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napToGrid w:val="0"/>
        <w:outlineLvl w:val="9"/>
        <w:rPr>
          <w:rFonts w:ascii="Times New Roman" w:hAnsi="Times New Roman" w:eastAsia="仿宋_GB2312" w:cs="Times New Roman"/>
          <w:sz w:val="30"/>
        </w:rPr>
      </w:pPr>
    </w:p>
    <w:p>
      <w:pPr>
        <w:pStyle w:val="2"/>
        <w:snapToGrid w:val="0"/>
        <w:jc w:val="center"/>
        <w:rPr>
          <w:rFonts w:hint="default" w:hAnsi="宋体" w:cs="Times New Roman"/>
          <w:b/>
          <w:sz w:val="30"/>
        </w:rPr>
      </w:pPr>
    </w:p>
    <w:p>
      <w:pPr>
        <w:pStyle w:val="2"/>
        <w:snapToGrid w:val="0"/>
        <w:rPr>
          <w:rFonts w:ascii="Times New Roman" w:hAnsi="Times New Roman" w:eastAsia="仿宋_GB2312" w:cs="Times New Roman"/>
          <w:sz w:val="30"/>
        </w:rPr>
      </w:pPr>
    </w:p>
    <w:p>
      <w:pPr>
        <w:pStyle w:val="2"/>
        <w:snapToGrid w:val="0"/>
        <w:jc w:val="center"/>
        <w:rPr>
          <w:rFonts w:ascii="Times New Roman" w:hAnsi="Times New Roman" w:eastAsia="仿宋_GB2312" w:cs="Times New Roman"/>
          <w:sz w:val="30"/>
        </w:rPr>
      </w:pPr>
      <w:r>
        <w:object>
          <v:shape id="_x0000_i1025" o:spt="75" type="#_x0000_t75" style="height:52.5pt;width:186.1pt;" o:ole="t" filled="f" o:preferrelative="t" stroked="f" coordsize="21600,21600">
            <v:path/>
            <v:fill on="f" alignshape="1" focussize="0,0"/>
            <v:stroke on="f"/>
            <v:imagedata r:id="rId10" o:title=""/>
            <o:lock v:ext="edit" aspectratio="t"/>
            <w10:wrap type="none"/>
            <w10:anchorlock/>
          </v:shape>
          <o:OLEObject Type="Embed" ProgID="Word.Picture.8" ShapeID="_x0000_i1025" DrawAspect="Content" ObjectID="_1468075725" r:id="rId9">
            <o:LockedField>false</o:LockedField>
          </o:OLEObject>
        </w:object>
      </w:r>
    </w:p>
    <w:p>
      <w:pPr>
        <w:jc w:val="center"/>
        <w:rPr>
          <w:rFonts w:hint="eastAsia" w:ascii="隶书" w:hAnsi="华文中宋" w:eastAsia="隶书"/>
          <w:spacing w:val="-20"/>
          <w:w w:val="90"/>
          <w:sz w:val="32"/>
        </w:rPr>
      </w:pPr>
      <w:r>
        <w:rPr>
          <w:rFonts w:hint="eastAsia" w:ascii="隶书" w:hAnsi="华文中宋" w:eastAsia="隶书"/>
          <w:spacing w:val="-20"/>
          <w:w w:val="90"/>
          <w:sz w:val="88"/>
        </w:rPr>
        <w:t>本科毕业设计</w:t>
      </w:r>
    </w:p>
    <w:p>
      <w:pPr>
        <w:ind w:firstLine="3040" w:firstLineChars="500"/>
        <w:rPr>
          <w:rFonts w:hint="eastAsia" w:ascii="华文中宋" w:hAnsi="华文中宋" w:eastAsia="华文中宋"/>
          <w:spacing w:val="-20"/>
          <w:w w:val="90"/>
          <w:sz w:val="72"/>
        </w:rPr>
      </w:pPr>
    </w:p>
    <w:tbl>
      <w:tblPr>
        <w:tblStyle w:val="8"/>
        <w:tblW w:w="9720" w:type="dxa"/>
        <w:tblInd w:w="-612" w:type="dxa"/>
        <w:tblLayout w:type="fixed"/>
        <w:tblCellMar>
          <w:top w:w="0" w:type="dxa"/>
          <w:left w:w="108" w:type="dxa"/>
          <w:bottom w:w="0" w:type="dxa"/>
          <w:right w:w="108" w:type="dxa"/>
        </w:tblCellMar>
      </w:tblPr>
      <w:tblGrid>
        <w:gridCol w:w="1440"/>
        <w:gridCol w:w="8280"/>
      </w:tblGrid>
      <w:tr>
        <w:tblPrEx>
          <w:tblCellMar>
            <w:top w:w="0" w:type="dxa"/>
            <w:left w:w="108" w:type="dxa"/>
            <w:bottom w:w="0" w:type="dxa"/>
            <w:right w:w="108" w:type="dxa"/>
          </w:tblCellMar>
        </w:tblPrEx>
        <w:trPr>
          <w:trHeight w:val="926" w:hRule="atLeast"/>
        </w:trPr>
        <w:tc>
          <w:tcPr>
            <w:tcW w:w="1440" w:type="dxa"/>
            <w:vAlign w:val="bottom"/>
          </w:tcPr>
          <w:p>
            <w:pPr>
              <w:adjustRightInd w:val="0"/>
              <w:snapToGrid w:val="0"/>
              <w:jc w:val="right"/>
              <w:rPr>
                <w:rFonts w:hint="eastAsia" w:ascii="华文中宋" w:hAnsi="华文中宋" w:eastAsia="楷体_GB2312"/>
                <w:b/>
                <w:bCs/>
                <w:spacing w:val="-20"/>
                <w:w w:val="90"/>
                <w:position w:val="-6"/>
                <w:sz w:val="32"/>
              </w:rPr>
            </w:pPr>
            <w:r>
              <w:rPr>
                <w:rFonts w:hint="eastAsia" w:ascii="楷体_GB2312" w:hAnsi="华文中宋" w:eastAsia="楷体_GB2312"/>
                <w:b/>
                <w:bCs/>
                <w:w w:val="90"/>
                <w:position w:val="-6"/>
                <w:sz w:val="52"/>
              </w:rPr>
              <w:t>题目</w:t>
            </w:r>
            <w:r>
              <w:rPr>
                <w:rFonts w:hint="eastAsia" w:ascii="楷体_GB2312" w:hAnsi="华文中宋" w:eastAsia="楷体_GB2312"/>
                <w:b/>
                <w:bCs/>
                <w:spacing w:val="-180"/>
                <w:w w:val="90"/>
                <w:position w:val="-6"/>
                <w:sz w:val="52"/>
              </w:rPr>
              <w:t>：</w:t>
            </w:r>
          </w:p>
        </w:tc>
        <w:tc>
          <w:tcPr>
            <w:tcW w:w="8280" w:type="dxa"/>
            <w:tcBorders>
              <w:bottom w:val="single" w:color="auto" w:sz="4" w:space="0"/>
            </w:tcBorders>
            <w:vAlign w:val="bottom"/>
          </w:tcPr>
          <w:p>
            <w:pPr>
              <w:topLinePunct/>
              <w:adjustRightInd w:val="0"/>
              <w:snapToGrid w:val="0"/>
              <w:jc w:val="center"/>
              <w:rPr>
                <w:rFonts w:hint="default" w:ascii="华文中宋" w:hAnsi="华文中宋" w:eastAsia="华文中宋"/>
                <w:spacing w:val="-30"/>
                <w:w w:val="90"/>
                <w:sz w:val="52"/>
                <w:szCs w:val="52"/>
                <w:lang w:val="en-US"/>
              </w:rPr>
            </w:pPr>
            <w:r>
              <w:rPr>
                <w:rFonts w:hint="eastAsia" w:ascii="楷体_GB2312" w:hAnsi="华文中宋" w:eastAsia="楷体_GB2312"/>
                <w:spacing w:val="-30"/>
                <w:w w:val="90"/>
                <w:sz w:val="52"/>
                <w:szCs w:val="52"/>
                <w:lang w:val="en-US" w:eastAsia="zh-CN"/>
              </w:rPr>
              <w:t>基于深度卷积神经网络的图像融合算法设计</w:t>
            </w:r>
          </w:p>
        </w:tc>
      </w:tr>
      <w:tr>
        <w:tblPrEx>
          <w:tblCellMar>
            <w:top w:w="0" w:type="dxa"/>
            <w:left w:w="108" w:type="dxa"/>
            <w:bottom w:w="0" w:type="dxa"/>
            <w:right w:w="108" w:type="dxa"/>
          </w:tblCellMar>
        </w:tblPrEx>
        <w:trPr>
          <w:trHeight w:val="926" w:hRule="atLeast"/>
        </w:trPr>
        <w:tc>
          <w:tcPr>
            <w:tcW w:w="1440" w:type="dxa"/>
            <w:vAlign w:val="bottom"/>
          </w:tcPr>
          <w:p>
            <w:pPr>
              <w:adjustRightInd w:val="0"/>
              <w:snapToGrid w:val="0"/>
              <w:jc w:val="right"/>
              <w:rPr>
                <w:rFonts w:hint="eastAsia" w:ascii="楷体_GB2312" w:hAnsi="华文中宋" w:eastAsia="楷体_GB2312"/>
                <w:b/>
                <w:bCs/>
                <w:w w:val="90"/>
                <w:position w:val="-6"/>
                <w:sz w:val="52"/>
              </w:rPr>
            </w:pPr>
          </w:p>
        </w:tc>
        <w:tc>
          <w:tcPr>
            <w:tcW w:w="8280" w:type="dxa"/>
            <w:tcBorders>
              <w:top w:val="single" w:color="auto" w:sz="4" w:space="0"/>
              <w:bottom w:val="single" w:color="auto" w:sz="4" w:space="0"/>
            </w:tcBorders>
            <w:vAlign w:val="bottom"/>
          </w:tcPr>
          <w:p>
            <w:pPr>
              <w:topLinePunct/>
              <w:autoSpaceDE w:val="0"/>
              <w:autoSpaceDN w:val="0"/>
              <w:adjustRightInd w:val="0"/>
              <w:snapToGrid w:val="0"/>
              <w:jc w:val="center"/>
              <w:rPr>
                <w:rFonts w:hint="eastAsia" w:ascii="楷体_GB2312" w:hAnsi="华文中宋" w:eastAsia="楷体_GB2312"/>
                <w:spacing w:val="-30"/>
                <w:w w:val="90"/>
                <w:szCs w:val="21"/>
              </w:rPr>
            </w:pPr>
          </w:p>
        </w:tc>
      </w:tr>
    </w:tbl>
    <w:p>
      <w:pPr>
        <w:jc w:val="center"/>
        <w:rPr>
          <w:rFonts w:hint="eastAsia" w:ascii="华文中宋" w:hAnsi="华文中宋" w:eastAsia="华文中宋"/>
          <w:spacing w:val="-20"/>
          <w:w w:val="90"/>
          <w:sz w:val="36"/>
        </w:rPr>
      </w:pPr>
    </w:p>
    <w:p>
      <w:pPr>
        <w:jc w:val="center"/>
        <w:rPr>
          <w:sz w:val="28"/>
        </w:rPr>
      </w:pPr>
    </w:p>
    <w:p>
      <w:pPr>
        <w:jc w:val="center"/>
        <w:rPr>
          <w:sz w:val="28"/>
        </w:rPr>
      </w:pPr>
    </w:p>
    <w:p>
      <w:pPr>
        <w:jc w:val="center"/>
        <w:rPr>
          <w:sz w:val="28"/>
        </w:rPr>
      </w:pPr>
    </w:p>
    <w:p>
      <w:pPr>
        <w:spacing w:line="360" w:lineRule="auto"/>
        <w:jc w:val="center"/>
        <w:rPr>
          <w:rFonts w:hint="eastAsia" w:ascii="宋体" w:hAnsi="宋体"/>
          <w:sz w:val="28"/>
        </w:rPr>
      </w:pPr>
    </w:p>
    <w:tbl>
      <w:tblPr>
        <w:tblStyle w:val="8"/>
        <w:tblW w:w="7308" w:type="dxa"/>
        <w:tblInd w:w="0" w:type="dxa"/>
        <w:tblLayout w:type="fixed"/>
        <w:tblCellMar>
          <w:top w:w="0" w:type="dxa"/>
          <w:left w:w="108" w:type="dxa"/>
          <w:bottom w:w="0" w:type="dxa"/>
          <w:right w:w="108" w:type="dxa"/>
        </w:tblCellMar>
      </w:tblPr>
      <w:tblGrid>
        <w:gridCol w:w="3528"/>
        <w:gridCol w:w="3780"/>
      </w:tblGrid>
      <w:tr>
        <w:tblPrEx>
          <w:tblCellMar>
            <w:top w:w="0" w:type="dxa"/>
            <w:left w:w="108" w:type="dxa"/>
            <w:bottom w:w="0" w:type="dxa"/>
            <w:right w:w="108" w:type="dxa"/>
          </w:tblCellMar>
        </w:tblPrEx>
        <w:tc>
          <w:tcPr>
            <w:tcW w:w="3528" w:type="dxa"/>
            <w:vAlign w:val="top"/>
          </w:tcPr>
          <w:p>
            <w:pPr>
              <w:spacing w:before="156" w:beforeLines="50" w:line="480" w:lineRule="exact"/>
              <w:jc w:val="right"/>
              <w:rPr>
                <w:rFonts w:ascii="宋体" w:hAnsi="宋体"/>
                <w:b/>
                <w:sz w:val="28"/>
                <w:szCs w:val="32"/>
              </w:rPr>
            </w:pPr>
            <w:r>
              <w:rPr>
                <w:rFonts w:hint="eastAsia" w:ascii="宋体" w:hAnsi="宋体"/>
                <w:b/>
                <w:sz w:val="28"/>
                <w:szCs w:val="32"/>
              </w:rPr>
              <w:t>学    院:</w:t>
            </w:r>
          </w:p>
        </w:tc>
        <w:tc>
          <w:tcPr>
            <w:tcW w:w="3780" w:type="dxa"/>
            <w:tcBorders>
              <w:bottom w:val="single" w:color="auto" w:sz="4" w:space="0"/>
            </w:tcBorders>
            <w:vAlign w:val="bottom"/>
          </w:tcPr>
          <w:p>
            <w:pPr>
              <w:spacing w:before="156" w:beforeLines="50" w:line="480" w:lineRule="exact"/>
              <w:jc w:val="distribute"/>
              <w:rPr>
                <w:rFonts w:hint="default" w:ascii="宋体" w:hAnsi="宋体" w:eastAsiaTheme="minorEastAsia"/>
                <w:bCs/>
                <w:sz w:val="28"/>
                <w:szCs w:val="32"/>
                <w:lang w:val="en-US" w:eastAsia="zh-CN"/>
              </w:rPr>
            </w:pPr>
            <w:r>
              <w:rPr>
                <w:rFonts w:hint="eastAsia" w:ascii="宋体" w:hAnsi="宋体"/>
                <w:bCs/>
                <w:sz w:val="28"/>
                <w:szCs w:val="32"/>
                <w:lang w:val="en-US" w:eastAsia="zh-CN"/>
              </w:rPr>
              <w:t>机械自动化</w:t>
            </w:r>
          </w:p>
        </w:tc>
      </w:tr>
      <w:tr>
        <w:tblPrEx>
          <w:tblCellMar>
            <w:top w:w="0" w:type="dxa"/>
            <w:left w:w="108" w:type="dxa"/>
            <w:bottom w:w="0" w:type="dxa"/>
            <w:right w:w="108" w:type="dxa"/>
          </w:tblCellMar>
        </w:tblPrEx>
        <w:tc>
          <w:tcPr>
            <w:tcW w:w="3528" w:type="dxa"/>
            <w:vAlign w:val="top"/>
          </w:tcPr>
          <w:p>
            <w:pPr>
              <w:spacing w:before="156" w:beforeLines="50" w:line="480" w:lineRule="exact"/>
              <w:jc w:val="right"/>
              <w:rPr>
                <w:rFonts w:ascii="宋体" w:hAnsi="宋体"/>
                <w:b/>
                <w:sz w:val="28"/>
                <w:szCs w:val="32"/>
              </w:rPr>
            </w:pPr>
            <w:r>
              <w:rPr>
                <w:rFonts w:hint="eastAsia" w:ascii="宋体" w:hAnsi="宋体"/>
                <w:b/>
                <w:sz w:val="28"/>
                <w:szCs w:val="32"/>
              </w:rPr>
              <w:t>专    业:</w:t>
            </w:r>
          </w:p>
        </w:tc>
        <w:tc>
          <w:tcPr>
            <w:tcW w:w="3780" w:type="dxa"/>
            <w:tcBorders>
              <w:top w:val="single" w:color="auto" w:sz="4" w:space="0"/>
              <w:bottom w:val="single" w:color="auto" w:sz="4" w:space="0"/>
            </w:tcBorders>
            <w:vAlign w:val="bottom"/>
          </w:tcPr>
          <w:p>
            <w:pPr>
              <w:spacing w:before="156" w:beforeLines="50" w:line="480" w:lineRule="exact"/>
              <w:jc w:val="distribute"/>
              <w:rPr>
                <w:rFonts w:hint="default" w:ascii="宋体" w:hAnsi="宋体" w:eastAsiaTheme="minorEastAsia"/>
                <w:bCs/>
                <w:sz w:val="28"/>
                <w:szCs w:val="32"/>
                <w:lang w:val="en-US" w:eastAsia="zh-CN"/>
              </w:rPr>
            </w:pPr>
            <w:r>
              <w:rPr>
                <w:rFonts w:hint="eastAsia" w:ascii="宋体" w:hAnsi="宋体"/>
                <w:bCs/>
                <w:sz w:val="28"/>
                <w:szCs w:val="32"/>
                <w:lang w:val="en-US" w:eastAsia="zh-CN"/>
              </w:rPr>
              <w:t>测控技术与仪器</w:t>
            </w:r>
          </w:p>
        </w:tc>
      </w:tr>
      <w:tr>
        <w:tblPrEx>
          <w:tblCellMar>
            <w:top w:w="0" w:type="dxa"/>
            <w:left w:w="108" w:type="dxa"/>
            <w:bottom w:w="0" w:type="dxa"/>
            <w:right w:w="108" w:type="dxa"/>
          </w:tblCellMar>
        </w:tblPrEx>
        <w:tc>
          <w:tcPr>
            <w:tcW w:w="3528" w:type="dxa"/>
            <w:vAlign w:val="top"/>
          </w:tcPr>
          <w:p>
            <w:pPr>
              <w:spacing w:before="156" w:beforeLines="50" w:line="480" w:lineRule="exact"/>
              <w:jc w:val="right"/>
              <w:rPr>
                <w:rFonts w:ascii="宋体" w:hAnsi="宋体"/>
                <w:b/>
                <w:sz w:val="28"/>
                <w:szCs w:val="32"/>
              </w:rPr>
            </w:pPr>
            <w:r>
              <w:rPr>
                <w:rFonts w:hint="eastAsia" w:ascii="宋体" w:hAnsi="宋体"/>
                <w:b/>
                <w:sz w:val="28"/>
                <w:szCs w:val="32"/>
              </w:rPr>
              <w:t>学    号:</w:t>
            </w:r>
          </w:p>
        </w:tc>
        <w:tc>
          <w:tcPr>
            <w:tcW w:w="3780" w:type="dxa"/>
            <w:tcBorders>
              <w:top w:val="single" w:color="auto" w:sz="4" w:space="0"/>
              <w:bottom w:val="single" w:color="auto" w:sz="4" w:space="0"/>
            </w:tcBorders>
            <w:vAlign w:val="bottom"/>
          </w:tcPr>
          <w:p>
            <w:pPr>
              <w:spacing w:before="156" w:beforeLines="50" w:line="480" w:lineRule="exact"/>
              <w:jc w:val="center"/>
              <w:rPr>
                <w:rFonts w:hint="default" w:ascii="宋体" w:hAnsi="宋体" w:eastAsiaTheme="minorEastAsia"/>
                <w:bCs/>
                <w:sz w:val="28"/>
                <w:szCs w:val="32"/>
                <w:lang w:val="en-US" w:eastAsia="zh-CN"/>
              </w:rPr>
            </w:pPr>
            <w:r>
              <w:rPr>
                <w:rFonts w:hint="eastAsia" w:ascii="宋体" w:hAnsi="宋体"/>
                <w:bCs/>
                <w:sz w:val="28"/>
                <w:szCs w:val="32"/>
                <w:lang w:val="en-US" w:eastAsia="zh-CN"/>
              </w:rPr>
              <w:t>201603191006</w:t>
            </w:r>
          </w:p>
        </w:tc>
      </w:tr>
      <w:tr>
        <w:tblPrEx>
          <w:tblCellMar>
            <w:top w:w="0" w:type="dxa"/>
            <w:left w:w="108" w:type="dxa"/>
            <w:bottom w:w="0" w:type="dxa"/>
            <w:right w:w="108" w:type="dxa"/>
          </w:tblCellMar>
        </w:tblPrEx>
        <w:tc>
          <w:tcPr>
            <w:tcW w:w="3528" w:type="dxa"/>
            <w:vAlign w:val="top"/>
          </w:tcPr>
          <w:p>
            <w:pPr>
              <w:spacing w:before="156" w:beforeLines="50" w:line="480" w:lineRule="exact"/>
              <w:jc w:val="right"/>
              <w:rPr>
                <w:rFonts w:ascii="宋体" w:hAnsi="宋体"/>
                <w:b/>
                <w:sz w:val="28"/>
                <w:szCs w:val="32"/>
              </w:rPr>
            </w:pPr>
            <w:r>
              <w:rPr>
                <w:rFonts w:hint="eastAsia" w:ascii="宋体" w:hAnsi="宋体"/>
                <w:b/>
                <w:sz w:val="28"/>
                <w:szCs w:val="32"/>
              </w:rPr>
              <w:t>学生姓名:</w:t>
            </w:r>
          </w:p>
        </w:tc>
        <w:tc>
          <w:tcPr>
            <w:tcW w:w="3780" w:type="dxa"/>
            <w:tcBorders>
              <w:top w:val="single" w:color="auto" w:sz="4" w:space="0"/>
              <w:bottom w:val="single" w:color="auto" w:sz="4" w:space="0"/>
            </w:tcBorders>
            <w:vAlign w:val="bottom"/>
          </w:tcPr>
          <w:p>
            <w:pPr>
              <w:spacing w:before="156" w:beforeLines="50" w:line="480" w:lineRule="exact"/>
              <w:jc w:val="distribute"/>
              <w:rPr>
                <w:rFonts w:hint="eastAsia" w:ascii="宋体" w:hAnsi="宋体" w:eastAsiaTheme="minorEastAsia"/>
                <w:bCs/>
                <w:sz w:val="28"/>
                <w:szCs w:val="32"/>
                <w:lang w:val="en-US" w:eastAsia="zh-CN"/>
              </w:rPr>
            </w:pPr>
            <w:r>
              <w:rPr>
                <w:rFonts w:hint="eastAsia" w:ascii="宋体" w:hAnsi="宋体"/>
                <w:bCs/>
                <w:sz w:val="28"/>
                <w:szCs w:val="32"/>
                <w:lang w:val="en-US" w:eastAsia="zh-CN"/>
              </w:rPr>
              <w:t>朱燊然</w:t>
            </w:r>
          </w:p>
        </w:tc>
      </w:tr>
      <w:tr>
        <w:tblPrEx>
          <w:tblCellMar>
            <w:top w:w="0" w:type="dxa"/>
            <w:left w:w="108" w:type="dxa"/>
            <w:bottom w:w="0" w:type="dxa"/>
            <w:right w:w="108" w:type="dxa"/>
          </w:tblCellMar>
        </w:tblPrEx>
        <w:tc>
          <w:tcPr>
            <w:tcW w:w="3528" w:type="dxa"/>
            <w:vAlign w:val="top"/>
          </w:tcPr>
          <w:p>
            <w:pPr>
              <w:spacing w:before="156" w:beforeLines="50" w:line="480" w:lineRule="exact"/>
              <w:jc w:val="right"/>
              <w:rPr>
                <w:rFonts w:ascii="宋体" w:hAnsi="宋体"/>
                <w:b/>
                <w:sz w:val="28"/>
                <w:szCs w:val="32"/>
              </w:rPr>
            </w:pPr>
            <w:r>
              <w:rPr>
                <w:rFonts w:hint="eastAsia" w:ascii="宋体" w:hAnsi="宋体"/>
                <w:b/>
                <w:sz w:val="28"/>
                <w:szCs w:val="32"/>
              </w:rPr>
              <w:t>指导教师:</w:t>
            </w:r>
          </w:p>
        </w:tc>
        <w:tc>
          <w:tcPr>
            <w:tcW w:w="3780" w:type="dxa"/>
            <w:tcBorders>
              <w:top w:val="single" w:color="auto" w:sz="4" w:space="0"/>
              <w:bottom w:val="single" w:color="auto" w:sz="4" w:space="0"/>
            </w:tcBorders>
            <w:vAlign w:val="bottom"/>
          </w:tcPr>
          <w:p>
            <w:pPr>
              <w:spacing w:before="156" w:beforeLines="50" w:line="480" w:lineRule="exact"/>
              <w:jc w:val="distribute"/>
              <w:rPr>
                <w:rFonts w:hint="default" w:ascii="宋体" w:hAnsi="宋体" w:eastAsiaTheme="minorEastAsia"/>
                <w:bCs/>
                <w:sz w:val="28"/>
                <w:szCs w:val="32"/>
                <w:lang w:val="en-US" w:eastAsia="zh-CN"/>
              </w:rPr>
            </w:pPr>
            <w:r>
              <w:rPr>
                <w:rFonts w:hint="eastAsia" w:ascii="宋体" w:hAnsi="宋体"/>
                <w:bCs/>
                <w:sz w:val="28"/>
                <w:szCs w:val="32"/>
                <w:lang w:val="en-US" w:eastAsia="zh-CN"/>
              </w:rPr>
              <w:t>朱攀</w:t>
            </w:r>
          </w:p>
        </w:tc>
      </w:tr>
      <w:tr>
        <w:tblPrEx>
          <w:tblCellMar>
            <w:top w:w="0" w:type="dxa"/>
            <w:left w:w="108" w:type="dxa"/>
            <w:bottom w:w="0" w:type="dxa"/>
            <w:right w:w="108" w:type="dxa"/>
          </w:tblCellMar>
        </w:tblPrEx>
        <w:tc>
          <w:tcPr>
            <w:tcW w:w="3528" w:type="dxa"/>
            <w:vAlign w:val="top"/>
          </w:tcPr>
          <w:p>
            <w:pPr>
              <w:spacing w:before="156" w:beforeLines="50" w:line="480" w:lineRule="exact"/>
              <w:jc w:val="right"/>
              <w:rPr>
                <w:rFonts w:ascii="宋体" w:hAnsi="宋体"/>
                <w:b/>
                <w:sz w:val="28"/>
                <w:szCs w:val="32"/>
              </w:rPr>
            </w:pPr>
            <w:r>
              <w:rPr>
                <w:rFonts w:hint="eastAsia" w:ascii="宋体" w:hAnsi="宋体"/>
                <w:b/>
                <w:sz w:val="28"/>
                <w:szCs w:val="32"/>
              </w:rPr>
              <w:t>日    期:</w:t>
            </w:r>
          </w:p>
        </w:tc>
        <w:tc>
          <w:tcPr>
            <w:tcW w:w="3780" w:type="dxa"/>
            <w:tcBorders>
              <w:top w:val="single" w:color="auto" w:sz="4" w:space="0"/>
              <w:bottom w:val="single" w:color="auto" w:sz="4" w:space="0"/>
            </w:tcBorders>
            <w:vAlign w:val="bottom"/>
          </w:tcPr>
          <w:p>
            <w:pPr>
              <w:spacing w:before="156" w:beforeLines="50" w:line="480" w:lineRule="exact"/>
              <w:jc w:val="center"/>
              <w:rPr>
                <w:rFonts w:hint="eastAsia" w:ascii="宋体" w:hAnsi="宋体"/>
                <w:bCs/>
                <w:sz w:val="28"/>
                <w:szCs w:val="28"/>
              </w:rPr>
            </w:pPr>
            <w:r>
              <w:rPr>
                <w:rFonts w:hint="eastAsia"/>
                <w:sz w:val="28"/>
                <w:szCs w:val="28"/>
              </w:rPr>
              <w:t>二○</w:t>
            </w:r>
            <w:r>
              <w:rPr>
                <w:rFonts w:hint="eastAsia"/>
                <w:sz w:val="28"/>
                <w:szCs w:val="28"/>
                <w:lang w:val="en-US" w:eastAsia="zh-CN"/>
              </w:rPr>
              <w:t>二</w:t>
            </w:r>
            <w:r>
              <w:rPr>
                <w:rFonts w:hint="eastAsia"/>
                <w:sz w:val="28"/>
                <w:szCs w:val="28"/>
              </w:rPr>
              <w:t>○年</w:t>
            </w:r>
            <w:r>
              <w:rPr>
                <w:rFonts w:hint="eastAsia"/>
                <w:sz w:val="28"/>
                <w:szCs w:val="28"/>
                <w:lang w:val="en-US" w:eastAsia="zh-CN"/>
              </w:rPr>
              <w:t>五</w:t>
            </w:r>
            <w:r>
              <w:rPr>
                <w:rFonts w:hint="eastAsia"/>
                <w:sz w:val="28"/>
                <w:szCs w:val="28"/>
              </w:rPr>
              <w:t>月</w:t>
            </w:r>
          </w:p>
        </w:tc>
      </w:tr>
    </w:tbl>
    <w:p>
      <w:pPr>
        <w:keepNext w:val="0"/>
        <w:keepLines w:val="0"/>
        <w:pageBreakBefore w:val="0"/>
        <w:widowControl w:val="0"/>
        <w:numPr>
          <w:ilvl w:val="0"/>
          <w:numId w:val="0"/>
        </w:numPr>
        <w:kinsoku/>
        <w:wordWrap/>
        <w:overflowPunct/>
        <w:bidi w:val="0"/>
        <w:spacing w:line="300" w:lineRule="auto"/>
        <w:jc w:val="both"/>
        <w:textAlignment w:val="auto"/>
        <w:rPr>
          <w:rFonts w:hint="eastAsia" w:ascii="黑体" w:hAnsi="黑体" w:eastAsia="黑体" w:cs="黑体"/>
          <w:sz w:val="32"/>
          <w:szCs w:val="32"/>
          <w:lang w:val="en-US" w:eastAsia="zh-CN"/>
        </w:rPr>
        <w:sectPr>
          <w:headerReference r:id="rId3" w:type="default"/>
          <w:footerReference r:id="rId4" w:type="default"/>
          <w:pgSz w:w="11906" w:h="16838"/>
          <w:pgMar w:top="1417" w:right="1418" w:bottom="1417" w:left="1417" w:header="1134" w:footer="992" w:gutter="0"/>
          <w:pgBorders>
            <w:top w:val="none" w:sz="0" w:space="0"/>
            <w:left w:val="none" w:sz="0" w:space="0"/>
            <w:bottom w:val="none" w:sz="0" w:space="0"/>
            <w:right w:val="none" w:sz="0" w:space="0"/>
          </w:pgBorders>
          <w:cols w:space="0" w:num="1"/>
          <w:rtlGutter w:val="0"/>
          <w:docGrid w:type="lines" w:linePitch="312" w:charSpace="0"/>
        </w:sectPr>
      </w:pPr>
    </w:p>
    <w:p>
      <w:pPr>
        <w:keepNext w:val="0"/>
        <w:keepLines w:val="0"/>
        <w:pageBreakBefore w:val="0"/>
        <w:widowControl w:val="0"/>
        <w:numPr>
          <w:ilvl w:val="0"/>
          <w:numId w:val="0"/>
        </w:numPr>
        <w:kinsoku/>
        <w:wordWrap/>
        <w:overflowPunct/>
        <w:bidi w:val="0"/>
        <w:spacing w:line="300" w:lineRule="auto"/>
        <w:jc w:val="center"/>
        <w:textAlignment w:val="auto"/>
        <w:outlineLvl w:val="0"/>
        <w:rPr>
          <w:rFonts w:hint="eastAsia" w:ascii="黑体" w:hAnsi="黑体" w:eastAsia="黑体" w:cs="黑体"/>
          <w:sz w:val="30"/>
          <w:szCs w:val="30"/>
          <w:lang w:val="en-US" w:eastAsia="zh-CN"/>
        </w:rPr>
      </w:pPr>
      <w:bookmarkStart w:id="0" w:name="_Toc21509"/>
      <w:bookmarkStart w:id="1" w:name="_Toc9912"/>
      <w:r>
        <w:rPr>
          <w:rFonts w:hint="eastAsia" w:ascii="黑体" w:hAnsi="黑体" w:eastAsia="黑体" w:cs="黑体"/>
          <w:sz w:val="36"/>
          <w:szCs w:val="36"/>
          <w:lang w:val="en-US" w:eastAsia="zh-CN"/>
        </w:rPr>
        <w:t>摘  要</w:t>
      </w:r>
      <w:bookmarkEnd w:id="0"/>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聚焦图像融合是图像融合领域的一个重要分支，已经广泛地被应用在许多领域之中。多聚焦图像进行融合的研究有着重要意义，多聚焦图像融合技术的目的是将多张同一场景下的不同聚焦的图像进行融合，以使得大部分区域清晰。在基于空间域的图像融合方法中，大多数方法的聚焦评价都是根据人为进行设定带有人为的主观因素。</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要研究内容为：基于现有研究成果上探讨使用卷积神经网络对已经配准了的图像进行多聚焦图像进行融合。主要思想：使用卷积神经网络在构建的数据集上训练得到模型，使用模型对各个待融合的多聚焦图像进行评价，获得每个像素的聚焦程度值组成每张待融合图像的聚焦评价图，根据该图进行融合决策得到最终的融合图像。</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该方法对多聚焦图像进行融合可以得到相较于任一待融合图像都更为清晰的图像。对于本文的方法，从主观上和客观指标上与其它方法进行对比，在部分图像客观的评价上可以获得相比较于其他方法较优的结果，相较于其他基于空间域方法具有更好地鲁棒性。</w:t>
      </w: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textAlignment w:val="auto"/>
        <w:outlineLvl w:val="9"/>
        <w:rPr>
          <w:rFonts w:hint="eastAsia" w:ascii="Times New Roman" w:hAnsi="Times New Roman" w:eastAsia="宋体" w:cs="Times New Roman"/>
          <w:b/>
          <w:bCs/>
          <w:sz w:val="36"/>
          <w:szCs w:val="36"/>
          <w:lang w:val="en-US" w:eastAsia="zh-CN"/>
        </w:rPr>
      </w:pPr>
      <w:r>
        <w:rPr>
          <w:rFonts w:hint="eastAsia" w:ascii="黑体" w:hAnsi="黑体" w:eastAsia="黑体" w:cs="黑体"/>
          <w:sz w:val="28"/>
          <w:szCs w:val="28"/>
          <w:lang w:val="en-US" w:eastAsia="zh-CN"/>
        </w:rPr>
        <w:t xml:space="preserve">关键词： </w:t>
      </w:r>
      <w:r>
        <w:rPr>
          <w:rFonts w:hint="eastAsia" w:ascii="宋体" w:hAnsi="宋体" w:eastAsia="宋体" w:cs="宋体"/>
          <w:sz w:val="24"/>
          <w:szCs w:val="24"/>
          <w:lang w:val="en-US" w:eastAsia="zh-CN"/>
        </w:rPr>
        <w:t>图像融合； 卷积神经网络； 深度学习</w:t>
      </w:r>
    </w:p>
    <w:p>
      <w:pPr>
        <w:rPr>
          <w:rFonts w:hint="eastAsia" w:ascii="Times New Roman" w:hAnsi="Times New Roman" w:eastAsia="宋体" w:cs="Times New Roman"/>
          <w:b/>
          <w:bCs/>
          <w:sz w:val="36"/>
          <w:szCs w:val="36"/>
          <w:lang w:val="en-US" w:eastAsia="zh-CN"/>
        </w:rPr>
      </w:pPr>
      <w:r>
        <w:rPr>
          <w:rFonts w:hint="eastAsia" w:ascii="Times New Roman" w:hAnsi="Times New Roman" w:eastAsia="宋体" w:cs="Times New Roman"/>
          <w:b/>
          <w:bCs/>
          <w:sz w:val="36"/>
          <w:szCs w:val="36"/>
          <w:lang w:val="en-US" w:eastAsia="zh-CN"/>
        </w:rPr>
        <w:br w:type="page"/>
      </w:r>
    </w:p>
    <w:bookmarkEnd w:id="1"/>
    <w:p>
      <w:pPr>
        <w:keepNext w:val="0"/>
        <w:keepLines w:val="0"/>
        <w:pageBreakBefore w:val="0"/>
        <w:widowControl w:val="0"/>
        <w:numPr>
          <w:ilvl w:val="0"/>
          <w:numId w:val="0"/>
        </w:numPr>
        <w:kinsoku/>
        <w:wordWrap/>
        <w:overflowPunct/>
        <w:bidi w:val="0"/>
        <w:spacing w:line="360" w:lineRule="auto"/>
        <w:jc w:val="center"/>
        <w:textAlignment w:val="auto"/>
        <w:outlineLvl w:val="0"/>
        <w:rPr>
          <w:rFonts w:hint="default" w:ascii="Times New Roman" w:hAnsi="Times New Roman" w:eastAsia="宋体" w:cs="Times New Roman"/>
          <w:b/>
          <w:bCs/>
          <w:sz w:val="36"/>
          <w:szCs w:val="36"/>
          <w:lang w:val="en-US" w:eastAsia="zh-CN"/>
        </w:rPr>
      </w:pPr>
      <w:bookmarkStart w:id="2" w:name="_Toc17250"/>
      <w:r>
        <w:rPr>
          <w:rFonts w:hint="eastAsia" w:ascii="Times New Roman" w:hAnsi="Times New Roman" w:eastAsia="宋体" w:cs="Times New Roman"/>
          <w:b/>
          <w:bCs/>
          <w:sz w:val="36"/>
          <w:szCs w:val="36"/>
          <w:lang w:val="en-US" w:eastAsia="zh-CN"/>
        </w:rPr>
        <w:t>A</w:t>
      </w:r>
      <w:r>
        <w:rPr>
          <w:rFonts w:hint="default" w:ascii="Times New Roman" w:hAnsi="Times New Roman" w:eastAsia="宋体" w:cs="Times New Roman"/>
          <w:b/>
          <w:bCs/>
          <w:sz w:val="36"/>
          <w:szCs w:val="36"/>
          <w:lang w:val="en-US" w:eastAsia="zh-CN"/>
        </w:rPr>
        <w:t>bstract</w:t>
      </w:r>
      <w:bookmarkEnd w:id="2"/>
    </w:p>
    <w:p>
      <w:pPr>
        <w:keepNext w:val="0"/>
        <w:keepLines w:val="0"/>
        <w:pageBreakBefore w:val="0"/>
        <w:widowControl w:val="0"/>
        <w:numPr>
          <w:ilvl w:val="0"/>
          <w:numId w:val="0"/>
        </w:numPr>
        <w:kinsoku/>
        <w:wordWrap/>
        <w:overflowPunct/>
        <w:bidi w:val="0"/>
        <w:spacing w:line="360" w:lineRule="auto"/>
        <w:ind w:firstLine="420" w:firstLineChars="0"/>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bidi w:val="0"/>
        <w:spacing w:line="36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Multi focus image fusion is an important branch of image fusion, which has been widely used in many fields. In real scenes, due to the optical characteristics of some lenses, there are often the following problems: in the same scene, there are many targets, but these targets are not always in the focus area of the lens, so it will lead to the situation that some areas of the image are clear and some areas are fuzzy. Therefore, the problem of fusing multiple images with different focus in the same scene to get a higher quality image arises.</w:t>
      </w:r>
    </w:p>
    <w:p>
      <w:pPr>
        <w:keepNext w:val="0"/>
        <w:keepLines w:val="0"/>
        <w:pageBreakBefore w:val="0"/>
        <w:widowControl w:val="0"/>
        <w:numPr>
          <w:ilvl w:val="0"/>
          <w:numId w:val="0"/>
        </w:numPr>
        <w:kinsoku/>
        <w:wordWrap/>
        <w:overflowPunct/>
        <w:bidi w:val="0"/>
        <w:spacing w:line="36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main research contents are as follows: Based on the existing research results, the convolution neural network is used to fuse the multi focus image of the registered image. Main idea: use convolution neural network to evaluate the multi focus image to be fused, obtain the focus degree value of each pixel to form the focus degree map of each image to be fused, and make fusion decision according to the map to get the final fused image.</w:t>
      </w:r>
    </w:p>
    <w:p>
      <w:pPr>
        <w:keepNext w:val="0"/>
        <w:keepLines w:val="0"/>
        <w:pageBreakBefore w:val="0"/>
        <w:widowControl w:val="0"/>
        <w:numPr>
          <w:ilvl w:val="0"/>
          <w:numId w:val="0"/>
        </w:numPr>
        <w:kinsoku/>
        <w:wordWrap/>
        <w:overflowPunct/>
        <w:bidi w:val="0"/>
        <w:spacing w:line="36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Using this method to fuse the multi focus image can get a clearer image than any image to be fused. For the method in this paper, compared with other methods in subjective and objective indexes, we can get better results in objective evaluation of some images compared with other methods, and have better robustness compared with other spatial methods.</w:t>
      </w:r>
    </w:p>
    <w:p>
      <w:pPr>
        <w:keepNext w:val="0"/>
        <w:keepLines w:val="0"/>
        <w:pageBreakBefore w:val="0"/>
        <w:widowControl w:val="0"/>
        <w:numPr>
          <w:ilvl w:val="0"/>
          <w:numId w:val="0"/>
        </w:numPr>
        <w:kinsoku/>
        <w:wordWrap/>
        <w:overflowPunct/>
        <w:bidi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bidi w:val="0"/>
        <w:spacing w:line="36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黑体" w:cs="Times New Roman"/>
          <w:b/>
          <w:bCs/>
          <w:sz w:val="28"/>
          <w:szCs w:val="28"/>
          <w:lang w:val="en-US" w:eastAsia="zh-CN"/>
        </w:rPr>
        <w:t>Keywords</w:t>
      </w:r>
      <w:r>
        <w:rPr>
          <w:rFonts w:hint="eastAsia" w:ascii="黑体" w:hAnsi="黑体" w:eastAsia="黑体" w:cs="黑体"/>
          <w:sz w:val="28"/>
          <w:szCs w:val="28"/>
          <w:lang w:val="en-US" w:eastAsia="zh-CN"/>
        </w:rPr>
        <w:t xml:space="preserve">:  </w:t>
      </w:r>
      <w:r>
        <w:rPr>
          <w:rFonts w:hint="default" w:ascii="Times New Roman" w:hAnsi="Times New Roman" w:eastAsia="宋体" w:cs="Times New Roman"/>
          <w:sz w:val="24"/>
          <w:szCs w:val="24"/>
          <w:lang w:val="en-US" w:eastAsia="zh-CN"/>
        </w:rPr>
        <w:t>image fusion;</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 convolutional neural network;</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 xml:space="preserve"> deep learning</w:t>
      </w:r>
    </w:p>
    <w:p>
      <w:pPr>
        <w:keepNext w:val="0"/>
        <w:keepLines w:val="0"/>
        <w:pageBreakBefore w:val="0"/>
        <w:widowControl w:val="0"/>
        <w:numPr>
          <w:ilvl w:val="0"/>
          <w:numId w:val="0"/>
        </w:numPr>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eastAsia" w:ascii="宋体" w:hAnsi="宋体" w:eastAsia="宋体" w:cs="宋体"/>
          <w:sz w:val="24"/>
          <w:szCs w:val="24"/>
          <w:lang w:val="en-US" w:eastAsia="zh-CN"/>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p>
    <w:p>
      <w:pPr>
        <w:rPr>
          <w:rFonts w:hint="eastAsia" w:ascii="宋体" w:hAnsi="宋体" w:eastAsia="宋体" w:cs="宋体"/>
          <w:b/>
          <w:kern w:val="2"/>
          <w:sz w:val="21"/>
          <w:szCs w:val="24"/>
          <w:lang w:val="en-US" w:eastAsia="zh-CN" w:bidi="ar-SA"/>
        </w:rPr>
      </w:pPr>
      <w:r>
        <w:rPr>
          <w:rFonts w:hint="eastAsia" w:ascii="宋体" w:hAnsi="宋体" w:eastAsia="宋体" w:cs="宋体"/>
          <w:b/>
          <w:kern w:val="2"/>
          <w:sz w:val="21"/>
          <w:szCs w:val="24"/>
          <w:lang w:val="en-US" w:eastAsia="zh-CN" w:bidi="ar-SA"/>
        </w:rPr>
        <w:br w:type="page"/>
      </w:r>
    </w:p>
    <w:p>
      <w:pPr>
        <w:spacing w:before="0" w:beforeLines="0" w:after="0" w:afterLines="0" w:line="240" w:lineRule="auto"/>
        <w:ind w:left="0" w:leftChars="0" w:right="0" w:rightChars="0" w:firstLine="0" w:firstLineChars="0"/>
        <w:jc w:val="center"/>
        <w:outlineLvl w:val="0"/>
        <w:rPr>
          <w:rFonts w:hint="default" w:ascii="黑体" w:hAnsi="黑体" w:eastAsia="黑体" w:cs="黑体"/>
          <w:kern w:val="2"/>
          <w:sz w:val="32"/>
          <w:szCs w:val="32"/>
          <w:lang w:val="en-US" w:eastAsia="zh-CN" w:bidi="ar-SA"/>
        </w:rPr>
      </w:pPr>
      <w:bookmarkStart w:id="3" w:name="_Toc12720"/>
      <w:r>
        <w:rPr>
          <w:rFonts w:hint="eastAsia" w:ascii="黑体" w:hAnsi="黑体" w:eastAsia="黑体" w:cs="黑体"/>
          <w:kern w:val="2"/>
          <w:sz w:val="32"/>
          <w:szCs w:val="32"/>
          <w:lang w:val="en-US" w:eastAsia="zh-CN" w:bidi="ar-SA"/>
        </w:rPr>
        <w:t>目  录</w:t>
      </w:r>
      <w:bookmarkEnd w:id="3"/>
    </w:p>
    <w:sdt>
      <w:sdtPr>
        <w:rPr>
          <w:rFonts w:hint="eastAsia" w:ascii="黑体" w:hAnsi="黑体" w:eastAsia="黑体" w:cs="黑体"/>
          <w:kern w:val="2"/>
          <w:sz w:val="32"/>
          <w:szCs w:val="32"/>
          <w:lang w:val="en-US" w:eastAsia="zh-CN" w:bidi="ar-SA"/>
        </w:rPr>
        <w:id w:val="147459539"/>
        <w15:color w:val="DBDBDB"/>
        <w:docPartObj>
          <w:docPartGallery w:val="Table of Contents"/>
          <w:docPartUnique/>
        </w:docPartObj>
      </w:sdtPr>
      <w:sdtEndPr>
        <w:rPr>
          <w:rFonts w:hint="default"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
              <w:kern w:val="2"/>
              <w:sz w:val="24"/>
              <w:szCs w:val="24"/>
              <w:lang w:val="en-US" w:eastAsia="zh-CN" w:bidi="ar-SA"/>
            </w:rPr>
            <w:fldChar w:fldCharType="begin"/>
          </w:r>
          <w:r>
            <w:rPr>
              <w:rFonts w:hint="default" w:ascii="Times New Roman" w:hAnsi="Times New Roman" w:eastAsia="宋体" w:cs="Times New Roman"/>
              <w:b/>
              <w:kern w:val="2"/>
              <w:sz w:val="24"/>
              <w:szCs w:val="24"/>
              <w:lang w:val="en-US" w:eastAsia="zh-CN" w:bidi="ar-SA"/>
            </w:rPr>
            <w:instrText xml:space="preserve">TOC \o "1-2" \h \u </w:instrText>
          </w:r>
          <w:r>
            <w:rPr>
              <w:rFonts w:hint="default" w:ascii="Times New Roman" w:hAnsi="Times New Roman" w:eastAsia="宋体" w:cs="Times New Roman"/>
              <w:b/>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_Toc21509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摘  要</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_Toc21509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I</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_Toc17250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sz w:val="24"/>
              <w:szCs w:val="24"/>
              <w:lang w:val="en-US" w:eastAsia="zh-CN"/>
            </w:rPr>
            <w:t>Abstract</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_Toc17250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II</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_Toc12720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目  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_Toc12720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III</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_Toc9179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_Toc9179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_Toc26935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1.1  图像融合研究背景及意义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_Toc26935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_Toc11884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1.2  多聚焦图像融合主要算法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_Toc11884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_Toc25504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1.3  主要评价指标</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_Toc25504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_Toc10105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1.4  存在的问题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_Toc10105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_Toc7103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1.5  本文主要工作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_Toc7103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_Toc232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2  卷积神经网络设计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_Toc18220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2.1  卷积神经网络概述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_Toc18220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_Toc8214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2.2  聚焦评价网络结构设计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_Toc8214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_Toc11114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2.3  神经网络训练集构建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_Toc11114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_Toc15272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3  多聚焦图像融合</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_Toc15272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_Toc22258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3.1  融合方法思想</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_Toc22258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_Toc14580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3.2  融合方法流程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_Toc14580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_Toc28541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3.3  实验结果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_Toc28541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6"/>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_Toc3494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3.4  小结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_Toc3494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_Toc10129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结束语</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_Toc10129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_Toc3976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_Toc3976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_Toc15788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致  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_Toc15788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pStyle w:val="5"/>
            <w:keepNext w:val="0"/>
            <w:keepLines w:val="0"/>
            <w:pageBreakBefore w:val="0"/>
            <w:widowControl w:val="0"/>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_Toc11161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附  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_Toc11161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default" w:ascii="Times New Roman" w:hAnsi="Times New Roman" w:eastAsia="宋体" w:cs="Times New Roman"/>
              <w:kern w:val="2"/>
              <w:sz w:val="24"/>
              <w:szCs w:val="24"/>
              <w:lang w:val="en-US" w:eastAsia="zh-CN" w:bidi="ar-SA"/>
            </w:rPr>
            <w:fldChar w:fldCharType="end"/>
          </w:r>
        </w:p>
      </w:sdtContent>
    </w:sdt>
    <w:p>
      <w:pPr>
        <w:keepNext w:val="0"/>
        <w:keepLines w:val="0"/>
        <w:pageBreakBefore w:val="0"/>
        <w:widowControl w:val="0"/>
        <w:numPr>
          <w:ilvl w:val="0"/>
          <w:numId w:val="0"/>
        </w:numPr>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bidi w:val="0"/>
        <w:spacing w:line="300" w:lineRule="auto"/>
        <w:textAlignment w:val="auto"/>
        <w:outlineLvl w:val="0"/>
        <w:rPr>
          <w:rFonts w:hint="eastAsia" w:ascii="黑体" w:hAnsi="黑体" w:eastAsia="黑体" w:cs="黑体"/>
          <w:sz w:val="36"/>
          <w:szCs w:val="36"/>
          <w:lang w:val="en-US" w:eastAsia="zh-CN"/>
        </w:rPr>
        <w:sectPr>
          <w:headerReference r:id="rId5" w:type="default"/>
          <w:footerReference r:id="rId6" w:type="default"/>
          <w:pgSz w:w="11906" w:h="16838"/>
          <w:pgMar w:top="1417" w:right="1418" w:bottom="1417" w:left="1417" w:header="1134"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bookmarkStart w:id="4" w:name="_Toc9855"/>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0"/>
        <w:rPr>
          <w:rFonts w:hint="eastAsia" w:ascii="黑体" w:hAnsi="黑体" w:eastAsia="黑体" w:cs="黑体"/>
          <w:sz w:val="24"/>
          <w:szCs w:val="24"/>
          <w:lang w:val="en-US" w:eastAsia="zh-CN"/>
        </w:rPr>
      </w:pPr>
      <w:bookmarkStart w:id="5" w:name="_Toc9179"/>
      <w:r>
        <w:rPr>
          <w:rFonts w:hint="eastAsia" w:ascii="黑体" w:hAnsi="黑体" w:eastAsia="黑体" w:cs="黑体"/>
          <w:sz w:val="36"/>
          <w:szCs w:val="36"/>
          <w:lang w:val="en-US" w:eastAsia="zh-CN"/>
        </w:rPr>
        <w:t>1  绪论</w:t>
      </w:r>
      <w:bookmarkEnd w:id="4"/>
      <w:bookmarkEnd w:id="5"/>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eastAsia" w:ascii="宋体" w:hAnsi="宋体" w:eastAsia="宋体" w:cs="宋体"/>
          <w:sz w:val="24"/>
          <w:szCs w:val="24"/>
          <w:lang w:val="en-US" w:eastAsia="zh-CN"/>
        </w:rPr>
      </w:pPr>
      <w:bookmarkStart w:id="6" w:name="_Toc30196"/>
      <w:bookmarkStart w:id="7" w:name="_Toc26935"/>
      <w:r>
        <w:rPr>
          <w:rFonts w:hint="eastAsia" w:ascii="黑体" w:hAnsi="黑体" w:eastAsia="黑体" w:cs="黑体"/>
          <w:sz w:val="30"/>
          <w:szCs w:val="30"/>
          <w:lang w:val="en-US" w:eastAsia="zh-CN"/>
        </w:rPr>
        <w:t>1.1  图像融合研究</w:t>
      </w:r>
      <w:bookmarkEnd w:id="6"/>
      <w:r>
        <w:rPr>
          <w:rFonts w:hint="eastAsia" w:ascii="黑体" w:hAnsi="黑体" w:eastAsia="黑体" w:cs="黑体"/>
          <w:sz w:val="30"/>
          <w:szCs w:val="30"/>
          <w:lang w:val="en-US" w:eastAsia="zh-CN"/>
        </w:rPr>
        <w:t>背景及意义</w:t>
      </w:r>
      <w:bookmarkEnd w:id="7"/>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随着计算机技术的发展，使得运算能力得到大幅提升，这直接促使了图像处理领域的研究更加快速的展开、图像处理技术快速发展</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融合是机器视觉的一项重要内容，其目的十分明确，即将两张或者多张图像进行融合得到具有更高信息价值的融合图像。图像融合的本质是将多图像进行互补，将有效信息集中展现在一张图像中。图像融合在许多领域中扮演了极其重要的角色。在可见光与红外光的融合中，在较暗的光线下，可见光可以表现出环境的轮廓，但可见光难以清晰地表现出人的轮廓，而由于红外光无法呈现出能量相同的环境背景，但可以在较暗的光线下清晰地呈现出高能量的物体，因此将可见光与红外光进行融合，可以将两张图像的信息融合在一起，表现出可见光图像和红外光图像各自清晰的轮廓。在遥感领域，进行多光谱图像和全色图像进行融合，多光谱图像分辨率低但每个光谱图像可以表现出遥感对象的不同的显著特征，全色图像分辨率高，但只有灰度信息。由于多光谱图像的分辨率低于全色图像但多光谱图像有色彩意义，因此将多光谱图像与全色图像融合可以获得高分辨率的彩色意义的图像，可以更高效率地对信息进行判断，提高工作效率。在医学领域，许多医学成像如</w:t>
      </w:r>
      <w:r>
        <w:rPr>
          <w:rFonts w:hint="default" w:ascii="Times New Roman" w:hAnsi="Times New Roman" w:eastAsia="宋体" w:cs="Times New Roman"/>
          <w:sz w:val="24"/>
          <w:szCs w:val="24"/>
          <w:lang w:val="en-US" w:eastAsia="zh-CN"/>
        </w:rPr>
        <w:t>B</w:t>
      </w:r>
      <w:r>
        <w:rPr>
          <w:rFonts w:hint="eastAsia" w:ascii="宋体" w:hAnsi="宋体" w:eastAsia="宋体" w:cs="宋体"/>
          <w:sz w:val="24"/>
          <w:szCs w:val="24"/>
          <w:lang w:val="en-US" w:eastAsia="zh-CN"/>
        </w:rPr>
        <w:t>超等都是灰度图像，医生需要根据多种医学图像对病人的病情进行判断，因此，将多张图像融合为融合图像，可以显著提高医生对病人疾病的诊断效率，大大提高医疗效率。图像融合在国防领域、军事领域也被广泛应用，在侦查上提高侦查图像判别效率和侦查图像判别准确度。图像融合于八十年代前就已经开始被应用。但多应用与多光谱卫星的遥感图像中。直到八十年代以后，图像融合才开始被其他领域所重视，随后被广泛应用于各个领域之中。早期的图像融合算法简单直接，但融合效果较差，新世纪以来，融合算法的研究取得重大进展，融合的性能得到了大幅提高。截止目前，以美国、德国等欧美国家为代表，已经将图像融合技术应用于商用场合、军事场合之中。并且欧美国家在图像融合算法的研究中处于领先水平。我国对于图像融合算法的研究和应用均较晚，在算法的研究上与国外先进水平仍然存在一定的差距，处于追赶的地位。尽管如此，我国在图像融合算法的研究和应用上仍然取得了巨大成就。</w:t>
      </w:r>
    </w:p>
    <w:p>
      <w:pPr>
        <w:keepNext w:val="0"/>
        <w:keepLines w:val="0"/>
        <w:pageBreakBefore w:val="0"/>
        <w:widowControl w:val="0"/>
        <w:numPr>
          <w:ilvl w:val="0"/>
          <w:numId w:val="0"/>
        </w:numPr>
        <w:tabs>
          <w:tab w:val="left" w:pos="6521"/>
        </w:tabs>
        <w:kinsoku/>
        <w:wordWrap/>
        <w:overflowPunct/>
        <w:topLinePunct w:val="0"/>
        <w:autoSpaceDE/>
        <w:autoSpaceDN/>
        <w:bidi w:val="0"/>
        <w:adjustRightInd/>
        <w:snapToGrid/>
        <w:spacing w:line="300" w:lineRule="auto"/>
        <w:ind w:firstLine="420" w:firstLineChars="0"/>
        <w:jc w:val="both"/>
        <w:textAlignment w:val="auto"/>
        <w:rPr>
          <w:rFonts w:hint="eastAsia" w:ascii="黑体" w:hAnsi="黑体" w:eastAsia="黑体" w:cs="黑体"/>
          <w:sz w:val="30"/>
          <w:szCs w:val="30"/>
          <w:lang w:val="en-US" w:eastAsia="zh-CN"/>
        </w:rPr>
      </w:pPr>
      <w:r>
        <w:rPr>
          <w:rFonts w:hint="eastAsia" w:ascii="宋体" w:hAnsi="宋体" w:eastAsia="宋体" w:cs="宋体"/>
          <w:sz w:val="24"/>
          <w:szCs w:val="24"/>
          <w:lang w:val="en-US" w:eastAsia="zh-CN"/>
        </w:rPr>
        <w:t>多聚焦图像融合是图像融合领域的一个重要分支，本文重点对多聚焦图像融合问题进行讨论。在现实的场景之中，由于一些镜头的光学特性，往往会出现以下问题：在同一场景下拥有着多个目标，但这多个目标并不总在镜头的聚焦区域之中，因此将会导致图像呈现出部分区域清晰、部分区域模糊的情况。由此产生将多幅同一场景下不同聚焦的图像进行融合得到更高质量的图像的问题。</w:t>
      </w:r>
      <w:bookmarkStart w:id="8" w:name="_Toc7147"/>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jc w:val="both"/>
        <w:textAlignment w:val="auto"/>
        <w:outlineLvl w:val="1"/>
        <w:rPr>
          <w:rFonts w:hint="eastAsia" w:ascii="黑体" w:hAnsi="黑体" w:eastAsia="黑体" w:cs="黑体"/>
          <w:sz w:val="24"/>
          <w:szCs w:val="24"/>
          <w:lang w:val="en-US" w:eastAsia="zh-CN"/>
        </w:rPr>
      </w:pPr>
      <w:bookmarkStart w:id="9" w:name="_Toc11884"/>
      <w:r>
        <w:rPr>
          <w:rFonts w:hint="eastAsia" w:ascii="黑体" w:hAnsi="黑体" w:eastAsia="黑体" w:cs="黑体"/>
          <w:sz w:val="30"/>
          <w:szCs w:val="30"/>
          <w:lang w:val="en-US" w:eastAsia="zh-CN"/>
        </w:rPr>
        <w:t>1.2  多聚焦图像融合主要算法</w:t>
      </w:r>
      <w:bookmarkEnd w:id="9"/>
    </w:p>
    <w:p>
      <w:pPr>
        <w:keepNext w:val="0"/>
        <w:keepLines w:val="0"/>
        <w:pageBreakBefore w:val="0"/>
        <w:widowControl w:val="0"/>
        <w:numPr>
          <w:ilvl w:val="0"/>
          <w:numId w:val="2"/>
        </w:numPr>
        <w:kinsoku/>
        <w:wordWrap/>
        <w:overflowPunct/>
        <w:bidi w:val="0"/>
        <w:spacing w:line="300" w:lineRule="auto"/>
        <w:ind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加权平均法</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平均法图像融合主要将两张或者多张图像直接将每个对应的像素按平均系数进行相加融合，得到的图像即为融合图像。</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基于平均法的图像融合的主要优点：简单易行，编程效率高，融合计算速度极快。与之相对的是，平均法图像融合缺点也十分明显：图像融合质量不高，由于平均作用，极容易产生模糊图像，因此极少情况下会采用平均法进行图像融合。</w:t>
      </w:r>
    </w:p>
    <w:p>
      <w:pPr>
        <w:keepNext w:val="0"/>
        <w:keepLines w:val="0"/>
        <w:pageBreakBefore w:val="0"/>
        <w:widowControl w:val="0"/>
        <w:numPr>
          <w:ilvl w:val="0"/>
          <w:numId w:val="2"/>
        </w:numPr>
        <w:kinsoku/>
        <w:wordWrap/>
        <w:overflowPunct/>
        <w:bidi w:val="0"/>
        <w:spacing w:line="300" w:lineRule="auto"/>
        <w:ind w:firstLine="420" w:firstLineChars="0"/>
        <w:jc w:val="both"/>
        <w:textAlignment w:val="auto"/>
        <w:outlineLvl w:val="9"/>
        <w:rPr>
          <w:rFonts w:hint="default" w:asciiTheme="minorEastAsia" w:hAnsiTheme="minorEastAsia" w:cstheme="minorEastAsia"/>
          <w:sz w:val="24"/>
          <w:szCs w:val="24"/>
          <w:lang w:val="en-US" w:eastAsia="zh-CN"/>
        </w:rPr>
      </w:pPr>
      <w:r>
        <w:rPr>
          <w:rFonts w:hint="eastAsia" w:ascii="宋体" w:hAnsi="宋体" w:eastAsia="宋体" w:cs="宋体"/>
          <w:sz w:val="24"/>
          <w:szCs w:val="24"/>
          <w:lang w:val="en-US" w:eastAsia="zh-CN"/>
        </w:rPr>
        <w:t>局部梯度法</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宋体" w:hAnsi="宋体" w:eastAsia="宋体" w:cs="宋体"/>
          <w:sz w:val="24"/>
          <w:szCs w:val="24"/>
          <w:lang w:val="en-US" w:eastAsia="zh-CN"/>
        </w:rPr>
      </w:pPr>
      <w:r>
        <w:rPr>
          <w:rFonts w:ascii="宋体" w:hAnsi="宋体" w:eastAsia="宋体" w:cs="宋体"/>
          <w:sz w:val="24"/>
          <w:szCs w:val="24"/>
        </w:rPr>
        <w:t>空域法图像融合方法是基于图像空域来处理的。 早期空域法是把图像分块，然后比较原始图像对应位置的聚焦程度，聚焦值大的块作为融合图像的相应块</w:t>
      </w:r>
      <w:r>
        <w:rPr>
          <w:rFonts w:hint="eastAsia" w:ascii="宋体" w:hAnsi="宋体" w:eastAsia="宋体" w:cs="宋体"/>
          <w:sz w:val="24"/>
          <w:szCs w:val="24"/>
          <w:vertAlign w:val="superscript"/>
          <w:lang w:val="en-US" w:eastAsia="zh-CN"/>
        </w:rPr>
        <w:t>[2]</w:t>
      </w:r>
      <w:r>
        <w:rPr>
          <w:rFonts w:ascii="宋体" w:hAnsi="宋体" w:eastAsia="宋体" w:cs="宋体"/>
          <w:sz w:val="24"/>
          <w:szCs w:val="24"/>
        </w:rPr>
        <w:t>。</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对于原始图像，</w:t>
      </w:r>
      <w:r>
        <w:rPr>
          <w:rFonts w:hint="eastAsia" w:ascii="宋体" w:hAnsi="宋体" w:eastAsia="宋体" w:cs="宋体"/>
          <w:position w:val="-10"/>
          <w:sz w:val="24"/>
          <w:szCs w:val="24"/>
          <w:lang w:val="en-US" w:eastAsia="zh-CN"/>
        </w:rPr>
        <w:object>
          <v:shape id="_x0000_i1026" o:spt="75" type="#_x0000_t75" style="height:16pt;width:42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宋体" w:hAnsi="宋体" w:eastAsia="宋体" w:cs="宋体"/>
          <w:sz w:val="24"/>
          <w:szCs w:val="24"/>
          <w:lang w:val="en-US" w:eastAsia="zh-CN"/>
        </w:rPr>
        <w:t>为得分图，其大小与原始图像相同，初始值都为</w:t>
      </w:r>
      <w:r>
        <w:rPr>
          <w:rFonts w:hint="default" w:ascii="Times New Roman" w:hAnsi="Times New Roman" w:eastAsia="宋体" w:cs="Times New Roman"/>
          <w:sz w:val="24"/>
          <w:szCs w:val="24"/>
          <w:lang w:val="en-US" w:eastAsia="zh-CN"/>
        </w:rPr>
        <w:t>0</w:t>
      </w:r>
      <w:r>
        <w:rPr>
          <w:rFonts w:hint="eastAsia" w:ascii="宋体" w:hAnsi="宋体" w:eastAsia="宋体" w:cs="宋体"/>
          <w:sz w:val="24"/>
          <w:szCs w:val="24"/>
          <w:lang w:val="en-US" w:eastAsia="zh-CN"/>
        </w:rPr>
        <w:t>。以块的方式进行计算，对每个块内的和作为指标，如果图像</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的块梯度累积和大于图像</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块梯度累积和，则</w:t>
      </w:r>
      <w:r>
        <w:rPr>
          <w:rFonts w:hint="eastAsia" w:ascii="宋体" w:hAnsi="宋体" w:eastAsia="宋体" w:cs="宋体"/>
          <w:position w:val="-10"/>
          <w:sz w:val="24"/>
          <w:szCs w:val="24"/>
          <w:lang w:val="en-US" w:eastAsia="zh-CN"/>
        </w:rPr>
        <w:object>
          <v:shape id="_x0000_i1027" o:spt="75" type="#_x0000_t75" style="height:17pt;width:45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宋体" w:hAnsi="宋体" w:eastAsia="宋体" w:cs="宋体"/>
          <w:sz w:val="24"/>
          <w:szCs w:val="24"/>
          <w:lang w:val="en-US" w:eastAsia="zh-CN"/>
        </w:rPr>
        <w:t>中对应块中的所有元素加</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，如果。以滑窗的方式计算每个像素点的对应窗内的图像梯度的累积值作为得分图，选取两张待融合图像中得分较大的作为融合像素点。</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对于原始图像</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w:t>
      </w:r>
      <w:r>
        <w:rPr>
          <w:rFonts w:hint="eastAsia" w:ascii="宋体" w:hAnsi="宋体" w:eastAsia="宋体" w:cs="宋体"/>
          <w:position w:val="-10"/>
          <w:sz w:val="24"/>
          <w:szCs w:val="24"/>
          <w:lang w:val="en-US" w:eastAsia="zh-CN"/>
        </w:rPr>
        <w:object>
          <v:shape id="_x0000_i1028" o:spt="75" type="#_x0000_t75" style="height:17pt;width:13.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宋体" w:hAnsi="宋体" w:eastAsia="宋体" w:cs="宋体"/>
          <w:sz w:val="24"/>
          <w:szCs w:val="24"/>
          <w:lang w:val="en-US" w:eastAsia="zh-CN"/>
        </w:rPr>
        <w:t>为像素聚焦评判图：</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30"/>
                <w:sz w:val="24"/>
                <w:szCs w:val="24"/>
                <w:lang w:val="en-US" w:eastAsia="zh-CN"/>
              </w:rPr>
              <w:t xml:space="preserve">    </w:t>
            </w:r>
            <w:r>
              <w:rPr>
                <w:rFonts w:hint="eastAsia" w:ascii="宋体" w:hAnsi="宋体" w:eastAsia="宋体" w:cs="宋体"/>
                <w:position w:val="-50"/>
                <w:sz w:val="24"/>
                <w:szCs w:val="24"/>
                <w:lang w:val="en-US" w:eastAsia="zh-CN"/>
              </w:rPr>
              <w:object>
                <v:shape id="_x0000_i1029" o:spt="75" type="#_x0000_t75" style="height:56pt;width:156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(1.1)</w:t>
            </w:r>
          </w:p>
        </w:tc>
      </w:tr>
    </w:tbl>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对于原始图像</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宋体" w:hAnsi="宋体" w:eastAsia="宋体" w:cs="宋体"/>
          <w:position w:val="-10"/>
          <w:sz w:val="24"/>
          <w:szCs w:val="24"/>
          <w:lang w:val="en-US" w:eastAsia="zh-CN"/>
        </w:rPr>
        <w:object>
          <v:shape id="_x0000_i1030" o:spt="75" type="#_x0000_t75" style="height:17pt;width:16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宋体" w:hAnsi="宋体" w:eastAsia="宋体" w:cs="宋体"/>
          <w:sz w:val="24"/>
          <w:szCs w:val="24"/>
          <w:lang w:val="en-US" w:eastAsia="zh-CN"/>
        </w:rPr>
        <w:t>为像素聚焦评判图：</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30"/>
                <w:sz w:val="24"/>
                <w:szCs w:val="24"/>
                <w:lang w:val="en-US" w:eastAsia="zh-CN"/>
              </w:rPr>
              <w:t xml:space="preserve">    </w:t>
            </w:r>
            <w:r>
              <w:rPr>
                <w:rFonts w:hint="eastAsia" w:ascii="宋体" w:hAnsi="宋体" w:eastAsia="宋体" w:cs="宋体"/>
                <w:position w:val="-50"/>
                <w:sz w:val="24"/>
                <w:szCs w:val="24"/>
                <w:lang w:val="en-US" w:eastAsia="zh-CN"/>
              </w:rPr>
              <w:object>
                <v:shape id="_x0000_i1031" o:spt="75" type="#_x0000_t75" style="height:56pt;width:157.95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(1.2)</w:t>
            </w:r>
          </w:p>
        </w:tc>
      </w:tr>
    </w:tbl>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default" w:asciiTheme="minorEastAsia" w:hAnsiTheme="minorEastAsia" w:cstheme="minorEastAsia"/>
          <w:sz w:val="24"/>
          <w:szCs w:val="24"/>
          <w:lang w:val="en-US" w:eastAsia="zh-CN"/>
        </w:rPr>
      </w:pPr>
      <w:r>
        <w:rPr>
          <w:rFonts w:hint="eastAsia" w:ascii="宋体" w:hAnsi="宋体" w:eastAsia="宋体" w:cs="宋体"/>
          <w:sz w:val="24"/>
          <w:szCs w:val="24"/>
          <w:lang w:val="en-US" w:eastAsia="zh-CN"/>
        </w:rPr>
        <w:t>根据</w:t>
      </w:r>
      <w:r>
        <w:rPr>
          <w:rFonts w:hint="eastAsia" w:ascii="宋体" w:hAnsi="宋体" w:eastAsia="宋体" w:cs="宋体"/>
          <w:position w:val="-10"/>
          <w:sz w:val="24"/>
          <w:szCs w:val="24"/>
          <w:lang w:val="en-US" w:eastAsia="zh-CN"/>
        </w:rPr>
        <w:object>
          <v:shape id="_x0000_i1032" o:spt="75" type="#_x0000_t75" style="height:17pt;width:13.95pt;" o:ole="t" filled="f" o:preferrelative="t" stroked="f" coordsize="21600,21600">
            <v:path/>
            <v:fill on="f" focussize="0,0"/>
            <v:stroke on="f"/>
            <v:imagedata r:id="rId16" o:title=""/>
            <o:lock v:ext="edit" aspectratio="t"/>
            <w10:wrap type="none"/>
            <w10:anchorlock/>
          </v:shape>
          <o:OLEObject Type="Embed" ProgID="Equation.KSEE3" ShapeID="_x0000_i1032" DrawAspect="Content" ObjectID="_1468075732" r:id="rId23">
            <o:LockedField>false</o:LockedField>
          </o:OLEObject>
        </w:object>
      </w:r>
      <w:r>
        <w:rPr>
          <w:rFonts w:hint="eastAsia" w:ascii="宋体" w:hAnsi="宋体" w:eastAsia="宋体" w:cs="宋体"/>
          <w:sz w:val="24"/>
          <w:szCs w:val="24"/>
          <w:lang w:val="en-US" w:eastAsia="zh-CN"/>
        </w:rPr>
        <w:t>和</w:t>
      </w:r>
      <w:r>
        <w:rPr>
          <w:rFonts w:hint="eastAsia" w:ascii="宋体" w:hAnsi="宋体" w:eastAsia="宋体" w:cs="宋体"/>
          <w:position w:val="-10"/>
          <w:sz w:val="24"/>
          <w:szCs w:val="24"/>
          <w:lang w:val="en-US" w:eastAsia="zh-CN"/>
        </w:rPr>
        <w:object>
          <v:shape id="_x0000_i1033" o:spt="75" type="#_x0000_t75" style="height:17pt;width:16pt;" o:ole="t" filled="f" o:preferrelative="t" stroked="f" coordsize="21600,21600">
            <v:path/>
            <v:fill on="f" focussize="0,0"/>
            <v:stroke on="f"/>
            <v:imagedata r:id="rId20" o:title=""/>
            <o:lock v:ext="edit" aspectratio="t"/>
            <w10:wrap type="none"/>
            <w10:anchorlock/>
          </v:shape>
          <o:OLEObject Type="Embed" ProgID="Equation.KSEE3" ShapeID="_x0000_i1033" DrawAspect="Content" ObjectID="_1468075733" r:id="rId24">
            <o:LockedField>false</o:LockedField>
          </o:OLEObject>
        </w:object>
      </w:r>
      <w:r>
        <w:rPr>
          <w:rFonts w:hint="eastAsia" w:ascii="宋体" w:hAnsi="宋体" w:eastAsia="宋体" w:cs="宋体"/>
          <w:sz w:val="24"/>
          <w:szCs w:val="24"/>
          <w:lang w:val="en-US" w:eastAsia="zh-CN"/>
        </w:rPr>
        <w:t>进行决策，选取聚焦像素作为融合像素。</w:t>
      </w:r>
    </w:p>
    <w:p>
      <w:pPr>
        <w:keepNext w:val="0"/>
        <w:keepLines w:val="0"/>
        <w:pageBreakBefore w:val="0"/>
        <w:widowControl w:val="0"/>
        <w:numPr>
          <w:ilvl w:val="0"/>
          <w:numId w:val="2"/>
        </w:numPr>
        <w:kinsoku/>
        <w:wordWrap/>
        <w:overflowPunct/>
        <w:bidi w:val="0"/>
        <w:spacing w:line="300" w:lineRule="auto"/>
        <w:ind w:firstLine="420" w:firstLineChars="0"/>
        <w:jc w:val="both"/>
        <w:textAlignment w:val="auto"/>
        <w:outlineLvl w:val="9"/>
        <w:rPr>
          <w:rFonts w:hint="default" w:asciiTheme="minorEastAsia" w:hAnsiTheme="minorEastAsia" w:cstheme="minorEastAsia"/>
          <w:sz w:val="24"/>
          <w:szCs w:val="24"/>
          <w:lang w:val="en-US" w:eastAsia="zh-CN"/>
        </w:rPr>
      </w:pPr>
      <w:r>
        <w:rPr>
          <w:rFonts w:hint="eastAsia" w:ascii="宋体" w:hAnsi="宋体" w:eastAsia="宋体" w:cs="宋体"/>
          <w:sz w:val="24"/>
          <w:szCs w:val="24"/>
          <w:lang w:val="en-US" w:eastAsia="zh-CN"/>
        </w:rPr>
        <w:t>小波变换法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小波变换被广泛地应用在不同的领域之中，包括图像处理领域，小波变换在该领域中主要研究如何进行图像压缩、图像融合</w:t>
      </w:r>
      <w:r>
        <w:rPr>
          <w:rFonts w:hint="eastAsia" w:ascii="宋体" w:hAnsi="宋体" w:eastAsia="宋体" w:cs="宋体"/>
          <w:sz w:val="24"/>
          <w:szCs w:val="24"/>
          <w:vertAlign w:val="superscript"/>
          <w:lang w:val="en-US" w:eastAsia="zh-CN"/>
        </w:rPr>
        <w:t>[3]</w:t>
      </w: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基于小波分解的图像融合：基于小波变换分解的图像融合主要有两种方式，一是单系数融合，二是区域系数融</w:t>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系数融合：不断地对小波的低频系数部分进行分解，可以得到基于小波变换的多分辨率金字塔。我们认为高频对应着细节，因此，对于多聚焦图像对应的小波系数中，在低频段中直接将小波系数平均求和，在高频段中选取绝对值最大的作为融合小波系数。将最终得到的融合小波系数进行小波逆变换获得融合图像。</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heme="minorEastAsia" w:hAnsiTheme="minorEastAsia" w:cstheme="minorEastAsia"/>
          <w:sz w:val="24"/>
          <w:szCs w:val="24"/>
          <w:lang w:val="en-US" w:eastAsia="zh-CN"/>
        </w:rPr>
      </w:pPr>
      <w:r>
        <w:rPr>
          <w:rFonts w:hint="eastAsia" w:ascii="宋体" w:hAnsi="宋体" w:eastAsia="宋体" w:cs="宋体"/>
          <w:sz w:val="24"/>
          <w:szCs w:val="24"/>
          <w:lang w:val="en-US" w:eastAsia="zh-CN"/>
        </w:rPr>
        <w:t>区域系数融合：区域系数融合认为待融合的多聚焦图像的高频区域能量越高，对应的聚焦程度越高，因此对于某一个系数，选择区域能量最大的图像的系数作为融合系数。对于低频区域，由于我们认为低频对应模糊，因此仍然采用与单系数融合相同的方式进行融合，即进行平均加权融合。</w:t>
      </w:r>
    </w:p>
    <w:p>
      <w:pPr>
        <w:keepNext w:val="0"/>
        <w:keepLines w:val="0"/>
        <w:pageBreakBefore w:val="0"/>
        <w:widowControl w:val="0"/>
        <w:numPr>
          <w:ilvl w:val="0"/>
          <w:numId w:val="2"/>
        </w:numPr>
        <w:kinsoku/>
        <w:wordWrap/>
        <w:overflowPunct/>
        <w:bidi w:val="0"/>
        <w:spacing w:line="300" w:lineRule="auto"/>
        <w:ind w:firstLine="420" w:firstLineChars="0"/>
        <w:jc w:val="both"/>
        <w:textAlignment w:val="auto"/>
        <w:outlineLvl w:val="9"/>
        <w:rPr>
          <w:rFonts w:hint="default" w:asciiTheme="minorEastAsia" w:hAnsiTheme="minorEastAsia" w:cstheme="minorEastAsia"/>
          <w:sz w:val="24"/>
          <w:szCs w:val="24"/>
          <w:lang w:val="en-US" w:eastAsia="zh-CN"/>
        </w:rPr>
      </w:pPr>
      <w:r>
        <w:rPr>
          <w:rFonts w:hint="eastAsia" w:ascii="宋体" w:hAnsi="宋体" w:eastAsia="宋体" w:cs="宋体"/>
          <w:sz w:val="24"/>
          <w:szCs w:val="24"/>
          <w:lang w:val="en-US" w:eastAsia="zh-CN"/>
        </w:rPr>
        <w:t>拉普拉斯金字塔法</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黑体" w:hAnsi="黑体" w:eastAsia="黑体" w:cs="黑体"/>
          <w:sz w:val="24"/>
          <w:szCs w:val="24"/>
          <w:lang w:val="en-US" w:eastAsia="zh-CN"/>
        </w:rPr>
      </w:pPr>
      <w:r>
        <w:rPr>
          <w:rFonts w:hint="eastAsia" w:ascii="宋体" w:hAnsi="宋体" w:eastAsia="宋体" w:cs="宋体"/>
          <w:sz w:val="24"/>
          <w:szCs w:val="24"/>
          <w:lang w:val="en-US" w:eastAsia="zh-CN"/>
        </w:rPr>
        <w:t>基于拉普拉斯金字塔的图像融合</w:t>
      </w:r>
      <w:r>
        <w:rPr>
          <w:rFonts w:hint="eastAsia" w:ascii="宋体" w:hAnsi="宋体" w:eastAsia="宋体" w:cs="宋体"/>
          <w:sz w:val="24"/>
          <w:szCs w:val="24"/>
          <w:vertAlign w:val="superscript"/>
          <w:lang w:val="en-US" w:eastAsia="zh-CN"/>
        </w:rPr>
        <w:t>[5]</w:t>
      </w:r>
      <w:r>
        <w:rPr>
          <w:rFonts w:hint="eastAsia" w:ascii="宋体" w:hAnsi="宋体" w:eastAsia="宋体" w:cs="宋体"/>
          <w:sz w:val="24"/>
          <w:szCs w:val="24"/>
          <w:lang w:val="en-US" w:eastAsia="zh-CN"/>
        </w:rPr>
        <w:t>：对源图像进行拉普拉斯金字塔进行分解，得到的拉普拉斯金字塔图像，在金字塔图像集合中，顶层是低频分量，其他层是该层的高频分量。我们认为低频分量对应模糊区域，因此直接对金字塔顶部图像对应的像素进行平均。对于非顶部的图像，我们认为高频分量代表了图像的聚焦区域，因此图像中值较大则表明该值更可能是聚焦区域，所以选取值较大对应的作为融合系数。</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jc w:val="both"/>
        <w:textAlignment w:val="auto"/>
        <w:outlineLvl w:val="1"/>
        <w:rPr>
          <w:rFonts w:hint="eastAsia" w:ascii="宋体" w:hAnsi="宋体" w:eastAsia="宋体" w:cs="宋体"/>
          <w:sz w:val="24"/>
          <w:szCs w:val="24"/>
          <w:lang w:val="en-US" w:eastAsia="zh-CN"/>
        </w:rPr>
      </w:pPr>
      <w:bookmarkStart w:id="10" w:name="_Toc25504"/>
      <w:r>
        <w:rPr>
          <w:rFonts w:hint="eastAsia" w:ascii="黑体" w:hAnsi="黑体" w:eastAsia="黑体" w:cs="黑体"/>
          <w:sz w:val="30"/>
          <w:szCs w:val="30"/>
          <w:lang w:val="en-US" w:eastAsia="zh-CN"/>
        </w:rPr>
        <w:t>1.3  主要评价指标</w:t>
      </w:r>
      <w:bookmarkEnd w:id="10"/>
    </w:p>
    <w:p>
      <w:pPr>
        <w:numPr>
          <w:ilvl w:val="0"/>
          <w:numId w:val="0"/>
        </w:numPr>
        <w:spacing w:line="360" w:lineRule="auto"/>
        <w:ind w:firstLine="420" w:firstLineChars="0"/>
        <w:rPr>
          <w:rFonts w:hint="eastAsia" w:ascii="宋体" w:hAnsi="宋体" w:eastAsia="宋体" w:cs="宋体"/>
          <w:sz w:val="24"/>
          <w:szCs w:val="24"/>
          <w:lang w:val="en-US" w:eastAsia="zh-CN"/>
        </w:rPr>
      </w:pP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在图像融合领域中，除了设计对图像进行融合的算法外，对图像进行客观有效的评价也是图像融合研究的一项重要内容，</w:t>
      </w:r>
      <w:r>
        <w:rPr>
          <w:rFonts w:hint="eastAsia" w:asciiTheme="minorEastAsia" w:hAnsiTheme="minorEastAsia" w:cstheme="minorEastAsia"/>
          <w:i w:val="0"/>
          <w:caps w:val="0"/>
          <w:color w:val="000000" w:themeColor="text1"/>
          <w:spacing w:val="0"/>
          <w:sz w:val="24"/>
          <w:szCs w:val="24"/>
          <w:shd w:val="clear" w:fill="FFFFFF"/>
          <w:lang w:val="en-US" w:eastAsia="zh-CN"/>
          <w14:textFill>
            <w14:solidFill>
              <w14:schemeClr w14:val="tx1"/>
            </w14:solidFill>
          </w14:textFill>
        </w:rPr>
        <w:t>至今已经发展了诸多方法对其进行评价</w:t>
      </w:r>
      <w:r>
        <w:rPr>
          <w:rFonts w:hint="eastAsia" w:ascii="宋体" w:hAnsi="宋体" w:eastAsia="宋体" w:cs="宋体"/>
          <w:sz w:val="24"/>
          <w:szCs w:val="24"/>
          <w:vertAlign w:val="superscript"/>
          <w:lang w:val="en-US" w:eastAsia="zh-CN"/>
        </w:rPr>
        <w:t>[6]</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标准差</w:t>
      </w:r>
      <w:r>
        <w:rPr>
          <w:rFonts w:hint="default" w:ascii="Times New Roman" w:hAnsi="Times New Roman" w:eastAsia="宋体" w:cs="Times New Roman"/>
          <w:sz w:val="24"/>
          <w:szCs w:val="24"/>
          <w:lang w:val="en-US" w:eastAsia="zh-CN"/>
        </w:rPr>
        <w:t>(STD)</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准差概念来源于概率论统计学中，主要用于度量离散变量的离散程度。标准差被广泛地应用于统计领域，其主要目的是对数据的离散程度进行有效度量。标准差可以通过某个变量的一系列采样取值求出，但在图像中，可以使用灰度直方图来表示变量采样。</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对于标准差评价，我们认为，清晰的图像中的各个像素点拥有较大的离散程度。因此可以使用方差来度量图像的清晰程度。</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30"/>
                <w:sz w:val="24"/>
                <w:szCs w:val="24"/>
                <w:lang w:val="en-US" w:eastAsia="zh-CN"/>
              </w:rPr>
              <w:t xml:space="preserve">    </w:t>
            </w:r>
            <w:r>
              <w:rPr>
                <w:rFonts w:hint="eastAsia" w:ascii="宋体" w:hAnsi="宋体" w:eastAsia="宋体" w:cs="宋体"/>
                <w:position w:val="-30"/>
                <w:sz w:val="24"/>
                <w:szCs w:val="24"/>
                <w:lang w:val="en-US" w:eastAsia="zh-CN"/>
              </w:rPr>
              <w:object>
                <v:shape id="_x0000_i1034" o:spt="75" type="#_x0000_t75" style="height:38pt;width:116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(1.3)</w:t>
            </w:r>
          </w:p>
        </w:tc>
      </w:tr>
    </w:tbl>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信息熵</w:t>
      </w:r>
      <w:r>
        <w:rPr>
          <w:rFonts w:hint="default" w:ascii="Times New Roman" w:hAnsi="Times New Roman" w:eastAsia="宋体" w:cs="Times New Roman"/>
          <w:sz w:val="24"/>
          <w:szCs w:val="24"/>
          <w:lang w:val="en-US" w:eastAsia="zh-CN"/>
        </w:rPr>
        <w:t>(IE)</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信息熵来自于信息领域。熵值可以表征出变量的不确定度，不确定度越高承载的信息量越大。信息熵越大，则随机事件的信息量越大，该随机事件的不确定度越高。</w:t>
      </w:r>
    </w:p>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对于信息熵评价，我们认为，由于清晰的图像比模糊图像有更多的信息论。因此我们认为直方图拥有较大的熵值，所以可以使用熵值来度量图像的清晰程度。我们可以使用图像的直方图作为变量。</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28"/>
                <w:sz w:val="24"/>
                <w:szCs w:val="24"/>
                <w:lang w:val="en-US" w:eastAsia="zh-CN"/>
              </w:rPr>
              <w:t xml:space="preserve">    </w:t>
            </w:r>
            <w:r>
              <w:rPr>
                <w:rFonts w:hint="eastAsia" w:ascii="宋体" w:hAnsi="宋体" w:eastAsia="宋体" w:cs="宋体"/>
                <w:position w:val="-28"/>
                <w:sz w:val="24"/>
                <w:szCs w:val="24"/>
                <w:lang w:val="en-US" w:eastAsia="zh-CN"/>
              </w:rPr>
              <w:object>
                <v:shape id="_x0000_i1035" o:spt="75" type="#_x0000_t75" style="height:27pt;width:211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(1.4)</w:t>
            </w:r>
          </w:p>
        </w:tc>
      </w:tr>
    </w:tbl>
    <w:p>
      <w:pPr>
        <w:numPr>
          <w:ilvl w:val="0"/>
          <w:numId w:val="3"/>
        </w:numPr>
        <w:spacing w:line="360" w:lineRule="auto"/>
        <w:ind w:firstLine="420" w:firstLineChars="0"/>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平均梯度(AG)</w:t>
      </w:r>
    </w:p>
    <w:p>
      <w:pPr>
        <w:widowControl w:val="0"/>
        <w:numPr>
          <w:ilvl w:val="0"/>
          <w:numId w:val="0"/>
        </w:numPr>
        <w:spacing w:line="360" w:lineRule="auto"/>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平均梯度是图像融合研究中普遍使用的评价指标之一。均值滤波的角度出发，我们可以看到均值滤波后的图像清晰程度降低，更加模糊化，而均值滤波会降低图像梯度。因此我们可以假设，图像梯度越大，则清晰程度越高。实际研究也表明，图像的梯度越大，则代表图像的像素值的变化越剧烈。而且实验中我们观察到图像的清晰度越高，往往其梯度越大。</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互信息(MI)</w:t>
      </w:r>
    </w:p>
    <w:p>
      <w:pPr>
        <w:numPr>
          <w:ilvl w:val="0"/>
          <w:numId w:val="0"/>
        </w:num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互信息是一个来源于香农的信息论的概念，互信息可以被主要概括为：某一事件对于另一事件的不确定度的减小程度。假如两个事件相互之间是独立的不相关的，那么这一事件对于另一事件是没有任何信息的，即另一事件的不确定度没有被降低，反之如果两个事件有着深刻而明显的联系，则这一事件可以极大地减小另一事件的不确定度。因此，互信息可以被用于度量图像之间的关系，我们可以将图像的像素灰度作为变量，进行互信息的度量。变量X和变量Y的互信息的定义如下：</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10"/>
                <w:sz w:val="24"/>
                <w:szCs w:val="24"/>
                <w:lang w:val="en-US" w:eastAsia="zh-CN"/>
              </w:rPr>
              <w:t xml:space="preserve">    </w:t>
            </w:r>
            <w:r>
              <w:rPr>
                <w:rFonts w:hint="eastAsia" w:ascii="宋体" w:hAnsi="宋体" w:eastAsia="宋体" w:cs="宋体"/>
                <w:position w:val="-10"/>
                <w:sz w:val="24"/>
                <w:szCs w:val="24"/>
                <w:lang w:val="en-US" w:eastAsia="zh-CN"/>
              </w:rPr>
              <w:object>
                <v:shape id="_x0000_i1036" o:spt="75" type="#_x0000_t75" style="height:16pt;width:144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30"/>
                <w:sz w:val="24"/>
                <w:szCs w:val="24"/>
                <w:lang w:val="en-US" w:eastAsia="zh-CN"/>
              </w:rPr>
              <w:t xml:space="preserve">    </w:t>
            </w:r>
            <w:r>
              <w:rPr>
                <w:rFonts w:hint="eastAsia" w:ascii="宋体" w:hAnsi="宋体" w:eastAsia="宋体" w:cs="宋体"/>
                <w:position w:val="-30"/>
                <w:sz w:val="24"/>
                <w:szCs w:val="24"/>
                <w:lang w:val="en-US" w:eastAsia="zh-CN"/>
              </w:rPr>
              <w:object>
                <v:shape id="_x0000_i1037" o:spt="75" type="#_x0000_t75" style="height:28pt;width:371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(1.6)</w:t>
            </w:r>
          </w:p>
        </w:tc>
      </w:tr>
    </w:tbl>
    <w:p>
      <w:pPr>
        <w:widowControl w:val="0"/>
        <w:numPr>
          <w:ilvl w:val="0"/>
          <w:numId w:val="3"/>
        </w:numPr>
        <w:spacing w:line="360" w:lineRule="auto"/>
        <w:ind w:left="0" w:leftChars="0" w:firstLine="420" w:firstLineChars="0"/>
        <w:jc w:val="both"/>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均方根误差</w:t>
      </w:r>
      <w:r>
        <w:rPr>
          <w:rFonts w:hint="default" w:ascii="Times New Roman" w:hAnsi="Times New Roman" w:eastAsia="宋体" w:cs="Times New Roman"/>
          <w:sz w:val="24"/>
          <w:szCs w:val="24"/>
          <w:lang w:val="en-US" w:eastAsia="zh-CN"/>
        </w:rPr>
        <w:t>(RMSE)</w:t>
      </w:r>
    </w:p>
    <w:p>
      <w:pPr>
        <w:widowControl w:val="0"/>
        <w:numPr>
          <w:ilvl w:val="0"/>
          <w:numId w:val="0"/>
        </w:numPr>
        <w:spacing w:line="360" w:lineRule="auto"/>
        <w:ind w:firstLine="420" w:firstLineChars="0"/>
        <w:jc w:val="both"/>
        <w:rPr>
          <w:rFonts w:hint="eastAsia" w:ascii="宋体" w:hAnsi="宋体" w:eastAsia="宋体" w:cs="宋体"/>
          <w:sz w:val="24"/>
          <w:szCs w:val="24"/>
          <w:lang w:eastAsia="zh-CN"/>
        </w:rPr>
      </w:pPr>
      <w:r>
        <w:rPr>
          <w:rFonts w:ascii="宋体" w:hAnsi="宋体" w:eastAsia="宋体" w:cs="宋体"/>
          <w:sz w:val="24"/>
          <w:szCs w:val="24"/>
        </w:rPr>
        <w:t>均方根误差</w:t>
      </w:r>
      <w:r>
        <w:rPr>
          <w:rFonts w:hint="eastAsia" w:ascii="宋体" w:hAnsi="宋体" w:eastAsia="宋体" w:cs="宋体"/>
          <w:sz w:val="24"/>
          <w:szCs w:val="24"/>
          <w:lang w:eastAsia="zh-CN"/>
        </w:rPr>
        <w:t>可以被用于度量融合图像与参考图像的相似程度，均方根误差越小</w:t>
      </w:r>
    </w:p>
    <w:p>
      <w:pPr>
        <w:widowControl w:val="0"/>
        <w:numPr>
          <w:ilvl w:val="0"/>
          <w:numId w:val="0"/>
        </w:numPr>
        <w:spacing w:line="360" w:lineRule="auto"/>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说明平均像素误差越小，融合效果越好</w:t>
      </w:r>
      <w:r>
        <w:rPr>
          <w:rFonts w:ascii="宋体" w:hAnsi="宋体" w:eastAsia="宋体" w:cs="宋体"/>
          <w:sz w:val="24"/>
          <w:szCs w:val="24"/>
        </w:rPr>
        <w:t>。</w:t>
      </w:r>
      <w:r>
        <w:rPr>
          <w:rFonts w:hint="eastAsia" w:ascii="宋体" w:hAnsi="宋体" w:eastAsia="宋体" w:cs="宋体"/>
          <w:sz w:val="24"/>
          <w:szCs w:val="24"/>
          <w:lang w:eastAsia="zh-CN"/>
        </w:rPr>
        <w:t>均方根</w:t>
      </w:r>
      <w:r>
        <w:rPr>
          <w:rFonts w:hint="eastAsia" w:ascii="宋体" w:hAnsi="宋体" w:eastAsia="宋体" w:cs="宋体"/>
          <w:sz w:val="24"/>
          <w:szCs w:val="24"/>
          <w:lang w:val="en-US" w:eastAsia="zh-CN"/>
        </w:rPr>
        <w:t>误差</w:t>
      </w:r>
      <w:r>
        <w:rPr>
          <w:rFonts w:ascii="宋体" w:hAnsi="宋体" w:eastAsia="宋体" w:cs="宋体"/>
          <w:sz w:val="24"/>
          <w:szCs w:val="24"/>
        </w:rPr>
        <w:t>定义为</w:t>
      </w:r>
      <w:r>
        <w:rPr>
          <w:rFonts w:hint="eastAsia" w:ascii="宋体" w:hAnsi="宋体" w:eastAsia="宋体" w:cs="宋体"/>
          <w:sz w:val="24"/>
          <w:szCs w:val="24"/>
          <w:lang w:eastAsia="zh-CN"/>
        </w:rPr>
        <w:t>：</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32"/>
                <w:sz w:val="24"/>
                <w:szCs w:val="24"/>
                <w:lang w:val="en-US" w:eastAsia="zh-CN"/>
              </w:rPr>
              <w:t xml:space="preserve">    </w:t>
            </w:r>
            <w:r>
              <w:rPr>
                <w:rFonts w:hint="eastAsia" w:ascii="宋体" w:hAnsi="宋体" w:eastAsia="宋体" w:cs="宋体"/>
                <w:position w:val="-32"/>
                <w:sz w:val="24"/>
                <w:szCs w:val="24"/>
                <w:lang w:val="en-US" w:eastAsia="zh-CN"/>
              </w:rPr>
              <w:object>
                <v:shape id="_x0000_i1038" o:spt="75" type="#_x0000_t75" style="height:39pt;width:189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(1.7)</w:t>
            </w:r>
          </w:p>
        </w:tc>
      </w:tr>
    </w:tbl>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峰值信噪比</w:t>
      </w:r>
      <w:r>
        <w:rPr>
          <w:rFonts w:hint="default" w:ascii="Times New Roman" w:hAnsi="Times New Roman" w:eastAsia="宋体" w:cs="Times New Roman"/>
          <w:sz w:val="24"/>
          <w:szCs w:val="24"/>
          <w:lang w:val="en-US" w:eastAsia="zh-CN"/>
        </w:rPr>
        <w:t>(PSNR)</w:t>
      </w:r>
    </w:p>
    <w:p>
      <w:pPr>
        <w:numPr>
          <w:ilvl w:val="0"/>
          <w:numId w:val="0"/>
        </w:numPr>
        <w:spacing w:line="36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峰值信噪比可以作为图像评估质量指标的一个客观标准，在图像领域是一种基础的度量方法。虽然峰值信噪比相比于结构相似度有着一定的局限性，但它仍然是一种十分重要的评价方法，仍然被广泛应用。其计算方式决定了它是一种全参考的评价方式，其主要计算方法如下所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30"/>
                <w:sz w:val="24"/>
                <w:szCs w:val="24"/>
                <w:lang w:val="en-US" w:eastAsia="zh-CN"/>
              </w:rPr>
              <w:t xml:space="preserve">    </w:t>
            </w:r>
            <w:r>
              <w:rPr>
                <w:rFonts w:hint="eastAsia" w:ascii="宋体" w:hAnsi="宋体" w:eastAsia="宋体" w:cs="宋体"/>
                <w:position w:val="-30"/>
                <w:sz w:val="24"/>
                <w:szCs w:val="24"/>
                <w:lang w:val="en-US" w:eastAsia="zh-CN"/>
              </w:rPr>
              <w:object>
                <v:shape id="_x0000_i1039" o:spt="75" type="#_x0000_t75" style="height:35pt;width:172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(1.8)</w:t>
            </w:r>
          </w:p>
        </w:tc>
      </w:tr>
    </w:tbl>
    <w:p>
      <w:pPr>
        <w:widowControl w:val="0"/>
        <w:numPr>
          <w:ilvl w:val="0"/>
          <w:numId w:val="0"/>
        </w:numPr>
        <w:spacing w:line="360" w:lineRule="auto"/>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峰值信噪比定义为：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widowControl w:val="0"/>
              <w:numPr>
                <w:ilvl w:val="0"/>
                <w:numId w:val="0"/>
              </w:numPr>
              <w:spacing w:line="360" w:lineRule="auto"/>
              <w:jc w:val="both"/>
              <w:rPr>
                <w:rFonts w:hint="eastAsia" w:ascii="宋体" w:hAnsi="宋体" w:eastAsia="宋体" w:cs="宋体"/>
                <w:sz w:val="24"/>
                <w:szCs w:val="24"/>
                <w:vertAlign w:val="baseline"/>
                <w:lang w:val="en-US" w:eastAsia="zh-CN"/>
              </w:rPr>
            </w:pPr>
            <w:r>
              <w:rPr>
                <w:rFonts w:hint="default" w:ascii="宋体" w:hAnsi="宋体" w:eastAsia="宋体" w:cs="宋体"/>
                <w:position w:val="-32"/>
                <w:sz w:val="24"/>
                <w:szCs w:val="24"/>
                <w:lang w:val="en-US" w:eastAsia="zh-CN"/>
              </w:rPr>
              <w:t xml:space="preserve">    </w:t>
            </w:r>
            <w:r>
              <w:rPr>
                <w:rFonts w:hint="eastAsia" w:ascii="宋体" w:hAnsi="宋体" w:eastAsia="宋体" w:cs="宋体"/>
                <w:position w:val="-32"/>
                <w:sz w:val="24"/>
                <w:szCs w:val="24"/>
                <w:lang w:val="en-US" w:eastAsia="zh-CN"/>
              </w:rPr>
              <w:object>
                <v:shape id="_x0000_i1040" o:spt="75" type="#_x0000_t75" style="height:38pt;width:335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p>
        </w:tc>
        <w:tc>
          <w:tcPr>
            <w:tcW w:w="1134" w:type="dxa"/>
            <w:tcBorders>
              <w:top w:val="nil"/>
              <w:left w:val="nil"/>
              <w:bottom w:val="nil"/>
              <w:right w:val="nil"/>
            </w:tcBorders>
          </w:tcPr>
          <w:p>
            <w:pPr>
              <w:widowControl w:val="0"/>
              <w:numPr>
                <w:ilvl w:val="0"/>
                <w:numId w:val="0"/>
              </w:numPr>
              <w:spacing w:line="360" w:lineRule="auto"/>
              <w:jc w:val="center"/>
              <w:rPr>
                <w:rFonts w:hint="default" w:ascii="宋体" w:hAnsi="宋体" w:eastAsia="宋体" w:cs="宋体"/>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(1.9)</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jc w:val="both"/>
        <w:textAlignment w:val="auto"/>
        <w:outlineLvl w:val="1"/>
        <w:rPr>
          <w:rFonts w:hint="eastAsia" w:ascii="宋体" w:hAnsi="宋体" w:eastAsia="宋体" w:cs="宋体"/>
          <w:sz w:val="24"/>
          <w:szCs w:val="24"/>
          <w:lang w:val="en-US" w:eastAsia="zh-CN"/>
        </w:rPr>
      </w:pPr>
      <w:bookmarkStart w:id="11" w:name="_Toc10105"/>
      <w:r>
        <w:rPr>
          <w:rFonts w:hint="eastAsia" w:ascii="黑体" w:hAnsi="黑体" w:eastAsia="黑体" w:cs="黑体"/>
          <w:sz w:val="30"/>
          <w:szCs w:val="30"/>
          <w:lang w:val="en-US" w:eastAsia="zh-CN"/>
        </w:rPr>
        <w:t>1.4  存在的问题</w:t>
      </w:r>
      <w:bookmarkEnd w:id="8"/>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作为图像融合领域中的一个重要分支，多聚焦图像融合算法也可以在大致上划分为两个大类：一是基于空间域的图像融合，二是基于变换域的图像融合。</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基于空间域进行多聚焦图像融合由于可以直接在原始的图像上进行，相较于基于变换域的多聚焦图像融合更具有时间复杂度上的优势。因此，基于空间域的方法技术的应用更为广泛。</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多数的基于空间域的方法，都依赖于图像的聚焦评价，图像的聚焦评价方法决定了图像融合性能。但是大多数方法的聚焦评价都是根据人为进行设定的，比如基于局部方差或者基于局部梯度等对图像进行聚焦评价，由此将会带来的某些问题，即这些度量包含了人的主观因素，因此这些度量并不能确保准确地评价聚焦。本文针对此问题，通过引入一个卷积神经网络模型，使用该网络模型对一个包含聚焦与非聚焦的图像数据集进行训练学习，使得卷积神经网络可以自动提取聚焦和非聚焦特征，进而较好地排除人工设置特征的主观影响，提高多聚焦融合的有效性。</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jc w:val="both"/>
        <w:textAlignment w:val="auto"/>
        <w:outlineLvl w:val="1"/>
        <w:rPr>
          <w:rFonts w:hint="eastAsia" w:ascii="宋体" w:hAnsi="宋体" w:eastAsia="宋体" w:cs="宋体"/>
          <w:sz w:val="24"/>
          <w:szCs w:val="24"/>
          <w:lang w:val="en-US" w:eastAsia="zh-CN"/>
        </w:rPr>
      </w:pPr>
      <w:bookmarkStart w:id="12" w:name="_Toc10994"/>
      <w:bookmarkStart w:id="13" w:name="_Toc7103"/>
      <w:r>
        <w:rPr>
          <w:rFonts w:hint="eastAsia" w:ascii="黑体" w:hAnsi="黑体" w:eastAsia="黑体" w:cs="黑体"/>
          <w:sz w:val="30"/>
          <w:szCs w:val="30"/>
          <w:lang w:val="en-US" w:eastAsia="zh-CN"/>
        </w:rPr>
        <w:t>1.5  本文主要工作</w:t>
      </w:r>
      <w:bookmarkEnd w:id="12"/>
      <w:bookmarkEnd w:id="13"/>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对多聚焦图像融合的现状进行一般性的阐述。主要阐述了典型常用的多聚焦图像融合方法和图像融合质量指标。</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在本文中提出了构建训练集的方法，使用构建的卷积神经网络模型可以对该训练集进行训练，从而对模型参数进行估计以获得预测能力。</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 提出了一种基于空间域的并且基于卷积神经网络的多聚焦图像融合方法，实验表明该方法具有较好的图像融合性能。</w:t>
      </w:r>
    </w:p>
    <w:p>
      <w:pPr>
        <w:keepNext w:val="0"/>
        <w:keepLines w:val="0"/>
        <w:pageBreakBefore w:val="0"/>
        <w:widowControl w:val="0"/>
        <w:kinsoku/>
        <w:wordWrap/>
        <w:overflowPunct/>
        <w:bidi w:val="0"/>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0"/>
        <w:rPr>
          <w:rFonts w:hint="eastAsia" w:ascii="黑体" w:hAnsi="黑体" w:eastAsia="黑体" w:cs="黑体"/>
          <w:sz w:val="28"/>
          <w:szCs w:val="28"/>
          <w:lang w:val="en-US" w:eastAsia="zh-CN"/>
        </w:rPr>
      </w:pPr>
      <w:bookmarkStart w:id="14" w:name="_Toc232"/>
      <w:r>
        <w:rPr>
          <w:rFonts w:hint="eastAsia" w:ascii="黑体" w:hAnsi="黑体" w:eastAsia="黑体" w:cs="黑体"/>
          <w:sz w:val="36"/>
          <w:szCs w:val="36"/>
          <w:lang w:val="en-US" w:eastAsia="zh-CN"/>
        </w:rPr>
        <w:t>2  卷积神经网络设计</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eastAsia" w:ascii="宋体" w:hAnsi="宋体" w:eastAsia="宋体" w:cs="宋体"/>
          <w:sz w:val="24"/>
          <w:szCs w:val="24"/>
          <w:lang w:val="en-US" w:eastAsia="zh-CN"/>
        </w:rPr>
      </w:pPr>
      <w:bookmarkStart w:id="15" w:name="_Toc18220"/>
      <w:r>
        <w:rPr>
          <w:rFonts w:hint="eastAsia" w:ascii="黑体" w:hAnsi="黑体" w:eastAsia="黑体" w:cs="黑体"/>
          <w:sz w:val="30"/>
          <w:szCs w:val="30"/>
          <w:lang w:val="en-US" w:eastAsia="zh-CN"/>
        </w:rPr>
        <w:t>2.1  卷积神经网络概述</w:t>
      </w:r>
      <w:bookmarkEnd w:id="15"/>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深度学习是目前人工智能领域的热点领域。深度学习中典型的多层结构的思想来源于人脑的分层结构</w:t>
      </w:r>
      <w:r>
        <w:rPr>
          <w:rFonts w:hint="eastAsia" w:ascii="宋体" w:hAnsi="宋体" w:eastAsia="宋体" w:cs="宋体"/>
          <w:sz w:val="24"/>
          <w:szCs w:val="24"/>
          <w:vertAlign w:val="superscript"/>
          <w:lang w:val="en-US" w:eastAsia="zh-CN"/>
        </w:rPr>
        <w:t>[7]</w:t>
      </w:r>
      <w:r>
        <w:rPr>
          <w:rFonts w:hint="eastAsia" w:ascii="宋体" w:hAnsi="宋体" w:eastAsia="宋体" w:cs="宋体"/>
          <w:sz w:val="24"/>
          <w:szCs w:val="24"/>
          <w:lang w:val="en-US" w:eastAsia="zh-CN"/>
        </w:rPr>
        <w:t>。在人脑感知过程中，这种分层结构可以从各种各样的信息中有效地对特征进行提取。深度学习本质上是通过构建一个具备多个层次结构的模型对函数进行拟合，通过使用大量的样本进行训练，可以获取到数据样本中有效的信息，并将这些信息用于实际的预测中</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是深度学习模型的一个主要分支，卷积神经网络已经成为了图像处理领域中的热点。与全连接神经网络相比，卷积神经网络的主要特点体现在其没有使用全连接机制而是使用了权重共享机制。权重共享机制可以极大地减少参数数量，可以在极大地减小网络模型复杂度的同时不会对模型性能造成过大的损失</w:t>
      </w:r>
      <w:r>
        <w:rPr>
          <w:rFonts w:hint="eastAsia" w:ascii="宋体" w:hAnsi="宋体" w:eastAsia="宋体" w:cs="宋体"/>
          <w:sz w:val="24"/>
          <w:szCs w:val="24"/>
          <w:vertAlign w:val="superscript"/>
          <w:lang w:val="en-US" w:eastAsia="zh-CN"/>
        </w:rPr>
        <w:t>[9]</w:t>
      </w:r>
      <w:r>
        <w:rPr>
          <w:rFonts w:hint="eastAsia" w:ascii="宋体" w:hAnsi="宋体" w:eastAsia="宋体" w:cs="宋体"/>
          <w:sz w:val="24"/>
          <w:szCs w:val="24"/>
          <w:lang w:val="en-US" w:eastAsia="zh-CN"/>
        </w:rPr>
        <w:t>。特别是在面对图像这样的超高维度输入数据时的效果十分显著。在图像处理领域，特征提取一直以来都是一项繁杂的工程。特征的提取需要人工进行设计，如</w:t>
      </w:r>
      <w:r>
        <w:rPr>
          <w:rFonts w:hint="eastAsia" w:ascii="Times New Roman" w:hAnsi="Times New Roman" w:eastAsia="宋体" w:cs="Times New Roman"/>
          <w:sz w:val="24"/>
          <w:szCs w:val="24"/>
          <w:lang w:val="en-US" w:eastAsia="zh-CN"/>
        </w:rPr>
        <w:t>H</w:t>
      </w:r>
      <w:r>
        <w:rPr>
          <w:rFonts w:hint="default" w:ascii="Times New Roman" w:hAnsi="Times New Roman" w:eastAsia="宋体" w:cs="Times New Roman"/>
          <w:sz w:val="24"/>
          <w:szCs w:val="24"/>
          <w:lang w:val="en-US" w:eastAsia="zh-CN"/>
        </w:rPr>
        <w:t>aar</w:t>
      </w:r>
      <w:r>
        <w:rPr>
          <w:rFonts w:hint="eastAsia" w:ascii="宋体" w:hAnsi="宋体" w:eastAsia="宋体" w:cs="宋体"/>
          <w:sz w:val="24"/>
          <w:szCs w:val="24"/>
          <w:lang w:val="en-US" w:eastAsia="zh-CN"/>
        </w:rPr>
        <w:t>特征、</w:t>
      </w:r>
      <w:r>
        <w:rPr>
          <w:rFonts w:hint="default" w:ascii="Times New Roman" w:hAnsi="Times New Roman" w:eastAsia="宋体" w:cs="Times New Roman"/>
          <w:sz w:val="24"/>
          <w:szCs w:val="24"/>
          <w:lang w:val="en-US" w:eastAsia="zh-CN"/>
        </w:rPr>
        <w:t>LBP</w:t>
      </w:r>
      <w:r>
        <w:rPr>
          <w:rFonts w:hint="eastAsia" w:ascii="宋体" w:hAnsi="宋体" w:eastAsia="宋体" w:cs="宋体"/>
          <w:sz w:val="24"/>
          <w:szCs w:val="24"/>
          <w:lang w:val="en-US" w:eastAsia="zh-CN"/>
        </w:rPr>
        <w:t>特征、边缘特征等相关的特征。而将卷积神经网络应用在图像处理中，可以将繁重的特征工程任务交给了网络模型。卷积神经网络是一种数据驱动型的算法，其可以自动学习数据集合中的特征</w:t>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lang w:val="en-US" w:eastAsia="zh-CN"/>
        </w:rPr>
        <w:t>。这说明卷积神经网络可以更为容易的应用于不同的场景之中，而不需要根据不同的场景手动地选择不同的特征进行处理。在文献</w:t>
      </w:r>
      <w:r>
        <w:rPr>
          <w:rFonts w:hint="eastAsia" w:ascii="宋体" w:hAnsi="宋体" w:eastAsia="宋体" w:cs="宋体"/>
          <w:sz w:val="24"/>
          <w:szCs w:val="24"/>
          <w:vertAlign w:val="superscript"/>
          <w:lang w:val="en-US" w:eastAsia="zh-CN"/>
        </w:rPr>
        <w:t>[11]</w:t>
      </w:r>
      <w:r>
        <w:rPr>
          <w:rFonts w:hint="eastAsia" w:ascii="宋体" w:hAnsi="宋体" w:eastAsia="宋体" w:cs="宋体"/>
          <w:sz w:val="24"/>
          <w:szCs w:val="24"/>
          <w:lang w:val="en-US" w:eastAsia="zh-CN"/>
        </w:rPr>
        <w:t>中提到，一定深度的卷积神经网络的特征学习是从低层次到高层次的，其首先学习到的是图像的低层次特征，如边缘和颜色等，然后在中层学习到局部的信息，最终在高层学习到高级特征。在使用卷积神经网络进行学习时，其中的一个重要基础是反向传播算法，其目的是通过训练样本集和样本的目标值来对参数进行估计，反向传播算法可以不断地对参数进行有效调整从而降低网络的误差，达到使用网络进行预测的目的</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卷积神经网络在机器学习领域拥有着巨大的潜力，但由于其对于算力资源的要求巨大，因此并没有马上得到广泛的应用。近年来，计算机技术特别是硬件性能的的快速发展提高，为卷积神经网络的决定性突破创造了有利条件。直到</w:t>
      </w:r>
      <w:r>
        <w:rPr>
          <w:rFonts w:hint="default" w:ascii="Times New Roman" w:hAnsi="Times New Roman" w:eastAsia="宋体" w:cs="Times New Roman"/>
          <w:sz w:val="24"/>
          <w:szCs w:val="24"/>
          <w:lang w:val="en-US" w:eastAsia="zh-CN"/>
        </w:rPr>
        <w:t>2012</w:t>
      </w:r>
      <w:r>
        <w:rPr>
          <w:rFonts w:hint="eastAsia" w:ascii="宋体" w:hAnsi="宋体" w:eastAsia="宋体" w:cs="宋体"/>
          <w:sz w:val="24"/>
          <w:szCs w:val="24"/>
          <w:lang w:val="en-US" w:eastAsia="zh-CN"/>
        </w:rPr>
        <w:t>年，文献</w:t>
      </w:r>
      <w:r>
        <w:rPr>
          <w:rFonts w:hint="eastAsia" w:ascii="宋体" w:hAnsi="宋体" w:eastAsia="宋体" w:cs="宋体"/>
          <w:sz w:val="24"/>
          <w:szCs w:val="24"/>
          <w:vertAlign w:val="superscript"/>
          <w:lang w:val="en-US" w:eastAsia="zh-CN"/>
        </w:rPr>
        <w:t>[13]</w:t>
      </w:r>
      <w:r>
        <w:rPr>
          <w:rFonts w:hint="eastAsia" w:ascii="宋体" w:hAnsi="宋体" w:eastAsia="宋体" w:cs="宋体"/>
          <w:sz w:val="24"/>
          <w:szCs w:val="24"/>
          <w:lang w:val="en-US" w:eastAsia="zh-CN"/>
        </w:rPr>
        <w:t>中使用</w:t>
      </w:r>
      <w:r>
        <w:rPr>
          <w:rFonts w:hint="default" w:ascii="Times New Roman" w:hAnsi="Times New Roman" w:eastAsia="宋体" w:cs="Times New Roman"/>
          <w:sz w:val="24"/>
          <w:szCs w:val="24"/>
          <w:lang w:val="en-US" w:eastAsia="zh-CN"/>
        </w:rPr>
        <w:t>GPU</w:t>
      </w:r>
      <w:r>
        <w:rPr>
          <w:rFonts w:hint="eastAsia" w:ascii="宋体" w:hAnsi="宋体" w:eastAsia="宋体" w:cs="宋体"/>
          <w:sz w:val="24"/>
          <w:szCs w:val="24"/>
          <w:lang w:val="en-US" w:eastAsia="zh-CN"/>
        </w:rPr>
        <w:t>对神经网络进行训练以及使用了</w:t>
      </w:r>
      <w:r>
        <w:rPr>
          <w:rFonts w:hint="default" w:ascii="Times New Roman" w:hAnsi="Times New Roman" w:eastAsia="宋体" w:cs="Times New Roman"/>
          <w:sz w:val="24"/>
          <w:szCs w:val="24"/>
          <w:lang w:val="en-US" w:eastAsia="zh-CN"/>
        </w:rPr>
        <w:t>Dropout</w:t>
      </w:r>
      <w:r>
        <w:rPr>
          <w:rFonts w:hint="eastAsia" w:ascii="宋体" w:hAnsi="宋体" w:eastAsia="宋体" w:cs="宋体"/>
          <w:sz w:val="24"/>
          <w:szCs w:val="24"/>
          <w:lang w:val="en-US" w:eastAsia="zh-CN"/>
        </w:rPr>
        <w:t>技术和图像增强技术，首次展现出其在图像处理领域的强大能力，从此卷积神经网络不断迭代性能也不断提高，越来越多基于卷积神经网络的优秀架构不断地被学者们提出。</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在文献</w:t>
      </w:r>
      <w:r>
        <w:rPr>
          <w:rFonts w:hint="eastAsia" w:ascii="宋体" w:hAnsi="宋体" w:eastAsia="宋体" w:cs="宋体"/>
          <w:sz w:val="24"/>
          <w:szCs w:val="24"/>
          <w:vertAlign w:val="superscript"/>
          <w:lang w:val="en-US" w:eastAsia="zh-CN"/>
        </w:rPr>
        <w:t>[14]</w:t>
      </w:r>
      <w:r>
        <w:rPr>
          <w:rFonts w:hint="eastAsia" w:ascii="宋体" w:hAnsi="宋体" w:eastAsia="宋体" w:cs="宋体"/>
          <w:sz w:val="24"/>
          <w:szCs w:val="24"/>
          <w:lang w:val="en-US" w:eastAsia="zh-CN"/>
        </w:rPr>
        <w:t>中，研究了神经网络的宽度和深度关于网络拟合能力的影响，该研究指出，神经网络的深度相比较于深度具有更好的性能，可以更好的提升模型的精确度并且降低模型的过拟合效应。</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default" w:ascii="黑体" w:hAnsi="黑体" w:eastAsia="黑体" w:cs="黑体"/>
          <w:sz w:val="30"/>
          <w:szCs w:val="30"/>
          <w:lang w:val="en-US" w:eastAsia="zh-CN"/>
        </w:rPr>
      </w:pPr>
      <w:bookmarkStart w:id="16" w:name="_Toc8214"/>
      <w:r>
        <w:rPr>
          <w:rFonts w:hint="eastAsia" w:ascii="黑体" w:hAnsi="黑体" w:eastAsia="黑体" w:cs="黑体"/>
          <w:sz w:val="30"/>
          <w:szCs w:val="30"/>
          <w:lang w:val="en-US" w:eastAsia="zh-CN"/>
        </w:rPr>
        <w:t xml:space="preserve">2.2  </w:t>
      </w:r>
      <w:r>
        <w:rPr>
          <w:rFonts w:hint="eastAsia" w:ascii="Times New Roman" w:hAnsi="Times New Roman" w:eastAsia="黑体" w:cs="Times New Roman"/>
          <w:sz w:val="30"/>
          <w:szCs w:val="30"/>
          <w:lang w:val="en-US" w:eastAsia="zh-CN"/>
        </w:rPr>
        <w:t>聚焦评价网络结构</w:t>
      </w:r>
      <w:r>
        <w:rPr>
          <w:rFonts w:hint="eastAsia" w:ascii="黑体" w:hAnsi="黑体" w:eastAsia="黑体" w:cs="黑体"/>
          <w:sz w:val="30"/>
          <w:szCs w:val="30"/>
          <w:lang w:val="en-US" w:eastAsia="zh-CN"/>
        </w:rPr>
        <w:t>设计</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rPr>
          <w:rFonts w:hint="eastAsia" w:ascii="宋体" w:hAnsi="宋体" w:eastAsia="宋体" w:cs="宋体"/>
          <w:sz w:val="24"/>
          <w:szCs w:val="24"/>
          <w:lang w:val="en-US" w:eastAsia="zh-CN"/>
        </w:rPr>
      </w:pPr>
      <w:r>
        <w:rPr>
          <w:rFonts w:hint="eastAsia" w:ascii="黑体" w:hAnsi="黑体" w:eastAsia="黑体" w:cs="黑体"/>
          <w:sz w:val="28"/>
          <w:szCs w:val="28"/>
          <w:lang w:val="en-US" w:eastAsia="zh-CN"/>
        </w:rPr>
        <w:t>2.2.1  设计思路</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基于空间域进行融合时，需要对图像进行聚焦评价。在许多基于空间域的方法中，聚焦评价方法往往是人工设计的，因此这些聚焦评价方法带有了一定的人为主观特性。使用卷积神经网络来对特征进行提取，并通过构建一个样本集合来训练网络使得其具有聚焦评价功能可以在较大程度上降低人为的主观因素影响。</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由于网络的深度可以更好地提升网络的性能，因此我们倾向于使用更为深层的网络结构。</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由于网络具有自动学习到图像的特征的能力，所以我们认为将图像的边缘特征输入网络中作为先验的信息对于网络性能提升是有效的。我们设计将图像的灰度图像、图像的边缘图像作为输入。</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rPr>
          <w:rFonts w:hint="default" w:ascii="宋体" w:hAnsi="宋体" w:eastAsia="宋体" w:cs="宋体"/>
          <w:sz w:val="24"/>
          <w:szCs w:val="24"/>
          <w:lang w:val="en-US" w:eastAsia="zh-CN"/>
        </w:rPr>
      </w:pPr>
      <w:r>
        <w:rPr>
          <w:rFonts w:hint="eastAsia" w:ascii="黑体" w:hAnsi="黑体" w:eastAsia="黑体" w:cs="黑体"/>
          <w:sz w:val="28"/>
          <w:szCs w:val="28"/>
          <w:lang w:val="en-US" w:eastAsia="zh-CN"/>
        </w:rPr>
        <w:t>2.2.2  设计过程</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黑体" w:cs="Times New Roman"/>
          <w:sz w:val="24"/>
          <w:szCs w:val="24"/>
          <w:lang w:val="en-US" w:eastAsia="zh-CN"/>
        </w:rPr>
      </w:pPr>
      <w:r>
        <w:rPr>
          <w:rFonts w:hint="default" w:ascii="Times New Roman" w:hAnsi="Times New Roman" w:eastAsia="宋体" w:cs="Times New Roman"/>
          <w:sz w:val="24"/>
          <w:szCs w:val="24"/>
          <w:lang w:val="en-US" w:eastAsia="zh-CN"/>
        </w:rPr>
        <w:t>本文思想是通过构建一个评价函数，即一个评判模型FCNN。假设待融合图像为A和B，</w:t>
      </w:r>
      <w:r>
        <w:rPr>
          <w:rFonts w:hint="default" w:ascii="Times New Roman" w:hAnsi="Times New Roman" w:eastAsia="宋体" w:cs="Times New Roman"/>
          <w:position w:val="-10"/>
          <w:sz w:val="24"/>
          <w:szCs w:val="24"/>
          <w:lang w:val="en-US" w:eastAsia="zh-CN"/>
        </w:rPr>
        <w:object>
          <v:shape id="_x0000_i1041" o:spt="75" type="#_x0000_t75" style="height:16pt;width:34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position w:val="-10"/>
          <w:sz w:val="24"/>
          <w:szCs w:val="24"/>
          <w:lang w:val="en-US" w:eastAsia="zh-CN"/>
        </w:rPr>
        <w:object>
          <v:shape id="_x0000_i1042" o:spt="75" type="#_x0000_t75" style="height:16pt;width:34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default" w:ascii="Times New Roman" w:hAnsi="Times New Roman" w:eastAsia="宋体" w:cs="Times New Roman"/>
          <w:sz w:val="24"/>
          <w:szCs w:val="24"/>
          <w:lang w:val="en-US" w:eastAsia="zh-CN"/>
        </w:rPr>
        <w:t>对应，需要通过模型FCNN分别给出</w:t>
      </w:r>
      <w:r>
        <w:rPr>
          <w:rFonts w:hint="default" w:ascii="Times New Roman" w:hAnsi="Times New Roman" w:eastAsia="宋体" w:cs="Times New Roman"/>
          <w:position w:val="-10"/>
          <w:sz w:val="24"/>
          <w:szCs w:val="24"/>
          <w:lang w:val="en-US" w:eastAsia="zh-CN"/>
        </w:rPr>
        <w:object>
          <v:shape id="_x0000_i1043" o:spt="75" type="#_x0000_t75" style="height:16pt;width:34pt;" o:ole="t" filled="f" o:preferrelative="t" stroked="f" coordsize="21600,21600">
            <v:path/>
            <v:fill on="f" focussize="0,0"/>
            <v:stroke on="f"/>
            <v:imagedata r:id="rId40" o:title=""/>
            <o:lock v:ext="edit" aspectratio="t"/>
            <w10:wrap type="none"/>
            <w10:anchorlock/>
          </v:shape>
          <o:OLEObject Type="Embed" ProgID="Equation.KSEE3" ShapeID="_x0000_i1043" DrawAspect="Content" ObjectID="_1468075743" r:id="rId43">
            <o:LockedField>false</o:LockedField>
          </o:OLEObject>
        </w:objec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position w:val="-10"/>
          <w:sz w:val="24"/>
          <w:szCs w:val="24"/>
          <w:lang w:val="en-US" w:eastAsia="zh-CN"/>
        </w:rPr>
        <w:object>
          <v:shape id="_x0000_i1044" o:spt="75" type="#_x0000_t75" style="height:16pt;width:34pt;" o:ole="t" filled="f" o:preferrelative="t" stroked="f" coordsize="21600,21600">
            <v:path/>
            <v:fill on="f" focussize="0,0"/>
            <v:stroke on="f"/>
            <v:imagedata r:id="rId42" o:title=""/>
            <o:lock v:ext="edit" aspectratio="t"/>
            <w10:wrap type="none"/>
            <w10:anchorlock/>
          </v:shape>
          <o:OLEObject Type="Embed" ProgID="Equation.KSEE3" ShapeID="_x0000_i1044" DrawAspect="Content" ObjectID="_1468075744" r:id="rId44">
            <o:LockedField>false</o:LockedField>
          </o:OLEObject>
        </w:object>
      </w:r>
      <w:r>
        <w:rPr>
          <w:rFonts w:hint="default" w:ascii="Times New Roman" w:hAnsi="Times New Roman" w:eastAsia="宋体" w:cs="Times New Roman"/>
          <w:sz w:val="24"/>
          <w:szCs w:val="24"/>
          <w:lang w:val="en-US" w:eastAsia="zh-CN"/>
        </w:rPr>
        <w:t>的聚焦评价指标。</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像素点的聚焦与否显然与像素点的局部区域有着很强的相关性，因此，卷积神经网络的感受野必须达到一定范围。</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除此以外，我们认为图像的聚焦程度与图像的梯度具有相关性，因此我们对原图像的灰度图分别利用Sobel算子进行X方向和Y方向的卷积滤波。最终将原图像灰度图、X方向Sobel滤波图、Y方向Sobel滤波图作为网络输入。</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为了验证使用Sobel算子提取人工特征对于网络性能提升的有效性，我们分别建造了两个网络模型进行训练。从图4.1中可以看出，在相同的超参数训练下，使用了Sobel算子提取人工特征的网络模型在训练速度上显然具有更好地表现，说明了图像的聚焦程度与图像的梯度具有相关性这个先验是有效的。</w:t>
      </w:r>
    </w:p>
    <w:p>
      <w:pPr>
        <w:keepNext w:val="0"/>
        <w:keepLines w:val="0"/>
        <w:pageBreakBefore w:val="0"/>
        <w:widowControl w:val="0"/>
        <w:numPr>
          <w:ilvl w:val="0"/>
          <w:numId w:val="0"/>
        </w:numPr>
        <w:kinsoku/>
        <w:wordWrap/>
        <w:overflowPunct/>
        <w:bidi w:val="0"/>
        <w:spacing w:line="300" w:lineRule="auto"/>
        <w:ind w:firstLine="420" w:firstLineChars="0"/>
        <w:jc w:val="center"/>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74795" cy="2700020"/>
            <wp:effectExtent l="0" t="0" r="1905" b="5080"/>
            <wp:docPr id="6" name="图片 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1"/>
                    <pic:cNvPicPr>
                      <a:picLocks noChangeAspect="1"/>
                    </pic:cNvPicPr>
                  </pic:nvPicPr>
                  <pic:blipFill>
                    <a:blip r:embed="rId45"/>
                    <a:stretch>
                      <a:fillRect/>
                    </a:stretch>
                  </pic:blipFill>
                  <pic:spPr>
                    <a:xfrm>
                      <a:off x="0" y="0"/>
                      <a:ext cx="4074795" cy="2700020"/>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图2.1</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Sobel算子有效性检验</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像素点的聚焦与否显然与像素点的局部区域有着很强的相关性，因此，卷积神经网络的感受野必须达到一定范围。</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由于模型需要达到一定的性能，因此需要兼顾速度性能、预测性能来选择网络的深度和网络的宽度。深度网络在性能上往往要比宽度网络更加强大。我们构建了多个不同深度不同宽度的网络进行性能比较，从图</w:t>
      </w:r>
      <w:r>
        <w:rPr>
          <w:rFonts w:hint="default" w:ascii="Times New Roman" w:hAnsi="Times New Roman" w:eastAsia="宋体" w:cs="Times New Roman"/>
          <w:sz w:val="24"/>
          <w:szCs w:val="24"/>
          <w:lang w:val="en-US" w:eastAsia="zh-CN"/>
        </w:rPr>
        <w:t>4.2</w:t>
      </w:r>
      <w:r>
        <w:rPr>
          <w:rFonts w:hint="eastAsia" w:ascii="宋体" w:hAnsi="宋体" w:eastAsia="宋体" w:cs="宋体"/>
          <w:sz w:val="24"/>
          <w:szCs w:val="24"/>
          <w:lang w:val="en-US" w:eastAsia="zh-CN"/>
        </w:rPr>
        <w:t>中可以看出，深度网络具有更大优势。</w:t>
      </w:r>
    </w:p>
    <w:p>
      <w:pPr>
        <w:keepNext w:val="0"/>
        <w:keepLines w:val="0"/>
        <w:pageBreakBefore w:val="0"/>
        <w:widowControl w:val="0"/>
        <w:numPr>
          <w:ilvl w:val="0"/>
          <w:numId w:val="0"/>
        </w:numPr>
        <w:kinsoku/>
        <w:wordWrap/>
        <w:overflowPunct/>
        <w:bidi w:val="0"/>
        <w:spacing w:line="300" w:lineRule="auto"/>
        <w:ind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872230" cy="2879725"/>
            <wp:effectExtent l="0" t="0" r="13970" b="15875"/>
            <wp:docPr id="17" name="图片 1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3"/>
                    <pic:cNvPicPr>
                      <a:picLocks noChangeAspect="1"/>
                    </pic:cNvPicPr>
                  </pic:nvPicPr>
                  <pic:blipFill>
                    <a:blip r:embed="rId46"/>
                    <a:stretch>
                      <a:fillRect/>
                    </a:stretch>
                  </pic:blipFill>
                  <pic:spPr>
                    <a:xfrm>
                      <a:off x="0" y="0"/>
                      <a:ext cx="3872230" cy="2879725"/>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黑体" w:cs="Times New Roman"/>
          <w:sz w:val="21"/>
          <w:szCs w:val="21"/>
          <w:lang w:val="en-US" w:eastAsia="zh-CN"/>
        </w:rPr>
      </w:pPr>
      <w:r>
        <w:rPr>
          <w:rFonts w:hint="default" w:ascii="Times New Roman" w:hAnsi="Times New Roman" w:eastAsia="宋体" w:cs="Times New Roman"/>
          <w:sz w:val="21"/>
          <w:szCs w:val="21"/>
          <w:lang w:val="en-US" w:eastAsia="zh-CN"/>
        </w:rPr>
        <w:t>图2.2 不同深度与宽度网络性能对比</w:t>
      </w:r>
    </w:p>
    <w:p>
      <w:pPr>
        <w:keepNext w:val="0"/>
        <w:keepLines w:val="0"/>
        <w:pageBreakBefore w:val="0"/>
        <w:widowControl w:val="0"/>
        <w:numPr>
          <w:ilvl w:val="0"/>
          <w:numId w:val="0"/>
        </w:numPr>
        <w:kinsoku/>
        <w:wordWrap/>
        <w:overflowPunct/>
        <w:bidi w:val="0"/>
        <w:spacing w:line="30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872865" cy="2879725"/>
            <wp:effectExtent l="0" t="0" r="13335" b="15875"/>
            <wp:docPr id="14" name="图片 14" descr="模型对比-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模型对比-2"/>
                    <pic:cNvPicPr>
                      <a:picLocks noChangeAspect="1"/>
                    </pic:cNvPicPr>
                  </pic:nvPicPr>
                  <pic:blipFill>
                    <a:blip r:embed="rId47"/>
                    <a:stretch>
                      <a:fillRect/>
                    </a:stretch>
                  </pic:blipFill>
                  <pic:spPr>
                    <a:xfrm>
                      <a:off x="0" y="0"/>
                      <a:ext cx="3872865" cy="2879725"/>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图2.3 不同深度与宽度网络性能对比</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rPr>
          <w:rFonts w:hint="eastAsia" w:ascii="宋体" w:hAnsi="宋体" w:eastAsia="宋体" w:cs="宋体"/>
          <w:sz w:val="24"/>
          <w:szCs w:val="24"/>
          <w:lang w:val="en-US" w:eastAsia="zh-CN"/>
        </w:rPr>
      </w:pPr>
      <w:r>
        <w:rPr>
          <w:rFonts w:hint="eastAsia" w:ascii="黑体" w:hAnsi="黑体" w:eastAsia="黑体" w:cs="黑体"/>
          <w:sz w:val="28"/>
          <w:szCs w:val="28"/>
          <w:lang w:val="en-US" w:eastAsia="zh-CN"/>
        </w:rPr>
        <w:t>2.2.3  设计结果</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最终的网络结构图</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图</w:t>
      </w:r>
      <w:r>
        <w:rPr>
          <w:rFonts w:hint="default" w:ascii="Times New Roman" w:hAnsi="Times New Roman" w:eastAsia="宋体" w:cs="Times New Roman"/>
          <w:sz w:val="24"/>
          <w:szCs w:val="24"/>
          <w:lang w:val="en-US" w:eastAsia="zh-CN"/>
        </w:rPr>
        <w:t>3.4</w:t>
      </w:r>
      <w:r>
        <w:rPr>
          <w:rFonts w:hint="eastAsia"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。第</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层输入通道为3，输出通道为</w:t>
      </w:r>
      <w:r>
        <w:rPr>
          <w:rFonts w:hint="default"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；第</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到</w:t>
      </w:r>
      <w:r>
        <w:rPr>
          <w:rFonts w:hint="default" w:ascii="Times New Roman" w:hAnsi="Times New Roman" w:eastAsia="宋体" w:cs="Times New Roman"/>
          <w:sz w:val="24"/>
          <w:szCs w:val="24"/>
          <w:lang w:val="en-US" w:eastAsia="zh-CN"/>
        </w:rPr>
        <w:t>7</w:t>
      </w:r>
      <w:r>
        <w:rPr>
          <w:rFonts w:hint="eastAsia" w:ascii="宋体" w:hAnsi="宋体" w:eastAsia="宋体" w:cs="宋体"/>
          <w:sz w:val="24"/>
          <w:szCs w:val="24"/>
          <w:lang w:val="en-US" w:eastAsia="zh-CN"/>
        </w:rPr>
        <w:t>层输入通道为</w:t>
      </w:r>
      <w:r>
        <w:rPr>
          <w:rFonts w:hint="default"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，输出通道为</w:t>
      </w:r>
      <w:r>
        <w:rPr>
          <w:rFonts w:hint="default"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；第</w:t>
      </w:r>
      <w:r>
        <w:rPr>
          <w:rFonts w:hint="default"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层输入通道为</w:t>
      </w:r>
      <w:r>
        <w:rPr>
          <w:rFonts w:hint="default" w:ascii="Times New Roman" w:hAnsi="Times New Roman" w:eastAsia="宋体" w:cs="Times New Roman"/>
          <w:sz w:val="24"/>
          <w:szCs w:val="24"/>
          <w:lang w:val="en-US" w:eastAsia="zh-CN"/>
        </w:rPr>
        <w:t>8</w:t>
      </w:r>
      <w:r>
        <w:rPr>
          <w:rFonts w:hint="eastAsia" w:ascii="宋体" w:hAnsi="宋体" w:eastAsia="宋体" w:cs="宋体"/>
          <w:sz w:val="24"/>
          <w:szCs w:val="24"/>
          <w:lang w:val="en-US" w:eastAsia="zh-CN"/>
        </w:rPr>
        <w:t>，输出通道为</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；每个卷积层均使用</w:t>
      </w:r>
      <w:r>
        <w:rPr>
          <w:rFonts w:hint="default" w:ascii="Times New Roman" w:hAnsi="Times New Roman" w:eastAsia="宋体" w:cs="Times New Roman"/>
          <w:sz w:val="24"/>
          <w:szCs w:val="24"/>
          <w:lang w:val="en-US" w:eastAsia="zh-CN"/>
        </w:rPr>
        <w:t>3x3</w:t>
      </w:r>
      <w:r>
        <w:rPr>
          <w:rFonts w:hint="eastAsia" w:ascii="宋体" w:hAnsi="宋体" w:eastAsia="宋体" w:cs="宋体"/>
          <w:sz w:val="24"/>
          <w:szCs w:val="24"/>
          <w:lang w:val="en-US" w:eastAsia="zh-CN"/>
        </w:rPr>
        <w:t>卷积核；除最后一层使用</w:t>
      </w:r>
      <w:r>
        <w:rPr>
          <w:rFonts w:hint="eastAsia" w:ascii="宋体" w:hAnsi="宋体" w:eastAsia="宋体" w:cs="宋体"/>
          <w:position w:val="-10"/>
          <w:sz w:val="24"/>
          <w:szCs w:val="24"/>
          <w:lang w:val="en-US" w:eastAsia="zh-CN"/>
        </w:rPr>
        <w:object>
          <v:shape id="_x0000_i1045" o:spt="75" type="#_x0000_t75" style="height:16pt;width:45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Fonts w:hint="eastAsia" w:ascii="宋体" w:hAnsi="宋体" w:eastAsia="宋体" w:cs="宋体"/>
          <w:sz w:val="24"/>
          <w:szCs w:val="24"/>
          <w:lang w:val="en-US" w:eastAsia="zh-CN"/>
        </w:rPr>
        <w:t>作为激活函数外，其余层均使用</w:t>
      </w:r>
      <w:r>
        <w:rPr>
          <w:rFonts w:hint="eastAsia" w:ascii="宋体" w:hAnsi="宋体" w:eastAsia="宋体" w:cs="宋体"/>
          <w:position w:val="-6"/>
          <w:sz w:val="24"/>
          <w:szCs w:val="24"/>
          <w:lang w:val="en-US" w:eastAsia="zh-CN"/>
        </w:rPr>
        <w:object>
          <v:shape id="_x0000_i1046" o:spt="75" type="#_x0000_t75" style="height:13.95pt;width:27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eastAsia" w:ascii="宋体" w:hAnsi="宋体" w:eastAsia="宋体" w:cs="宋体"/>
          <w:sz w:val="24"/>
          <w:szCs w:val="24"/>
          <w:lang w:val="en-US" w:eastAsia="zh-CN"/>
        </w:rPr>
        <w:t>作为激活函数。网络的感受野大小为</w:t>
      </w:r>
      <w:r>
        <w:rPr>
          <w:rFonts w:hint="default" w:ascii="Times New Roman" w:hAnsi="Times New Roman" w:eastAsia="宋体" w:cs="Times New Roman"/>
          <w:sz w:val="24"/>
          <w:szCs w:val="24"/>
          <w:lang w:val="en-US" w:eastAsia="zh-CN"/>
        </w:rPr>
        <w:t>15</w:t>
      </w:r>
      <w:r>
        <w:rPr>
          <w:rFonts w:hint="eastAsia" w:ascii="宋体" w:hAnsi="宋体" w:eastAsia="宋体" w:cs="宋体"/>
          <w:sz w:val="24"/>
          <w:szCs w:val="24"/>
          <w:lang w:val="en-US" w:eastAsia="zh-CN"/>
        </w:rPr>
        <w:t>个像素。</w:t>
      </w:r>
    </w:p>
    <w:p>
      <w:pPr>
        <w:keepNext w:val="0"/>
        <w:keepLines w:val="0"/>
        <w:pageBreakBefore w:val="0"/>
        <w:widowControl w:val="0"/>
        <w:numPr>
          <w:ilvl w:val="0"/>
          <w:numId w:val="0"/>
        </w:numPr>
        <w:kinsoku/>
        <w:wordWrap/>
        <w:overflowPunct/>
        <w:bidi w:val="0"/>
        <w:spacing w:line="30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396865" cy="3129280"/>
            <wp:effectExtent l="0" t="0" r="13335" b="13970"/>
            <wp:docPr id="4" name="图片 4"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结构图"/>
                    <pic:cNvPicPr>
                      <a:picLocks noChangeAspect="1"/>
                    </pic:cNvPicPr>
                  </pic:nvPicPr>
                  <pic:blipFill>
                    <a:blip r:embed="rId52"/>
                    <a:stretch>
                      <a:fillRect/>
                    </a:stretch>
                  </pic:blipFill>
                  <pic:spPr>
                    <a:xfrm>
                      <a:off x="0" y="0"/>
                      <a:ext cx="5396865" cy="3129280"/>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图2.4 网络结构</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eastAsia" w:ascii="宋体" w:hAnsi="宋体" w:eastAsia="宋体" w:cs="宋体"/>
          <w:sz w:val="24"/>
          <w:szCs w:val="24"/>
          <w:lang w:val="en-US" w:eastAsia="zh-CN"/>
        </w:rPr>
      </w:pPr>
      <w:bookmarkStart w:id="17" w:name="_Toc11114"/>
      <w:r>
        <w:rPr>
          <w:rFonts w:hint="eastAsia" w:ascii="黑体" w:hAnsi="黑体" w:eastAsia="黑体" w:cs="黑体"/>
          <w:sz w:val="30"/>
          <w:szCs w:val="30"/>
          <w:lang w:val="en-US" w:eastAsia="zh-CN"/>
        </w:rPr>
        <w:t>2.3  神经网络训练集构建</w:t>
      </w:r>
      <w:bookmarkEnd w:id="17"/>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聚焦评价模型</w:t>
      </w:r>
      <w:r>
        <w:rPr>
          <w:rFonts w:hint="default" w:ascii="Times New Roman" w:hAnsi="Times New Roman" w:eastAsia="宋体" w:cs="Times New Roman"/>
          <w:sz w:val="24"/>
          <w:szCs w:val="24"/>
          <w:lang w:val="en-US" w:eastAsia="zh-CN"/>
        </w:rPr>
        <w:t>FCNN</w:t>
      </w:r>
      <w:r>
        <w:rPr>
          <w:rFonts w:hint="eastAsia" w:ascii="宋体" w:hAnsi="宋体" w:eastAsia="宋体" w:cs="宋体"/>
          <w:sz w:val="24"/>
          <w:szCs w:val="24"/>
          <w:lang w:val="en-US" w:eastAsia="zh-CN"/>
        </w:rPr>
        <w:t>对图像进行评判，但为了获取模型的参数，需要进行训练，因此需要用到大量的训练数据集合。</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于在聚焦图像融合中，大部分图像融合并无标准参考图像，因此无法获得大量训练数据集。经过考察，在多聚焦图像中，非聚焦部分表现模糊，因此对图像进行模糊处理以近似非聚焦部分。并且采用多种模糊处理，包括高斯模糊、均值模糊、下采样处理。</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对图像进行如图所示的模糊，作为训练集。左图为输入图像，右图为标签图像。训练一个网络使其对输入的图像中的模糊区域有较高响应值。</w:t>
      </w:r>
    </w:p>
    <w:p>
      <w:pPr>
        <w:keepNext w:val="0"/>
        <w:keepLines w:val="0"/>
        <w:pageBreakBefore w:val="0"/>
        <w:widowControl w:val="0"/>
        <w:numPr>
          <w:ilvl w:val="0"/>
          <w:numId w:val="0"/>
        </w:numPr>
        <w:kinsoku/>
        <w:wordWrap/>
        <w:overflowPunct/>
        <w:bidi w:val="0"/>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440180" cy="1440180"/>
            <wp:effectExtent l="0" t="0" r="7620" b="7620"/>
            <wp:docPr id="8" name="图片 8"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6"/>
                    <pic:cNvPicPr>
                      <a:picLocks noChangeAspect="1"/>
                    </pic:cNvPicPr>
                  </pic:nvPicPr>
                  <pic:blipFill>
                    <a:blip r:embed="rId53"/>
                    <a:stretch>
                      <a:fillRect/>
                    </a:stretch>
                  </pic:blipFill>
                  <pic:spPr>
                    <a:xfrm>
                      <a:off x="0" y="0"/>
                      <a:ext cx="1440180" cy="1440180"/>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1440180" cy="1440180"/>
            <wp:effectExtent l="0" t="0" r="7620" b="7620"/>
            <wp:docPr id="7" name="图片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
                    <pic:cNvPicPr>
                      <a:picLocks noChangeAspect="1"/>
                    </pic:cNvPicPr>
                  </pic:nvPicPr>
                  <pic:blipFill>
                    <a:blip r:embed="rId54"/>
                    <a:stretch>
                      <a:fillRect/>
                    </a:stretch>
                  </pic:blipFill>
                  <pic:spPr>
                    <a:xfrm>
                      <a:off x="0" y="0"/>
                      <a:ext cx="1440180" cy="1440180"/>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lang w:val="en-US" w:eastAsia="zh-CN"/>
        </w:rPr>
        <w:t>.</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 xml:space="preserve"> 训练样本示例</w:t>
      </w:r>
    </w:p>
    <w:p>
      <w:pPr>
        <w:keepNext w:val="0"/>
        <w:keepLines w:val="0"/>
        <w:pageBreakBefore w:val="0"/>
        <w:widowControl w:val="0"/>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0"/>
        <w:rPr>
          <w:rFonts w:hint="eastAsia" w:ascii="宋体" w:hAnsi="宋体" w:eastAsia="宋体" w:cs="宋体"/>
          <w:sz w:val="24"/>
          <w:szCs w:val="24"/>
          <w:lang w:val="en-US" w:eastAsia="zh-CN"/>
        </w:rPr>
      </w:pPr>
      <w:bookmarkStart w:id="18" w:name="_Toc15272"/>
      <w:bookmarkStart w:id="19" w:name="_Toc8439"/>
      <w:r>
        <w:rPr>
          <w:rFonts w:hint="eastAsia" w:ascii="黑体" w:hAnsi="黑体" w:eastAsia="黑体" w:cs="黑体"/>
          <w:sz w:val="36"/>
          <w:szCs w:val="36"/>
          <w:lang w:val="en-US" w:eastAsia="zh-CN"/>
        </w:rPr>
        <w:t>3  多聚焦图像融合</w:t>
      </w:r>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eastAsia" w:ascii="宋体" w:hAnsi="宋体" w:eastAsia="宋体" w:cs="宋体"/>
          <w:sz w:val="24"/>
          <w:szCs w:val="24"/>
          <w:lang w:val="en-US" w:eastAsia="zh-CN"/>
        </w:rPr>
      </w:pPr>
      <w:bookmarkStart w:id="20" w:name="_Toc22258"/>
      <w:r>
        <w:rPr>
          <w:rFonts w:hint="eastAsia" w:ascii="黑体" w:hAnsi="黑体" w:eastAsia="黑体" w:cs="黑体"/>
          <w:sz w:val="30"/>
          <w:szCs w:val="30"/>
          <w:lang w:val="en-US" w:eastAsia="zh-CN"/>
        </w:rPr>
        <w:t>3.1  融合方法思想</w:t>
      </w:r>
      <w:bookmarkEnd w:id="20"/>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由于基于空间域的图像融合相比较于基于变换域的图像融合在时间复杂度上具有更优的性能，因此采用空间域的方式进行融合。</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在多聚焦图像融合中基于空间域的方法的重要一步是对原始图像进行聚焦评价。</w:t>
      </w:r>
      <w:r>
        <w:rPr>
          <w:rFonts w:hint="default" w:ascii="Times New Roman" w:hAnsi="Times New Roman" w:eastAsia="宋体" w:cs="Times New Roman"/>
          <w:sz w:val="24"/>
          <w:szCs w:val="24"/>
          <w:lang w:val="en-US" w:eastAsia="zh-CN"/>
        </w:rPr>
        <w:t>本文设计了一个卷积神经网络模型FCNN，并构建了一个包含有聚焦与非聚焦图像的训练图像集合(具体已由第2章详细描述)</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我们使用卷积神经网络FCNN对聚焦与非聚焦图像集合进行训练学习，目的是通过训练使得卷积神经网络模型可以更加有效地提取出聚焦与非聚焦图像区域的特征信息，进而该模型可以对每一张源图像的每一个像素进行聚焦</w:t>
      </w:r>
      <w:r>
        <w:rPr>
          <w:rFonts w:hint="eastAsia" w:ascii="Times New Roman" w:hAnsi="Times New Roman" w:eastAsia="宋体" w:cs="Times New Roman"/>
          <w:sz w:val="24"/>
          <w:szCs w:val="24"/>
          <w:lang w:val="en-US" w:eastAsia="zh-CN"/>
        </w:rPr>
        <w:t>评价并</w:t>
      </w:r>
      <w:r>
        <w:rPr>
          <w:rFonts w:hint="default" w:ascii="Times New Roman" w:hAnsi="Times New Roman" w:eastAsia="宋体" w:cs="Times New Roman"/>
          <w:sz w:val="24"/>
          <w:szCs w:val="24"/>
          <w:lang w:val="en-US" w:eastAsia="zh-CN"/>
        </w:rPr>
        <w:t>分类。</w:t>
      </w:r>
    </w:p>
    <w:p>
      <w:pPr>
        <w:keepNext w:val="0"/>
        <w:keepLines w:val="0"/>
        <w:pageBreakBefore w:val="0"/>
        <w:widowControl w:val="0"/>
        <w:numPr>
          <w:ilvl w:val="0"/>
          <w:numId w:val="0"/>
        </w:numPr>
        <w:kinsoku/>
        <w:wordWrap/>
        <w:overflowPunct/>
        <w:bidi w:val="0"/>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算法</w:t>
      </w:r>
      <w:r>
        <w:rPr>
          <w:rFonts w:hint="default" w:ascii="Times New Roman" w:hAnsi="Times New Roman" w:eastAsia="宋体" w:cs="Times New Roman"/>
          <w:sz w:val="24"/>
          <w:szCs w:val="24"/>
          <w:lang w:val="en-US" w:eastAsia="zh-CN"/>
        </w:rPr>
        <w:t>主要的流程可以被概括为：使用卷积神经网络对每一张原始的多聚焦图像进行聚焦评价得到聚焦评价图像，将得到的聚焦评价图按照一定的决策方式对多聚焦图像进行融合，在此我们选择根据聚焦评价选择聚焦程度更高的像素作为融合像素，遍历每一个对应的像素重复以上操作得到最终的融合图像。</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default" w:ascii="宋体" w:hAnsi="宋体" w:eastAsia="宋体" w:cs="宋体"/>
          <w:sz w:val="24"/>
          <w:szCs w:val="24"/>
          <w:lang w:val="en-US" w:eastAsia="zh-CN"/>
        </w:rPr>
      </w:pPr>
      <w:bookmarkStart w:id="21" w:name="_Toc5759"/>
      <w:bookmarkStart w:id="22" w:name="_Toc14580"/>
      <w:r>
        <w:rPr>
          <w:rFonts w:hint="eastAsia" w:ascii="黑体" w:hAnsi="黑体" w:eastAsia="黑体" w:cs="黑体"/>
          <w:sz w:val="30"/>
          <w:szCs w:val="30"/>
          <w:lang w:val="en-US" w:eastAsia="zh-CN"/>
        </w:rPr>
        <w:t>3.2  融合</w:t>
      </w:r>
      <w:bookmarkEnd w:id="21"/>
      <w:r>
        <w:rPr>
          <w:rFonts w:hint="eastAsia" w:ascii="黑体" w:hAnsi="黑体" w:eastAsia="黑体" w:cs="黑体"/>
          <w:sz w:val="30"/>
          <w:szCs w:val="30"/>
          <w:lang w:val="en-US" w:eastAsia="zh-CN"/>
        </w:rPr>
        <w:t>方法流程</w:t>
      </w:r>
      <w:bookmarkEnd w:id="22"/>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本算法的核心思想是根据图像的聚焦评价图来进行加权融合，具体方法如下：</w:t>
      </w:r>
    </w:p>
    <w:p>
      <w:pPr>
        <w:keepNext w:val="0"/>
        <w:keepLines w:val="0"/>
        <w:pageBreakBefore w:val="0"/>
        <w:widowControl w:val="0"/>
        <w:numPr>
          <w:ilvl w:val="0"/>
          <w:numId w:val="4"/>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在训练集上训练卷积神经网络</w:t>
      </w:r>
      <w:r>
        <w:rPr>
          <w:rFonts w:hint="default" w:ascii="Times New Roman" w:hAnsi="Times New Roman" w:eastAsia="宋体" w:cs="Times New Roman"/>
          <w:position w:val="-6"/>
          <w:sz w:val="24"/>
          <w:szCs w:val="24"/>
          <w:lang w:val="en-US" w:eastAsia="zh-CN"/>
        </w:rPr>
        <w:object>
          <v:shape id="_x0000_i1047" o:spt="75" type="#_x0000_t75" style="height:13.95pt;width:37pt;" o:ole="t" filled="f" o:preferrelative="t" stroked="f" coordsize="21600,21600">
            <v:path/>
            <v:fill on="f" focussize="0,0"/>
            <v:stroke on="f"/>
            <v:imagedata r:id="rId56" o:title=""/>
            <o:lock v:ext="edit" aspectratio="t"/>
            <w10:wrap type="none"/>
            <w10:anchorlock/>
          </v:shape>
          <o:OLEObject Type="Embed" ProgID="Equation.KSEE3" ShapeID="_x0000_i1047" DrawAspect="Content" ObjectID="_1468075747" r:id="rId55">
            <o:LockedField>false</o:LockedField>
          </o:OLEObject>
        </w:object>
      </w:r>
      <w:r>
        <w:rPr>
          <w:rFonts w:hint="default" w:ascii="Times New Roman" w:hAnsi="Times New Roman" w:eastAsia="宋体" w:cs="Times New Roman"/>
          <w:sz w:val="24"/>
          <w:szCs w:val="24"/>
          <w:lang w:val="en-US" w:eastAsia="zh-CN"/>
        </w:rPr>
        <w:t>模型。</w:t>
      </w:r>
    </w:p>
    <w:p>
      <w:pPr>
        <w:keepNext w:val="0"/>
        <w:keepLines w:val="0"/>
        <w:pageBreakBefore w:val="0"/>
        <w:widowControl w:val="0"/>
        <w:numPr>
          <w:ilvl w:val="0"/>
          <w:numId w:val="4"/>
        </w:numPr>
        <w:kinsoku/>
        <w:wordWrap/>
        <w:overflowPunct/>
        <w:bidi w:val="0"/>
        <w:spacing w:line="300" w:lineRule="auto"/>
        <w:ind w:left="0" w:lef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将待融合的多聚焦图像</w:t>
      </w:r>
      <w:r>
        <w:rPr>
          <w:rFonts w:hint="default" w:ascii="Times New Roman" w:hAnsi="Times New Roman" w:eastAsia="宋体" w:cs="Times New Roman"/>
          <w:position w:val="-4"/>
          <w:sz w:val="24"/>
          <w:szCs w:val="24"/>
          <w:lang w:val="en-US" w:eastAsia="zh-CN"/>
        </w:rPr>
        <w:object>
          <v:shape id="_x0000_i1048" o:spt="75" type="#_x0000_t75" style="height:13pt;width:12pt;" o:ole="t" filled="f" o:preferrelative="t" stroked="f" coordsize="21600,21600">
            <v:path/>
            <v:fill on="f" focussize="0,0"/>
            <v:stroke on="f"/>
            <v:imagedata r:id="rId58" o:title=""/>
            <o:lock v:ext="edit" aspectratio="t"/>
            <w10:wrap type="none"/>
            <w10:anchorlock/>
          </v:shape>
          <o:OLEObject Type="Embed" ProgID="Equation.KSEE3" ShapeID="_x0000_i1048" DrawAspect="Content" ObjectID="_1468075748" r:id="rId57">
            <o:LockedField>false</o:LockedField>
          </o:OLEObject>
        </w:object>
      </w:r>
      <w:r>
        <w:rPr>
          <w:rFonts w:hint="default" w:ascii="Times New Roman" w:hAnsi="Times New Roman" w:eastAsia="宋体" w:cs="Times New Roman"/>
          <w:sz w:val="24"/>
          <w:szCs w:val="24"/>
          <w:lang w:val="en-US" w:eastAsia="zh-CN"/>
        </w:rPr>
        <w:t>和图像</w:t>
      </w:r>
      <w:r>
        <w:rPr>
          <w:rFonts w:hint="default" w:ascii="Times New Roman" w:hAnsi="Times New Roman" w:eastAsia="宋体" w:cs="Times New Roman"/>
          <w:position w:val="-4"/>
          <w:sz w:val="24"/>
          <w:szCs w:val="24"/>
          <w:lang w:val="en-US" w:eastAsia="zh-CN"/>
        </w:rPr>
        <w:object>
          <v:shape id="_x0000_i1049"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49" DrawAspect="Content" ObjectID="_1468075749" r:id="rId59">
            <o:LockedField>false</o:LockedField>
          </o:OLEObject>
        </w:object>
      </w:r>
      <w:r>
        <w:rPr>
          <w:rFonts w:hint="default" w:ascii="Times New Roman" w:hAnsi="Times New Roman" w:eastAsia="宋体" w:cs="Times New Roman"/>
          <w:sz w:val="24"/>
          <w:szCs w:val="24"/>
          <w:lang w:val="en-US" w:eastAsia="zh-CN"/>
        </w:rPr>
        <w:t>输入</w:t>
      </w:r>
      <w:r>
        <w:rPr>
          <w:rFonts w:hint="default" w:ascii="Times New Roman" w:hAnsi="Times New Roman" w:eastAsia="宋体" w:cs="Times New Roman"/>
          <w:position w:val="-6"/>
          <w:sz w:val="24"/>
          <w:szCs w:val="24"/>
          <w:lang w:val="en-US" w:eastAsia="zh-CN"/>
        </w:rPr>
        <w:object>
          <v:shape id="_x0000_i1050" o:spt="75" type="#_x0000_t75" style="height:13.95pt;width:37pt;" o:ole="t" filled="f" o:preferrelative="t" stroked="f" coordsize="21600,21600">
            <v:path/>
            <v:fill on="f" focussize="0,0"/>
            <v:stroke on="f"/>
            <v:imagedata r:id="rId56" o:title=""/>
            <o:lock v:ext="edit" aspectratio="t"/>
            <w10:wrap type="none"/>
            <w10:anchorlock/>
          </v:shape>
          <o:OLEObject Type="Embed" ProgID="Equation.KSEE3" ShapeID="_x0000_i1050" DrawAspect="Content" ObjectID="_1468075750" r:id="rId61">
            <o:LockedField>false</o:LockedField>
          </o:OLEObject>
        </w:object>
      </w:r>
      <w:r>
        <w:rPr>
          <w:rFonts w:hint="default" w:ascii="Times New Roman" w:hAnsi="Times New Roman" w:eastAsia="宋体" w:cs="Times New Roman"/>
          <w:sz w:val="24"/>
          <w:szCs w:val="24"/>
          <w:lang w:val="en-US" w:eastAsia="zh-CN"/>
        </w:rPr>
        <w:t>中，得到聚焦评价图</w:t>
      </w:r>
      <w:r>
        <w:rPr>
          <w:rFonts w:hint="default" w:ascii="Times New Roman" w:hAnsi="Times New Roman" w:eastAsia="宋体" w:cs="Times New Roman"/>
          <w:position w:val="-4"/>
          <w:sz w:val="24"/>
          <w:szCs w:val="24"/>
          <w:lang w:val="en-US" w:eastAsia="zh-CN"/>
        </w:rPr>
        <w:object>
          <v:shape id="_x0000_i1051" o:spt="75" type="#_x0000_t75" style="height:16pt;width:12pt;" o:ole="t" filled="f" o:preferrelative="t" stroked="f" coordsize="21600,21600">
            <v:path/>
            <v:fill on="f" focussize="0,0"/>
            <v:stroke on="f"/>
            <v:imagedata r:id="rId63" o:title=""/>
            <o:lock v:ext="edit" aspectratio="t"/>
            <w10:wrap type="none"/>
            <w10:anchorlock/>
          </v:shape>
          <o:OLEObject Type="Embed" ProgID="Equation.KSEE3" ShapeID="_x0000_i1051" DrawAspect="Content" ObjectID="_1468075751" r:id="rId62">
            <o:LockedField>false</o:LockedField>
          </o:OLEObject>
        </w:object>
      </w:r>
      <w:r>
        <w:rPr>
          <w:rFonts w:hint="default" w:ascii="Times New Roman" w:hAnsi="Times New Roman" w:eastAsia="宋体" w:cs="Times New Roman"/>
          <w:sz w:val="24"/>
          <w:szCs w:val="24"/>
          <w:lang w:val="en-US" w:eastAsia="zh-CN"/>
        </w:rPr>
        <w:t>和聚焦评</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xml:space="preserve"> 价图</w:t>
      </w:r>
      <w:r>
        <w:rPr>
          <w:rFonts w:hint="default" w:ascii="Times New Roman" w:hAnsi="Times New Roman" w:eastAsia="宋体" w:cs="Times New Roman"/>
          <w:position w:val="-4"/>
          <w:sz w:val="24"/>
          <w:szCs w:val="24"/>
          <w:lang w:val="en-US" w:eastAsia="zh-CN"/>
        </w:rPr>
        <w:object>
          <v:shape id="_x0000_i1052" o:spt="75" type="#_x0000_t75" style="height:16pt;width:12pt;" o:ole="t" filled="f" o:preferrelative="t" stroked="f" coordsize="21600,21600">
            <v:path/>
            <v:fill on="f" focussize="0,0"/>
            <v:stroke on="f"/>
            <v:imagedata r:id="rId65" o:title=""/>
            <o:lock v:ext="edit" aspectratio="t"/>
            <w10:wrap type="none"/>
            <w10:anchorlock/>
          </v:shape>
          <o:OLEObject Type="Embed" ProgID="Equation.KSEE3" ShapeID="_x0000_i1052" DrawAspect="Content" ObjectID="_1468075752" r:id="rId64">
            <o:LockedField>false</o:LockedField>
          </o:OLEObject>
        </w:object>
      </w: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4"/>
        </w:numPr>
        <w:kinsoku/>
        <w:wordWrap/>
        <w:overflowPunct/>
        <w:bidi w:val="0"/>
        <w:spacing w:line="300" w:lineRule="auto"/>
        <w:ind w:left="0" w:lef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对于每一个对应的像素，根据聚焦评价图</w:t>
      </w:r>
      <w:r>
        <w:rPr>
          <w:rFonts w:hint="default" w:ascii="Times New Roman" w:hAnsi="Times New Roman" w:eastAsia="宋体" w:cs="Times New Roman"/>
          <w:position w:val="-4"/>
          <w:sz w:val="24"/>
          <w:szCs w:val="24"/>
          <w:lang w:val="en-US" w:eastAsia="zh-CN"/>
        </w:rPr>
        <w:object>
          <v:shape id="_x0000_i1053" o:spt="75" type="#_x0000_t75" style="height:16pt;width:12pt;" o:ole="t" filled="f" o:preferrelative="t" stroked="f" coordsize="21600,21600">
            <v:path/>
            <v:fill on="f" focussize="0,0"/>
            <v:stroke on="f"/>
            <v:imagedata r:id="rId63" o:title=""/>
            <o:lock v:ext="edit" aspectratio="t"/>
            <w10:wrap type="none"/>
            <w10:anchorlock/>
          </v:shape>
          <o:OLEObject Type="Embed" ProgID="Equation.KSEE3" ShapeID="_x0000_i1053" DrawAspect="Content" ObjectID="_1468075753" r:id="rId66">
            <o:LockedField>false</o:LockedField>
          </o:OLEObject>
        </w:objec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position w:val="-4"/>
          <w:sz w:val="24"/>
          <w:szCs w:val="24"/>
          <w:lang w:val="en-US" w:eastAsia="zh-CN"/>
        </w:rPr>
        <w:object>
          <v:shape id="_x0000_i1054" o:spt="75" type="#_x0000_t75" style="height:16pt;width:12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default" w:ascii="Times New Roman" w:hAnsi="Times New Roman" w:eastAsia="宋体" w:cs="Times New Roman"/>
          <w:sz w:val="24"/>
          <w:szCs w:val="24"/>
          <w:lang w:val="en-US" w:eastAsia="zh-CN"/>
        </w:rPr>
        <w:t>，得出</w:t>
      </w:r>
      <w:r>
        <w:rPr>
          <w:rFonts w:hint="default" w:ascii="Times New Roman" w:hAnsi="Times New Roman" w:eastAsia="宋体" w:cs="Times New Roman"/>
          <w:position w:val="-4"/>
          <w:sz w:val="24"/>
          <w:szCs w:val="24"/>
          <w:lang w:val="en-US" w:eastAsia="zh-CN"/>
        </w:rPr>
        <w:object>
          <v:shape id="_x0000_i1055" o:spt="75" type="#_x0000_t75" style="height:13pt;width:12pt;" o:ole="t" filled="f" o:preferrelative="t" stroked="f" coordsize="21600,21600">
            <v:path/>
            <v:fill on="f" focussize="0,0"/>
            <v:stroke on="f"/>
            <v:imagedata r:id="rId58" o:title=""/>
            <o:lock v:ext="edit" aspectratio="t"/>
            <w10:wrap type="none"/>
            <w10:anchorlock/>
          </v:shape>
          <o:OLEObject Type="Embed" ProgID="Equation.KSEE3" ShapeID="_x0000_i1055" DrawAspect="Content" ObjectID="_1468075755" r:id="rId69">
            <o:LockedField>false</o:LockedField>
          </o:OLEObject>
        </w:object>
      </w:r>
      <w:r>
        <w:rPr>
          <w:rFonts w:hint="default" w:ascii="Times New Roman" w:hAnsi="Times New Roman" w:eastAsia="宋体" w:cs="Times New Roman"/>
          <w:sz w:val="24"/>
          <w:szCs w:val="24"/>
          <w:lang w:val="en-US" w:eastAsia="zh-CN"/>
        </w:rPr>
        <w:t>中每个</w:t>
      </w:r>
    </w:p>
    <w:p>
      <w:pPr>
        <w:keepNext w:val="0"/>
        <w:keepLines w:val="0"/>
        <w:pageBreakBefore w:val="0"/>
        <w:widowControl w:val="0"/>
        <w:numPr>
          <w:ilvl w:val="0"/>
          <w:numId w:val="0"/>
        </w:numPr>
        <w:kinsoku/>
        <w:wordWrap/>
        <w:overflowPunct/>
        <w:bidi w:val="0"/>
        <w:spacing w:line="300" w:lineRule="auto"/>
        <w:ind w:left="420" w:lef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权重，得到权重图</w:t>
      </w:r>
      <w:r>
        <w:rPr>
          <w:rFonts w:hint="default" w:ascii="Times New Roman" w:hAnsi="Times New Roman" w:eastAsia="宋体" w:cs="Times New Roman"/>
          <w:position w:val="-10"/>
          <w:sz w:val="24"/>
          <w:szCs w:val="24"/>
          <w:lang w:val="en-US" w:eastAsia="zh-CN"/>
        </w:rPr>
        <w:object>
          <v:shape id="_x0000_i1056" o:spt="75" type="#_x0000_t75" style="height:17pt;width:17pt;" o:ole="t" filled="f" o:preferrelative="t" stroked="f" coordsize="21600,21600">
            <v:path/>
            <v:fill on="f" focussize="0,0"/>
            <v:stroke on="f"/>
            <v:imagedata r:id="rId71" o:title=""/>
            <o:lock v:ext="edit" aspectratio="t"/>
            <w10:wrap type="none"/>
            <w10:anchorlock/>
          </v:shape>
          <o:OLEObject Type="Embed" ProgID="Equation.KSEE3" ShapeID="_x0000_i1056" DrawAspect="Content" ObjectID="_1468075756" r:id="rId70">
            <o:LockedField>false</o:LockedField>
          </o:OLEObject>
        </w:object>
      </w:r>
      <w:r>
        <w:rPr>
          <w:rFonts w:hint="default" w:ascii="Times New Roman" w:hAnsi="Times New Roman" w:eastAsia="宋体" w:cs="Times New Roman"/>
          <w:sz w:val="24"/>
          <w:szCs w:val="24"/>
          <w:lang w:val="en-US" w:eastAsia="zh-CN"/>
        </w:rPr>
        <w:t>。权重的获取方式为：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ind w:firstLine="960" w:firstLineChars="4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position w:val="-34"/>
                <w:sz w:val="24"/>
                <w:szCs w:val="24"/>
                <w:lang w:val="en-US" w:eastAsia="zh-CN"/>
              </w:rPr>
              <w:object>
                <v:shape id="_x0000_i1057" o:spt="75" type="#_x0000_t75" style="height:40pt;width:145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p>
        </w:tc>
        <w:tc>
          <w:tcPr>
            <w:tcW w:w="113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(3.1)</w:t>
            </w:r>
          </w:p>
        </w:tc>
      </w:tr>
    </w:tbl>
    <w:p>
      <w:pPr>
        <w:keepNext w:val="0"/>
        <w:keepLines w:val="0"/>
        <w:pageBreakBefore w:val="0"/>
        <w:widowControl w:val="0"/>
        <w:numPr>
          <w:ilvl w:val="0"/>
          <w:numId w:val="4"/>
        </w:numPr>
        <w:kinsoku/>
        <w:wordWrap/>
        <w:overflowPunct/>
        <w:bidi w:val="0"/>
        <w:spacing w:line="300" w:lineRule="auto"/>
        <w:ind w:left="0" w:lef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图像</w:t>
      </w:r>
      <w:r>
        <w:rPr>
          <w:rFonts w:hint="default" w:ascii="Times New Roman" w:hAnsi="Times New Roman" w:eastAsia="宋体" w:cs="Times New Roman"/>
          <w:position w:val="-4"/>
          <w:sz w:val="24"/>
          <w:szCs w:val="24"/>
          <w:lang w:val="en-US" w:eastAsia="zh-CN"/>
        </w:rPr>
        <w:object>
          <v:shape id="_x0000_i1058"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58" DrawAspect="Content" ObjectID="_1468075758" r:id="rId74">
            <o:LockedField>false</o:LockedField>
          </o:OLEObject>
        </w:object>
      </w:r>
      <w:r>
        <w:rPr>
          <w:rFonts w:hint="default" w:ascii="Times New Roman" w:hAnsi="Times New Roman" w:eastAsia="宋体" w:cs="Times New Roman"/>
          <w:sz w:val="24"/>
          <w:szCs w:val="24"/>
          <w:lang w:val="en-US" w:eastAsia="zh-CN"/>
        </w:rPr>
        <w:t>的权重图为：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ind w:firstLine="960" w:firstLineChars="4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position w:val="-10"/>
                <w:sz w:val="24"/>
                <w:szCs w:val="24"/>
                <w:lang w:val="en-US" w:eastAsia="zh-CN"/>
              </w:rPr>
              <w:object>
                <v:shape id="_x0000_i1059" o:spt="75" type="#_x0000_t75" style="height:17pt;width:56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p>
        </w:tc>
        <w:tc>
          <w:tcPr>
            <w:tcW w:w="113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(3.2)</w:t>
            </w:r>
          </w:p>
        </w:tc>
      </w:tr>
    </w:tbl>
    <w:p>
      <w:pPr>
        <w:keepNext w:val="0"/>
        <w:keepLines w:val="0"/>
        <w:pageBreakBefore w:val="0"/>
        <w:widowControl w:val="0"/>
        <w:numPr>
          <w:ilvl w:val="0"/>
          <w:numId w:val="4"/>
        </w:numPr>
        <w:kinsoku/>
        <w:wordWrap/>
        <w:overflowPunct/>
        <w:bidi w:val="0"/>
        <w:spacing w:line="300" w:lineRule="auto"/>
        <w:ind w:left="0" w:lef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对图像</w:t>
      </w:r>
      <w:r>
        <w:rPr>
          <w:rFonts w:hint="default" w:ascii="Times New Roman" w:hAnsi="Times New Roman" w:eastAsia="宋体" w:cs="Times New Roman"/>
          <w:position w:val="-4"/>
          <w:sz w:val="24"/>
          <w:szCs w:val="24"/>
          <w:lang w:val="en-US" w:eastAsia="zh-CN"/>
        </w:rPr>
        <w:object>
          <v:shape id="_x0000_i1060" o:spt="75" type="#_x0000_t75" style="height:13pt;width:12pt;" o:ole="t" filled="f" o:preferrelative="t" stroked="f" coordsize="21600,21600">
            <v:path/>
            <v:fill on="f" focussize="0,0"/>
            <v:stroke on="f"/>
            <v:imagedata r:id="rId58" o:title=""/>
            <o:lock v:ext="edit" aspectratio="t"/>
            <w10:wrap type="none"/>
            <w10:anchorlock/>
          </v:shape>
          <o:OLEObject Type="Embed" ProgID="Equation.KSEE3" ShapeID="_x0000_i1060" DrawAspect="Content" ObjectID="_1468075760" r:id="rId77">
            <o:LockedField>false</o:LockedField>
          </o:OLEObject>
        </w:object>
      </w:r>
      <w:r>
        <w:rPr>
          <w:rFonts w:hint="default" w:ascii="Times New Roman" w:hAnsi="Times New Roman" w:eastAsia="宋体" w:cs="Times New Roman"/>
          <w:sz w:val="24"/>
          <w:szCs w:val="24"/>
          <w:lang w:val="en-US" w:eastAsia="zh-CN"/>
        </w:rPr>
        <w:t>和图像</w:t>
      </w:r>
      <w:r>
        <w:rPr>
          <w:rFonts w:hint="default" w:ascii="Times New Roman" w:hAnsi="Times New Roman" w:eastAsia="宋体" w:cs="Times New Roman"/>
          <w:position w:val="-4"/>
          <w:sz w:val="24"/>
          <w:szCs w:val="24"/>
          <w:lang w:val="en-US" w:eastAsia="zh-CN"/>
        </w:rPr>
        <w:object>
          <v:shape id="_x0000_i1061"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61" DrawAspect="Content" ObjectID="_1468075761" r:id="rId78">
            <o:LockedField>false</o:LockedField>
          </o:OLEObject>
        </w:object>
      </w:r>
      <w:r>
        <w:rPr>
          <w:rFonts w:hint="default" w:ascii="Times New Roman" w:hAnsi="Times New Roman" w:eastAsia="宋体" w:cs="Times New Roman"/>
          <w:sz w:val="24"/>
          <w:szCs w:val="24"/>
          <w:lang w:val="en-US" w:eastAsia="zh-CN"/>
        </w:rPr>
        <w:t>根据权重图进行图像融合，融合方式为：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ind w:firstLine="960" w:firstLineChars="4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position w:val="-10"/>
                <w:sz w:val="24"/>
                <w:szCs w:val="24"/>
                <w:lang w:val="en-US" w:eastAsia="zh-CN"/>
              </w:rPr>
              <w:object>
                <v:shape id="_x0000_i1062" o:spt="75" type="#_x0000_t75" style="height:17pt;width:78pt;" o:ole="t" filled="f" o:preferrelative="t" stroked="f" coordsize="21600,21600">
                  <v:path/>
                  <v:fill on="f" focussize="0,0"/>
                  <v:stroke on="f"/>
                  <v:imagedata r:id="rId80" o:title=""/>
                  <o:lock v:ext="edit" aspectratio="t"/>
                  <w10:wrap type="none"/>
                  <w10:anchorlock/>
                </v:shape>
                <o:OLEObject Type="Embed" ProgID="Equation.KSEE3" ShapeID="_x0000_i1062" DrawAspect="Content" ObjectID="_1468075762" r:id="rId79">
                  <o:LockedField>false</o:LockedField>
                </o:OLEObject>
              </w:object>
            </w:r>
          </w:p>
        </w:tc>
        <w:tc>
          <w:tcPr>
            <w:tcW w:w="113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(3.3)</w:t>
            </w:r>
          </w:p>
        </w:tc>
      </w:tr>
    </w:tbl>
    <w:p>
      <w:pPr>
        <w:keepNext w:val="0"/>
        <w:keepLines w:val="0"/>
        <w:pageBreakBefore w:val="0"/>
        <w:widowControl w:val="0"/>
        <w:numPr>
          <w:ilvl w:val="0"/>
          <w:numId w:val="4"/>
        </w:numPr>
        <w:kinsoku/>
        <w:wordWrap/>
        <w:overflowPunct/>
        <w:bidi w:val="0"/>
        <w:spacing w:line="300" w:lineRule="auto"/>
        <w:ind w:left="0" w:leftChars="0"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输出最终融合图像</w:t>
      </w:r>
      <w:r>
        <w:rPr>
          <w:rFonts w:hint="default" w:ascii="Times New Roman" w:hAnsi="Times New Roman" w:eastAsia="宋体" w:cs="Times New Roman"/>
          <w:position w:val="-4"/>
          <w:sz w:val="24"/>
          <w:szCs w:val="24"/>
          <w:lang w:val="en-US" w:eastAsia="zh-CN"/>
        </w:rPr>
        <w:object>
          <v:shape id="_x0000_i1063" o:spt="75" type="#_x0000_t75" style="height:13pt;width:11pt;" o:ole="t" filled="f" o:preferrelative="t" stroked="f" coordsize="21600,21600">
            <v:path/>
            <v:fill on="f" focussize="0,0"/>
            <v:stroke on="f"/>
            <v:imagedata r:id="rId82" o:title=""/>
            <o:lock v:ext="edit" aspectratio="t"/>
            <w10:wrap type="none"/>
            <w10:anchorlock/>
          </v:shape>
          <o:OLEObject Type="Embed" ProgID="Equation.KSEE3" ShapeID="_x0000_i1063" DrawAspect="Content" ObjectID="_1468075763" r:id="rId81">
            <o:LockedField>false</o:LockedField>
          </o:OLEObject>
        </w:object>
      </w: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0"/>
        </w:numPr>
        <w:kinsoku/>
        <w:wordWrap/>
        <w:overflowPunct/>
        <w:bidi w:val="0"/>
        <w:spacing w:line="300" w:lineRule="auto"/>
        <w:ind w:left="420" w:left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left="420" w:left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888105" cy="1800225"/>
            <wp:effectExtent l="0" t="0" r="17145" b="9525"/>
            <wp:docPr id="11" name="图片 11"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8"/>
                    <pic:cNvPicPr>
                      <a:picLocks noChangeAspect="1"/>
                    </pic:cNvPicPr>
                  </pic:nvPicPr>
                  <pic:blipFill>
                    <a:blip r:embed="rId83"/>
                    <a:stretch>
                      <a:fillRect/>
                    </a:stretch>
                  </pic:blipFill>
                  <pic:spPr>
                    <a:xfrm>
                      <a:off x="0" y="0"/>
                      <a:ext cx="3888105" cy="1800225"/>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图3.1 输入图像1与输入图像2</w:t>
      </w:r>
    </w:p>
    <w:p>
      <w:pPr>
        <w:keepNext w:val="0"/>
        <w:keepLines w:val="0"/>
        <w:pageBreakBefore w:val="0"/>
        <w:widowControl w:val="0"/>
        <w:numPr>
          <w:ilvl w:val="0"/>
          <w:numId w:val="0"/>
        </w:numPr>
        <w:kinsoku/>
        <w:wordWrap/>
        <w:overflowPunct/>
        <w:bidi w:val="0"/>
        <w:spacing w:line="300" w:lineRule="auto"/>
        <w:ind w:left="420" w:left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855720" cy="1800225"/>
            <wp:effectExtent l="0" t="0" r="11430" b="9525"/>
            <wp:docPr id="10" name="图片 10"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7"/>
                    <pic:cNvPicPr>
                      <a:picLocks noChangeAspect="1"/>
                    </pic:cNvPicPr>
                  </pic:nvPicPr>
                  <pic:blipFill>
                    <a:blip r:embed="rId84"/>
                    <a:stretch>
                      <a:fillRect/>
                    </a:stretch>
                  </pic:blipFill>
                  <pic:spPr>
                    <a:xfrm>
                      <a:off x="0" y="0"/>
                      <a:ext cx="3855720" cy="1800225"/>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图3.2 图像1聚焦评价图和图像2聚焦评价图</w:t>
      </w:r>
    </w:p>
    <w:p>
      <w:pPr>
        <w:keepNext w:val="0"/>
        <w:keepLines w:val="0"/>
        <w:pageBreakBefore w:val="0"/>
        <w:widowControl w:val="0"/>
        <w:numPr>
          <w:ilvl w:val="0"/>
          <w:numId w:val="0"/>
        </w:numPr>
        <w:kinsoku/>
        <w:wordWrap/>
        <w:overflowPunct/>
        <w:bidi w:val="0"/>
        <w:spacing w:line="300" w:lineRule="auto"/>
        <w:ind w:left="420" w:leftChars="0"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left="420" w:left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但实验表明，如果直接使用聚焦评价图进行融合，可以发现，即使是在清晰的区域中，大片相连通的且颜色相近的局部区域也会被认为是非聚焦的模糊区域，其结果如下图所示。出现该现象的主要原因可能是：对于大片相连通的且颜色相近的区域，虽然它是实际上的图像聚焦区域，但在局部上看它属于低频区域，图像的低频区域的聚焦度可分性比较差。若根据第(3)步骤进行融合，将会出现以下问题：对于某个区域，虽然图像</w:t>
      </w:r>
      <w:r>
        <w:rPr>
          <w:rFonts w:hint="default" w:ascii="Times New Roman" w:hAnsi="Times New Roman" w:eastAsia="宋体" w:cs="Times New Roman"/>
          <w:position w:val="-4"/>
          <w:sz w:val="24"/>
          <w:szCs w:val="24"/>
          <w:lang w:val="en-US" w:eastAsia="zh-CN"/>
        </w:rPr>
        <w:object>
          <v:shape id="_x0000_i1064" o:spt="75" type="#_x0000_t75" style="height:13pt;width:12pt;" o:ole="t" filled="f" o:preferrelative="t" stroked="f" coordsize="21600,21600">
            <v:path/>
            <v:fill on="f" focussize="0,0"/>
            <v:stroke on="f"/>
            <v:imagedata r:id="rId58" o:title=""/>
            <o:lock v:ext="edit" aspectratio="t"/>
            <w10:wrap type="none"/>
            <w10:anchorlock/>
          </v:shape>
          <o:OLEObject Type="Embed" ProgID="Equation.KSEE3" ShapeID="_x0000_i1064" DrawAspect="Content" ObjectID="_1468075764" r:id="rId85">
            <o:LockedField>false</o:LockedField>
          </o:OLEObject>
        </w:object>
      </w:r>
      <w:r>
        <w:rPr>
          <w:rFonts w:hint="default" w:ascii="Times New Roman" w:hAnsi="Times New Roman" w:eastAsia="宋体" w:cs="Times New Roman"/>
          <w:sz w:val="24"/>
          <w:szCs w:val="24"/>
          <w:lang w:val="en-US" w:eastAsia="zh-CN"/>
        </w:rPr>
        <w:t>中该区域是明显属于聚焦区域、图像</w:t>
      </w:r>
      <w:r>
        <w:rPr>
          <w:rFonts w:hint="default" w:ascii="Times New Roman" w:hAnsi="Times New Roman" w:eastAsia="宋体" w:cs="Times New Roman"/>
          <w:position w:val="-4"/>
          <w:sz w:val="24"/>
          <w:szCs w:val="24"/>
          <w:lang w:val="en-US" w:eastAsia="zh-CN"/>
        </w:rPr>
        <w:object>
          <v:shape id="_x0000_i1065"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65" DrawAspect="Content" ObjectID="_1468075765" r:id="rId86">
            <o:LockedField>false</o:LockedField>
          </o:OLEObject>
        </w:object>
      </w:r>
      <w:r>
        <w:rPr>
          <w:rFonts w:hint="default" w:ascii="Times New Roman" w:hAnsi="Times New Roman" w:eastAsia="宋体" w:cs="Times New Roman"/>
          <w:sz w:val="24"/>
          <w:szCs w:val="24"/>
          <w:lang w:val="en-US" w:eastAsia="zh-CN"/>
        </w:rPr>
        <w:t>中该区域是明显属于非聚焦区域，但是有可能会将</w:t>
      </w:r>
      <w:r>
        <w:rPr>
          <w:rFonts w:hint="default" w:ascii="Times New Roman" w:hAnsi="Times New Roman" w:eastAsia="宋体" w:cs="Times New Roman"/>
          <w:position w:val="-4"/>
          <w:sz w:val="24"/>
          <w:szCs w:val="24"/>
          <w:lang w:val="en-US" w:eastAsia="zh-CN"/>
        </w:rPr>
        <w:object>
          <v:shape id="_x0000_i1066"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66" DrawAspect="Content" ObjectID="_1468075766" r:id="rId87">
            <o:LockedField>false</o:LockedField>
          </o:OLEObject>
        </w:object>
      </w:r>
      <w:r>
        <w:rPr>
          <w:rFonts w:hint="default" w:ascii="Times New Roman" w:hAnsi="Times New Roman" w:eastAsia="宋体" w:cs="Times New Roman"/>
          <w:sz w:val="24"/>
          <w:szCs w:val="24"/>
          <w:lang w:val="en-US" w:eastAsia="zh-CN"/>
        </w:rPr>
        <w:t>中非聚焦的像素融合进最终图像中。因此，不能直接使用该方法，需要进行改进。</w:t>
      </w:r>
    </w:p>
    <w:p>
      <w:pPr>
        <w:keepNext w:val="0"/>
        <w:keepLines w:val="0"/>
        <w:pageBreakBefore w:val="0"/>
        <w:widowControl w:val="0"/>
        <w:numPr>
          <w:ilvl w:val="0"/>
          <w:numId w:val="0"/>
        </w:numPr>
        <w:kinsoku/>
        <w:wordWrap/>
        <w:overflowPunct/>
        <w:bidi w:val="0"/>
        <w:spacing w:line="30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50975" cy="1440180"/>
            <wp:effectExtent l="0" t="0" r="15875" b="7620"/>
            <wp:docPr id="1" name="图片 1"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
                    <pic:cNvPicPr>
                      <a:picLocks noChangeAspect="1"/>
                    </pic:cNvPicPr>
                  </pic:nvPicPr>
                  <pic:blipFill>
                    <a:blip r:embed="rId88"/>
                    <a:stretch>
                      <a:fillRect/>
                    </a:stretch>
                  </pic:blipFill>
                  <pic:spPr>
                    <a:xfrm>
                      <a:off x="0" y="0"/>
                      <a:ext cx="1450975" cy="1440180"/>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ind w:firstLine="420" w:firstLineChars="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图3.3 原始权重图</w:t>
      </w:r>
      <w:r>
        <w:rPr>
          <w:rFonts w:hint="default" w:ascii="Times New Roman" w:hAnsi="Times New Roman" w:eastAsia="宋体" w:cs="Times New Roman"/>
          <w:position w:val="-10"/>
          <w:sz w:val="21"/>
          <w:szCs w:val="21"/>
          <w:lang w:val="en-US" w:eastAsia="zh-CN"/>
        </w:rPr>
        <w:object>
          <v:shape id="_x0000_i1067" o:spt="75" type="#_x0000_t75" style="height:17pt;width:17pt;" o:ole="t" filled="f" o:preferrelative="t" stroked="f" coordsize="21600,21600">
            <v:path/>
            <v:fill on="f" focussize="0,0"/>
            <v:stroke on="f"/>
            <v:imagedata r:id="rId71" o:title=""/>
            <o:lock v:ext="edit" aspectratio="t"/>
            <w10:wrap type="none"/>
            <w10:anchorlock/>
          </v:shape>
          <o:OLEObject Type="Embed" ProgID="Equation.KSEE3" ShapeID="_x0000_i1067" DrawAspect="Content" ObjectID="_1468075767" r:id="rId89">
            <o:LockedField>false</o:LockedField>
          </o:OLEObject>
        </w:objec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以上问题，对以上融合算法进行改进。图像中存在着网络模型难以区分的聚焦程度的局部区域。通过观察，我们可以发现这部分错误判断的聚焦区域表现为区域上的不连续性，可以通过更大的区域范围综合判断出该局部区域是否属于聚焦区域，如果该图像局部区域属于聚焦区域但却被网络划分为非聚焦区域（或者相反），那么</w:t>
      </w:r>
      <w:r>
        <w:rPr>
          <w:rFonts w:hint="eastAsia" w:ascii="宋体" w:hAnsi="宋体" w:eastAsia="宋体" w:cs="宋体"/>
          <w:position w:val="-10"/>
          <w:sz w:val="24"/>
          <w:szCs w:val="24"/>
          <w:lang w:val="en-US" w:eastAsia="zh-CN"/>
        </w:rPr>
        <w:object>
          <v:shape id="_x0000_i1068" o:spt="75" type="#_x0000_t75" style="height:17pt;width:17pt;" o:ole="t" filled="f" o:preferrelative="t" stroked="f" coordsize="21600,21600">
            <v:path/>
            <v:fill on="f" focussize="0,0"/>
            <v:stroke on="f"/>
            <v:imagedata r:id="rId71" o:title=""/>
            <o:lock v:ext="edit" aspectratio="t"/>
            <w10:wrap type="none"/>
            <w10:anchorlock/>
          </v:shape>
          <o:OLEObject Type="Embed" ProgID="Equation.KSEE3" ShapeID="_x0000_i1068" DrawAspect="Content" ObjectID="_1468075768" r:id="rId90">
            <o:LockedField>false</o:LockedField>
          </o:OLEObject>
        </w:object>
      </w:r>
      <w:r>
        <w:rPr>
          <w:rFonts w:hint="eastAsia" w:ascii="宋体" w:hAnsi="宋体" w:eastAsia="宋体" w:cs="宋体"/>
          <w:sz w:val="24"/>
          <w:szCs w:val="24"/>
          <w:lang w:val="en-US" w:eastAsia="zh-CN"/>
        </w:rPr>
        <w:t>表现为类似包含有噪声图像。以此作为依据，对算法进行改进，我们将权重图</w:t>
      </w:r>
      <w:r>
        <w:rPr>
          <w:rFonts w:hint="eastAsia" w:ascii="宋体" w:hAnsi="宋体" w:eastAsia="宋体" w:cs="宋体"/>
          <w:position w:val="-10"/>
          <w:sz w:val="24"/>
          <w:szCs w:val="24"/>
          <w:lang w:val="en-US" w:eastAsia="zh-CN"/>
        </w:rPr>
        <w:object>
          <v:shape id="_x0000_i1069" o:spt="75" type="#_x0000_t75" style="height:17pt;width:17pt;" o:ole="t" filled="f" o:preferrelative="t" stroked="f" coordsize="21600,21600">
            <v:path/>
            <v:fill on="f" focussize="0,0"/>
            <v:stroke on="f"/>
            <v:imagedata r:id="rId71" o:title=""/>
            <o:lock v:ext="edit" aspectratio="t"/>
            <w10:wrap type="none"/>
            <w10:anchorlock/>
          </v:shape>
          <o:OLEObject Type="Embed" ProgID="Equation.KSEE3" ShapeID="_x0000_i1069" DrawAspect="Content" ObjectID="_1468075769" r:id="rId91">
            <o:LockedField>false</o:LockedField>
          </o:OLEObject>
        </w:object>
      </w:r>
      <w:r>
        <w:rPr>
          <w:rFonts w:hint="eastAsia" w:ascii="宋体" w:hAnsi="宋体" w:eastAsia="宋体" w:cs="宋体"/>
          <w:sz w:val="24"/>
          <w:szCs w:val="24"/>
          <w:lang w:val="en-US" w:eastAsia="zh-CN"/>
        </w:rPr>
        <w:t>进行下采样，使用中值滤波将其过滤，最终上采样恢复原始权重图大小，可以有效消除该噪声。</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根据以上思想，提出以下改进方法进行多聚焦图像融合：</w:t>
      </w:r>
    </w:p>
    <w:p>
      <w:pPr>
        <w:keepNext w:val="0"/>
        <w:keepLines w:val="0"/>
        <w:pageBreakBefore w:val="0"/>
        <w:widowControl w:val="0"/>
        <w:numPr>
          <w:ilvl w:val="0"/>
          <w:numId w:val="0"/>
        </w:numPr>
        <w:kinsoku/>
        <w:wordWrap/>
        <w:overflowPunct/>
        <w:bidi w:val="0"/>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142355" cy="1800225"/>
            <wp:effectExtent l="0" t="0" r="10795" b="9525"/>
            <wp:docPr id="19" name="图片 19"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流程图"/>
                    <pic:cNvPicPr>
                      <a:picLocks noChangeAspect="1"/>
                    </pic:cNvPicPr>
                  </pic:nvPicPr>
                  <pic:blipFill>
                    <a:blip r:embed="rId92"/>
                    <a:stretch>
                      <a:fillRect/>
                    </a:stretch>
                  </pic:blipFill>
                  <pic:spPr>
                    <a:xfrm>
                      <a:off x="0" y="0"/>
                      <a:ext cx="6142355" cy="1800225"/>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宋体" w:hAnsi="宋体" w:eastAsia="宋体" w:cs="宋体"/>
          <w:sz w:val="24"/>
          <w:szCs w:val="24"/>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lang w:val="en-US" w:eastAsia="zh-CN"/>
        </w:rPr>
        <w:t>流程图</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在训练集上训练卷积神经网络FCNN模型。</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将待融合的多聚焦图像A和图像B输入</w:t>
      </w:r>
      <w:r>
        <w:rPr>
          <w:rFonts w:hint="default" w:ascii="Times New Roman" w:hAnsi="Times New Roman" w:eastAsia="宋体" w:cs="Times New Roman"/>
          <w:position w:val="-6"/>
          <w:sz w:val="24"/>
          <w:szCs w:val="24"/>
          <w:lang w:val="en-US" w:eastAsia="zh-CN"/>
        </w:rPr>
        <w:object>
          <v:shape id="_x0000_i1070" o:spt="75" type="#_x0000_t75" style="height:13.95pt;width:37pt;" o:ole="t" filled="f" o:preferrelative="t" stroked="f" coordsize="21600,21600">
            <v:path/>
            <v:fill on="f" focussize="0,0"/>
            <v:stroke on="f"/>
            <v:imagedata r:id="rId56" o:title=""/>
            <o:lock v:ext="edit" aspectratio="t"/>
            <w10:wrap type="none"/>
            <w10:anchorlock/>
          </v:shape>
          <o:OLEObject Type="Embed" ProgID="Equation.KSEE3" ShapeID="_x0000_i1070" DrawAspect="Content" ObjectID="_1468075770" r:id="rId93">
            <o:LockedField>false</o:LockedField>
          </o:OLEObject>
        </w:object>
      </w:r>
      <w:r>
        <w:rPr>
          <w:rFonts w:hint="default" w:ascii="Times New Roman" w:hAnsi="Times New Roman" w:eastAsia="宋体" w:cs="Times New Roman"/>
          <w:sz w:val="24"/>
          <w:szCs w:val="24"/>
          <w:lang w:val="en-US" w:eastAsia="zh-CN"/>
        </w:rPr>
        <w:t>中，得到聚焦评价图</w:t>
      </w:r>
      <w:r>
        <w:rPr>
          <w:rFonts w:hint="default" w:ascii="Times New Roman" w:hAnsi="Times New Roman" w:eastAsia="宋体" w:cs="Times New Roman"/>
          <w:position w:val="-4"/>
          <w:sz w:val="24"/>
          <w:szCs w:val="24"/>
          <w:lang w:val="en-US" w:eastAsia="zh-CN"/>
        </w:rPr>
        <w:object>
          <v:shape id="_x0000_i1071" o:spt="75" type="#_x0000_t75" style="height:16pt;width:12pt;" o:ole="t" filled="f" o:preferrelative="t" stroked="f" coordsize="21600,21600">
            <v:path/>
            <v:fill on="f" focussize="0,0"/>
            <v:stroke on="f"/>
            <v:imagedata r:id="rId63" o:title=""/>
            <o:lock v:ext="edit" aspectratio="t"/>
            <w10:wrap type="none"/>
            <w10:anchorlock/>
          </v:shape>
          <o:OLEObject Type="Embed" ProgID="Equation.KSEE3" ShapeID="_x0000_i1071" DrawAspect="Content" ObjectID="_1468075771" r:id="rId94">
            <o:LockedField>false</o:LockedField>
          </o:OLEObject>
        </w:object>
      </w:r>
      <w:r>
        <w:rPr>
          <w:rFonts w:hint="default" w:ascii="Times New Roman" w:hAnsi="Times New Roman" w:eastAsia="宋体" w:cs="Times New Roman"/>
          <w:sz w:val="24"/>
          <w:szCs w:val="24"/>
          <w:lang w:val="en-US" w:eastAsia="zh-CN"/>
        </w:rPr>
        <w:t>和聚焦评</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价图</w:t>
      </w:r>
      <w:r>
        <w:rPr>
          <w:rFonts w:hint="default" w:ascii="Times New Roman" w:hAnsi="Times New Roman" w:eastAsia="宋体" w:cs="Times New Roman"/>
          <w:position w:val="-4"/>
          <w:sz w:val="24"/>
          <w:szCs w:val="24"/>
          <w:lang w:val="en-US" w:eastAsia="zh-CN"/>
        </w:rPr>
        <w:object>
          <v:shape id="_x0000_i1072" o:spt="75" type="#_x0000_t75" style="height:16pt;width:12pt;" o:ole="t" filled="f" o:preferrelative="t" stroked="f" coordsize="21600,21600">
            <v:path/>
            <v:fill on="f" focussize="0,0"/>
            <v:stroke on="f"/>
            <v:imagedata r:id="rId65" o:title=""/>
            <o:lock v:ext="edit" aspectratio="t"/>
            <w10:wrap type="none"/>
            <w10:anchorlock/>
          </v:shape>
          <o:OLEObject Type="Embed" ProgID="Equation.KSEE3" ShapeID="_x0000_i1072" DrawAspect="Content" ObjectID="_1468075772" r:id="rId95">
            <o:LockedField>false</o:LockedField>
          </o:OLEObject>
        </w:object>
      </w: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 对于每一个对应的像素，根据聚焦评价图</w:t>
      </w:r>
      <w:r>
        <w:rPr>
          <w:rFonts w:hint="default" w:ascii="Times New Roman" w:hAnsi="Times New Roman" w:eastAsia="宋体" w:cs="Times New Roman"/>
          <w:position w:val="-4"/>
          <w:sz w:val="24"/>
          <w:szCs w:val="24"/>
          <w:lang w:val="en-US" w:eastAsia="zh-CN"/>
        </w:rPr>
        <w:object>
          <v:shape id="_x0000_i1073" o:spt="75" type="#_x0000_t75" style="height:16pt;width:12pt;" o:ole="t" filled="f" o:preferrelative="t" stroked="f" coordsize="21600,21600">
            <v:path/>
            <v:fill on="f" focussize="0,0"/>
            <v:stroke on="f"/>
            <v:imagedata r:id="rId63" o:title=""/>
            <o:lock v:ext="edit" aspectratio="t"/>
            <w10:wrap type="none"/>
            <w10:anchorlock/>
          </v:shape>
          <o:OLEObject Type="Embed" ProgID="Equation.KSEE3" ShapeID="_x0000_i1073" DrawAspect="Content" ObjectID="_1468075773" r:id="rId96">
            <o:LockedField>false</o:LockedField>
          </o:OLEObject>
        </w:objec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position w:val="-4"/>
          <w:sz w:val="24"/>
          <w:szCs w:val="24"/>
          <w:lang w:val="en-US" w:eastAsia="zh-CN"/>
        </w:rPr>
        <w:object>
          <v:shape id="_x0000_i1074" o:spt="75" type="#_x0000_t75" style="height:16pt;width:12pt;" o:ole="t" filled="f" o:preferrelative="t" stroked="f" coordsize="21600,21600">
            <v:path/>
            <v:fill on="f" focussize="0,0"/>
            <v:stroke on="f"/>
            <v:imagedata r:id="rId68" o:title=""/>
            <o:lock v:ext="edit" aspectratio="t"/>
            <w10:wrap type="none"/>
            <w10:anchorlock/>
          </v:shape>
          <o:OLEObject Type="Embed" ProgID="Equation.KSEE3" ShapeID="_x0000_i1074" DrawAspect="Content" ObjectID="_1468075774" r:id="rId97">
            <o:LockedField>false</o:LockedField>
          </o:OLEObject>
        </w:object>
      </w:r>
      <w:r>
        <w:rPr>
          <w:rFonts w:hint="default" w:ascii="Times New Roman" w:hAnsi="Times New Roman" w:eastAsia="宋体" w:cs="Times New Roman"/>
          <w:sz w:val="24"/>
          <w:szCs w:val="24"/>
          <w:lang w:val="en-US" w:eastAsia="zh-CN"/>
        </w:rPr>
        <w:t>，输出A中每个像素的权重，得到权重图</w:t>
      </w:r>
      <w:r>
        <w:rPr>
          <w:rFonts w:hint="default" w:ascii="Times New Roman" w:hAnsi="Times New Roman" w:eastAsia="宋体" w:cs="Times New Roman"/>
          <w:position w:val="-10"/>
          <w:sz w:val="24"/>
          <w:szCs w:val="24"/>
          <w:lang w:val="en-US" w:eastAsia="zh-CN"/>
        </w:rPr>
        <w:object>
          <v:shape id="_x0000_i1075" o:spt="75" type="#_x0000_t75" style="height:17pt;width:17pt;" o:ole="t" filled="f" o:preferrelative="t" stroked="f" coordsize="21600,21600">
            <v:path/>
            <v:fill on="f" focussize="0,0"/>
            <v:stroke on="f"/>
            <v:imagedata r:id="rId71" o:title=""/>
            <o:lock v:ext="edit" aspectratio="t"/>
            <w10:wrap type="none"/>
            <w10:anchorlock/>
          </v:shape>
          <o:OLEObject Type="Embed" ProgID="Equation.KSEE3" ShapeID="_x0000_i1075" DrawAspect="Content" ObjectID="_1468075775" r:id="rId98">
            <o:LockedField>false</o:LockedField>
          </o:OLEObject>
        </w:object>
      </w:r>
      <w:r>
        <w:rPr>
          <w:rFonts w:hint="default" w:ascii="Times New Roman" w:hAnsi="Times New Roman" w:eastAsia="宋体" w:cs="Times New Roman"/>
          <w:sz w:val="24"/>
          <w:szCs w:val="24"/>
          <w:lang w:val="en-US" w:eastAsia="zh-CN"/>
        </w:rPr>
        <w:t>。权重的获取方式为：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ind w:firstLine="960" w:firstLineChars="4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position w:val="-34"/>
                <w:sz w:val="24"/>
                <w:szCs w:val="24"/>
                <w:lang w:val="en-US" w:eastAsia="zh-CN"/>
              </w:rPr>
              <w:object>
                <v:shape id="_x0000_i1076" o:spt="75" type="#_x0000_t75" style="height:40pt;width:145pt;" o:ole="t" filled="f" o:preferrelative="t" stroked="f" coordsize="21600,21600">
                  <v:path/>
                  <v:fill on="f" focussize="0,0"/>
                  <v:stroke on="f"/>
                  <v:imagedata r:id="rId100" o:title=""/>
                  <o:lock v:ext="edit" aspectratio="t"/>
                  <w10:wrap type="none"/>
                  <w10:anchorlock/>
                </v:shape>
                <o:OLEObject Type="Embed" ProgID="Equation.KSEE3" ShapeID="_x0000_i1076" DrawAspect="Content" ObjectID="_1468075776" r:id="rId99">
                  <o:LockedField>false</o:LockedField>
                </o:OLEObject>
              </w:object>
            </w:r>
          </w:p>
        </w:tc>
        <w:tc>
          <w:tcPr>
            <w:tcW w:w="113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(3.4)</w:t>
            </w:r>
          </w:p>
        </w:tc>
      </w:tr>
    </w:tbl>
    <w:p>
      <w:pPr>
        <w:keepNext w:val="0"/>
        <w:keepLines w:val="0"/>
        <w:pageBreakBefore w:val="0"/>
        <w:widowControl w:val="0"/>
        <w:numPr>
          <w:ilvl w:val="0"/>
          <w:numId w:val="5"/>
        </w:numPr>
        <w:kinsoku/>
        <w:wordWrap/>
        <w:overflowPunct/>
        <w:bidi w:val="0"/>
        <w:spacing w:line="300" w:lineRule="auto"/>
        <w:ind w:left="420" w:left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w:t>
      </w:r>
      <w:r>
        <w:rPr>
          <w:rFonts w:hint="default" w:ascii="Times New Roman" w:hAnsi="Times New Roman" w:eastAsia="宋体" w:cs="Times New Roman"/>
          <w:position w:val="-10"/>
          <w:sz w:val="24"/>
          <w:szCs w:val="24"/>
          <w:lang w:val="en-US" w:eastAsia="zh-CN"/>
        </w:rPr>
        <w:object>
          <v:shape id="_x0000_i1077" o:spt="75" type="#_x0000_t75" style="height:17pt;width:17pt;" o:ole="t" filled="f" o:preferrelative="t" stroked="f" coordsize="21600,21600">
            <v:path/>
            <v:fill on="f" focussize="0,0"/>
            <v:stroke on="f"/>
            <v:imagedata r:id="rId71" o:title=""/>
            <o:lock v:ext="edit" aspectratio="t"/>
            <w10:wrap type="none"/>
            <w10:anchorlock/>
          </v:shape>
          <o:OLEObject Type="Embed" ProgID="Equation.KSEE3" ShapeID="_x0000_i1077" DrawAspect="Content" ObjectID="_1468075777" r:id="rId101">
            <o:LockedField>false</o:LockedField>
          </o:OLEObject>
        </w:object>
      </w:r>
      <w:r>
        <w:rPr>
          <w:rFonts w:hint="default" w:ascii="Times New Roman" w:hAnsi="Times New Roman" w:eastAsia="宋体" w:cs="Times New Roman"/>
          <w:sz w:val="24"/>
          <w:szCs w:val="24"/>
          <w:lang w:val="en-US" w:eastAsia="zh-CN"/>
        </w:rPr>
        <w:t>进行下采样得到</w:t>
      </w:r>
      <w:r>
        <w:rPr>
          <w:rFonts w:hint="default" w:ascii="Times New Roman" w:hAnsi="Times New Roman" w:eastAsia="宋体" w:cs="Times New Roman"/>
          <w:position w:val="-10"/>
          <w:sz w:val="24"/>
          <w:szCs w:val="24"/>
          <w:lang w:val="en-US" w:eastAsia="zh-CN"/>
        </w:rPr>
        <w:object>
          <v:shape id="_x0000_i1078" o:spt="75" type="#_x0000_t75" style="height:18pt;width:17pt;" o:ole="t" filled="f" o:preferrelative="t" stroked="f" coordsize="21600,21600">
            <v:path/>
            <v:fill on="f" focussize="0,0"/>
            <v:stroke on="f"/>
            <v:imagedata r:id="rId103" o:title=""/>
            <o:lock v:ext="edit" aspectratio="t"/>
            <w10:wrap type="none"/>
            <w10:anchorlock/>
          </v:shape>
          <o:OLEObject Type="Embed" ProgID="Equation.KSEE3" ShapeID="_x0000_i1078" DrawAspect="Content" ObjectID="_1468075778" r:id="rId102">
            <o:LockedField>false</o:LockedField>
          </o:OLEObject>
        </w:object>
      </w:r>
      <w:r>
        <w:rPr>
          <w:rFonts w:hint="default" w:ascii="Times New Roman" w:hAnsi="Times New Roman" w:eastAsia="宋体" w:cs="Times New Roman"/>
          <w:sz w:val="24"/>
          <w:szCs w:val="24"/>
          <w:lang w:val="en-US" w:eastAsia="zh-CN"/>
        </w:rPr>
        <w:t>，对</w:t>
      </w:r>
      <w:r>
        <w:rPr>
          <w:rFonts w:hint="default" w:ascii="Times New Roman" w:hAnsi="Times New Roman" w:eastAsia="宋体" w:cs="Times New Roman"/>
          <w:position w:val="-10"/>
          <w:sz w:val="24"/>
          <w:szCs w:val="24"/>
          <w:lang w:val="en-US" w:eastAsia="zh-CN"/>
        </w:rPr>
        <w:object>
          <v:shape id="_x0000_i1079" o:spt="75" type="#_x0000_t75" style="height:18pt;width:17pt;" o:ole="t" filled="f" o:preferrelative="t" stroked="f" coordsize="21600,21600">
            <v:path/>
            <v:fill on="f" focussize="0,0"/>
            <v:stroke on="f"/>
            <v:imagedata r:id="rId103" o:title=""/>
            <o:lock v:ext="edit" aspectratio="t"/>
            <w10:wrap type="none"/>
            <w10:anchorlock/>
          </v:shape>
          <o:OLEObject Type="Embed" ProgID="Equation.KSEE3" ShapeID="_x0000_i1079" DrawAspect="Content" ObjectID="_1468075779" r:id="rId104">
            <o:LockedField>false</o:LockedField>
          </o:OLEObject>
        </w:object>
      </w:r>
      <w:r>
        <w:rPr>
          <w:rFonts w:hint="default" w:ascii="Times New Roman" w:hAnsi="Times New Roman" w:eastAsia="宋体" w:cs="Times New Roman"/>
          <w:sz w:val="24"/>
          <w:szCs w:val="24"/>
          <w:lang w:val="en-US" w:eastAsia="zh-CN"/>
        </w:rPr>
        <w:t>进行中值滤波得到</w:t>
      </w:r>
      <w:r>
        <w:rPr>
          <w:rFonts w:hint="default" w:ascii="Times New Roman" w:hAnsi="Times New Roman" w:eastAsia="宋体" w:cs="Times New Roman"/>
          <w:position w:val="-10"/>
          <w:sz w:val="24"/>
          <w:szCs w:val="24"/>
          <w:lang w:val="en-US" w:eastAsia="zh-CN"/>
        </w:rPr>
        <w:object>
          <v:shape id="_x0000_i1080" o:spt="75" type="#_x0000_t75" style="height:19pt;width:17pt;" o:ole="t" filled="f" o:preferrelative="t" stroked="f" coordsize="21600,21600">
            <v:path/>
            <v:fill on="f" focussize="0,0"/>
            <v:stroke on="f"/>
            <v:imagedata r:id="rId106" o:title=""/>
            <o:lock v:ext="edit" aspectratio="t"/>
            <w10:wrap type="none"/>
            <w10:anchorlock/>
          </v:shape>
          <o:OLEObject Type="Embed" ProgID="Equation.KSEE3" ShapeID="_x0000_i1080" DrawAspect="Content" ObjectID="_1468075780" r:id="rId105">
            <o:LockedField>false</o:LockedField>
          </o:OLEObject>
        </w:object>
      </w:r>
      <w:r>
        <w:rPr>
          <w:rFonts w:hint="default" w:ascii="Times New Roman" w:hAnsi="Times New Roman" w:eastAsia="宋体" w:cs="Times New Roman"/>
          <w:sz w:val="24"/>
          <w:szCs w:val="24"/>
          <w:lang w:val="en-US" w:eastAsia="zh-CN"/>
        </w:rPr>
        <w:t>，最后对</w:t>
      </w:r>
      <w:r>
        <w:rPr>
          <w:rFonts w:hint="default" w:ascii="Times New Roman" w:hAnsi="Times New Roman" w:eastAsia="宋体" w:cs="Times New Roman"/>
          <w:position w:val="-10"/>
          <w:sz w:val="24"/>
          <w:szCs w:val="24"/>
          <w:lang w:val="en-US" w:eastAsia="zh-CN"/>
        </w:rPr>
        <w:object>
          <v:shape id="_x0000_i1081" o:spt="75" type="#_x0000_t75" style="height:19pt;width:17pt;" o:ole="t" filled="f" o:preferrelative="t" stroked="f" coordsize="21600,21600">
            <v:path/>
            <v:fill on="f" focussize="0,0"/>
            <v:stroke on="f"/>
            <v:imagedata r:id="rId106" o:title=""/>
            <o:lock v:ext="edit" aspectratio="t"/>
            <w10:wrap type="none"/>
            <w10:anchorlock/>
          </v:shape>
          <o:OLEObject Type="Embed" ProgID="Equation.KSEE3" ShapeID="_x0000_i1081" DrawAspect="Content" ObjectID="_1468075781" r:id="rId107">
            <o:LockedField>false</o:LockedField>
          </o:OLEObject>
        </w:object>
      </w:r>
      <w:r>
        <w:rPr>
          <w:rFonts w:hint="default" w:ascii="Times New Roman" w:hAnsi="Times New Roman" w:eastAsia="宋体" w:cs="Times New Roman"/>
          <w:sz w:val="24"/>
          <w:szCs w:val="24"/>
          <w:lang w:val="en-US" w:eastAsia="zh-CN"/>
        </w:rPr>
        <w:t>进行</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上采样返回到原始尺寸大小，最终得到图像A的权重图</w:t>
      </w:r>
      <w:r>
        <w:rPr>
          <w:rFonts w:hint="default" w:ascii="Times New Roman" w:hAnsi="Times New Roman" w:eastAsia="宋体" w:cs="Times New Roman"/>
          <w:position w:val="-10"/>
          <w:sz w:val="24"/>
          <w:szCs w:val="24"/>
          <w:lang w:val="en-US" w:eastAsia="zh-CN"/>
        </w:rPr>
        <w:object>
          <v:shape id="_x0000_i1082" o:spt="75" type="#_x0000_t75" style="height:19pt;width:17pt;" o:ole="t" filled="f" o:preferrelative="t" stroked="f" coordsize="21600,21600">
            <v:path/>
            <v:fill on="f" focussize="0,0"/>
            <v:stroke on="f"/>
            <v:imagedata r:id="rId109" o:title=""/>
            <o:lock v:ext="edit" aspectratio="t"/>
            <w10:wrap type="none"/>
            <w10:anchorlock/>
          </v:shape>
          <o:OLEObject Type="Embed" ProgID="Equation.KSEE3" ShapeID="_x0000_i1082" DrawAspect="Content" ObjectID="_1468075782" r:id="rId108">
            <o:LockedField>false</o:LockedField>
          </o:OLEObject>
        </w:object>
      </w: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5"/>
        </w:numPr>
        <w:kinsoku/>
        <w:wordWrap/>
        <w:overflowPunct/>
        <w:bidi w:val="0"/>
        <w:spacing w:line="300" w:lineRule="auto"/>
        <w:ind w:left="42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图像</w:t>
      </w:r>
      <w:r>
        <w:rPr>
          <w:rFonts w:hint="default" w:ascii="Times New Roman" w:hAnsi="Times New Roman" w:eastAsia="宋体" w:cs="Times New Roman"/>
          <w:position w:val="-4"/>
          <w:sz w:val="24"/>
          <w:szCs w:val="24"/>
          <w:lang w:val="en-US" w:eastAsia="zh-CN"/>
        </w:rPr>
        <w:object>
          <v:shape id="_x0000_i1083" o:spt="75" type="#_x0000_t75" style="height:13pt;width:12pt;" o:ole="t" filled="f" o:preferrelative="t" stroked="f" coordsize="21600,21600">
            <v:path/>
            <v:fill on="f" focussize="0,0"/>
            <v:stroke on="f"/>
            <v:imagedata r:id="rId60" o:title=""/>
            <o:lock v:ext="edit" aspectratio="t"/>
            <w10:wrap type="none"/>
            <w10:anchorlock/>
          </v:shape>
          <o:OLEObject Type="Embed" ProgID="Equation.KSEE3" ShapeID="_x0000_i1083" DrawAspect="Content" ObjectID="_1468075783" r:id="rId110">
            <o:LockedField>false</o:LockedField>
          </o:OLEObject>
        </w:object>
      </w:r>
      <w:r>
        <w:rPr>
          <w:rFonts w:hint="default" w:ascii="Times New Roman" w:hAnsi="Times New Roman" w:eastAsia="宋体" w:cs="Times New Roman"/>
          <w:sz w:val="24"/>
          <w:szCs w:val="24"/>
          <w:lang w:val="en-US" w:eastAsia="zh-CN"/>
        </w:rPr>
        <w:t>的权重图为：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ind w:firstLine="960" w:firstLineChars="4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position w:val="-10"/>
                <w:sz w:val="24"/>
                <w:szCs w:val="24"/>
                <w:lang w:val="en-US" w:eastAsia="zh-CN"/>
              </w:rPr>
              <w:object>
                <v:shape id="_x0000_i1084" o:spt="75" type="#_x0000_t75" style="height:17pt;width:56pt;" o:ole="t" filled="f" o:preferrelative="t" stroked="f" coordsize="21600,21600">
                  <v:path/>
                  <v:fill on="f" focussize="0,0"/>
                  <v:stroke on="f"/>
                  <v:imagedata r:id="rId112" o:title=""/>
                  <o:lock v:ext="edit" aspectratio="t"/>
                  <w10:wrap type="none"/>
                  <w10:anchorlock/>
                </v:shape>
                <o:OLEObject Type="Embed" ProgID="Equation.KSEE3" ShapeID="_x0000_i1084" DrawAspect="Content" ObjectID="_1468075784" r:id="rId111">
                  <o:LockedField>false</o:LockedField>
                </o:OLEObject>
              </w:object>
            </w:r>
          </w:p>
        </w:tc>
        <w:tc>
          <w:tcPr>
            <w:tcW w:w="113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(3.5)</w:t>
            </w:r>
          </w:p>
        </w:tc>
      </w:tr>
    </w:tbl>
    <w:p>
      <w:pPr>
        <w:keepNext w:val="0"/>
        <w:keepLines w:val="0"/>
        <w:pageBreakBefore w:val="0"/>
        <w:widowControl w:val="0"/>
        <w:numPr>
          <w:ilvl w:val="0"/>
          <w:numId w:val="5"/>
        </w:numPr>
        <w:kinsoku/>
        <w:wordWrap/>
        <w:overflowPunct/>
        <w:bidi w:val="0"/>
        <w:spacing w:line="300" w:lineRule="auto"/>
        <w:ind w:left="42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对图像A和图像B根据权重图进行图像融合，融合方式为：</w:t>
      </w:r>
    </w:p>
    <w:tbl>
      <w:tblPr>
        <w:tblStyle w:val="9"/>
        <w:tblW w:w="9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50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ind w:firstLine="960" w:firstLineChars="400"/>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position w:val="-10"/>
                <w:sz w:val="24"/>
                <w:szCs w:val="24"/>
                <w:lang w:val="en-US" w:eastAsia="zh-CN"/>
              </w:rPr>
              <w:object>
                <v:shape id="_x0000_i1085" o:spt="75" type="#_x0000_t75" style="height:17pt;width:78pt;" o:ole="t" filled="f" o:preferrelative="t" stroked="f" coordsize="21600,21600">
                  <v:path/>
                  <v:fill on="f" focussize="0,0"/>
                  <v:stroke on="f"/>
                  <v:imagedata r:id="rId80" o:title=""/>
                  <o:lock v:ext="edit" aspectratio="t"/>
                  <w10:wrap type="none"/>
                  <w10:anchorlock/>
                </v:shape>
                <o:OLEObject Type="Embed" ProgID="Equation.KSEE3" ShapeID="_x0000_i1085" DrawAspect="Content" ObjectID="_1468075785" r:id="rId113">
                  <o:LockedField>false</o:LockedField>
                </o:OLEObject>
              </w:object>
            </w:r>
          </w:p>
        </w:tc>
        <w:tc>
          <w:tcPr>
            <w:tcW w:w="1134" w:type="dxa"/>
            <w:tcBorders>
              <w:top w:val="nil"/>
              <w:left w:val="nil"/>
              <w:bottom w:val="nil"/>
              <w:right w:val="nil"/>
            </w:tcBorders>
          </w:tcPr>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(3.6)</w:t>
            </w:r>
          </w:p>
        </w:tc>
      </w:tr>
    </w:tbl>
    <w:p>
      <w:pPr>
        <w:keepNext w:val="0"/>
        <w:keepLines w:val="0"/>
        <w:pageBreakBefore w:val="0"/>
        <w:widowControl w:val="0"/>
        <w:numPr>
          <w:ilvl w:val="0"/>
          <w:numId w:val="5"/>
        </w:numPr>
        <w:kinsoku/>
        <w:wordWrap/>
        <w:overflowPunct/>
        <w:bidi w:val="0"/>
        <w:spacing w:line="300" w:lineRule="auto"/>
        <w:ind w:left="42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输出最终融合图像Y。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1450975" cy="1440180"/>
            <wp:effectExtent l="0" t="0" r="15875" b="762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88"/>
                    <a:stretch>
                      <a:fillRect/>
                    </a:stretch>
                  </pic:blipFill>
                  <pic:spPr>
                    <a:xfrm>
                      <a:off x="0" y="0"/>
                      <a:ext cx="1450975" cy="1440180"/>
                    </a:xfrm>
                    <a:prstGeom prst="rect">
                      <a:avLst/>
                    </a:prstGeom>
                  </pic:spPr>
                </pic:pic>
              </a:graphicData>
            </a:graphic>
          </wp:inline>
        </w:drawing>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drawing>
          <wp:inline distT="0" distB="0" distL="114300" distR="114300">
            <wp:extent cx="1440180" cy="1440180"/>
            <wp:effectExtent l="0" t="0" r="7620" b="7620"/>
            <wp:docPr id="3" name="图片 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6"/>
                    <pic:cNvPicPr>
                      <a:picLocks noChangeAspect="1"/>
                    </pic:cNvPicPr>
                  </pic:nvPicPr>
                  <pic:blipFill>
                    <a:blip r:embed="rId114"/>
                    <a:stretch>
                      <a:fillRect/>
                    </a:stretch>
                  </pic:blipFill>
                  <pic:spPr>
                    <a:xfrm>
                      <a:off x="0" y="0"/>
                      <a:ext cx="1440180" cy="1440180"/>
                    </a:xfrm>
                    <a:prstGeom prst="rect">
                      <a:avLst/>
                    </a:prstGeom>
                  </pic:spPr>
                </pic:pic>
              </a:graphicData>
            </a:graphic>
          </wp:inline>
        </w:drawing>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drawing>
          <wp:inline distT="0" distB="0" distL="114300" distR="114300">
            <wp:extent cx="1485265" cy="1440180"/>
            <wp:effectExtent l="0" t="0" r="635" b="7620"/>
            <wp:docPr id="2" name="图片 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5"/>
                    <pic:cNvPicPr>
                      <a:picLocks noChangeAspect="1"/>
                    </pic:cNvPicPr>
                  </pic:nvPicPr>
                  <pic:blipFill>
                    <a:blip r:embed="rId115"/>
                    <a:stretch>
                      <a:fillRect/>
                    </a:stretch>
                  </pic:blipFill>
                  <pic:spPr>
                    <a:xfrm>
                      <a:off x="0" y="0"/>
                      <a:ext cx="1485265" cy="1440180"/>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ind w:firstLine="210" w:firstLineChars="1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图3.5 权重图</w:t>
      </w:r>
      <w:r>
        <w:rPr>
          <w:rFonts w:hint="default" w:ascii="Times New Roman" w:hAnsi="Times New Roman" w:eastAsia="宋体" w:cs="Times New Roman"/>
          <w:position w:val="-10"/>
          <w:sz w:val="21"/>
          <w:szCs w:val="21"/>
          <w:lang w:val="en-US" w:eastAsia="zh-CN"/>
        </w:rPr>
        <w:object>
          <v:shape id="_x0000_i1086" o:spt="75" type="#_x0000_t75" style="height:17pt;width:17pt;" o:ole="t" filled="f" o:preferrelative="t" stroked="f" coordsize="21600,21600">
            <v:path/>
            <v:fill on="f" focussize="0,0"/>
            <v:stroke on="f"/>
            <v:imagedata r:id="rId71" o:title=""/>
            <o:lock v:ext="edit" aspectratio="t"/>
            <w10:wrap type="none"/>
            <w10:anchorlock/>
          </v:shape>
          <o:OLEObject Type="Embed" ProgID="Equation.KSEE3" ShapeID="_x0000_i1086" DrawAspect="Content" ObjectID="_1468075786" r:id="rId116">
            <o:LockedField>false</o:LockedField>
          </o:OLEObject>
        </w:object>
      </w:r>
      <w:r>
        <w:rPr>
          <w:rFonts w:hint="default" w:ascii="Times New Roman" w:hAnsi="Times New Roman" w:eastAsia="宋体" w:cs="Times New Roman"/>
          <w:position w:val="-10"/>
          <w:sz w:val="21"/>
          <w:szCs w:val="21"/>
          <w:lang w:val="en-US" w:eastAsia="zh-CN"/>
        </w:rPr>
        <w:t xml:space="preserve">           </w:t>
      </w:r>
      <w:r>
        <w:rPr>
          <w:rFonts w:hint="default" w:ascii="Times New Roman" w:hAnsi="Times New Roman" w:eastAsia="宋体" w:cs="Times New Roman"/>
          <w:sz w:val="21"/>
          <w:szCs w:val="21"/>
          <w:lang w:val="en-US" w:eastAsia="zh-CN"/>
        </w:rPr>
        <w:t>图3.6 权重图</w:t>
      </w:r>
      <w:r>
        <w:rPr>
          <w:rFonts w:hint="default" w:ascii="Times New Roman" w:hAnsi="Times New Roman" w:eastAsia="宋体" w:cs="Times New Roman"/>
          <w:position w:val="-10"/>
          <w:sz w:val="21"/>
          <w:szCs w:val="21"/>
          <w:lang w:val="en-US" w:eastAsia="zh-CN"/>
        </w:rPr>
        <w:object>
          <v:shape id="_x0000_i1087" o:spt="75" type="#_x0000_t75" style="height:19pt;width:17pt;" o:ole="t" filled="f" o:preferrelative="t" stroked="f" coordsize="21600,21600">
            <v:path/>
            <v:fill on="f" focussize="0,0"/>
            <v:stroke on="f"/>
            <v:imagedata r:id="rId106" o:title=""/>
            <o:lock v:ext="edit" aspectratio="t"/>
            <w10:wrap type="none"/>
            <w10:anchorlock/>
          </v:shape>
          <o:OLEObject Type="Embed" ProgID="Equation.KSEE3" ShapeID="_x0000_i1087" DrawAspect="Content" ObjectID="_1468075787" r:id="rId117">
            <o:LockedField>false</o:LockedField>
          </o:OLEObject>
        </w:object>
      </w:r>
      <w:r>
        <w:rPr>
          <w:rFonts w:hint="default" w:ascii="Times New Roman" w:hAnsi="Times New Roman" w:eastAsia="宋体" w:cs="Times New Roman"/>
          <w:position w:val="-10"/>
          <w:sz w:val="21"/>
          <w:szCs w:val="21"/>
          <w:lang w:val="en-US" w:eastAsia="zh-CN"/>
        </w:rPr>
        <w:t xml:space="preserve">            </w:t>
      </w:r>
      <w:r>
        <w:rPr>
          <w:rFonts w:hint="default" w:ascii="Times New Roman" w:hAnsi="Times New Roman" w:eastAsia="宋体" w:cs="Times New Roman"/>
          <w:sz w:val="21"/>
          <w:szCs w:val="21"/>
          <w:lang w:val="en-US" w:eastAsia="zh-CN"/>
        </w:rPr>
        <w:t>图3.7 权重图</w:t>
      </w:r>
      <w:r>
        <w:rPr>
          <w:rFonts w:hint="default" w:ascii="Times New Roman" w:hAnsi="Times New Roman" w:eastAsia="宋体" w:cs="Times New Roman"/>
          <w:position w:val="-10"/>
          <w:sz w:val="21"/>
          <w:szCs w:val="21"/>
          <w:lang w:val="en-US" w:eastAsia="zh-CN"/>
        </w:rPr>
        <w:object>
          <v:shape id="_x0000_i1088" o:spt="75" type="#_x0000_t75" style="height:19pt;width:17pt;" o:ole="t" filled="f" o:preferrelative="t" stroked="f" coordsize="21600,21600">
            <v:path/>
            <v:fill on="f" focussize="0,0"/>
            <v:stroke on="f"/>
            <v:imagedata r:id="rId109" o:title=""/>
            <o:lock v:ext="edit" aspectratio="t"/>
            <w10:wrap type="none"/>
            <w10:anchorlock/>
          </v:shape>
          <o:OLEObject Type="Embed" ProgID="Equation.KSEE3" ShapeID="_x0000_i1088" DrawAspect="Content" ObjectID="_1468075788" r:id="rId118">
            <o:LockedField>false</o:LockedField>
          </o:OLEObject>
        </w:object>
      </w:r>
    </w:p>
    <w:p>
      <w:pPr>
        <w:keepNext w:val="0"/>
        <w:keepLines w:val="0"/>
        <w:pageBreakBefore w:val="0"/>
        <w:widowControl w:val="0"/>
        <w:numPr>
          <w:ilvl w:val="0"/>
          <w:numId w:val="0"/>
        </w:numPr>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eastAsia" w:ascii="黑体" w:hAnsi="黑体" w:eastAsia="黑体" w:cs="黑体"/>
          <w:sz w:val="28"/>
          <w:szCs w:val="28"/>
          <w:lang w:val="en-US" w:eastAsia="zh-CN"/>
        </w:rPr>
      </w:pPr>
      <w:bookmarkStart w:id="23" w:name="_Toc28541"/>
      <w:bookmarkStart w:id="24" w:name="_Toc18803"/>
      <w:r>
        <w:rPr>
          <w:rFonts w:hint="eastAsia" w:ascii="黑体" w:hAnsi="黑体" w:eastAsia="黑体" w:cs="黑体"/>
          <w:sz w:val="30"/>
          <w:szCs w:val="30"/>
          <w:lang w:val="en-US" w:eastAsia="zh-CN"/>
        </w:rPr>
        <w:t>3.3  实验结果</w:t>
      </w:r>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宋体" w:cs="Times New Roman"/>
          <w:sz w:val="24"/>
          <w:szCs w:val="24"/>
          <w:lang w:val="en-US" w:eastAsia="zh-CN"/>
        </w:rPr>
      </w:pPr>
      <w:r>
        <w:rPr>
          <w:rFonts w:hint="eastAsia" w:ascii="黑体" w:hAnsi="黑体" w:eastAsia="黑体" w:cs="黑体"/>
          <w:sz w:val="28"/>
          <w:szCs w:val="28"/>
          <w:lang w:val="en-US" w:eastAsia="zh-CN"/>
        </w:rPr>
        <w:t>3.3.1  模型训练</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由于模型本质上是一个回归函数，对输入进行回归。因此我们可以选用MSE函数作为损失函数，我们作如下定义：</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position w:val="-28"/>
          <w:sz w:val="24"/>
          <w:szCs w:val="24"/>
          <w:lang w:val="en-US" w:eastAsia="zh-CN"/>
        </w:rPr>
        <w:object>
          <v:shape id="_x0000_i1089" o:spt="75" type="#_x0000_t75" style="height:34pt;width:139pt;" o:ole="t" filled="f" o:preferrelative="t" stroked="f" coordsize="21600,21600">
            <v:path/>
            <v:fill on="f" focussize="0,0"/>
            <v:stroke on="f"/>
            <v:imagedata r:id="rId120" o:title=""/>
            <o:lock v:ext="edit" aspectratio="t"/>
            <w10:wrap type="none"/>
            <w10:anchorlock/>
          </v:shape>
          <o:OLEObject Type="Embed" ProgID="Equation.KSEE3" ShapeID="_x0000_i1089" DrawAspect="Content" ObjectID="_1468075789" r:id="rId119">
            <o:LockedField>false</o:LockedField>
          </o:OLEObject>
        </w:objec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y为清晰度评判参考图像矩阵，x为输入待评判图像矩阵，F为网络模型，</w:t>
      </w:r>
      <w:r>
        <w:rPr>
          <w:rFonts w:hint="default" w:ascii="Times New Roman" w:hAnsi="Times New Roman" w:eastAsia="宋体" w:cs="Times New Roman"/>
          <w:position w:val="-6"/>
          <w:sz w:val="24"/>
          <w:szCs w:val="24"/>
          <w:lang w:val="en-US" w:eastAsia="zh-CN"/>
        </w:rPr>
        <w:object>
          <v:shape id="_x0000_i1090" o:spt="75" type="#_x0000_t75" style="height:13.95pt;width:11pt;" o:ole="t" filled="f" o:preferrelative="t" stroked="f" coordsize="21600,21600">
            <v:path/>
            <v:fill on="f" focussize="0,0"/>
            <v:stroke on="f"/>
            <v:imagedata r:id="rId122" o:title=""/>
            <o:lock v:ext="edit" aspectratio="t"/>
            <w10:wrap type="none"/>
            <w10:anchorlock/>
          </v:shape>
          <o:OLEObject Type="Embed" ProgID="Equation.KSEE3" ShapeID="_x0000_i1090" DrawAspect="Content" ObjectID="_1468075790" r:id="rId121">
            <o:LockedField>false</o:LockedField>
          </o:OLEObject>
        </w:object>
      </w:r>
      <w:r>
        <w:rPr>
          <w:rFonts w:hint="default" w:ascii="Times New Roman" w:hAnsi="Times New Roman" w:eastAsia="宋体" w:cs="Times New Roman"/>
          <w:sz w:val="24"/>
          <w:szCs w:val="24"/>
          <w:lang w:val="en-US" w:eastAsia="zh-CN"/>
        </w:rPr>
        <w:t>为模型参数，n为训练样本数量。我们需要将J最小化来对网络模型F进行优化得到最终的网络模型。除此以外，由于使用到Sigmoid激活函数，而该激活函数的有效梯度域在0附近区间，因此我们需要对输入图像进行归一化操作，将图像矩阵范围[0,255]归到[0,1]之间。</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模型训练使用基于CPU的Pytorch</w:t>
      </w:r>
      <w:r>
        <w:rPr>
          <w:rFonts w:hint="default" w:ascii="Times New Roman" w:hAnsi="Times New Roman" w:eastAsia="宋体" w:cs="Times New Roman"/>
          <w:sz w:val="24"/>
          <w:szCs w:val="24"/>
          <w:vertAlign w:val="superscript"/>
          <w:lang w:val="en-US" w:eastAsia="zh-CN"/>
        </w:rPr>
        <w:t>[15]</w:t>
      </w:r>
      <w:r>
        <w:rPr>
          <w:rFonts w:hint="default" w:ascii="Times New Roman" w:hAnsi="Times New Roman" w:eastAsia="宋体" w:cs="Times New Roman"/>
          <w:sz w:val="24"/>
          <w:szCs w:val="24"/>
          <w:lang w:val="en-US" w:eastAsia="zh-CN"/>
        </w:rPr>
        <w:t>进行训练，使用基于随机梯度下降的自适应学习率算法Adam</w:t>
      </w:r>
      <w:r>
        <w:rPr>
          <w:rFonts w:hint="default" w:ascii="Times New Roman" w:hAnsi="Times New Roman" w:eastAsia="宋体" w:cs="Times New Roman"/>
          <w:sz w:val="24"/>
          <w:szCs w:val="24"/>
          <w:vertAlign w:val="superscript"/>
          <w:lang w:val="en-US" w:eastAsia="zh-CN"/>
        </w:rPr>
        <w:t>[16]</w:t>
      </w:r>
      <w:r>
        <w:rPr>
          <w:rFonts w:hint="default" w:ascii="Times New Roman" w:hAnsi="Times New Roman" w:eastAsia="宋体" w:cs="Times New Roman"/>
          <w:sz w:val="24"/>
          <w:szCs w:val="24"/>
          <w:lang w:val="en-US" w:eastAsia="zh-CN"/>
        </w:rPr>
        <w:t>。分三批进行训练，每批次训练50轮，每次的学习率分别为</w:t>
      </w:r>
      <w:r>
        <w:rPr>
          <w:rFonts w:hint="default" w:ascii="Times New Roman" w:hAnsi="Times New Roman" w:eastAsia="宋体" w:cs="Times New Roman"/>
          <w:position w:val="-6"/>
          <w:sz w:val="24"/>
          <w:szCs w:val="24"/>
          <w:lang w:val="en-US" w:eastAsia="zh-CN"/>
        </w:rPr>
        <w:object>
          <v:shape id="_x0000_i1091" o:spt="75" type="#_x0000_t75" style="height:16pt;width:34pt;" o:ole="t" filled="f" o:preferrelative="t" stroked="f" coordsize="21600,21600">
            <v:path/>
            <v:fill on="f" focussize="0,0"/>
            <v:stroke on="f"/>
            <v:imagedata r:id="rId124" o:title=""/>
            <o:lock v:ext="edit" aspectratio="t"/>
            <w10:wrap type="none"/>
            <w10:anchorlock/>
          </v:shape>
          <o:OLEObject Type="Embed" ProgID="Equation.KSEE3" ShapeID="_x0000_i1091" DrawAspect="Content" ObjectID="_1468075791" r:id="rId123">
            <o:LockedField>false</o:LockedField>
          </o:OLEObject>
        </w:objec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position w:val="-6"/>
          <w:sz w:val="24"/>
          <w:szCs w:val="24"/>
          <w:lang w:val="en-US" w:eastAsia="zh-CN"/>
        </w:rPr>
        <w:object>
          <v:shape id="_x0000_i1092" o:spt="75" type="#_x0000_t75" style="height:16pt;width:35pt;" o:ole="t" filled="f" o:preferrelative="t" stroked="f" coordsize="21600,21600">
            <v:path/>
            <v:fill on="f" focussize="0,0"/>
            <v:stroke on="f"/>
            <v:imagedata r:id="rId126" o:title=""/>
            <o:lock v:ext="edit" aspectratio="t"/>
            <w10:wrap type="none"/>
            <w10:anchorlock/>
          </v:shape>
          <o:OLEObject Type="Embed" ProgID="Equation.KSEE3" ShapeID="_x0000_i1092" DrawAspect="Content" ObjectID="_1468075792" r:id="rId125">
            <o:LockedField>false</o:LockedField>
          </o:OLEObject>
        </w:objec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position w:val="-6"/>
          <w:sz w:val="24"/>
          <w:szCs w:val="24"/>
          <w:lang w:val="en-US" w:eastAsia="zh-CN"/>
        </w:rPr>
        <w:object>
          <v:shape id="_x0000_i1093" o:spt="75" type="#_x0000_t75" style="height:16pt;width:36pt;" o:ole="t" filled="f" o:preferrelative="t" stroked="f" coordsize="21600,21600">
            <v:path/>
            <v:fill on="f" focussize="0,0"/>
            <v:stroke on="f"/>
            <v:imagedata r:id="rId128" o:title=""/>
            <o:lock v:ext="edit" aspectratio="t"/>
            <w10:wrap type="none"/>
            <w10:anchorlock/>
          </v:shape>
          <o:OLEObject Type="Embed" ProgID="Equation.KSEE3" ShapeID="_x0000_i1093" DrawAspect="Content" ObjectID="_1468075793" r:id="rId127">
            <o:LockedField>false</o:LockedField>
          </o:OLEObject>
        </w:object>
      </w:r>
      <w:r>
        <w:rPr>
          <w:rFonts w:hint="default" w:ascii="Times New Roman" w:hAnsi="Times New Roman" w:eastAsia="宋体" w:cs="Times New Roman"/>
          <w:sz w:val="24"/>
          <w:szCs w:val="24"/>
          <w:lang w:val="en-US" w:eastAsia="zh-CN"/>
        </w:rPr>
        <w:t>。最终得到的模型均方差为</w:t>
      </w:r>
      <w:r>
        <w:rPr>
          <w:rFonts w:hint="default" w:ascii="Times New Roman" w:hAnsi="Times New Roman" w:eastAsia="宋体" w:cs="Times New Roman"/>
          <w:position w:val="-6"/>
          <w:sz w:val="24"/>
          <w:szCs w:val="24"/>
          <w:lang w:val="en-US" w:eastAsia="zh-CN"/>
        </w:rPr>
        <w:object>
          <v:shape id="_x0000_i1094" o:spt="75" type="#_x0000_t75" style="height:13.95pt;width:31pt;" o:ole="t" filled="f" o:preferrelative="t" stroked="f" coordsize="21600,21600">
            <v:path/>
            <v:fill on="f" focussize="0,0"/>
            <v:stroke on="f"/>
            <v:imagedata r:id="rId130" o:title=""/>
            <o:lock v:ext="edit" aspectratio="t"/>
            <w10:wrap type="none"/>
            <w10:anchorlock/>
          </v:shape>
          <o:OLEObject Type="Embed" ProgID="Equation.KSEE3" ShapeID="_x0000_i1094" DrawAspect="Content" ObjectID="_1468075794" r:id="rId129">
            <o:LockedField>false</o:LockedField>
          </o:OLEObject>
        </w:object>
      </w:r>
      <w:r>
        <w:rPr>
          <w:rFonts w:hint="default" w:ascii="Times New Roman" w:hAnsi="Times New Roman" w:eastAsia="宋体" w:cs="Times New Roman"/>
          <w:sz w:val="24"/>
          <w:szCs w:val="24"/>
          <w:lang w:val="en-US" w:eastAsia="zh-CN"/>
        </w:rPr>
        <w:t>。</w:t>
      </w:r>
    </w:p>
    <w:p>
      <w:pPr>
        <w:keepNext w:val="0"/>
        <w:keepLines w:val="0"/>
        <w:pageBreakBefore w:val="0"/>
        <w:widowControl w:val="0"/>
        <w:numPr>
          <w:ilvl w:val="0"/>
          <w:numId w:val="0"/>
        </w:numPr>
        <w:kinsoku/>
        <w:wordWrap/>
        <w:overflowPunct/>
        <w:bidi w:val="0"/>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630930" cy="2700020"/>
            <wp:effectExtent l="0" t="0" r="7620" b="5080"/>
            <wp:docPr id="13" name="图片 1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2"/>
                    <pic:cNvPicPr>
                      <a:picLocks noChangeAspect="1"/>
                    </pic:cNvPicPr>
                  </pic:nvPicPr>
                  <pic:blipFill>
                    <a:blip r:embed="rId131"/>
                    <a:stretch>
                      <a:fillRect/>
                    </a:stretch>
                  </pic:blipFill>
                  <pic:spPr>
                    <a:xfrm>
                      <a:off x="0" y="0"/>
                      <a:ext cx="3630930" cy="2700020"/>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eastAsia" w:ascii="宋体" w:hAnsi="宋体" w:eastAsia="宋体" w:cs="宋体"/>
          <w:sz w:val="24"/>
          <w:szCs w:val="24"/>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lang w:val="en-US" w:eastAsia="zh-CN"/>
        </w:rPr>
        <w:t xml:space="preserve"> 训练误差</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rPr>
          <w:rFonts w:hint="eastAsia" w:ascii="宋体" w:hAnsi="宋体" w:eastAsia="宋体" w:cs="宋体"/>
          <w:sz w:val="24"/>
          <w:szCs w:val="24"/>
          <w:lang w:val="en-US" w:eastAsia="zh-CN"/>
        </w:rPr>
      </w:pPr>
      <w:r>
        <w:rPr>
          <w:rFonts w:hint="eastAsia" w:ascii="黑体" w:hAnsi="黑体" w:eastAsia="黑体" w:cs="黑体"/>
          <w:sz w:val="28"/>
          <w:szCs w:val="28"/>
          <w:lang w:val="en-US" w:eastAsia="zh-CN"/>
        </w:rPr>
        <w:t>3.3.2  评价指标</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我们选取峰值信噪比</w:t>
      </w:r>
      <w:r>
        <w:rPr>
          <w:rFonts w:hint="default" w:ascii="Times New Roman" w:hAnsi="Times New Roman" w:eastAsia="宋体" w:cs="Times New Roman"/>
          <w:sz w:val="24"/>
          <w:szCs w:val="24"/>
          <w:lang w:val="en-US" w:eastAsia="zh-CN"/>
        </w:rPr>
        <w:t>(PSNR)</w:t>
      </w:r>
      <w:r>
        <w:rPr>
          <w:rFonts w:hint="eastAsia" w:ascii="宋体" w:hAnsi="宋体" w:eastAsia="宋体" w:cs="宋体"/>
          <w:sz w:val="24"/>
          <w:szCs w:val="24"/>
          <w:lang w:val="en-US" w:eastAsia="zh-CN"/>
        </w:rPr>
        <w:t>、均方误差</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RMSE</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、均方差</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STD</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、图像熵</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IE</w:t>
      </w:r>
      <w:r>
        <w:rPr>
          <w:rFonts w:hint="default" w:ascii="Times New Roman" w:hAnsi="Times New Roman" w:eastAsia="宋体" w:cs="Times New Roman"/>
          <w:sz w:val="24"/>
          <w:szCs w:val="24"/>
          <w:lang w:val="en-US" w:eastAsia="zh-CN"/>
        </w:rPr>
        <w:t>)</w:t>
      </w:r>
      <w:r>
        <w:rPr>
          <w:rFonts w:hint="eastAsia" w:ascii="宋体" w:hAnsi="宋体" w:eastAsia="宋体" w:cs="宋体"/>
          <w:sz w:val="24"/>
          <w:szCs w:val="24"/>
          <w:lang w:val="en-US" w:eastAsia="zh-CN"/>
        </w:rPr>
        <w:t>一共六个指标，作为图像融合质量的客观评价指标。这四个指标已经在第一章中详细阐述。</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rPr>
          <w:rFonts w:hint="eastAsia" w:ascii="宋体" w:hAnsi="宋体" w:eastAsia="宋体" w:cs="宋体"/>
          <w:sz w:val="24"/>
          <w:szCs w:val="24"/>
          <w:lang w:val="en-US" w:eastAsia="zh-CN"/>
        </w:rPr>
      </w:pPr>
      <w:r>
        <w:rPr>
          <w:rFonts w:hint="eastAsia" w:ascii="黑体" w:hAnsi="黑体" w:eastAsia="黑体" w:cs="黑体"/>
          <w:sz w:val="28"/>
          <w:szCs w:val="28"/>
          <w:lang w:val="en-US" w:eastAsia="zh-CN"/>
        </w:rPr>
        <w:t>3.3.3  融合结果分析</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为了充分体现出本文所提出的方法的有效性，我们决定对同一图像使用多种不同的方法进行融合。在该实验中，我们</w:t>
      </w:r>
      <w:r>
        <w:rPr>
          <w:rFonts w:hint="eastAsia" w:ascii="Times New Roman" w:hAnsi="Times New Roman" w:eastAsia="宋体" w:cs="Times New Roman"/>
          <w:sz w:val="24"/>
          <w:szCs w:val="24"/>
          <w:lang w:val="en-US" w:eastAsia="zh-CN"/>
        </w:rPr>
        <w:t>使用</w:t>
      </w:r>
      <w:r>
        <w:rPr>
          <w:rFonts w:hint="default" w:ascii="Times New Roman" w:hAnsi="Times New Roman" w:eastAsia="宋体" w:cs="Times New Roman"/>
          <w:sz w:val="24"/>
          <w:szCs w:val="24"/>
          <w:lang w:val="en-US" w:eastAsia="zh-CN"/>
        </w:rPr>
        <w:t>均值法、梯度法、小波变换系数法、小波变换局部系数法、拉普拉斯金字塔法进行融合对比。</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w:t>
      </w:r>
      <w:r>
        <w:rPr>
          <w:rFonts w:hint="eastAsia" w:ascii="Times New Roman" w:hAnsi="Times New Roman" w:eastAsia="宋体" w:cs="Times New Roman"/>
          <w:sz w:val="24"/>
          <w:szCs w:val="24"/>
          <w:lang w:val="en-US" w:eastAsia="zh-CN"/>
        </w:rPr>
        <w:t>3.9</w:t>
      </w:r>
      <w:r>
        <w:rPr>
          <w:rFonts w:hint="default" w:ascii="Times New Roman" w:hAnsi="Times New Roman" w:eastAsia="宋体" w:cs="Times New Roman"/>
          <w:sz w:val="24"/>
          <w:szCs w:val="24"/>
          <w:lang w:val="en-US" w:eastAsia="zh-CN"/>
        </w:rPr>
        <w:t>中，(a)为左模糊图像，(b)右模糊图像，(c)为标签图像，(d)(e)(f)(g)(h)为对比所使用的算法得到的多聚焦图像融合结果图像，(d)平均法，(e)梯度法，(f)小波系数法，(g)小波局部系数法，(h)拉普拉斯金字塔法，(i)为本文章所提出的算法得到的多聚焦图像融合结果图像。</w:t>
      </w:r>
    </w:p>
    <w:p>
      <w:pPr>
        <w:keepNext w:val="0"/>
        <w:keepLines w:val="0"/>
        <w:pageBreakBefore w:val="0"/>
        <w:widowControl w:val="0"/>
        <w:numPr>
          <w:ilvl w:val="0"/>
          <w:numId w:val="0"/>
        </w:numPr>
        <w:kinsoku/>
        <w:wordWrap/>
        <w:overflowPunct/>
        <w:bidi w:val="0"/>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43450" cy="5039995"/>
            <wp:effectExtent l="0" t="0" r="0" b="8255"/>
            <wp:docPr id="20" name="图片 20"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12"/>
                    <pic:cNvPicPr>
                      <a:picLocks noChangeAspect="1"/>
                    </pic:cNvPicPr>
                  </pic:nvPicPr>
                  <pic:blipFill>
                    <a:blip r:embed="rId132"/>
                    <a:stretch>
                      <a:fillRect/>
                    </a:stretch>
                  </pic:blipFill>
                  <pic:spPr>
                    <a:xfrm>
                      <a:off x="0" y="0"/>
                      <a:ext cx="4743450" cy="5039995"/>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宋体" w:hAnsi="宋体" w:eastAsia="宋体" w:cs="宋体"/>
          <w:sz w:val="24"/>
          <w:szCs w:val="24"/>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lang w:val="en-US" w:eastAsia="zh-CN"/>
        </w:rPr>
        <w:t xml:space="preserve"> 第一组图像融合结果</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w:t>
      </w:r>
      <w:r>
        <w:rPr>
          <w:rFonts w:hint="eastAsia" w:ascii="Times New Roman" w:hAnsi="Times New Roman" w:eastAsia="宋体" w:cs="Times New Roman"/>
          <w:sz w:val="24"/>
          <w:szCs w:val="24"/>
          <w:lang w:val="en-US" w:eastAsia="zh-CN"/>
        </w:rPr>
        <w:t>3.10</w:t>
      </w:r>
      <w:r>
        <w:rPr>
          <w:rFonts w:hint="default" w:ascii="Times New Roman" w:hAnsi="Times New Roman" w:eastAsia="宋体" w:cs="Times New Roman"/>
          <w:sz w:val="24"/>
          <w:szCs w:val="24"/>
          <w:lang w:val="en-US" w:eastAsia="zh-CN"/>
        </w:rPr>
        <w:t>中，(a)为左模糊图像，(b)右模糊图像，(c)为标签图像，(d)(e)(f)(g)(h)为对比所使用的算法得到的多聚焦图像融合结果图像，(d)平均法，(e)梯度法，(f)小波系数法，(g)小波局部系数法，(h)拉普拉斯金字塔法，(i)为本文章所提出的算法得到的多聚焦图像融合结果图像。实验图像来自于Lytro-Dataset多聚焦图像数据集。</w:t>
      </w:r>
    </w:p>
    <w:p>
      <w:pPr>
        <w:keepNext w:val="0"/>
        <w:keepLines w:val="0"/>
        <w:pageBreakBefore w:val="0"/>
        <w:widowControl w:val="0"/>
        <w:numPr>
          <w:ilvl w:val="0"/>
          <w:numId w:val="0"/>
        </w:numPr>
        <w:kinsoku/>
        <w:wordWrap/>
        <w:overflowPunct/>
        <w:bidi w:val="0"/>
        <w:spacing w:line="30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770755" cy="5039995"/>
            <wp:effectExtent l="0" t="0" r="10795" b="8255"/>
            <wp:docPr id="18" name="图片 18"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5"/>
                    <pic:cNvPicPr>
                      <a:picLocks noChangeAspect="1"/>
                    </pic:cNvPicPr>
                  </pic:nvPicPr>
                  <pic:blipFill>
                    <a:blip r:embed="rId133"/>
                    <a:stretch>
                      <a:fillRect/>
                    </a:stretch>
                  </pic:blipFill>
                  <pic:spPr>
                    <a:xfrm>
                      <a:off x="0" y="0"/>
                      <a:ext cx="4770755" cy="5039995"/>
                    </a:xfrm>
                    <a:prstGeom prst="rect">
                      <a:avLst/>
                    </a:prstGeom>
                  </pic:spPr>
                </pic:pic>
              </a:graphicData>
            </a:graphic>
          </wp:inline>
        </w:drawing>
      </w: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图3.1</w:t>
      </w:r>
      <w:r>
        <w:rPr>
          <w:rFonts w:hint="eastAsia" w:ascii="Times New Roman" w:hAnsi="Times New Roman" w:eastAsia="宋体" w:cs="Times New Roman"/>
          <w:sz w:val="21"/>
          <w:szCs w:val="21"/>
          <w:lang w:val="en-US" w:eastAsia="zh-CN"/>
        </w:rPr>
        <w:t>0</w:t>
      </w:r>
      <w:r>
        <w:rPr>
          <w:rFonts w:hint="default" w:ascii="Times New Roman" w:hAnsi="Times New Roman" w:eastAsia="宋体" w:cs="Times New Roman"/>
          <w:sz w:val="21"/>
          <w:szCs w:val="21"/>
          <w:lang w:val="en-US" w:eastAsia="zh-CN"/>
        </w:rPr>
        <w:t xml:space="preserve"> 第二组图像融合结果</w:t>
      </w: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表3.1 第一组融合图像评价</w:t>
      </w:r>
    </w:p>
    <w:tbl>
      <w:tblPr>
        <w:tblStyle w:val="9"/>
        <w:tblW w:w="7101"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single" w:color="auto" w:sz="12" w:space="0"/>
              <w:bottom w:val="single" w:color="auto" w:sz="6"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Method</w:t>
            </w:r>
          </w:p>
        </w:tc>
        <w:tc>
          <w:tcPr>
            <w:tcW w:w="1420" w:type="dxa"/>
            <w:tcBorders>
              <w:top w:val="single" w:color="auto" w:sz="12" w:space="0"/>
              <w:bottom w:val="single" w:color="auto" w:sz="6"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STD</w:t>
            </w:r>
          </w:p>
        </w:tc>
        <w:tc>
          <w:tcPr>
            <w:tcW w:w="1420" w:type="dxa"/>
            <w:tcBorders>
              <w:top w:val="single" w:color="auto" w:sz="12" w:space="0"/>
              <w:bottom w:val="single" w:color="auto" w:sz="6" w:space="0"/>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IE</w:t>
            </w:r>
          </w:p>
        </w:tc>
        <w:tc>
          <w:tcPr>
            <w:tcW w:w="1420" w:type="dxa"/>
            <w:tcBorders>
              <w:top w:val="single" w:color="auto" w:sz="12" w:space="0"/>
              <w:bottom w:val="single" w:color="auto" w:sz="6"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RMSE</w:t>
            </w:r>
          </w:p>
        </w:tc>
        <w:tc>
          <w:tcPr>
            <w:tcW w:w="1421" w:type="dxa"/>
            <w:tcBorders>
              <w:top w:val="single" w:color="auto" w:sz="12" w:space="0"/>
              <w:bottom w:val="single" w:color="auto" w:sz="6" w:space="0"/>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PSNR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single" w:color="auto" w:sz="6" w:space="0"/>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FCNN</w:t>
            </w:r>
          </w:p>
        </w:tc>
        <w:tc>
          <w:tcPr>
            <w:tcW w:w="1420" w:type="dxa"/>
            <w:tcBorders>
              <w:top w:val="single" w:color="auto" w:sz="6" w:space="0"/>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48.7078</w:t>
            </w:r>
          </w:p>
        </w:tc>
        <w:tc>
          <w:tcPr>
            <w:tcW w:w="1420" w:type="dxa"/>
            <w:tcBorders>
              <w:top w:val="single" w:color="auto" w:sz="6" w:space="0"/>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5.1613</w:t>
            </w:r>
          </w:p>
        </w:tc>
        <w:tc>
          <w:tcPr>
            <w:tcW w:w="1420" w:type="dxa"/>
            <w:tcBorders>
              <w:top w:val="single" w:color="auto" w:sz="6" w:space="0"/>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1.6051</w:t>
            </w:r>
          </w:p>
        </w:tc>
        <w:tc>
          <w:tcPr>
            <w:tcW w:w="1421" w:type="dxa"/>
            <w:tcBorders>
              <w:top w:val="single" w:color="auto" w:sz="6" w:space="0"/>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44.0209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Laplace</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49.1548</w:t>
            </w:r>
          </w:p>
        </w:tc>
        <w:tc>
          <w:tcPr>
            <w:tcW w:w="1420"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5.1671</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2.0679</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41.8203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Wave1</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48.2380</w:t>
            </w:r>
          </w:p>
        </w:tc>
        <w:tc>
          <w:tcPr>
            <w:tcW w:w="1420"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5.1524</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1.8369</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42.8490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Wave2</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48.2791</w:t>
            </w:r>
          </w:p>
        </w:tc>
        <w:tc>
          <w:tcPr>
            <w:tcW w:w="1420"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5.1536</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2.1199</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41.6045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Gradient</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47.7254</w:t>
            </w:r>
          </w:p>
        </w:tc>
        <w:tc>
          <w:tcPr>
            <w:tcW w:w="1420"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5.149</w:t>
            </w:r>
            <w:r>
              <w:rPr>
                <w:rFonts w:hint="eastAsia" w:ascii="Times New Roman" w:hAnsi="Times New Roman" w:eastAsia="宋体" w:cs="Times New Roman"/>
                <w:sz w:val="21"/>
                <w:szCs w:val="21"/>
                <w:vertAlign w:val="baseline"/>
                <w:lang w:val="en-US" w:eastAsia="zh-CN"/>
              </w:rPr>
              <w:t>0</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3.1546</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38.1518</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Average</w:t>
            </w:r>
          </w:p>
        </w:tc>
        <w:tc>
          <w:tcPr>
            <w:tcW w:w="1420"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45.9381</w:t>
            </w:r>
          </w:p>
        </w:tc>
        <w:tc>
          <w:tcPr>
            <w:tcW w:w="1420" w:type="dxa"/>
            <w:tcBorders>
              <w:top w:val="nil"/>
              <w:bottom w:val="single" w:color="auto" w:sz="12" w:space="0"/>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5.1144</w:t>
            </w:r>
          </w:p>
        </w:tc>
        <w:tc>
          <w:tcPr>
            <w:tcW w:w="1420"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5.753</w:t>
            </w:r>
            <w:r>
              <w:rPr>
                <w:rFonts w:hint="eastAsia" w:ascii="Times New Roman" w:hAnsi="Times New Roman" w:eastAsia="宋体" w:cs="Times New Roman"/>
                <w:sz w:val="21"/>
                <w:szCs w:val="21"/>
                <w:vertAlign w:val="baseline"/>
                <w:lang w:val="en-US" w:eastAsia="zh-CN"/>
              </w:rPr>
              <w:t>0</w:t>
            </w:r>
          </w:p>
        </w:tc>
        <w:tc>
          <w:tcPr>
            <w:tcW w:w="1421"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32.933</w:t>
            </w:r>
            <w:r>
              <w:rPr>
                <w:rFonts w:hint="eastAsia" w:ascii="Times New Roman" w:hAnsi="Times New Roman" w:eastAsia="宋体" w:cs="Times New Roman"/>
                <w:sz w:val="21"/>
                <w:szCs w:val="21"/>
                <w:vertAlign w:val="baseline"/>
                <w:lang w:val="en-US" w:eastAsia="zh-CN"/>
              </w:rPr>
              <w:t>0</w:t>
            </w:r>
          </w:p>
        </w:tc>
      </w:tr>
    </w:tbl>
    <w:p>
      <w:pPr>
        <w:keepNext w:val="0"/>
        <w:keepLines w:val="0"/>
        <w:pageBreakBefore w:val="0"/>
        <w:widowControl w:val="0"/>
        <w:numPr>
          <w:ilvl w:val="0"/>
          <w:numId w:val="0"/>
        </w:numPr>
        <w:kinsoku/>
        <w:wordWrap/>
        <w:overflowPunct/>
        <w:bidi w:val="0"/>
        <w:spacing w:line="300" w:lineRule="auto"/>
        <w:jc w:val="left"/>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jc w:val="left"/>
        <w:textAlignment w:val="auto"/>
        <w:rPr>
          <w:rFonts w:hint="eastAsia" w:ascii="宋体" w:hAnsi="宋体" w:eastAsia="宋体" w:cs="宋体"/>
          <w:sz w:val="24"/>
          <w:szCs w:val="24"/>
          <w:lang w:val="en-US" w:eastAsia="zh-CN"/>
        </w:rPr>
      </w:pPr>
      <w:bookmarkStart w:id="33" w:name="_GoBack"/>
      <w:bookmarkEnd w:id="33"/>
    </w:p>
    <w:p>
      <w:pPr>
        <w:keepNext w:val="0"/>
        <w:keepLines w:val="0"/>
        <w:pageBreakBefore w:val="0"/>
        <w:widowControl w:val="0"/>
        <w:numPr>
          <w:ilvl w:val="0"/>
          <w:numId w:val="0"/>
        </w:numPr>
        <w:kinsoku/>
        <w:wordWrap/>
        <w:overflowPunct/>
        <w:bidi w:val="0"/>
        <w:spacing w:line="300" w:lineRule="auto"/>
        <w:jc w:val="left"/>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jc w:val="left"/>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jc w:val="center"/>
        <w:textAlignment w:val="auto"/>
        <w:rPr>
          <w:rFonts w:hint="eastAsia"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表3.2 第二组图像融合评价</w:t>
      </w:r>
    </w:p>
    <w:tbl>
      <w:tblPr>
        <w:tblStyle w:val="9"/>
        <w:tblW w:w="7101"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Method</w:t>
            </w:r>
          </w:p>
        </w:tc>
        <w:tc>
          <w:tcPr>
            <w:tcW w:w="1420" w:type="dxa"/>
            <w:tcBorders>
              <w:top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STD</w:t>
            </w:r>
          </w:p>
        </w:tc>
        <w:tc>
          <w:tcPr>
            <w:tcW w:w="1420" w:type="dxa"/>
            <w:tcBorders>
              <w:top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IE</w:t>
            </w:r>
          </w:p>
        </w:tc>
        <w:tc>
          <w:tcPr>
            <w:tcW w:w="1420" w:type="dxa"/>
            <w:tcBorders>
              <w:top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RMSE</w:t>
            </w:r>
          </w:p>
        </w:tc>
        <w:tc>
          <w:tcPr>
            <w:tcW w:w="1421" w:type="dxa"/>
            <w:tcBorders>
              <w:top w:val="single" w:color="auto" w:sz="12" w:space="0"/>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PSNR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FCNN</w:t>
            </w:r>
          </w:p>
        </w:tc>
        <w:tc>
          <w:tcPr>
            <w:tcW w:w="1420" w:type="dxa"/>
            <w:tcBorders>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51.2794</w:t>
            </w:r>
          </w:p>
        </w:tc>
        <w:tc>
          <w:tcPr>
            <w:tcW w:w="1420" w:type="dxa"/>
            <w:tcBorders>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val="0"/>
                <w:bCs w:val="0"/>
                <w:sz w:val="21"/>
                <w:szCs w:val="21"/>
                <w:vertAlign w:val="baseline"/>
                <w:lang w:val="en-US" w:eastAsia="zh-CN"/>
              </w:rPr>
              <w:t>5.2865</w:t>
            </w:r>
          </w:p>
        </w:tc>
        <w:tc>
          <w:tcPr>
            <w:tcW w:w="1420" w:type="dxa"/>
            <w:tcBorders>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3.3946</w:t>
            </w:r>
          </w:p>
        </w:tc>
        <w:tc>
          <w:tcPr>
            <w:tcW w:w="1421" w:type="dxa"/>
            <w:tcBorders>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b/>
                <w:bCs/>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37.0964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Laplace</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52.1555</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b/>
                <w:bCs/>
                <w:sz w:val="21"/>
                <w:szCs w:val="21"/>
                <w:vertAlign w:val="baseline"/>
                <w:lang w:val="en-US" w:eastAsia="zh-CN"/>
              </w:rPr>
              <w:t>5.2976</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4.3045</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35.5885</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Wave1</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51.1867</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5.2886</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4.1623</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35.8792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Wave2</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51.3151</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5.2896</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4.451</w:t>
            </w:r>
            <w:r>
              <w:rPr>
                <w:rFonts w:hint="eastAsia" w:ascii="Times New Roman" w:hAnsi="Times New Roman" w:eastAsia="宋体" w:cs="Times New Roman"/>
                <w:sz w:val="21"/>
                <w:szCs w:val="21"/>
                <w:vertAlign w:val="baseline"/>
                <w:lang w:val="en-US" w:eastAsia="zh-CN"/>
              </w:rPr>
              <w:t>0</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35.2821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Gradient</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50.1906</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5.279</w:t>
            </w:r>
            <w:r>
              <w:rPr>
                <w:rFonts w:hint="eastAsia" w:ascii="Times New Roman" w:hAnsi="Times New Roman" w:eastAsia="宋体" w:cs="Times New Roman"/>
                <w:sz w:val="21"/>
                <w:szCs w:val="21"/>
                <w:vertAlign w:val="baseline"/>
                <w:lang w:val="en-US" w:eastAsia="zh-CN"/>
              </w:rPr>
              <w:t>0</w:t>
            </w:r>
          </w:p>
        </w:tc>
        <w:tc>
          <w:tcPr>
            <w:tcW w:w="1420" w:type="dxa"/>
            <w:tcBorders>
              <w:top w:val="nil"/>
              <w:bottom w:val="nil"/>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4.8617</w:t>
            </w:r>
          </w:p>
        </w:tc>
        <w:tc>
          <w:tcPr>
            <w:tcW w:w="1421" w:type="dxa"/>
            <w:tcBorders>
              <w:top w:val="nil"/>
              <w:bottom w:val="nil"/>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34.4963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420"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Average</w:t>
            </w:r>
          </w:p>
        </w:tc>
        <w:tc>
          <w:tcPr>
            <w:tcW w:w="1420"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47.4203</w:t>
            </w:r>
          </w:p>
        </w:tc>
        <w:tc>
          <w:tcPr>
            <w:tcW w:w="1420"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5.2326</w:t>
            </w:r>
          </w:p>
        </w:tc>
        <w:tc>
          <w:tcPr>
            <w:tcW w:w="1420" w:type="dxa"/>
            <w:tcBorders>
              <w:top w:val="nil"/>
              <w:bottom w:val="single" w:color="auto" w:sz="12" w:space="0"/>
              <w:tl2br w:val="nil"/>
              <w:tr2bl w:val="nil"/>
            </w:tcBorders>
          </w:tcPr>
          <w:p>
            <w:pPr>
              <w:keepNext w:val="0"/>
              <w:keepLines w:val="0"/>
              <w:pageBreakBefore w:val="0"/>
              <w:widowControl w:val="0"/>
              <w:numPr>
                <w:ilvl w:val="0"/>
                <w:numId w:val="0"/>
              </w:numPr>
              <w:kinsoku/>
              <w:wordWrap/>
              <w:overflowPunct/>
              <w:bidi w:val="0"/>
              <w:spacing w:line="300" w:lineRule="auto"/>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5.7875</w:t>
            </w:r>
          </w:p>
        </w:tc>
        <w:tc>
          <w:tcPr>
            <w:tcW w:w="1421" w:type="dxa"/>
            <w:tcBorders>
              <w:top w:val="nil"/>
              <w:bottom w:val="single" w:color="auto" w:sz="12" w:space="0"/>
              <w:tl2br w:val="nil"/>
              <w:tr2bl w:val="nil"/>
            </w:tcBorders>
            <w:vAlign w:val="top"/>
          </w:tcPr>
          <w:p>
            <w:pPr>
              <w:keepNext w:val="0"/>
              <w:keepLines w:val="0"/>
              <w:pageBreakBefore w:val="0"/>
              <w:widowControl w:val="0"/>
              <w:numPr>
                <w:ilvl w:val="0"/>
                <w:numId w:val="0"/>
              </w:numPr>
              <w:kinsoku/>
              <w:wordWrap/>
              <w:overflowPunct/>
              <w:bidi w:val="0"/>
              <w:spacing w:line="300" w:lineRule="auto"/>
              <w:ind w:left="0" w:leftChars="0" w:firstLine="0" w:firstLineChars="0"/>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32.9040</w:t>
            </w:r>
          </w:p>
        </w:tc>
      </w:tr>
    </w:tbl>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default" w:ascii="Times New Roman" w:hAnsi="Times New Roman" w:eastAsia="宋体" w:cs="Times New Roman"/>
          <w:sz w:val="24"/>
          <w:szCs w:val="24"/>
          <w:lang w:val="en-US" w:eastAsia="zh-CN"/>
        </w:rPr>
        <w:t>3.1</w:t>
      </w:r>
      <w:r>
        <w:rPr>
          <w:rFonts w:hint="eastAsia" w:ascii="Times New Roman" w:hAnsi="Times New Roman" w:eastAsia="宋体" w:cs="Times New Roman"/>
          <w:sz w:val="24"/>
          <w:szCs w:val="24"/>
          <w:lang w:val="en-US" w:eastAsia="zh-CN"/>
        </w:rPr>
        <w:t>0</w:t>
      </w:r>
      <w:r>
        <w:rPr>
          <w:rFonts w:hint="eastAsia" w:ascii="宋体" w:hAnsi="宋体" w:eastAsia="宋体" w:cs="宋体"/>
          <w:sz w:val="24"/>
          <w:szCs w:val="24"/>
          <w:lang w:val="en-US" w:eastAsia="zh-CN"/>
        </w:rPr>
        <w:t>为图</w:t>
      </w:r>
      <w:r>
        <w:rPr>
          <w:rFonts w:hint="default"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val="en-US" w:eastAsia="zh-CN"/>
        </w:rPr>
        <w:t>9</w:t>
      </w:r>
      <w:r>
        <w:rPr>
          <w:rFonts w:hint="eastAsia" w:ascii="宋体" w:hAnsi="宋体" w:eastAsia="宋体" w:cs="宋体"/>
          <w:sz w:val="24"/>
          <w:szCs w:val="24"/>
          <w:lang w:val="en-US" w:eastAsia="zh-CN"/>
        </w:rPr>
        <w:t>的五项客观评价指标。表</w:t>
      </w:r>
      <w:r>
        <w:rPr>
          <w:rFonts w:hint="default" w:ascii="Times New Roman" w:hAnsi="Times New Roman" w:eastAsia="宋体" w:cs="Times New Roman"/>
          <w:sz w:val="24"/>
          <w:szCs w:val="24"/>
          <w:lang w:val="en-US" w:eastAsia="zh-CN"/>
        </w:rPr>
        <w:t>3.2</w:t>
      </w:r>
      <w:r>
        <w:rPr>
          <w:rFonts w:hint="eastAsia" w:ascii="宋体" w:hAnsi="宋体" w:eastAsia="宋体" w:cs="宋体"/>
          <w:sz w:val="24"/>
          <w:szCs w:val="24"/>
          <w:lang w:val="en-US" w:eastAsia="zh-CN"/>
        </w:rPr>
        <w:t>为图</w:t>
      </w:r>
      <w:r>
        <w:rPr>
          <w:rFonts w:hint="default"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val="en-US" w:eastAsia="zh-CN"/>
        </w:rPr>
        <w:t>10</w:t>
      </w:r>
      <w:r>
        <w:rPr>
          <w:rFonts w:hint="eastAsia" w:ascii="宋体" w:hAnsi="宋体" w:eastAsia="宋体" w:cs="宋体"/>
          <w:sz w:val="24"/>
          <w:szCs w:val="24"/>
          <w:lang w:val="en-US" w:eastAsia="zh-CN"/>
        </w:rPr>
        <w:t>的四项客观评价指标。在所有指标中，本文方法对该图像的融合效果的指标中的两项优于其他算法的指标。</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从以上两个实验中，可以看出均值加权融合图像效果相较于标签图像有明显的模糊，基于梯度融合效果相较均值加权法有所提升，基于拉普拉斯、基于小波和本文提出的方法相较于标签图像无明显差异。</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客观评价指标中，可以定量地表达出各种算法的性能程度。说明本文算法具有较好的多聚焦图像融合能力，可以对不同场景不同来源的多聚焦图像进行较好地融合。从图像上看，涉及多分辨率的方法对于图像的影响具有全局特性，这来源于低分辨率下的系数选择。基于聚焦评价的算法的融合图像中，在图像的聚焦与非聚焦的边缘处的融合并不是非常理想，导致出现微小的突出变化，这主要是聚焦评价的不确定性导致的。</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300" w:lineRule="auto"/>
        <w:textAlignment w:val="auto"/>
        <w:outlineLvl w:val="1"/>
        <w:rPr>
          <w:rFonts w:hint="eastAsia" w:asciiTheme="minorEastAsia" w:hAnsiTheme="minorEastAsia" w:eastAsiaTheme="minorEastAsia" w:cstheme="minorEastAsia"/>
          <w:sz w:val="24"/>
          <w:szCs w:val="24"/>
          <w:lang w:val="en-US" w:eastAsia="zh-CN"/>
        </w:rPr>
      </w:pPr>
      <w:bookmarkStart w:id="25" w:name="_Toc29596"/>
      <w:bookmarkStart w:id="26" w:name="_Toc3494"/>
      <w:r>
        <w:rPr>
          <w:rFonts w:hint="eastAsia" w:ascii="黑体" w:hAnsi="黑体" w:eastAsia="黑体" w:cs="黑体"/>
          <w:sz w:val="30"/>
          <w:szCs w:val="30"/>
          <w:lang w:val="en-US" w:eastAsia="zh-CN"/>
        </w:rPr>
        <w:t>3.4  小结</w:t>
      </w:r>
      <w:bookmarkEnd w:id="25"/>
      <w:bookmarkEnd w:id="26"/>
    </w:p>
    <w:p>
      <w:pPr>
        <w:numPr>
          <w:ilvl w:val="0"/>
          <w:numId w:val="0"/>
        </w:numPr>
        <w:spacing w:line="360" w:lineRule="auto"/>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这一章中，我们详细地描述了模型的训练配置、训练结果与融合结果，并且通过对比实验验证了本文方法的有效性。具体介绍了卷积神经网络模型的训练参数与配置，其中包括损失函数、学习率等。介绍了模型的使用环境、该模型用于算法的仿真结果，并进行了多组对比实验，使用多种客观指标进行评价。最终的实验结果表明，本文算法在多数指标可以取得较好的效果。</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bidi w:val="0"/>
        <w:spacing w:line="300" w:lineRule="auto"/>
        <w:ind w:left="420" w:leftChars="0" w:firstLine="420" w:firstLineChars="0"/>
        <w:textAlignment w:val="auto"/>
        <w:rPr>
          <w:rFonts w:hint="eastAsia" w:ascii="黑体" w:hAnsi="黑体" w:eastAsia="黑体" w:cs="黑体"/>
          <w:sz w:val="36"/>
          <w:szCs w:val="36"/>
          <w:lang w:val="en-US" w:eastAsia="zh-CN"/>
        </w:rPr>
      </w:pPr>
      <w:bookmarkStart w:id="27" w:name="_Toc28600"/>
      <w:r>
        <w:rPr>
          <w:rFonts w:hint="eastAsia" w:asciiTheme="minorEastAsia" w:hAnsiTheme="minorEastAsia" w:eastAsiaTheme="minorEastAsia" w:cstheme="minorEastAsia"/>
          <w:sz w:val="24"/>
          <w:szCs w:val="24"/>
          <w:lang w:val="en-US" w:eastAsia="zh-CN"/>
        </w:rPr>
        <w:br w:type="page"/>
      </w:r>
    </w:p>
    <w:p>
      <w:pPr>
        <w:keepNext w:val="0"/>
        <w:keepLines w:val="0"/>
        <w:pageBreakBefore w:val="0"/>
        <w:widowControl w:val="0"/>
        <w:numPr>
          <w:ilvl w:val="0"/>
          <w:numId w:val="0"/>
        </w:numPr>
        <w:kinsoku/>
        <w:wordWrap/>
        <w:overflowPunct/>
        <w:bidi w:val="0"/>
        <w:spacing w:line="300" w:lineRule="auto"/>
        <w:jc w:val="center"/>
        <w:textAlignment w:val="auto"/>
        <w:outlineLvl w:val="0"/>
        <w:rPr>
          <w:rFonts w:hint="eastAsia" w:ascii="黑体" w:hAnsi="黑体" w:eastAsia="黑体" w:cs="黑体"/>
          <w:sz w:val="36"/>
          <w:szCs w:val="36"/>
          <w:lang w:val="en-US" w:eastAsia="zh-CN"/>
        </w:rPr>
      </w:pPr>
      <w:bookmarkStart w:id="28" w:name="_Toc10129"/>
      <w:r>
        <w:rPr>
          <w:rFonts w:hint="eastAsia" w:ascii="黑体" w:hAnsi="黑体" w:eastAsia="黑体" w:cs="黑体"/>
          <w:sz w:val="36"/>
          <w:szCs w:val="36"/>
          <w:lang w:val="en-US" w:eastAsia="zh-CN"/>
        </w:rPr>
        <w:t>结束语</w:t>
      </w:r>
      <w:bookmarkEnd w:id="27"/>
      <w:bookmarkEnd w:id="28"/>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多聚焦图像融合是图像融合领域的一个重要分支。多聚焦图像融合算法的最主要目的十分明确，即为了对聚焦不同的图像进行融合得到相比于源图像更为清晰的图像。</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阐述了多聚焦图像融合技术的背景与现状，介绍了多聚焦图像融合主要算法，详细介绍了主要的图像融合评价指标并着重于研究设计像素级融合方法，并就此提出了一种基于空间域的并且基于卷积神经网络的多聚焦图像融合方法。</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本文方法流程清晰明了，只需要将不同聚焦的图像输入卷积神经网络中，根据输入的聚焦评判图对像素进行选择，最终形成连续的聚焦清晰区域。融合效果与融合速度具有一定优势。</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没有任何一种算法是最优的，如在融合效果获得融合速度上往往就会存在着制约关系。本文方法也不例外并非最优。相对于不需要某些训练数据的其他方法，本文方法由于基于卷积神经网络所以算法复杂度明显更高。由于图像中大片的低频域的存在可能会导致融合效果变差。并且，本文方法对于细节较少的图像融合效果一般，细节较多的图像融合效果最好。</w:t>
      </w:r>
    </w:p>
    <w:p>
      <w:pPr>
        <w:keepNext w:val="0"/>
        <w:keepLines w:val="0"/>
        <w:pageBreakBefore w:val="0"/>
        <w:widowControl w:val="0"/>
        <w:numPr>
          <w:ilvl w:val="0"/>
          <w:numId w:val="0"/>
        </w:numPr>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在以后的研究中，可以尝试使用卷积神经网络端到端的方式对图像进行融合，即输入两张图像其输出结果即为融合图像。也可以尝试使用其他的图像处理或机器视觉领域技术进行尝试。</w:t>
      </w:r>
    </w:p>
    <w:p>
      <w:pPr>
        <w:keepNext w:val="0"/>
        <w:keepLines w:val="0"/>
        <w:pageBreakBefore w:val="0"/>
        <w:widowControl w:val="0"/>
        <w:numPr>
          <w:ilvl w:val="0"/>
          <w:numId w:val="0"/>
        </w:numPr>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bidi w:val="0"/>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numPr>
          <w:ilvl w:val="0"/>
          <w:numId w:val="0"/>
        </w:numPr>
        <w:kinsoku/>
        <w:wordWrap/>
        <w:overflowPunct/>
        <w:bidi w:val="0"/>
        <w:spacing w:line="300" w:lineRule="auto"/>
        <w:jc w:val="center"/>
        <w:textAlignment w:val="auto"/>
        <w:outlineLvl w:val="0"/>
        <w:rPr>
          <w:rFonts w:hint="eastAsia" w:ascii="黑体" w:hAnsi="黑体" w:eastAsia="黑体" w:cs="黑体"/>
          <w:sz w:val="30"/>
          <w:szCs w:val="30"/>
          <w:lang w:val="en-US" w:eastAsia="zh-CN"/>
        </w:rPr>
      </w:pPr>
      <w:bookmarkStart w:id="29" w:name="_Toc2125"/>
      <w:bookmarkStart w:id="30" w:name="_Toc3976"/>
      <w:r>
        <w:rPr>
          <w:rFonts w:hint="eastAsia" w:ascii="黑体" w:hAnsi="黑体" w:eastAsia="黑体" w:cs="黑体"/>
          <w:sz w:val="32"/>
          <w:szCs w:val="32"/>
          <w:lang w:val="en-US" w:eastAsia="zh-CN"/>
        </w:rPr>
        <w:t>参考文献</w:t>
      </w:r>
      <w:bookmarkEnd w:id="29"/>
      <w:bookmarkEnd w:id="30"/>
    </w:p>
    <w:p>
      <w:pPr>
        <w:keepNext w:val="0"/>
        <w:keepLines w:val="0"/>
        <w:pageBreakBefore w:val="0"/>
        <w:widowControl w:val="0"/>
        <w:numPr>
          <w:ilvl w:val="0"/>
          <w:numId w:val="0"/>
        </w:numPr>
        <w:kinsoku/>
        <w:wordWrap/>
        <w:overflowPunct/>
        <w:bidi w:val="0"/>
        <w:spacing w:line="300" w:lineRule="auto"/>
        <w:textAlignment w:val="auto"/>
        <w:rPr>
          <w:rFonts w:hint="default"/>
          <w:lang w:val="en-US" w:eastAsia="zh-CN"/>
        </w:rPr>
      </w:pPr>
    </w:p>
    <w:p>
      <w:pPr>
        <w:keepNext w:val="0"/>
        <w:keepLines w:val="0"/>
        <w:pageBreakBefore w:val="0"/>
        <w:widowControl w:val="0"/>
        <w:numPr>
          <w:ilvl w:val="0"/>
          <w:numId w:val="6"/>
        </w:numPr>
        <w:kinsoku/>
        <w:wordWrap/>
        <w:overflowPunct/>
        <w:bidi w:val="0"/>
        <w:spacing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夏明革,何友,唐小明,等.图像融合的发展现状与展望[J].舰船电子工程,2002,6:2</w:t>
      </w:r>
      <w:r>
        <w:rPr>
          <w:sz w:val="24"/>
        </w:rPr>
        <w:t>~</w:t>
      </w:r>
      <w:r>
        <w:rPr>
          <w:rFonts w:hint="default" w:ascii="Times New Roman" w:hAnsi="Times New Roman" w:eastAsia="宋体" w:cs="Times New Roman"/>
          <w:sz w:val="24"/>
          <w:szCs w:val="24"/>
          <w:lang w:val="en-US" w:eastAsia="zh-CN"/>
        </w:rPr>
        <w:t>13</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官泽瑾,毛义坪.基于梯度理论的多聚焦图像融合[J].现代计算机机,2020,1:61</w:t>
      </w:r>
      <w:r>
        <w:rPr>
          <w:sz w:val="24"/>
        </w:rPr>
        <w:t>~</w:t>
      </w:r>
      <w:r>
        <w:rPr>
          <w:rFonts w:hint="default" w:ascii="Times New Roman" w:hAnsi="Times New Roman" w:eastAsia="宋体" w:cs="Times New Roman"/>
          <w:sz w:val="24"/>
          <w:szCs w:val="24"/>
          <w:lang w:val="en-US" w:eastAsia="zh-CN"/>
        </w:rPr>
        <w:t>66</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关雪梅.小波变换图像处理技术研究[J].沧州师范学院学报,2019,35(1):44</w:t>
      </w:r>
      <w:r>
        <w:rPr>
          <w:sz w:val="24"/>
        </w:rPr>
        <w:t>~</w:t>
      </w:r>
      <w:r>
        <w:rPr>
          <w:rFonts w:hint="default" w:ascii="Times New Roman" w:hAnsi="Times New Roman" w:eastAsia="宋体" w:cs="Times New Roman"/>
          <w:sz w:val="24"/>
          <w:szCs w:val="24"/>
          <w:lang w:val="en-US" w:eastAsia="zh-CN"/>
        </w:rPr>
        <w:t>46</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王卫卫,水鹏朗,宋国乡.小波域多聚焦图像融合算法[J].系统工程与电子技术,2004,26(5):668</w:t>
      </w:r>
      <w:r>
        <w:rPr>
          <w:sz w:val="24"/>
        </w:rPr>
        <w:t>~</w:t>
      </w:r>
      <w:r>
        <w:rPr>
          <w:rFonts w:hint="default" w:ascii="Times New Roman" w:hAnsi="Times New Roman" w:eastAsia="宋体" w:cs="Times New Roman"/>
          <w:sz w:val="24"/>
          <w:szCs w:val="24"/>
          <w:lang w:val="en-US" w:eastAsia="zh-CN"/>
        </w:rPr>
        <w:t>671</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何乃莹,李蕾,王传恩.一种多聚焦图像融合的拉普拉斯金字塔方法[J].计算机时代,2019,4:18</w:t>
      </w:r>
      <w:r>
        <w:rPr>
          <w:sz w:val="24"/>
        </w:rPr>
        <w:t>~</w:t>
      </w:r>
      <w:r>
        <w:rPr>
          <w:rFonts w:hint="default" w:ascii="Times New Roman" w:hAnsi="Times New Roman" w:eastAsia="宋体" w:cs="Times New Roman"/>
          <w:sz w:val="24"/>
          <w:szCs w:val="24"/>
          <w:lang w:val="en-US" w:eastAsia="zh-CN"/>
        </w:rPr>
        <w:t>25</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王海晖,彭嘉雄,吴巍,等.多源遥感图像融合效果评价方法研究[J].计算机工程与应用,2003,39(25):33</w:t>
      </w:r>
      <w:r>
        <w:rPr>
          <w:sz w:val="24"/>
        </w:rPr>
        <w:t>~</w:t>
      </w:r>
      <w:r>
        <w:rPr>
          <w:rFonts w:hint="default" w:ascii="Times New Roman" w:hAnsi="Times New Roman" w:eastAsia="宋体" w:cs="Times New Roman"/>
          <w:sz w:val="24"/>
          <w:szCs w:val="24"/>
          <w:lang w:val="en-US" w:eastAsia="zh-CN"/>
        </w:rPr>
        <w:t>37</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孙志军,薛磊,许阳明,等.深度学习研究综述[J].计算机应用研究,2012,29(8):2806</w:t>
      </w:r>
      <w:r>
        <w:rPr>
          <w:sz w:val="24"/>
        </w:rPr>
        <w:t>~</w:t>
      </w:r>
      <w:r>
        <w:rPr>
          <w:rFonts w:hint="default" w:ascii="Times New Roman" w:hAnsi="Times New Roman" w:eastAsia="宋体" w:cs="Times New Roman"/>
          <w:sz w:val="24"/>
          <w:szCs w:val="24"/>
        </w:rPr>
        <w:t>2810</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陈先昌</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基于卷积神经网络的深度学习算法与应用研究[D].浙江工商大学</w:t>
      </w:r>
      <w:r>
        <w:rPr>
          <w:rFonts w:hint="eastAsia" w:ascii="Times New Roman" w:hAnsi="Times New Roman" w:eastAsia="宋体" w:cs="Times New Roman"/>
          <w:sz w:val="24"/>
          <w:szCs w:val="24"/>
          <w:lang w:val="en-US" w:eastAsia="zh-CN"/>
        </w:rPr>
        <w:t>硕士学位论文</w:t>
      </w:r>
      <w:r>
        <w:rPr>
          <w:rFonts w:hint="default" w:ascii="Times New Roman" w:hAnsi="Times New Roman" w:eastAsia="宋体" w:cs="Times New Roman"/>
          <w:sz w:val="24"/>
          <w:szCs w:val="24"/>
        </w:rPr>
        <w:t>,2013</w:t>
      </w:r>
      <w:r>
        <w:rPr>
          <w:rFonts w:hint="eastAsia" w:ascii="Times New Roman" w:hAnsi="Times New Roman" w:eastAsia="宋体" w:cs="Times New Roman"/>
          <w:sz w:val="24"/>
          <w:szCs w:val="24"/>
          <w:lang w:val="en-US" w:eastAsia="zh-CN"/>
        </w:rPr>
        <w:t>,4~6</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周飞燕,金林鹏,董军.卷积神经网络研究综述[J].计算机学报,2017,40(6):1229</w:t>
      </w:r>
      <w:r>
        <w:rPr>
          <w:sz w:val="24"/>
        </w:rPr>
        <w:t>~</w:t>
      </w:r>
      <w:r>
        <w:rPr>
          <w:rFonts w:hint="default" w:ascii="Times New Roman" w:hAnsi="Times New Roman" w:eastAsia="宋体" w:cs="Times New Roman"/>
          <w:sz w:val="24"/>
          <w:szCs w:val="24"/>
        </w:rPr>
        <w:t>1251</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Ren s, Girshick R, Girshick R, et al. Faster R-CNN: Towards Real-Time Object</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Detection</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with Region Proposal Networks[J]. IEEE Transactions on Pattern Analysis Machine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Intelligence,2017,39(6):1137</w:t>
      </w:r>
      <w:r>
        <w:rPr>
          <w:sz w:val="24"/>
        </w:rPr>
        <w:t>~</w:t>
      </w:r>
      <w:r>
        <w:rPr>
          <w:rFonts w:hint="default" w:ascii="Times New Roman" w:hAnsi="Times New Roman" w:cs="Times New Roman"/>
          <w:sz w:val="24"/>
          <w:szCs w:val="24"/>
        </w:rPr>
        <w:t>1149</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Mingo J M, Aler R. A competence-performance based model to develop a syntactic</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language for artificial agents [J]. Information Sciences, 2016, 373: 79</w:t>
      </w:r>
      <w:r>
        <w:rPr>
          <w:sz w:val="24"/>
        </w:rPr>
        <w:t>~</w:t>
      </w:r>
      <w:r>
        <w:rPr>
          <w:rFonts w:hint="default" w:ascii="Times New Roman" w:hAnsi="Times New Roman" w:cs="Times New Roman"/>
          <w:sz w:val="24"/>
          <w:szCs w:val="24"/>
        </w:rPr>
        <w:t>94</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常亮,邓小明,周明全,等.图像理解中的卷积神经网络[J].自动化学报,2016,42(9):1300</w:t>
      </w:r>
      <w:r>
        <w:rPr>
          <w:sz w:val="24"/>
        </w:rPr>
        <w:t>~</w:t>
      </w:r>
      <w:r>
        <w:rPr>
          <w:rFonts w:hint="default" w:ascii="Times New Roman" w:hAnsi="Times New Roman" w:eastAsia="宋体" w:cs="Times New Roman"/>
          <w:sz w:val="24"/>
          <w:szCs w:val="24"/>
        </w:rPr>
        <w:t>1312</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 xml:space="preserve">Krizhevsky A, Sutskever I, Hinton G E. Imagenet classification with deep convolutional </w:t>
      </w:r>
    </w:p>
    <w:p>
      <w:pPr>
        <w:keepNext w:val="0"/>
        <w:keepLines w:val="0"/>
        <w:pageBreakBefore w:val="0"/>
        <w:widowControl w:val="0"/>
        <w:numPr>
          <w:ilvl w:val="0"/>
          <w:numId w:val="0"/>
        </w:numPr>
        <w:kinsoku/>
        <w:wordWrap/>
        <w:overflowPunct/>
        <w:bidi w:val="0"/>
        <w:spacing w:line="300" w:lineRule="auto"/>
        <w:ind w:left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neural networks[C]</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Advances in neural information processing systems. 2012: 1097</w:t>
      </w:r>
      <w:r>
        <w:rPr>
          <w:sz w:val="24"/>
        </w:rPr>
        <w:t>~</w:t>
      </w:r>
      <w:r>
        <w:rPr>
          <w:rFonts w:hint="default" w:ascii="Times New Roman" w:hAnsi="Times New Roman" w:cs="Times New Roman"/>
          <w:sz w:val="24"/>
          <w:szCs w:val="24"/>
        </w:rPr>
        <w:t>1105</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Chollet F. Xception: Deep Learning with Depthwise Separable Convolutions[J]</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2016:</w:t>
      </w:r>
    </w:p>
    <w:p>
      <w:pPr>
        <w:keepNext w:val="0"/>
        <w:keepLines w:val="0"/>
        <w:pageBreakBefore w:val="0"/>
        <w:widowControl w:val="0"/>
        <w:numPr>
          <w:ilvl w:val="0"/>
          <w:numId w:val="0"/>
        </w:numPr>
        <w:kinsoku/>
        <w:wordWrap/>
        <w:overflowPunct/>
        <w:bidi w:val="0"/>
        <w:spacing w:line="300" w:lineRule="auto"/>
        <w:ind w:leftChars="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1800</w:t>
      </w:r>
      <w:r>
        <w:rPr>
          <w:sz w:val="24"/>
        </w:rPr>
        <w:t>~</w:t>
      </w:r>
      <w:r>
        <w:rPr>
          <w:rFonts w:hint="default" w:ascii="Times New Roman" w:hAnsi="Times New Roman" w:cs="Times New Roman"/>
          <w:sz w:val="24"/>
          <w:szCs w:val="24"/>
        </w:rPr>
        <w:t>180</w:t>
      </w:r>
      <w:r>
        <w:rPr>
          <w:rFonts w:hint="default" w:ascii="Times New Roman" w:hAnsi="Times New Roman" w:cs="Times New Roman"/>
          <w:sz w:val="24"/>
          <w:szCs w:val="24"/>
          <w:lang w:val="en-US" w:eastAsia="zh-CN"/>
        </w:rPr>
        <w:t>7</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陈云.深度学习框架Pytorch：入门与实践[M].电子工业出版社:北京市,2018:103</w:t>
      </w:r>
    </w:p>
    <w:p>
      <w:pPr>
        <w:keepNext w:val="0"/>
        <w:keepLines w:val="0"/>
        <w:pageBreakBefore w:val="0"/>
        <w:widowControl w:val="0"/>
        <w:numPr>
          <w:ilvl w:val="0"/>
          <w:numId w:val="7"/>
        </w:numPr>
        <w:kinsoku/>
        <w:wordWrap/>
        <w:overflowPunct/>
        <w:bidi w:val="0"/>
        <w:spacing w:line="300" w:lineRule="auto"/>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rPr>
        <w:t>张沛阳.深度学习理论综述与研究展望[J].网络安全技术与应用,2020,4:43</w:t>
      </w:r>
      <w:r>
        <w:rPr>
          <w:sz w:val="24"/>
        </w:rPr>
        <w:t>~</w:t>
      </w:r>
      <w:r>
        <w:rPr>
          <w:rFonts w:hint="default" w:ascii="Times New Roman" w:hAnsi="Times New Roman" w:eastAsia="宋体" w:cs="Times New Roman"/>
          <w:sz w:val="24"/>
          <w:szCs w:val="24"/>
        </w:rPr>
        <w:t>44</w:t>
      </w:r>
    </w:p>
    <w:p>
      <w:pP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br w:type="page"/>
      </w:r>
    </w:p>
    <w:p>
      <w:pPr>
        <w:keepNext w:val="0"/>
        <w:keepLines w:val="0"/>
        <w:pageBreakBefore w:val="0"/>
        <w:widowControl w:val="0"/>
        <w:numPr>
          <w:ilvl w:val="0"/>
          <w:numId w:val="0"/>
        </w:numPr>
        <w:kinsoku/>
        <w:wordWrap/>
        <w:overflowPunct/>
        <w:bidi w:val="0"/>
        <w:spacing w:line="300" w:lineRule="auto"/>
        <w:jc w:val="center"/>
        <w:textAlignment w:val="auto"/>
        <w:outlineLvl w:val="0"/>
        <w:rPr>
          <w:rFonts w:hint="eastAsia" w:ascii="黑体" w:hAnsi="黑体" w:eastAsia="黑体" w:cs="黑体"/>
          <w:sz w:val="36"/>
          <w:szCs w:val="36"/>
          <w:lang w:val="en-US" w:eastAsia="zh-CN"/>
        </w:rPr>
      </w:pPr>
      <w:bookmarkStart w:id="31" w:name="_Toc15788"/>
      <w:r>
        <w:rPr>
          <w:rFonts w:hint="eastAsia" w:ascii="黑体" w:hAnsi="黑体" w:eastAsia="黑体" w:cs="黑体"/>
          <w:sz w:val="36"/>
          <w:szCs w:val="36"/>
          <w:lang w:val="en-US" w:eastAsia="zh-CN"/>
        </w:rPr>
        <w:t>致  谢</w:t>
      </w:r>
      <w:bookmarkEnd w:id="31"/>
    </w:p>
    <w:p>
      <w:pPr>
        <w:keepNext w:val="0"/>
        <w:keepLines w:val="0"/>
        <w:pageBreakBefore w:val="0"/>
        <w:widowControl w:val="0"/>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bidi w:val="0"/>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的大学四年时间即将过去，我们也将走向社会、走向未来。我们在成长，一直都在成长着。我们不必感慨时间过得飞快，毕竟所有人都走过一样的道路，在这条康庄大道上，最值得我们提起和纪念的便是所有无私地给予我们帮助人们。</w:t>
      </w:r>
    </w:p>
    <w:p>
      <w:pPr>
        <w:keepNext w:val="0"/>
        <w:keepLines w:val="0"/>
        <w:pageBreakBefore w:val="0"/>
        <w:widowControl w:val="0"/>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在此，感谢我的导师。在即将毕业的这次设计实践中，导师直接给予了我们最多的帮助。在论文的各个阶段中，在导师付出大量时间悉心的指导下，最终选择了正确的航向、航行在广阔的海洋中到达成功的彼岸。</w:t>
      </w:r>
    </w:p>
    <w:p>
      <w:pPr>
        <w:keepNext w:val="0"/>
        <w:keepLines w:val="0"/>
        <w:pageBreakBefore w:val="0"/>
        <w:widowControl w:val="0"/>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此，感谢我的每位老师。感谢在大学四年以来，每一位老师给予了我们知识财富，正是老师们在课堂上深入浅出的讲授，让我们看到知识的不同境界，使得我们到达了更高的高度。也在此感谢老师们不仅在学习上也在生活上的关系和帮助。</w:t>
      </w:r>
    </w:p>
    <w:p>
      <w:pPr>
        <w:keepNext w:val="0"/>
        <w:keepLines w:val="0"/>
        <w:pageBreakBefore w:val="0"/>
        <w:widowControl w:val="0"/>
        <w:kinsoku/>
        <w:wordWrap/>
        <w:overflowPunct/>
        <w:bidi w:val="0"/>
        <w:spacing w:line="30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此，感谢我的每位同学。感谢在大学四年以来，与各位同学一起拼搏、一起进步，在困难中一直砥砺前行。未来的道路对我们来说仍然很长，我们将继续相互激励一致向前。等到多年以后，也许是下一个十年，再次回首时仍然心潮澎湃。</w:t>
      </w:r>
    </w:p>
    <w:p>
      <w:pPr>
        <w:keepNext w:val="0"/>
        <w:keepLines w:val="0"/>
        <w:pageBreakBefore w:val="0"/>
        <w:widowControl w:val="0"/>
        <w:kinsoku/>
        <w:wordWrap/>
        <w:overflowPunct/>
        <w:bidi w:val="0"/>
        <w:spacing w:line="300" w:lineRule="auto"/>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bidi w:val="0"/>
        <w:spacing w:line="300" w:lineRule="auto"/>
        <w:textAlignment w:val="auto"/>
        <w:rPr>
          <w:rFonts w:hint="eastAsia" w:ascii="黑体" w:hAnsi="黑体" w:eastAsia="黑体" w:cs="黑体"/>
          <w:sz w:val="36"/>
          <w:szCs w:val="36"/>
          <w:lang w:val="en-US" w:eastAsia="zh-CN"/>
        </w:rPr>
      </w:pPr>
    </w:p>
    <w:p>
      <w:pPr>
        <w:keepNext w:val="0"/>
        <w:keepLines w:val="0"/>
        <w:pageBreakBefore w:val="0"/>
        <w:widowControl w:val="0"/>
        <w:kinsoku/>
        <w:wordWrap/>
        <w:overflowPunct/>
        <w:bidi w:val="0"/>
        <w:spacing w:line="300" w:lineRule="auto"/>
        <w:textAlignment w:val="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br w:type="page"/>
      </w:r>
    </w:p>
    <w:p>
      <w:pPr>
        <w:keepNext w:val="0"/>
        <w:keepLines w:val="0"/>
        <w:pageBreakBefore w:val="0"/>
        <w:widowControl w:val="0"/>
        <w:numPr>
          <w:ilvl w:val="0"/>
          <w:numId w:val="0"/>
        </w:numPr>
        <w:kinsoku/>
        <w:wordWrap/>
        <w:overflowPunct/>
        <w:bidi w:val="0"/>
        <w:spacing w:line="300" w:lineRule="auto"/>
        <w:jc w:val="center"/>
        <w:textAlignment w:val="auto"/>
        <w:outlineLvl w:val="0"/>
        <w:rPr>
          <w:rFonts w:hint="default" w:ascii="黑体" w:hAnsi="黑体" w:eastAsia="黑体" w:cs="黑体"/>
          <w:sz w:val="36"/>
          <w:szCs w:val="36"/>
          <w:lang w:val="en-US" w:eastAsia="zh-CN"/>
        </w:rPr>
      </w:pPr>
      <w:bookmarkStart w:id="32" w:name="_Toc11161"/>
      <w:r>
        <w:rPr>
          <w:rFonts w:hint="eastAsia" w:ascii="黑体" w:hAnsi="黑体" w:eastAsia="黑体" w:cs="黑体"/>
          <w:sz w:val="36"/>
          <w:szCs w:val="36"/>
          <w:lang w:val="en-US" w:eastAsia="zh-CN"/>
        </w:rPr>
        <w:t>附  录</w:t>
      </w:r>
      <w:bookmarkEnd w:id="32"/>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Model_Frame.py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from .Model_Train import Train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from .Model_Manage import Manage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torch,shutil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class Frame: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__init__(self):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sr_tip = '\n\n'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'Need目录在必须存在以下文件\n'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 *_Model.py    用于生成模型,必须包含模型实现类,模型的键值名称即类名\n'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 *_Loader.py   用于返回 loader 训练集,必须包含 get_loader() 方法\n'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 *_Predict.py  用于返回 预测类,必须包含 predict() 方法'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print(sr_tip)</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self.sr_model_manage_dir = './Frame/Model'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self.sr_model_dc_temp_path = '{}/Model.pt'.format(self.sr_model_manage_dir)  # 模型参数临时保存路径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self.sr_model_py_temp_path = '{}/Model.py'.format(self.sr_model_manage_dir)  # 模型脚本临时保存路径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self.sr_loader_py_temp_path = '{}/Loader.py'.format(self.sr_model_manage_dir)  # 加载器脚本临时保存路径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self.sr_predict_py_temp_path = '{}/Predict.py'.format(self.sr_model_manage_dir)  # </w:t>
      </w:r>
      <w:r>
        <w:rPr>
          <w:rFonts w:hint="eastAsia" w:ascii="Times New Roman" w:hAnsi="Times New Roman" w:eastAsia="宋体" w:cs="Times New Roman"/>
          <w:sz w:val="21"/>
          <w:szCs w:val="21"/>
          <w:lang w:val="en-US" w:eastAsia="zh-CN"/>
        </w:rPr>
        <w:t>预测类</w:t>
      </w:r>
      <w:r>
        <w:rPr>
          <w:rFonts w:hint="default" w:ascii="Times New Roman" w:hAnsi="Times New Roman" w:eastAsia="宋体" w:cs="Times New Roman"/>
          <w:sz w:val="21"/>
          <w:szCs w:val="21"/>
          <w:lang w:val="en-US" w:eastAsia="zh-CN"/>
        </w:rPr>
        <w:t>脚本临时保存路径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self.sr_model_py_build_path = './Need/{}/Model.py'   # 新模型脚本py文件 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self.sr_loader_py_build_path = './Need/{}/Loader.py'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self.sr_predict_py_build_path = './Need/{}/Predict.py'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self.model_key_name = None      # 模型键值命名</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self.ins_model = None           # 模型实例，由 build,load 加载</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self.ins_loader = None          # 训练数据集加载器</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self.ins_predict = None         # 预测类实例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self.dc_train_params = None # 训练参数, 由 set_train_params() 获得</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self.ins_Train = Train()    # 训练类实例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self.ins_Manage = Manage()  # 管理类实例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init(self):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self.ins_model = None           # 模型实例，由 build,load 加载</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self.model_key_name = None  # 模型键值命名</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self.ins_loader = None          # 训练数据集加载器</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self.dc_train_params = None # 训练参数, 由 set_train_params() 获得</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新建模型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build_model(self,sr_model_key_name):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not self.ins_Manage.exist_model_key_name(sr_model_key_name):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print('&gt;&gt;&gt; 新建模型 {}.'.format(sr_model_key_name))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初始化变量</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self.init()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将模型脚本临时保存</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self.save_temp_model_py(sr_model_key_name)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将加载器脚本临时保存</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self.save_temp_loader_py(sr_model_key_name)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将预测脚本临时保存</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self.save_temp_predict_py(sr_model_key_name)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添加模型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self.ins_Manage.add_model_item(sr_model_key_name=sr_model_key_name)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 导入模型,加载器,预测实例,从新添加的模型导入</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dc = self.ins_Manage.check_model_item(sr_model_key_name,0)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self.ins_model = dc['model']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self.ins_predict = dc['predict']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 模型键值名</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self.model_key_name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except: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self.delete_model(sr_model_key_name)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raise Exception('新建模型失败.')</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raise Exception('该模型已存在,无法新建.')</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加载数据库中已存在的模型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load_model(self,sr_model_key_name):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self.ins_Manage.exist_model_key_name(sr_model_key_name):         # 数据库是否已存在该模型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print('&gt;&gt;&gt; 导入模型 {}.'.format(sr_model_key_name))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初始化变量</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self.init()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导入模型,加载器,预测实例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 = self.ins_Manage.check_model_item(sr_model_key_name,mode=0)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self.ins_model = dc['model']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self.ins_predict = dc['predict']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模型键值名</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self.model_key_name =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raise Exception('该模型不存在,无法导入.')</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模型预测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predict(self,dc_input):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 = self.ins_predict.predict(self.ins_model,dc_input)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设置训练参数</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set_train_params(self,lr,epochs,lossf,opt,momentum=0.9,is_show_detail=True):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self.dc_train_params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'lr':lr,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'epochs':epochs,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'lossf':lossf,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'optim':opt,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'momentum':momentum,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'is_show_detail':is_show_detail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设置模型提示</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set_model_tips(self,sr_tips):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self.ins_Manage.set_model_tips(self.model_key_name,sr_tips)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获取模型提示</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get_model_tips(self):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self.ins_Manage.get_model_tips(self.model_key_name)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获取模型的所有信息</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get_model_all_info(self):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 = self.ins_Manage.check_model_item(self.model_key_name,mode=2)       # 调用管理实例获取模型信息</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dc_info = dc['info']</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dc_info</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临时保存模型dc文件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save_temp_model_dc(self):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torch.save(self.ins_model.state_dict(), self.sr_model_dc_temp_path)     # 保存到模型临时存储</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临时保存模型py脚本</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save_temp_model_py(self,sr_model_key_name):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shutil.copy(self.sr_model_py_build_path.format(sr_model_key_name), self.sr_model_py_temp_path)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临时保存加载器py脚本</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save_temp_loader_py(self,sr_model_key_name):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shutil.copy(self.sr_loader_py_build_path.format(sr_model_key_name), self.sr_loader_py_temp_path)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临时保存预测类py脚本</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save_temp_predict_py(self,sr_model_key_name):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shutil.copy(self.sr_predict_py_build_path.format(sr_model_key_name), self.sr_predict_py_temp_path)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get_loader(self):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 = self.ins_Manage.check_model_item(self.model_key_name,1)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dc['loader']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训练</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train(self):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 = self.ins_model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self.ins_loader = self.get_loader()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loader = self.ins_loader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dc_train_params = self.dc_train_params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print('&gt;&gt;&gt; 开始训练.')</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dc_model = self.ins_Train.train(model=model,loader=loader,dc_train_params=dc_train_params)  # 训练</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print('&gt;&gt;&gt; 训练完成.')</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self.ins_model = dc_model['model']      # 模型更新</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self.save_temp_model_dc()           # 保存</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self.ins_Manage.update_model_item(self.model_key_name,dc_model) # 数据库更新</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更新加载器py脚本</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update_loader_py(self,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self.save_temp_loader_py(sr_model_key_name)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self.ins_Manage.update_loader_py(sr_model_key_name)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更新预测类py脚本</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update_predict_py(self,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self.save_temp_predict_py(sr_model_key_name)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self.ins_Manage.update_predict_py(sr_model_key_name)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删除模型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delete_model(self,sr_model_key_name):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sr_model_key_name == self.model_key_name: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self.init()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is_succ = self.ins_Manage.delete_model_item(sr_model_key_name)        # 调用管理实例删除当前模型( 删除模型前必须加载模型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is_succ:</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print('&gt;&gt;&gt; 删除 {} 成功.'.format(sr_model_key_name))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print('&gt;&gt;&gt; 删除 {} 失败.'.format(sr_model_key_name))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Model_Manage.py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json,os,shutil,torch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class Manage: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__init__(self):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self.sr_model_manage_dir = './Frame/Model'            # 数据库根路径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self.sr_info_name = 'Info.json'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self.sr_model_dc_temp_path = '{}/Model.pt'.format(self.sr_model_manage_dir)   # 模型参数临时保存路径,需要与Frame保持一致</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self.sr_model_py_temp_path = '{}/Model.py'.format(self.sr_model_manage_dir)   # 模型脚本临时保存路径,需要与Frame保持一致</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self.sr_loader_py_temp_path = '{}/Loader.py'.format(self.sr_model_manage_dir)  # 加载器脚本临时保存路径,需要与Frame保持一致</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self.sr_predict_py_temp_path = '{}/Predict.py'.format(self.sr_model_manage_dir)  # 加载器脚本临时保存路径,需要与Frame保持一致</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self.sr_data_path = '{}/Manage.json'.format(self.sr_model_manage_dir)       # 主文件路径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self.dc_manage = None                           # 数据库主文件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self.load_manage_json()                         # 加载 数据库主文件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加载 数据库主文件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load_manage_json(self):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with open(self.sr_data_path) as file_handel: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self.dc_manage = json.load(file_handel)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判断是否存在模型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exist_model_key_name(self,sr_model_key_name):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sr_model_key_name not in self.dc_manage: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False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True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更新主文件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update_dc_manage(self):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with open(self.sr_data_path,'w') as file_handel: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json.dump(self.dc_manage,file_handel)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更新模型py文件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update_model_py(self,sr_model_key_name):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sr_model_py_save_path = '{}/{}_Model.py'.format(sr_model_dir,sr_model_key_name)  # 模型py文件路径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shutil.copy(self.sr_model_py_temp_path, sr_model_py_save_path)  # 复制 模型py文件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更新加载器py文件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update_loader_py(self,sr_model_key_name):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sr_loader_py_save_path = '{}/{}_Loader.py'.format(sr_model_dir,sr_model_key_name)  # 加载器py文件路径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shutil.copy(self.sr_loader_py_temp_path, sr_loader_py_save_path)  # 复制 加载器py文件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更新预测类py文件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update_predict_py(self,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sr_prdict_py_save_path = '{}/{}_Predict.py'.format(sr_model_dir,sr_model_key_name)  # 加载器py文件路径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shutil.copy(self.sr_predict_py_temp_path, sr_prdict_py_save_path)  # 复制 加载器py文件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获取预测类实例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get_predict_instance(self,sr_model_key_name):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从py文件中实例化预测实例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sr_predict_py_save_path = '{}/{}_Predict.py'.format(sr_model_dir,sr_model_key_name)  # 预测类py文件路径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sr_exec = sr_predict_py_save_path.replace('.py', '').replace('.', '').replace('/',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sr_exec = 'from {} import Predict'.format(sr_exec)</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exec(sr_exec)</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predict = eval('Predict()')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predict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获取加载器实例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get_loader_instance(self,sr_model_key_name):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从py文件中实例化加载器</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sr_loader_py_save_path = '{}/{}_Loader.py'.format(sr_model_dir,sr_model_key_name)  # 加载器py文件路径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sr_exec = sr_loader_py_save_path.replace('.py', '').replace('.', '').replace('/',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sr_exec = 'from {} import Loader'.format(sr_exec)</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exec(sr_exec)</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loader = eval('Loader().get_loader()')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获取模型实例,注意非导入参数,因为调用时不一定存在dc参数py路径, load_model()才进行dc参数py导入</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get_model_instance(self,sr_model_key_name):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从py文件中实例化模型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sr_model_py_save_path = '{}/{}_Model.py'.format(sr_model_dir,sr_model_key_name)  # 模型py文件路径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sr_exec = sr_model_py_save_path.replace('.py', '').replace('.', '').replace('/',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sr_exec = 'from {} import Model'.format(sr_exec)</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exec(sr_exec)  # 动态导入模型类,如 from Model.CNN.Model import CNN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 = eval('Model()'.format(sr_model_key_name))  # 模型实例化, model = CNN()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根据模型键值名加载模型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load_model(self, 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sr_model_dc_save_path = '{}/{}_Model.pt'.format(sr_model_dir, sr_model_key_name)  # 模型dc文件路径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 = self.get_model_instance(sr_model_key_name)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model.load_state_dict(torch.load(sr_model_dc_save_path))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添加模型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add_model_item(self,sr_model_key_name):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sr_model_key_name not in self.dc_manage: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self.dc_manage[sr_model_key_name]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self.update_dc_manage()                 # 更新 主文件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创建目录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os.mkdir(sr_model_dir)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将模型py脚本复制到目录中</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self.update_model_py(sr_model_key_name)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将加载器py脚本复制到目录中</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self.update_loader_py(sr_model_key_name)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将预测类py脚本复制到目录中</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self.update_predict_py(sr_model_key_name)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模型dc参数文件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 = self.get_model_instance(sr_model_key_name)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sr_model_dc_save_path = '{}/{}_Model.pt'.format(sr_model_dir,sr_model_key_name)  # 模型dc文件路径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torch.save(model.state_dict(),sr_model_dc_save_path)    # 保存模型参数</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sr_model_info_path = '{}/{}'.format(sr_model_dir, self.sr_info_name)  # 模型信息路径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添加 模型信息</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dc_info_json = {'train_log':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with open(sr_model_info_path,'w') as 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json.dump(dc_info_json, 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True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raise Exception('模型 {} 已存在'.format(sr_model_key_name))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update_model_item(self,sr_model_key_name,dc_model):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sr_model_key_name not in self.dc_manage: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raise Exception('模型 {} 不存在'.format(sr_model_key_name))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sr_model_dc_save_path = '{}/{}_Model.pt'.format(sr_model_dir,sr_model_key_name)     # 模型文件路径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sr_model_info_path = '{}/{}'.format(sr_model_dir,self.sr_info_name)                 # 模型信息路径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 模型dc参数文件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shutil.copy(self.sr_model_dc_temp_path, sr_model_dc_save_path)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更新 模型信息</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dc_train_log = dc_model['train_log']</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dc_train_info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'lr': dc_train_log['lr'],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'epochs': dc_train_log['epochs'],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'lossf': dc_train_log['lossf'],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'optim': dc_train_log['optim'],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'momentum': dc_train_log['momentum'],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'time': dc_train_log['time'],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 dc_train_log['loss']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with open(sr_model_info_path) as 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dc_info_json = json.load(file_handle)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dc_info_json['train_log'].append(dc_train_info)</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with open(sr_model_info_path,'w') as 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json.dump(dc_info_json,file_handle)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True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删除模型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delete_model_item(self,sr_model_key_name):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sr_model_key_name in self.dc_manage: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shutil.rmtree(sr_model_dir)             # 删除 模型目录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self.dc_manage.pop(sr_model_key_name)   # 删除 在数据库主文件中的模型键值</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self.update_dc_manage()                 # 更新 数据库主文件</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True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print('&gt;&gt;&gt; 不存在该模型.')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False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查看模型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check_model_item(self,sr_model_key_name,mode):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sr_model_dir = '{}/{}'.format(self.sr_model_manage_dir, sr_model_key_name)      # 模型文件信息目录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sr_model_json_path = '{}/{}'.format(sr_model_dir,self.sr_info_name)             # 模型信息路径</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 None,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'loader':None,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'predict':None,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'info': None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mode == 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导入模型和预测类</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 = self.load_model(sr_model_key_name)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predict = self.get_predict_instance(sr_model_key_name)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dc['model'] = 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dc['predict'] = predict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elif mode ==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导入加载器</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loader = self.get_loader_instance(sr_model_key_name)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dc['loader'] = 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elif mode == 2:</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导入模型信息</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with open(sr_model_json_path) as 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dc_info_json = json.load(file_handle)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dc['info'] = dc_info_json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elif mode == 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导入所有</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 = self.load_model(sr_model_key_name)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loader = self.get_loader_instance(sr_model_key_name)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predict = self.get_predict_instance(sr_model_key_name)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with open(sr_model_json_path) as 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dc_info_json = json.load(file_handle)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dc['model'] = 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dc['loader'] = 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dc['predict'] = predict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dc['info'] = dc_info_json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dc</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设置模型提示</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set_model_tips(self,sr_model_key_name,sr_tips):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self.dc_manage[sr_model_key_name]['tips'] = sr_tips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self.update_dc_manage()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获取模型提示</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get_model_tips(self,sr_model_key_name):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self.dc_manage[sr_model_key_name]['tips']</w:t>
      </w: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Model_Train.py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torch.nn as nn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torch.optim as optim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time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class Train: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__init__(self):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train(self, model, loader, dc_train_params,):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lr = dc_train_params['lr']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epochs = dc_train_params['epochs']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lossf_sel = dc_train_params['lossf']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opt_sel = dc_train_params['optim']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momentum = dc_train_params['momentum']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is_show_detail = dc_train_params['is_show_detail']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lossf_sel == 'mse':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loss_func = nn.MSELoss()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elif lossf_sel == 'smo':</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loss_func = nn.SmoothL1Loss()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elif lossf_sel == 'bce':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loss_func = nn.BCELoss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raise Exception('loss function')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opt_sel == 'adam':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optimizer = optim.Adam(model.parameters(),lr=lr)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elif opt_sel == 'sgd':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optimizer = optim.SGD(model.parameters(), lr=lr, momentum=momentum)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raise Exception('optimizer function')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dc_model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'model':model,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'train_log':None,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train_log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'lr':lr,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'epochs':epochs,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'lossf':lossf_sel,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'optim':opt_sel,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'momentum':momentum,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'loss':None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模型训练</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ls_loss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ls_rate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start = time.time()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for epoch in range(epochs):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train_lossSum = 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for step, (batch_x, batch_y) in enumerate(loader):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w:t>
      </w:r>
      <w:r>
        <w:rPr>
          <w:rFonts w:hint="eastAsia" w:ascii="Times New Roman" w:hAnsi="Times New Roman" w:eastAsia="宋体" w:cs="Times New Roman"/>
          <w:sz w:val="21"/>
          <w:szCs w:val="21"/>
          <w:lang w:val="en-US" w:eastAsia="zh-CN"/>
        </w:rPr>
        <w:t>前向</w:t>
      </w:r>
      <w:r>
        <w:rPr>
          <w:rFonts w:hint="default" w:ascii="Times New Roman" w:hAnsi="Times New Roman" w:eastAsia="宋体" w:cs="Times New Roman"/>
          <w:sz w:val="21"/>
          <w:szCs w:val="21"/>
          <w:lang w:val="en-US" w:eastAsia="zh-CN"/>
        </w:rPr>
        <w:t>计算获得输出</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 = model(batch_x)</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与模型连接</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 = loss_func(Y, batch_y)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梯度初始化归零,准备优化</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optimizer.zero_grad()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反向传播,更新梯度</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loss.backward()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根据计算得到的梯度,结合优化器参数进行模型参数更新</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optimizer.step()</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train_loss = loss.item()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train_lossSum += train_loss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is_show_detail: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 {}'.format(epoch, step, train_loss))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train_lossSum = train_lossSum / len(loader)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print('{}-mean: {}'.format(epoch, train_lossSum))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ls_loss.append(train_lossSum)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if len(ls_loss) &gt;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fl_rateFirst = ls_loss[-1] / ls_loss[0]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fl_rateLast = ls_loss[-1] / ls_loss[-2]</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ls_rate.append(fl_rateFirst)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print('{}-rate-compare with first: {}'.format(epoch, fl_rateFirst))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print('{}-rate-compare with last: {}'.format(epoch, fl_rateLast))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print()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end = time.time()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use_time = end - start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train_log['time'] = use_time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train_log['loss'] = ls_loss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dc_model['train_log'] = train_log</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dc_model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FCNN_Predict.py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class Predict: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predict(self,model,dc_input):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torch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cv2 as cv</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numpy as n</w:t>
      </w:r>
    </w:p>
    <w:p>
      <w:pPr>
        <w:keepNext w:val="0"/>
        <w:keepLines w:val="0"/>
        <w:pageBreakBefore w:val="0"/>
        <w:widowControl w:val="0"/>
        <w:numPr>
          <w:ilvl w:val="0"/>
          <w:numId w:val="0"/>
        </w:numPr>
        <w:kinsoku/>
        <w:wordWrap/>
        <w:overflowPunct/>
        <w:bidi w:val="0"/>
        <w:spacing w:line="300" w:lineRule="auto"/>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 = dc_input['X']</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模型预测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 = cv.cvtColor(X, cv.COLOR_RGB2GRAY)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 = X / 255.0</w:t>
      </w:r>
    </w:p>
    <w:p>
      <w:pPr>
        <w:keepNext w:val="0"/>
        <w:keepLines w:val="0"/>
        <w:pageBreakBefore w:val="0"/>
        <w:widowControl w:val="0"/>
        <w:numPr>
          <w:ilvl w:val="0"/>
          <w:numId w:val="0"/>
        </w:numPr>
        <w:kinsoku/>
        <w:wordWrap/>
        <w:overflowPunct/>
        <w:bidi w:val="0"/>
        <w:spacing w:line="300" w:lineRule="auto"/>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 = X[n.newaxis, n.newaxis,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 = torch.from_numpy(X).float()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 = model(X)</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 = Y.detach().numpy()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 = Y[0, 0,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FCNN_Model.py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torch.nn.functional as 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torch.nn as nn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import torch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class Model(nn.Module):  # 定义模型</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__init__(self):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nn.Module.__init__(self)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sobelX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[-1,0,1],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[-2,0,2],</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[-1,0,1],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sobelY =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[-1, -2,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[0, 0, 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[1, 2,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sobelX = torch.FloatTensor(sobelX).unsqueeze(0).unsqueeze(0)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self.sobelX = nn.Parameter(data=sobelX, requires_grad=False)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sobelY = torch.FloatTensor(sobelY).unsqueeze(0).unsqueeze(0)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self.sobelY = nn.Parameter(data=sobelY, requires_grad=False)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std_channels = 8</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self.layer1 = nn.Sequential(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nn.ReLU(),</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2</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nn.ReLU(),</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nn.ReLU(),</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4</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nn.ReLU(),</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5</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nn.ReLU(),</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6</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nn.ReLU(),</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7</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nn.ReLU(),</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8</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nn.Conv2d(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in_channels=std_channels,</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out_channels=1,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kernel_size=3,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stride=1,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nn.Sigmoid(),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forward(self, X):</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XX = F.conv2d(X[:,0].unsqueeze(1), self.sobelX,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XY = F.conv2d(X[:,0].unsqueeze(1), self.sobelY, padding=1)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size = X.shape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size = list(size)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size[1] = 3</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size = tuple(size)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XN = torch.zeros(size=size)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XN[:, 0, :, :] = X</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XN[:, 1, :, :] = XX</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XN[:, 2, :, :] = XY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 = self.layer1(XN)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Y</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FCNN_Loader.py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class 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__init__(self):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Loader 所在目录</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self.sr_now_dir = './Need'</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def get_loader(self):</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torch.utils.data as Data</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matplotlib.pyplot as p</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numpy as n</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cv2 as cv</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import torch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sr_input1 = self.sr_now_dir + '/FCNN4567/Sample/Input/{}.jpg'</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sr_label = self.sr_now_dir + '/FCNN4567/Sample/Label/{}.jpg'</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label_first = p.imread(sr_label.format(0))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shape = label_first.shape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heigh = shape[0]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width = shape[1]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Xnum = 100</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 只需要灰度图</w:t>
      </w:r>
    </w:p>
    <w:p>
      <w:pPr>
        <w:keepNext w:val="0"/>
        <w:keepLines w:val="0"/>
        <w:pageBreakBefore w:val="0"/>
        <w:widowControl w:val="0"/>
        <w:numPr>
          <w:ilvl w:val="0"/>
          <w:numId w:val="0"/>
        </w:numPr>
        <w:kinsoku/>
        <w:wordWrap/>
        <w:overflowPunct/>
        <w:bidi w:val="0"/>
        <w:spacing w:line="300" w:lineRule="auto"/>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 = n.zeros((Xnum, 1, heigh, width))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 = n.zeros((Xnum, 1, heigh, width))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for i in range(0, Xnum):</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input1 = cv.cvtColor(cv.imread(sr_input1.format(i)), cv.COLOR_BGR2GRAY) / 255</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label = cv.cvtColor(cv.imread(sr_label.format(i)), cv.COLOR_BGR2GRAY) / 255</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X[i, 0, :, :] = input1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Y[i, 0, :, :] = label</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Xtorch = torch.from_numpy(X).float()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Ytorch = torch.from_numpy(Y).float()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torch_dataset = Data.TensorDataset(Xtorch, Ytorch)</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loader = Data.DataLoader(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dataset=torch_dataset,</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batch_size=1,</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shuffle=True,</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        return loader</w:t>
      </w:r>
    </w:p>
    <w:p>
      <w:pPr>
        <w:keepNext w:val="0"/>
        <w:keepLines w:val="0"/>
        <w:pageBreakBefore w:val="0"/>
        <w:widowControl w:val="0"/>
        <w:numPr>
          <w:ilvl w:val="0"/>
          <w:numId w:val="0"/>
        </w:numPr>
        <w:kinsoku/>
        <w:wordWrap/>
        <w:overflowPunct/>
        <w:bidi w:val="0"/>
        <w:spacing w:line="300" w:lineRule="auto"/>
        <w:textAlignment w:val="auto"/>
        <w:rPr>
          <w:rFonts w:hint="default" w:ascii="Times New Roman" w:hAnsi="Times New Roman" w:eastAsia="宋体" w:cs="Times New Roman"/>
          <w:sz w:val="21"/>
          <w:szCs w:val="21"/>
          <w:lang w:val="en-US" w:eastAsia="zh-CN"/>
        </w:rPr>
      </w:pPr>
    </w:p>
    <w:p>
      <w:pPr>
        <w:keepNext w:val="0"/>
        <w:keepLines w:val="0"/>
        <w:pageBreakBefore w:val="0"/>
        <w:widowControl w:val="0"/>
        <w:numPr>
          <w:ilvl w:val="0"/>
          <w:numId w:val="0"/>
        </w:numPr>
        <w:kinsoku/>
        <w:wordWrap/>
        <w:overflowPunct/>
        <w:bidi w:val="0"/>
        <w:spacing w:line="300" w:lineRule="auto"/>
        <w:textAlignment w:val="auto"/>
        <w:rPr>
          <w:rFonts w:hint="default"/>
          <w:lang w:val="en-US" w:eastAsia="zh-CN"/>
        </w:rPr>
      </w:pPr>
    </w:p>
    <w:sectPr>
      <w:footerReference r:id="rId7" w:type="default"/>
      <w:pgSz w:w="11906" w:h="16838"/>
      <w:pgMar w:top="1417" w:right="1418" w:bottom="1417" w:left="1417" w:header="1134"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0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微软简隶书">
    <w:panose1 w:val="00000000000000000000"/>
    <w:charset w:val="00"/>
    <w:family w:val="auto"/>
    <w:pitch w:val="default"/>
    <w:sig w:usb0="00000000" w:usb1="00000000" w:usb2="00000000" w:usb3="00000000" w:csb0="00000000" w:csb1="00000000"/>
  </w:font>
  <w:font w:name="华文隶书">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center" w:y="1"/>
      <w:rPr>
        <w:rStyle w:val="11"/>
        <w:sz w:val="21"/>
        <w:szCs w:val="21"/>
      </w:rPr>
    </w:pPr>
  </w:p>
  <w:p>
    <w:pPr>
      <w:pStyle w:val="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right="360"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Style w:val="11"/>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Style w:val="11"/>
                              <w:rFonts w:hint="default" w:ascii="Times New Roman" w:hAnsi="Times New Roman" w:cs="Times New Roman"/>
                              <w:sz w:val="18"/>
                              <w:szCs w:val="18"/>
                            </w:rPr>
                            <w:instrText xml:space="preserve">PAGE  </w:instrText>
                          </w:r>
                          <w:r>
                            <w:rPr>
                              <w:rFonts w:hint="default" w:ascii="Times New Roman" w:hAnsi="Times New Roman" w:cs="Times New Roman"/>
                              <w:sz w:val="18"/>
                              <w:szCs w:val="18"/>
                            </w:rPr>
                            <w:fldChar w:fldCharType="separate"/>
                          </w:r>
                          <w:r>
                            <w:rPr>
                              <w:rStyle w:val="11"/>
                              <w:rFonts w:hint="default" w:ascii="Times New Roman" w:hAnsi="Times New Roman" w:cs="Times New Roman"/>
                              <w:sz w:val="18"/>
                              <w:szCs w:val="18"/>
                            </w:rPr>
                            <w:t>34</w:t>
                          </w:r>
                          <w:r>
                            <w:rPr>
                              <w:rFonts w:hint="default" w:ascii="Times New Roman" w:hAnsi="Times New Roman" w:cs="Times New Roman"/>
                              <w:sz w:val="18"/>
                              <w:szCs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3"/>
                      <w:rPr>
                        <w:rStyle w:val="11"/>
                        <w:rFonts w:hint="default" w:ascii="Times New Roman" w:hAnsi="Times New Roman" w:cs="Times New Roman"/>
                        <w:sz w:val="18"/>
                        <w:szCs w:val="18"/>
                      </w:rPr>
                    </w:pPr>
                    <w:r>
                      <w:rPr>
                        <w:rFonts w:hint="default" w:ascii="Times New Roman" w:hAnsi="Times New Roman" w:cs="Times New Roman"/>
                        <w:sz w:val="18"/>
                        <w:szCs w:val="18"/>
                      </w:rPr>
                      <w:fldChar w:fldCharType="begin"/>
                    </w:r>
                    <w:r>
                      <w:rPr>
                        <w:rStyle w:val="11"/>
                        <w:rFonts w:hint="default" w:ascii="Times New Roman" w:hAnsi="Times New Roman" w:cs="Times New Roman"/>
                        <w:sz w:val="18"/>
                        <w:szCs w:val="18"/>
                      </w:rPr>
                      <w:instrText xml:space="preserve">PAGE  </w:instrText>
                    </w:r>
                    <w:r>
                      <w:rPr>
                        <w:rFonts w:hint="default" w:ascii="Times New Roman" w:hAnsi="Times New Roman" w:cs="Times New Roman"/>
                        <w:sz w:val="18"/>
                        <w:szCs w:val="18"/>
                      </w:rPr>
                      <w:fldChar w:fldCharType="separate"/>
                    </w:r>
                    <w:r>
                      <w:rPr>
                        <w:rStyle w:val="11"/>
                        <w:rFonts w:hint="default" w:ascii="Times New Roman" w:hAnsi="Times New Roman" w:cs="Times New Roman"/>
                        <w:sz w:val="18"/>
                        <w:szCs w:val="18"/>
                      </w:rPr>
                      <w:t>34</w:t>
                    </w:r>
                    <w:r>
                      <w:rPr>
                        <w:rFonts w:hint="default" w:ascii="Times New Roman" w:hAnsi="Times New Roman" w:cs="Times New Roman"/>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4</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3"/>
                      <w:rPr>
                        <w:rFonts w:hint="default" w:ascii="Times New Roman" w:hAnsi="Times New Roman" w:cs="Times New Roman" w:eastAsiaTheme="minorEastAsia"/>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4</w:t>
                    </w:r>
                    <w:r>
                      <w:rPr>
                        <w:rFonts w:hint="default" w:ascii="Times New Roman" w:hAnsi="Times New Roman" w:cs="Times New Roman"/>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ascii="微软简隶书" w:hAnsi="微软简隶书" w:eastAsia="微软简隶书" w:cs="微软简隶书"/>
        <w:b w:val="0"/>
        <w:bCs w:val="0"/>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keepNext w:val="0"/>
      <w:keepLines w:val="0"/>
      <w:pageBreakBefore w:val="0"/>
      <w:widowControl w:val="0"/>
      <w:kinsoku/>
      <w:wordWrap/>
      <w:overflowPunct/>
      <w:topLinePunct w:val="0"/>
      <w:autoSpaceDE/>
      <w:autoSpaceDN/>
      <w:bidi w:val="0"/>
      <w:adjustRightInd/>
      <w:snapToGrid w:val="0"/>
      <w:spacing w:after="0" w:afterLines="50"/>
      <w:jc w:val="center"/>
      <w:textAlignment w:val="auto"/>
      <w:rPr>
        <w:rFonts w:hint="eastAsia" w:ascii="华文隶书" w:hAnsi="华文隶书" w:eastAsia="华文隶书" w:cs="华文隶书"/>
        <w:b w:val="0"/>
        <w:bCs w:val="0"/>
        <w:sz w:val="32"/>
        <w:szCs w:val="32"/>
      </w:rPr>
    </w:pPr>
    <w:r>
      <w:rPr>
        <w:rFonts w:hint="eastAsia" w:ascii="华文隶书" w:hAnsi="华文隶书" w:eastAsia="华文隶书" w:cs="华文隶书"/>
        <w:b w:val="0"/>
        <w:bCs w:val="0"/>
        <w:sz w:val="32"/>
        <w:szCs w:val="32"/>
      </w:rPr>
      <w:t>武汉科技大学本科毕业设计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E79B70"/>
    <w:multiLevelType w:val="singleLevel"/>
    <w:tmpl w:val="9BE79B70"/>
    <w:lvl w:ilvl="0" w:tentative="0">
      <w:start w:val="1"/>
      <w:numFmt w:val="decimal"/>
      <w:suff w:val="space"/>
      <w:lvlText w:val="[%1]"/>
      <w:lvlJc w:val="left"/>
    </w:lvl>
  </w:abstractNum>
  <w:abstractNum w:abstractNumId="1">
    <w:nsid w:val="AFE3D047"/>
    <w:multiLevelType w:val="singleLevel"/>
    <w:tmpl w:val="AFE3D047"/>
    <w:lvl w:ilvl="0" w:tentative="0">
      <w:start w:val="1"/>
      <w:numFmt w:val="decimal"/>
      <w:suff w:val="nothing"/>
      <w:lvlText w:val="（%1）"/>
      <w:lvlJc w:val="left"/>
    </w:lvl>
  </w:abstractNum>
  <w:abstractNum w:abstractNumId="2">
    <w:nsid w:val="D36C3069"/>
    <w:multiLevelType w:val="singleLevel"/>
    <w:tmpl w:val="D36C3069"/>
    <w:lvl w:ilvl="0" w:tentative="0">
      <w:start w:val="4"/>
      <w:numFmt w:val="decimal"/>
      <w:suff w:val="space"/>
      <w:lvlText w:val="(%1)"/>
      <w:lvlJc w:val="left"/>
    </w:lvl>
  </w:abstractNum>
  <w:abstractNum w:abstractNumId="3">
    <w:nsid w:val="F6C9E1EA"/>
    <w:multiLevelType w:val="singleLevel"/>
    <w:tmpl w:val="F6C9E1EA"/>
    <w:lvl w:ilvl="0" w:tentative="0">
      <w:start w:val="1"/>
      <w:numFmt w:val="decimal"/>
      <w:suff w:val="space"/>
      <w:lvlText w:val="第%1章"/>
      <w:lvlJc w:val="left"/>
    </w:lvl>
  </w:abstractNum>
  <w:abstractNum w:abstractNumId="4">
    <w:nsid w:val="01410F84"/>
    <w:multiLevelType w:val="singleLevel"/>
    <w:tmpl w:val="01410F84"/>
    <w:lvl w:ilvl="0" w:tentative="0">
      <w:start w:val="2"/>
      <w:numFmt w:val="decimal"/>
      <w:suff w:val="space"/>
      <w:lvlText w:val="[%1]"/>
      <w:lvlJc w:val="left"/>
    </w:lvl>
  </w:abstractNum>
  <w:abstractNum w:abstractNumId="5">
    <w:nsid w:val="44F880DE"/>
    <w:multiLevelType w:val="singleLevel"/>
    <w:tmpl w:val="44F880DE"/>
    <w:lvl w:ilvl="0" w:tentative="0">
      <w:start w:val="1"/>
      <w:numFmt w:val="decimal"/>
      <w:suff w:val="nothing"/>
      <w:lvlText w:val="（%1）"/>
      <w:lvlJc w:val="left"/>
    </w:lvl>
  </w:abstractNum>
  <w:abstractNum w:abstractNumId="6">
    <w:nsid w:val="502A1465"/>
    <w:multiLevelType w:val="singleLevel"/>
    <w:tmpl w:val="502A1465"/>
    <w:lvl w:ilvl="0" w:tentative="0">
      <w:start w:val="1"/>
      <w:numFmt w:val="decimal"/>
      <w:suff w:val="space"/>
      <w:lvlText w:val="(%1)"/>
      <w:lvlJc w:val="left"/>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13785"/>
    <w:rsid w:val="0106644C"/>
    <w:rsid w:val="010D1D13"/>
    <w:rsid w:val="02DB17DD"/>
    <w:rsid w:val="03015207"/>
    <w:rsid w:val="039D7EBE"/>
    <w:rsid w:val="07F4563F"/>
    <w:rsid w:val="0839474B"/>
    <w:rsid w:val="083C3DB9"/>
    <w:rsid w:val="08B16E19"/>
    <w:rsid w:val="08CF769A"/>
    <w:rsid w:val="0ACF0A9C"/>
    <w:rsid w:val="0AE84C8A"/>
    <w:rsid w:val="0BCC2F86"/>
    <w:rsid w:val="0D242F8B"/>
    <w:rsid w:val="0D673433"/>
    <w:rsid w:val="0F396E38"/>
    <w:rsid w:val="0F6A0169"/>
    <w:rsid w:val="0FF55ECF"/>
    <w:rsid w:val="108324B5"/>
    <w:rsid w:val="11B74C9A"/>
    <w:rsid w:val="12A72C74"/>
    <w:rsid w:val="13133BEF"/>
    <w:rsid w:val="13753846"/>
    <w:rsid w:val="13BB5DD8"/>
    <w:rsid w:val="14416B57"/>
    <w:rsid w:val="14D07F0D"/>
    <w:rsid w:val="154350CB"/>
    <w:rsid w:val="16E56AB2"/>
    <w:rsid w:val="191B35DA"/>
    <w:rsid w:val="19AE1CB5"/>
    <w:rsid w:val="1A280D38"/>
    <w:rsid w:val="1B8A21A0"/>
    <w:rsid w:val="1C09643B"/>
    <w:rsid w:val="1C181E35"/>
    <w:rsid w:val="1C3E363B"/>
    <w:rsid w:val="1C5803AC"/>
    <w:rsid w:val="1D034D52"/>
    <w:rsid w:val="1D9851D4"/>
    <w:rsid w:val="1D9B4E60"/>
    <w:rsid w:val="1EAC421B"/>
    <w:rsid w:val="1EC5081E"/>
    <w:rsid w:val="1F0F214E"/>
    <w:rsid w:val="1FD009CD"/>
    <w:rsid w:val="20131EE3"/>
    <w:rsid w:val="202A0622"/>
    <w:rsid w:val="233A0174"/>
    <w:rsid w:val="236F5D9A"/>
    <w:rsid w:val="23E5609F"/>
    <w:rsid w:val="24B1116F"/>
    <w:rsid w:val="267579B7"/>
    <w:rsid w:val="2710656D"/>
    <w:rsid w:val="272E71BF"/>
    <w:rsid w:val="28942B57"/>
    <w:rsid w:val="296B6C8C"/>
    <w:rsid w:val="2BAB4BDA"/>
    <w:rsid w:val="2BE13C63"/>
    <w:rsid w:val="2C123A8E"/>
    <w:rsid w:val="2C6E5869"/>
    <w:rsid w:val="2C7455DB"/>
    <w:rsid w:val="2EA00261"/>
    <w:rsid w:val="2EE158A6"/>
    <w:rsid w:val="2F323CCD"/>
    <w:rsid w:val="2F872D2B"/>
    <w:rsid w:val="31957FD0"/>
    <w:rsid w:val="31FC5BDE"/>
    <w:rsid w:val="32FA16CF"/>
    <w:rsid w:val="33D21D83"/>
    <w:rsid w:val="34385AC7"/>
    <w:rsid w:val="34D95C87"/>
    <w:rsid w:val="365513FA"/>
    <w:rsid w:val="36575668"/>
    <w:rsid w:val="36706825"/>
    <w:rsid w:val="378A01C7"/>
    <w:rsid w:val="3A120BD4"/>
    <w:rsid w:val="3CB80BAA"/>
    <w:rsid w:val="3DDE0425"/>
    <w:rsid w:val="3FDB2351"/>
    <w:rsid w:val="40357E51"/>
    <w:rsid w:val="409B3382"/>
    <w:rsid w:val="415E0514"/>
    <w:rsid w:val="423848B9"/>
    <w:rsid w:val="42BA7A0F"/>
    <w:rsid w:val="4314473B"/>
    <w:rsid w:val="433E2626"/>
    <w:rsid w:val="43E209D9"/>
    <w:rsid w:val="45A942F0"/>
    <w:rsid w:val="45E91A76"/>
    <w:rsid w:val="47153A90"/>
    <w:rsid w:val="473D4227"/>
    <w:rsid w:val="4773053B"/>
    <w:rsid w:val="47DE245C"/>
    <w:rsid w:val="47EE464A"/>
    <w:rsid w:val="49651AAB"/>
    <w:rsid w:val="49B706B4"/>
    <w:rsid w:val="4B3B45FA"/>
    <w:rsid w:val="4B964F95"/>
    <w:rsid w:val="4BB728C7"/>
    <w:rsid w:val="4C0136DC"/>
    <w:rsid w:val="4C9F4A5F"/>
    <w:rsid w:val="4D2A1278"/>
    <w:rsid w:val="4D360B24"/>
    <w:rsid w:val="4D8F1EF5"/>
    <w:rsid w:val="4E753CA9"/>
    <w:rsid w:val="4E963AE4"/>
    <w:rsid w:val="4FA6427A"/>
    <w:rsid w:val="4FFA3768"/>
    <w:rsid w:val="50592713"/>
    <w:rsid w:val="50673DF2"/>
    <w:rsid w:val="50AE3F84"/>
    <w:rsid w:val="50CA4D61"/>
    <w:rsid w:val="513F7D1E"/>
    <w:rsid w:val="51733383"/>
    <w:rsid w:val="51A52F6E"/>
    <w:rsid w:val="51DF6E9B"/>
    <w:rsid w:val="522A0A9A"/>
    <w:rsid w:val="52333CD6"/>
    <w:rsid w:val="5292275B"/>
    <w:rsid w:val="54825767"/>
    <w:rsid w:val="5490377F"/>
    <w:rsid w:val="54BA4255"/>
    <w:rsid w:val="55382DCC"/>
    <w:rsid w:val="5671317D"/>
    <w:rsid w:val="56DB0F4E"/>
    <w:rsid w:val="590701A4"/>
    <w:rsid w:val="5966293B"/>
    <w:rsid w:val="596E6ECA"/>
    <w:rsid w:val="5B077C2A"/>
    <w:rsid w:val="5B0E2E0C"/>
    <w:rsid w:val="5B180156"/>
    <w:rsid w:val="5B1A07C8"/>
    <w:rsid w:val="5B601707"/>
    <w:rsid w:val="5C4D262D"/>
    <w:rsid w:val="5C877508"/>
    <w:rsid w:val="5CC37741"/>
    <w:rsid w:val="5D045B7D"/>
    <w:rsid w:val="5F742453"/>
    <w:rsid w:val="5FF16408"/>
    <w:rsid w:val="6028466B"/>
    <w:rsid w:val="61591558"/>
    <w:rsid w:val="62AC62C4"/>
    <w:rsid w:val="62FD57F6"/>
    <w:rsid w:val="63C15E10"/>
    <w:rsid w:val="6454598D"/>
    <w:rsid w:val="64BA32C0"/>
    <w:rsid w:val="64D411C4"/>
    <w:rsid w:val="64EA4F5C"/>
    <w:rsid w:val="65F261FD"/>
    <w:rsid w:val="666F1323"/>
    <w:rsid w:val="6745381E"/>
    <w:rsid w:val="67483774"/>
    <w:rsid w:val="67B5216C"/>
    <w:rsid w:val="67E766D6"/>
    <w:rsid w:val="689C11B0"/>
    <w:rsid w:val="6A776CAE"/>
    <w:rsid w:val="6CE5683B"/>
    <w:rsid w:val="6DC76E07"/>
    <w:rsid w:val="6DDD6140"/>
    <w:rsid w:val="6E4D48A7"/>
    <w:rsid w:val="6E4E5D10"/>
    <w:rsid w:val="6EB53EE7"/>
    <w:rsid w:val="6EBC6CC6"/>
    <w:rsid w:val="70555410"/>
    <w:rsid w:val="71AF1B44"/>
    <w:rsid w:val="7212449D"/>
    <w:rsid w:val="721B6458"/>
    <w:rsid w:val="73092E2E"/>
    <w:rsid w:val="730A68FB"/>
    <w:rsid w:val="73AF5C2C"/>
    <w:rsid w:val="741E1EA8"/>
    <w:rsid w:val="760E2600"/>
    <w:rsid w:val="76D83383"/>
    <w:rsid w:val="78FA430E"/>
    <w:rsid w:val="79066AE3"/>
    <w:rsid w:val="79080E55"/>
    <w:rsid w:val="79184483"/>
    <w:rsid w:val="79F618E9"/>
    <w:rsid w:val="7A964EE3"/>
    <w:rsid w:val="7C955DAE"/>
    <w:rsid w:val="7DD95DB1"/>
    <w:rsid w:val="7E4A47EA"/>
    <w:rsid w:val="7F3900A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hint="eastAsia" w:ascii="宋体" w:hAnsi="Courier New"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page number"/>
    <w:basedOn w:val="10"/>
    <w:qFormat/>
    <w:uiPriority w:val="0"/>
  </w:style>
  <w:style w:type="paragraph" w:customStyle="1" w:styleId="12">
    <w:name w:val="WPSOffice手动目录 1"/>
    <w:qFormat/>
    <w:uiPriority w:val="0"/>
    <w:pPr>
      <w:ind w:leftChars="0"/>
    </w:pPr>
    <w:rPr>
      <w:rFonts w:asciiTheme="minorHAnsi" w:hAnsiTheme="minorHAnsi" w:eastAsiaTheme="minorHAnsi" w:cstheme="minorBidi"/>
      <w:sz w:val="20"/>
      <w:szCs w:val="20"/>
    </w:rPr>
  </w:style>
  <w:style w:type="paragraph" w:customStyle="1" w:styleId="13">
    <w:name w:val="WPSOffice手动目录 2"/>
    <w:qFormat/>
    <w:uiPriority w:val="0"/>
    <w:pPr>
      <w:ind w:leftChars="2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2.bin"/><Relationship Id="rId98" Type="http://schemas.openxmlformats.org/officeDocument/2006/relationships/oleObject" Target="embeddings/oleObject51.bin"/><Relationship Id="rId97" Type="http://schemas.openxmlformats.org/officeDocument/2006/relationships/oleObject" Target="embeddings/oleObject50.bin"/><Relationship Id="rId96" Type="http://schemas.openxmlformats.org/officeDocument/2006/relationships/oleObject" Target="embeddings/oleObject49.bin"/><Relationship Id="rId95" Type="http://schemas.openxmlformats.org/officeDocument/2006/relationships/oleObject" Target="embeddings/oleObject48.bin"/><Relationship Id="rId94" Type="http://schemas.openxmlformats.org/officeDocument/2006/relationships/oleObject" Target="embeddings/oleObject47.bin"/><Relationship Id="rId93" Type="http://schemas.openxmlformats.org/officeDocument/2006/relationships/oleObject" Target="embeddings/oleObject46.bin"/><Relationship Id="rId92" Type="http://schemas.openxmlformats.org/officeDocument/2006/relationships/image" Target="media/image39.png"/><Relationship Id="rId91" Type="http://schemas.openxmlformats.org/officeDocument/2006/relationships/oleObject" Target="embeddings/oleObject45.bin"/><Relationship Id="rId90" Type="http://schemas.openxmlformats.org/officeDocument/2006/relationships/oleObject" Target="embeddings/oleObject44.bin"/><Relationship Id="rId9" Type="http://schemas.openxmlformats.org/officeDocument/2006/relationships/oleObject" Target="embeddings/oleObject1.bin"/><Relationship Id="rId89" Type="http://schemas.openxmlformats.org/officeDocument/2006/relationships/oleObject" Target="embeddings/oleObject43.bin"/><Relationship Id="rId88" Type="http://schemas.openxmlformats.org/officeDocument/2006/relationships/image" Target="media/image38.png"/><Relationship Id="rId87" Type="http://schemas.openxmlformats.org/officeDocument/2006/relationships/oleObject" Target="embeddings/oleObject42.bin"/><Relationship Id="rId86" Type="http://schemas.openxmlformats.org/officeDocument/2006/relationships/oleObject" Target="embeddings/oleObject41.bin"/><Relationship Id="rId85" Type="http://schemas.openxmlformats.org/officeDocument/2006/relationships/oleObject" Target="embeddings/oleObject40.bin"/><Relationship Id="rId84" Type="http://schemas.openxmlformats.org/officeDocument/2006/relationships/image" Target="media/image37.png"/><Relationship Id="rId83" Type="http://schemas.openxmlformats.org/officeDocument/2006/relationships/image" Target="media/image36.png"/><Relationship Id="rId82" Type="http://schemas.openxmlformats.org/officeDocument/2006/relationships/image" Target="media/image35.wmf"/><Relationship Id="rId81" Type="http://schemas.openxmlformats.org/officeDocument/2006/relationships/oleObject" Target="embeddings/oleObject39.bin"/><Relationship Id="rId80" Type="http://schemas.openxmlformats.org/officeDocument/2006/relationships/image" Target="media/image34.wmf"/><Relationship Id="rId8" Type="http://schemas.openxmlformats.org/officeDocument/2006/relationships/theme" Target="theme/theme1.xml"/><Relationship Id="rId79" Type="http://schemas.openxmlformats.org/officeDocument/2006/relationships/oleObject" Target="embeddings/oleObject38.bin"/><Relationship Id="rId78" Type="http://schemas.openxmlformats.org/officeDocument/2006/relationships/oleObject" Target="embeddings/oleObject37.bin"/><Relationship Id="rId77" Type="http://schemas.openxmlformats.org/officeDocument/2006/relationships/oleObject" Target="embeddings/oleObject36.bin"/><Relationship Id="rId76" Type="http://schemas.openxmlformats.org/officeDocument/2006/relationships/image" Target="media/image33.wmf"/><Relationship Id="rId75" Type="http://schemas.openxmlformats.org/officeDocument/2006/relationships/oleObject" Target="embeddings/oleObject35.bin"/><Relationship Id="rId74" Type="http://schemas.openxmlformats.org/officeDocument/2006/relationships/oleObject" Target="embeddings/oleObject34.bin"/><Relationship Id="rId73" Type="http://schemas.openxmlformats.org/officeDocument/2006/relationships/image" Target="media/image32.wmf"/><Relationship Id="rId72" Type="http://schemas.openxmlformats.org/officeDocument/2006/relationships/oleObject" Target="embeddings/oleObject33.bin"/><Relationship Id="rId71" Type="http://schemas.openxmlformats.org/officeDocument/2006/relationships/image" Target="media/image31.wmf"/><Relationship Id="rId70" Type="http://schemas.openxmlformats.org/officeDocument/2006/relationships/oleObject" Target="embeddings/oleObject32.bin"/><Relationship Id="rId7" Type="http://schemas.openxmlformats.org/officeDocument/2006/relationships/footer" Target="footer3.xml"/><Relationship Id="rId69" Type="http://schemas.openxmlformats.org/officeDocument/2006/relationships/oleObject" Target="embeddings/oleObject31.bin"/><Relationship Id="rId68" Type="http://schemas.openxmlformats.org/officeDocument/2006/relationships/image" Target="media/image30.wmf"/><Relationship Id="rId67" Type="http://schemas.openxmlformats.org/officeDocument/2006/relationships/oleObject" Target="embeddings/oleObject30.bin"/><Relationship Id="rId66" Type="http://schemas.openxmlformats.org/officeDocument/2006/relationships/oleObject" Target="embeddings/oleObject29.bin"/><Relationship Id="rId65" Type="http://schemas.openxmlformats.org/officeDocument/2006/relationships/image" Target="media/image29.wmf"/><Relationship Id="rId64" Type="http://schemas.openxmlformats.org/officeDocument/2006/relationships/oleObject" Target="embeddings/oleObject28.bin"/><Relationship Id="rId63" Type="http://schemas.openxmlformats.org/officeDocument/2006/relationships/image" Target="media/image28.wmf"/><Relationship Id="rId62" Type="http://schemas.openxmlformats.org/officeDocument/2006/relationships/oleObject" Target="embeddings/oleObject27.bin"/><Relationship Id="rId61" Type="http://schemas.openxmlformats.org/officeDocument/2006/relationships/oleObject" Target="embeddings/oleObject26.bin"/><Relationship Id="rId60" Type="http://schemas.openxmlformats.org/officeDocument/2006/relationships/image" Target="media/image27.wmf"/><Relationship Id="rId6" Type="http://schemas.openxmlformats.org/officeDocument/2006/relationships/footer" Target="footer2.xml"/><Relationship Id="rId59" Type="http://schemas.openxmlformats.org/officeDocument/2006/relationships/oleObject" Target="embeddings/oleObject25.bin"/><Relationship Id="rId58" Type="http://schemas.openxmlformats.org/officeDocument/2006/relationships/image" Target="media/image26.wmf"/><Relationship Id="rId57" Type="http://schemas.openxmlformats.org/officeDocument/2006/relationships/oleObject" Target="embeddings/oleObject24.bin"/><Relationship Id="rId56" Type="http://schemas.openxmlformats.org/officeDocument/2006/relationships/image" Target="media/image25.wmf"/><Relationship Id="rId55" Type="http://schemas.openxmlformats.org/officeDocument/2006/relationships/oleObject" Target="embeddings/oleObject23.bin"/><Relationship Id="rId54" Type="http://schemas.openxmlformats.org/officeDocument/2006/relationships/image" Target="media/image24.jpeg"/><Relationship Id="rId53" Type="http://schemas.openxmlformats.org/officeDocument/2006/relationships/image" Target="media/image23.jpeg"/><Relationship Id="rId52" Type="http://schemas.openxmlformats.org/officeDocument/2006/relationships/image" Target="media/image22.jpeg"/><Relationship Id="rId51" Type="http://schemas.openxmlformats.org/officeDocument/2006/relationships/image" Target="media/image21.wmf"/><Relationship Id="rId50" Type="http://schemas.openxmlformats.org/officeDocument/2006/relationships/oleObject" Target="embeddings/oleObject22.bin"/><Relationship Id="rId5" Type="http://schemas.openxmlformats.org/officeDocument/2006/relationships/header" Target="header2.xml"/><Relationship Id="rId49" Type="http://schemas.openxmlformats.org/officeDocument/2006/relationships/image" Target="media/image20.wmf"/><Relationship Id="rId48" Type="http://schemas.openxmlformats.org/officeDocument/2006/relationships/oleObject" Target="embeddings/oleObject21.bin"/><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jpeg"/><Relationship Id="rId44" Type="http://schemas.openxmlformats.org/officeDocument/2006/relationships/oleObject" Target="embeddings/oleObject20.bin"/><Relationship Id="rId43" Type="http://schemas.openxmlformats.org/officeDocument/2006/relationships/oleObject" Target="embeddings/oleObject19.bin"/><Relationship Id="rId42" Type="http://schemas.openxmlformats.org/officeDocument/2006/relationships/image" Target="media/image16.wmf"/><Relationship Id="rId41" Type="http://schemas.openxmlformats.org/officeDocument/2006/relationships/oleObject" Target="embeddings/oleObject18.bin"/><Relationship Id="rId40" Type="http://schemas.openxmlformats.org/officeDocument/2006/relationships/image" Target="media/image15.wmf"/><Relationship Id="rId4" Type="http://schemas.openxmlformats.org/officeDocument/2006/relationships/footer" Target="footer1.xml"/><Relationship Id="rId39" Type="http://schemas.openxmlformats.org/officeDocument/2006/relationships/oleObject" Target="embeddings/oleObject17.bin"/><Relationship Id="rId38" Type="http://schemas.openxmlformats.org/officeDocument/2006/relationships/image" Target="media/image14.wmf"/><Relationship Id="rId37" Type="http://schemas.openxmlformats.org/officeDocument/2006/relationships/oleObject" Target="embeddings/oleObject16.bin"/><Relationship Id="rId36" Type="http://schemas.openxmlformats.org/officeDocument/2006/relationships/image" Target="media/image13.wmf"/><Relationship Id="rId35" Type="http://schemas.openxmlformats.org/officeDocument/2006/relationships/oleObject" Target="embeddings/oleObject15.bin"/><Relationship Id="rId34" Type="http://schemas.openxmlformats.org/officeDocument/2006/relationships/image" Target="media/image12.wmf"/><Relationship Id="rId33" Type="http://schemas.openxmlformats.org/officeDocument/2006/relationships/oleObject" Target="embeddings/oleObject14.bin"/><Relationship Id="rId32" Type="http://schemas.openxmlformats.org/officeDocument/2006/relationships/image" Target="media/image11.wmf"/><Relationship Id="rId31" Type="http://schemas.openxmlformats.org/officeDocument/2006/relationships/oleObject" Target="embeddings/oleObject13.bin"/><Relationship Id="rId30" Type="http://schemas.openxmlformats.org/officeDocument/2006/relationships/image" Target="media/image10.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9.wmf"/><Relationship Id="rId27" Type="http://schemas.openxmlformats.org/officeDocument/2006/relationships/oleObject" Target="embeddings/oleObject11.bin"/><Relationship Id="rId26" Type="http://schemas.openxmlformats.org/officeDocument/2006/relationships/image" Target="media/image8.wmf"/><Relationship Id="rId25" Type="http://schemas.openxmlformats.org/officeDocument/2006/relationships/oleObject" Target="embeddings/oleObject10.bin"/><Relationship Id="rId24" Type="http://schemas.openxmlformats.org/officeDocument/2006/relationships/oleObject" Target="embeddings/oleObject9.bin"/><Relationship Id="rId23" Type="http://schemas.openxmlformats.org/officeDocument/2006/relationships/oleObject" Target="embeddings/oleObject8.bin"/><Relationship Id="rId22" Type="http://schemas.openxmlformats.org/officeDocument/2006/relationships/image" Target="media/image7.wmf"/><Relationship Id="rId21" Type="http://schemas.openxmlformats.org/officeDocument/2006/relationships/oleObject" Target="embeddings/oleObject7.bin"/><Relationship Id="rId20" Type="http://schemas.openxmlformats.org/officeDocument/2006/relationships/image" Target="media/image6.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5.wmf"/><Relationship Id="rId17" Type="http://schemas.openxmlformats.org/officeDocument/2006/relationships/oleObject" Target="embeddings/oleObject5.bin"/><Relationship Id="rId16" Type="http://schemas.openxmlformats.org/officeDocument/2006/relationships/image" Target="media/image4.wmf"/><Relationship Id="rId15" Type="http://schemas.openxmlformats.org/officeDocument/2006/relationships/oleObject" Target="embeddings/oleObject4.bin"/><Relationship Id="rId14" Type="http://schemas.openxmlformats.org/officeDocument/2006/relationships/image" Target="media/image3.wmf"/><Relationship Id="rId136" Type="http://schemas.openxmlformats.org/officeDocument/2006/relationships/fontTable" Target="fontTable.xml"/><Relationship Id="rId135" Type="http://schemas.openxmlformats.org/officeDocument/2006/relationships/numbering" Target="numbering.xml"/><Relationship Id="rId134" Type="http://schemas.openxmlformats.org/officeDocument/2006/relationships/customXml" Target="../customXml/item1.xml"/><Relationship Id="rId133" Type="http://schemas.openxmlformats.org/officeDocument/2006/relationships/image" Target="media/image55.png"/><Relationship Id="rId132" Type="http://schemas.openxmlformats.org/officeDocument/2006/relationships/image" Target="media/image54.png"/><Relationship Id="rId131" Type="http://schemas.openxmlformats.org/officeDocument/2006/relationships/image" Target="media/image53.png"/><Relationship Id="rId130" Type="http://schemas.openxmlformats.org/officeDocument/2006/relationships/image" Target="media/image52.wmf"/><Relationship Id="rId13" Type="http://schemas.openxmlformats.org/officeDocument/2006/relationships/oleObject" Target="embeddings/oleObject3.bin"/><Relationship Id="rId129" Type="http://schemas.openxmlformats.org/officeDocument/2006/relationships/oleObject" Target="embeddings/oleObject70.bin"/><Relationship Id="rId128" Type="http://schemas.openxmlformats.org/officeDocument/2006/relationships/image" Target="media/image51.wmf"/><Relationship Id="rId127" Type="http://schemas.openxmlformats.org/officeDocument/2006/relationships/oleObject" Target="embeddings/oleObject69.bin"/><Relationship Id="rId126" Type="http://schemas.openxmlformats.org/officeDocument/2006/relationships/image" Target="media/image50.wmf"/><Relationship Id="rId125" Type="http://schemas.openxmlformats.org/officeDocument/2006/relationships/oleObject" Target="embeddings/oleObject68.bin"/><Relationship Id="rId124" Type="http://schemas.openxmlformats.org/officeDocument/2006/relationships/image" Target="media/image49.wmf"/><Relationship Id="rId123" Type="http://schemas.openxmlformats.org/officeDocument/2006/relationships/oleObject" Target="embeddings/oleObject67.bin"/><Relationship Id="rId122" Type="http://schemas.openxmlformats.org/officeDocument/2006/relationships/image" Target="media/image48.wmf"/><Relationship Id="rId121" Type="http://schemas.openxmlformats.org/officeDocument/2006/relationships/oleObject" Target="embeddings/oleObject66.bin"/><Relationship Id="rId120" Type="http://schemas.openxmlformats.org/officeDocument/2006/relationships/image" Target="media/image47.wmf"/><Relationship Id="rId12" Type="http://schemas.openxmlformats.org/officeDocument/2006/relationships/image" Target="media/image2.wmf"/><Relationship Id="rId119" Type="http://schemas.openxmlformats.org/officeDocument/2006/relationships/oleObject" Target="embeddings/oleObject65.bin"/><Relationship Id="rId118" Type="http://schemas.openxmlformats.org/officeDocument/2006/relationships/oleObject" Target="embeddings/oleObject64.bin"/><Relationship Id="rId117" Type="http://schemas.openxmlformats.org/officeDocument/2006/relationships/oleObject" Target="embeddings/oleObject63.bin"/><Relationship Id="rId116" Type="http://schemas.openxmlformats.org/officeDocument/2006/relationships/oleObject" Target="embeddings/oleObject62.bin"/><Relationship Id="rId115" Type="http://schemas.openxmlformats.org/officeDocument/2006/relationships/image" Target="media/image46.png"/><Relationship Id="rId114" Type="http://schemas.openxmlformats.org/officeDocument/2006/relationships/image" Target="media/image45.png"/><Relationship Id="rId113" Type="http://schemas.openxmlformats.org/officeDocument/2006/relationships/oleObject" Target="embeddings/oleObject61.bin"/><Relationship Id="rId112" Type="http://schemas.openxmlformats.org/officeDocument/2006/relationships/image" Target="media/image44.wmf"/><Relationship Id="rId111" Type="http://schemas.openxmlformats.org/officeDocument/2006/relationships/oleObject" Target="embeddings/oleObject60.bin"/><Relationship Id="rId110" Type="http://schemas.openxmlformats.org/officeDocument/2006/relationships/oleObject" Target="embeddings/oleObject59.bin"/><Relationship Id="rId11" Type="http://schemas.openxmlformats.org/officeDocument/2006/relationships/oleObject" Target="embeddings/oleObject2.bin"/><Relationship Id="rId109" Type="http://schemas.openxmlformats.org/officeDocument/2006/relationships/image" Target="media/image43.wmf"/><Relationship Id="rId108" Type="http://schemas.openxmlformats.org/officeDocument/2006/relationships/oleObject" Target="embeddings/oleObject58.bin"/><Relationship Id="rId107" Type="http://schemas.openxmlformats.org/officeDocument/2006/relationships/oleObject" Target="embeddings/oleObject57.bin"/><Relationship Id="rId106" Type="http://schemas.openxmlformats.org/officeDocument/2006/relationships/image" Target="media/image42.wmf"/><Relationship Id="rId105" Type="http://schemas.openxmlformats.org/officeDocument/2006/relationships/oleObject" Target="embeddings/oleObject56.bin"/><Relationship Id="rId104" Type="http://schemas.openxmlformats.org/officeDocument/2006/relationships/oleObject" Target="embeddings/oleObject55.bin"/><Relationship Id="rId103" Type="http://schemas.openxmlformats.org/officeDocument/2006/relationships/image" Target="media/image41.wmf"/><Relationship Id="rId102" Type="http://schemas.openxmlformats.org/officeDocument/2006/relationships/oleObject" Target="embeddings/oleObject54.bin"/><Relationship Id="rId101" Type="http://schemas.openxmlformats.org/officeDocument/2006/relationships/oleObject" Target="embeddings/oleObject53.bin"/><Relationship Id="rId100" Type="http://schemas.openxmlformats.org/officeDocument/2006/relationships/image" Target="media/image40.wmf"/><Relationship Id="rId10" Type="http://schemas.openxmlformats.org/officeDocument/2006/relationships/image" Target="media/image1.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2020-04-10T13:54:00Z</dcterms:created>
  <dc:creator>阿木哥</dc:creator>
  <cp:lastModifiedBy>阿木哥</cp:lastModifiedBy>
  <dcterms:modified xsi:type="dcterms:W3CDTF">2020-05-25T13:45:19Z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