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S3 bucket creation 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249745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6690" cy="263334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62001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S3 bucket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411095"/>
            <wp:effectExtent l="0" t="0" r="63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Uploading file to S3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33997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Smiley Image has been uploaded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61429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Access denied as it is not viewable to public(without public view)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2112645"/>
            <wp:effectExtent l="0" t="0" r="825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ACL is enabled now you can view the image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55651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Block public access is disabled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296160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ACL is enabled in Object Ownership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1610" cy="2348230"/>
            <wp:effectExtent l="0" t="0" r="1143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At Lt image is available for public by enabling ACL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425065"/>
            <wp:effectExtent l="0" t="0" r="63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TASK 2: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 EC2 intances has been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2591435"/>
            <wp:effectExtent l="0" t="0" r="508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load balancer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595245"/>
            <wp:effectExtent l="0" t="0" r="63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application load balancer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595245"/>
            <wp:effectExtent l="0" t="0" r="63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Target Group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378075"/>
            <wp:effectExtent l="0" t="0" r="635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Registering Target instances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2507615"/>
            <wp:effectExtent l="0" t="0" r="1397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Load Balancer Target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578735"/>
            <wp:effectExtent l="0" t="0" r="635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Load balancer screenshot 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63652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SERVER1 setup 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6365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Server 2: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611755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Modified Server 1 index.html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1986280"/>
            <wp:effectExtent l="0" t="0" r="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Modified Server 2 index.html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2519680"/>
            <wp:effectExtent l="0" t="0" r="254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First click from Load balancer: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150" cy="2386330"/>
            <wp:effectExtent l="0" t="0" r="889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Second click from Load balancer 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1983105"/>
            <wp:effectExtent l="0" t="0" r="635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2E3981"/>
    <w:rsid w:val="07A80CA3"/>
    <w:rsid w:val="1EF075D2"/>
    <w:rsid w:val="302E3981"/>
    <w:rsid w:val="3B924490"/>
    <w:rsid w:val="5B190DE7"/>
    <w:rsid w:val="65943C08"/>
    <w:rsid w:val="753D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2023-12-10T04:24:00Z</dcterms:created>
  <dc:creator>vivek amujuri</dc:creator>
  <cp:lastModifiedBy>Amujuri Vivek</cp:lastModifiedBy>
  <dcterms:modified xsi:type="dcterms:W3CDTF">2023-12-10T06:50:27Z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E3529DD605C74AED93EDE7243E31DC46_13</vt:lpwstr>
  </property>
</Properties>
</file>