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47DE" w:rsidRDefault="00ED1188">
      <w:pPr>
        <w:pStyle w:val="Heading1"/>
      </w:pPr>
      <w:bookmarkStart w:id="0" w:name="_6gbj8hwfu93v" w:colFirst="0" w:colLast="0"/>
      <w:bookmarkEnd w:id="0"/>
      <w:r>
        <w:t>Introduction to Programming</w:t>
      </w:r>
    </w:p>
    <w:p w14:paraId="00000002" w14:textId="77777777" w:rsidR="006A47DE" w:rsidRDefault="00ED1188">
      <w:pPr>
        <w:pStyle w:val="Heading2"/>
      </w:pPr>
      <w:bookmarkStart w:id="1" w:name="_qncrmpqjhh6x" w:colFirst="0" w:colLast="0"/>
      <w:bookmarkEnd w:id="1"/>
      <w:r>
        <w:t>Lab Worksheet</w:t>
      </w:r>
    </w:p>
    <w:p w14:paraId="00000003" w14:textId="77777777" w:rsidR="006A47DE" w:rsidRDefault="00ED1188">
      <w:pPr>
        <w:pStyle w:val="Heading3"/>
      </w:pPr>
      <w:bookmarkStart w:id="2" w:name="_ia9afugcdwzo" w:colFirst="0" w:colLast="0"/>
      <w:bookmarkEnd w:id="2"/>
      <w:r>
        <w:t>Week 2</w:t>
      </w:r>
    </w:p>
    <w:p w14:paraId="00000004" w14:textId="77777777" w:rsidR="006A47DE" w:rsidRDefault="00ED1188">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A47DE" w:rsidRDefault="00ED1188">
      <w:pPr>
        <w:spacing w:before="240" w:after="240"/>
      </w:pPr>
      <w:r>
        <w:t>You can download this file in Word format if you want to make notes in it.</w:t>
      </w:r>
    </w:p>
    <w:p w14:paraId="00000006" w14:textId="77777777" w:rsidR="006A47DE" w:rsidRDefault="00ED1188">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14:paraId="00000007" w14:textId="77777777" w:rsidR="006A47DE" w:rsidRDefault="00ED1188">
      <w:pPr>
        <w:spacing w:before="240" w:after="240"/>
        <w:rPr>
          <w:b/>
        </w:rPr>
      </w:pPr>
      <w:r>
        <w:rPr>
          <w:b/>
        </w:rPr>
        <w:t>Topics covered:</w:t>
      </w:r>
    </w:p>
    <w:p w14:paraId="00000008" w14:textId="77777777" w:rsidR="006A47DE" w:rsidRDefault="00ED1188">
      <w:pPr>
        <w:numPr>
          <w:ilvl w:val="0"/>
          <w:numId w:val="1"/>
        </w:numPr>
        <w:spacing w:before="240" w:line="360" w:lineRule="auto"/>
      </w:pPr>
      <w:r>
        <w:t>Working with variables</w:t>
      </w:r>
    </w:p>
    <w:p w14:paraId="00000009" w14:textId="77777777" w:rsidR="006A47DE" w:rsidRDefault="00ED1188">
      <w:pPr>
        <w:numPr>
          <w:ilvl w:val="0"/>
          <w:numId w:val="1"/>
        </w:numPr>
        <w:spacing w:line="360" w:lineRule="auto"/>
      </w:pPr>
      <w:r>
        <w:t>Data-types</w:t>
      </w:r>
    </w:p>
    <w:p w14:paraId="0000000A" w14:textId="77777777" w:rsidR="006A47DE" w:rsidRDefault="00ED1188">
      <w:pPr>
        <w:numPr>
          <w:ilvl w:val="0"/>
          <w:numId w:val="1"/>
        </w:numPr>
        <w:spacing w:line="360" w:lineRule="auto"/>
      </w:pPr>
      <w:r>
        <w:t>Calling built-in functions</w:t>
      </w:r>
    </w:p>
    <w:p w14:paraId="0000000B" w14:textId="77777777" w:rsidR="006A47DE" w:rsidRDefault="00ED1188">
      <w:pPr>
        <w:numPr>
          <w:ilvl w:val="0"/>
          <w:numId w:val="1"/>
        </w:numPr>
        <w:spacing w:line="360" w:lineRule="auto"/>
      </w:pPr>
      <w:r>
        <w:t>Using single, double and triple quotes</w:t>
      </w:r>
    </w:p>
    <w:p w14:paraId="0000000C" w14:textId="77777777" w:rsidR="006A47DE" w:rsidRDefault="00ED1188">
      <w:pPr>
        <w:numPr>
          <w:ilvl w:val="0"/>
          <w:numId w:val="1"/>
        </w:numPr>
        <w:spacing w:line="360" w:lineRule="auto"/>
      </w:pPr>
      <w:r>
        <w:t>Indexing and Slicing</w:t>
      </w:r>
    </w:p>
    <w:p w14:paraId="0000000D" w14:textId="77777777" w:rsidR="006A47DE" w:rsidRDefault="00ED1188">
      <w:pPr>
        <w:numPr>
          <w:ilvl w:val="0"/>
          <w:numId w:val="1"/>
        </w:numPr>
        <w:spacing w:after="240" w:line="360" w:lineRule="auto"/>
      </w:pPr>
      <w:r>
        <w:t>Introduction to Lists</w:t>
      </w:r>
    </w:p>
    <w:p w14:paraId="0000000E" w14:textId="77777777" w:rsidR="006A47DE" w:rsidRDefault="006A47DE">
      <w:pPr>
        <w:spacing w:before="240" w:after="240"/>
      </w:pPr>
    </w:p>
    <w:p w14:paraId="0000000F" w14:textId="77777777" w:rsidR="006A47DE" w:rsidRDefault="006A47DE">
      <w:pPr>
        <w:spacing w:before="240" w:after="240"/>
      </w:pPr>
    </w:p>
    <w:p w14:paraId="00000010" w14:textId="77777777" w:rsidR="006A47DE" w:rsidRDefault="006A47DE">
      <w:pPr>
        <w:spacing w:before="240" w:after="240"/>
      </w:pPr>
    </w:p>
    <w:p w14:paraId="00000011" w14:textId="77777777" w:rsidR="006A47DE" w:rsidRDefault="006A47DE">
      <w:pPr>
        <w:spacing w:before="240" w:after="240"/>
      </w:pPr>
    </w:p>
    <w:p w14:paraId="00000012" w14:textId="77777777" w:rsidR="006A47DE" w:rsidRDefault="006A47DE">
      <w:pPr>
        <w:spacing w:before="240"/>
      </w:pPr>
    </w:p>
    <w:p w14:paraId="00000013" w14:textId="77777777" w:rsidR="006A47DE" w:rsidRDefault="00ED1188">
      <w:pPr>
        <w:spacing w:before="240"/>
      </w:pPr>
      <w:r>
        <w:t>For more information about the module delivery, assessment and feedback please</w:t>
      </w:r>
      <w:r>
        <w:t xml:space="preserve"> refer to the module within the </w:t>
      </w:r>
      <w:proofErr w:type="spellStart"/>
      <w:r>
        <w:t>MyBeckett</w:t>
      </w:r>
      <w:proofErr w:type="spellEnd"/>
      <w:r>
        <w:t xml:space="preserve"> portal.</w:t>
      </w:r>
    </w:p>
    <w:p w14:paraId="00000014" w14:textId="77777777" w:rsidR="006A47DE" w:rsidRDefault="00ED1188">
      <w:pPr>
        <w:spacing w:before="240" w:after="240"/>
        <w:rPr>
          <w:sz w:val="20"/>
          <w:szCs w:val="20"/>
        </w:rPr>
      </w:pPr>
      <w:r>
        <w:rPr>
          <w:b/>
        </w:rPr>
        <w:t>_________________________________________________________________________</w:t>
      </w:r>
    </w:p>
    <w:p w14:paraId="00000015" w14:textId="77777777" w:rsidR="006A47DE" w:rsidRDefault="00ED1188">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6A47DE" w:rsidRDefault="00ED1188">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6A47DE" w:rsidRDefault="00ED1188">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6A47DE" w:rsidRDefault="00ED1188">
      <w:pPr>
        <w:spacing w:before="240" w:after="240"/>
      </w:pPr>
      <w:r>
        <w:t>We use</w:t>
      </w:r>
      <w:r>
        <w:t xml:space="preserv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w:t>
      </w:r>
      <w:r>
        <w:t>lue represents. Hence variable names are usually “nouns”.</w:t>
      </w:r>
    </w:p>
    <w:p w14:paraId="00000019" w14:textId="77777777" w:rsidR="006A47DE" w:rsidRDefault="00ED1188">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6A47DE" w:rsidRDefault="00ED1188">
      <w:pPr>
        <w:spacing w:before="240" w:after="240"/>
      </w:pPr>
      <w:r>
        <w:t>Examples of good variable names are -</w:t>
      </w:r>
    </w:p>
    <w:p w14:paraId="0000001B"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p>
    <w:p w14:paraId="0000001C"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score</w:t>
      </w:r>
      <w:proofErr w:type="gramEnd"/>
    </w:p>
    <w:p w14:paraId="0000001E"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p>
    <w:p w14:paraId="0000001F" w14:textId="77777777" w:rsidR="006A47DE" w:rsidRDefault="00ED1188">
      <w:pPr>
        <w:spacing w:before="240" w:after="240"/>
      </w:pPr>
      <w:r>
        <w:t>Examples of poor (but legal) variable names are -</w:t>
      </w:r>
    </w:p>
    <w:p w14:paraId="00000020"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calcResult</w:t>
      </w:r>
      <w:proofErr w:type="spellEnd"/>
      <w:proofErr w:type="gramEnd"/>
    </w:p>
    <w:p w14:paraId="00000021"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w:t>
      </w:r>
      <w:proofErr w:type="gramEnd"/>
    </w:p>
    <w:p w14:paraId="00000022"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fffff</w:t>
      </w:r>
      <w:proofErr w:type="spellEnd"/>
      <w:proofErr w:type="gramEnd"/>
    </w:p>
    <w:p w14:paraId="00000023"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john</w:t>
      </w:r>
      <w:proofErr w:type="gramEnd"/>
    </w:p>
    <w:p w14:paraId="00000024" w14:textId="77777777" w:rsidR="006A47DE" w:rsidRDefault="00ED1188">
      <w:pPr>
        <w:spacing w:before="240" w:after="240"/>
      </w:pPr>
      <w:r>
        <w:t>Since variable names are case sensitive, the following three examples refer t</w:t>
      </w:r>
      <w:r>
        <w:t>o different (and unrelated) variables -</w:t>
      </w:r>
    </w:p>
    <w:p w14:paraId="00000025"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age</w:t>
      </w:r>
      <w:proofErr w:type="gramEnd"/>
    </w:p>
    <w:p w14:paraId="0000002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6A47DE" w:rsidRDefault="00ED1188">
      <w:pPr>
        <w:spacing w:before="240" w:after="240"/>
        <w:rPr>
          <w:b/>
          <w:sz w:val="28"/>
          <w:szCs w:val="28"/>
        </w:rPr>
      </w:pPr>
      <w:r>
        <w:rPr>
          <w:b/>
          <w:sz w:val="28"/>
          <w:szCs w:val="28"/>
        </w:rPr>
        <w:t>Variable assignment</w:t>
      </w:r>
    </w:p>
    <w:p w14:paraId="00000029" w14:textId="77777777" w:rsidR="006A47DE" w:rsidRDefault="00ED1188">
      <w:pPr>
        <w:spacing w:before="240" w:after="240"/>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xml:space="preserve">’ symbol. Do not get this confused with a test for equality; this operator assigns the right hand value to </w:t>
      </w:r>
      <w:proofErr w:type="gramStart"/>
      <w:r>
        <w:t>the</w:t>
      </w:r>
      <w:proofErr w:type="gramEnd"/>
      <w:r>
        <w:t xml:space="preserve"> left. It does not test whether the right and left operands are equal.</w:t>
      </w:r>
    </w:p>
    <w:p w14:paraId="0000002A" w14:textId="77777777" w:rsidR="006A47DE" w:rsidRDefault="00ED1188">
      <w:pPr>
        <w:spacing w:before="240" w:after="240"/>
      </w:pPr>
      <w:r>
        <w:t xml:space="preserve">Once a variable has been assigned a value, that value can then be accessed </w:t>
      </w:r>
      <w:r>
        <w:t>using the given name. A variable cannot be used prior to a value being assigned since the variable does not exist until that happens.</w:t>
      </w:r>
    </w:p>
    <w:p w14:paraId="0000002B" w14:textId="77777777" w:rsidR="006A47DE" w:rsidRDefault="00ED1188">
      <w:pPr>
        <w:spacing w:before="240" w:after="240"/>
      </w:pPr>
      <w:r>
        <w:rPr>
          <w:b/>
        </w:rPr>
        <w:t>TASK</w:t>
      </w:r>
      <w:r>
        <w:t xml:space="preserve">: Try inputting the following code and examine the results. </w:t>
      </w:r>
    </w:p>
    <w:p w14:paraId="0000002C"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2D"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70E77CFB" w14:textId="07397AE0" w:rsidR="0020763D" w:rsidRDefault="0020763D">
      <w:pPr>
        <w:spacing w:before="240" w:after="240"/>
      </w:pPr>
      <w:r w:rsidRPr="0020763D">
        <w:drawing>
          <wp:inline distT="0" distB="0" distL="0" distR="0" wp14:anchorId="432B9846" wp14:editId="7A7D9868">
            <wp:extent cx="3115110" cy="189574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5110" cy="1895740"/>
                    </a:xfrm>
                    <a:prstGeom prst="rect">
                      <a:avLst/>
                    </a:prstGeom>
                  </pic:spPr>
                </pic:pic>
              </a:graphicData>
            </a:graphic>
          </wp:inline>
        </w:drawing>
      </w:r>
    </w:p>
    <w:p w14:paraId="0000002F" w14:textId="29F9D830" w:rsidR="006A47DE" w:rsidRDefault="00ED1188">
      <w:pPr>
        <w:spacing w:before="240" w:after="240"/>
      </w:pPr>
      <w:r>
        <w:t>The right hand side of the operand does not have to be a literal value, as in the above example. It can be an expression that can itself refer to existing variables.</w:t>
      </w:r>
    </w:p>
    <w:p w14:paraId="00000030" w14:textId="77777777" w:rsidR="006A47DE" w:rsidRDefault="00ED1188">
      <w:pPr>
        <w:spacing w:before="240" w:after="240"/>
      </w:pPr>
      <w:r>
        <w:rPr>
          <w:b/>
        </w:rPr>
        <w:t>TASK</w:t>
      </w:r>
      <w:r>
        <w:t xml:space="preserve">: Try inputting the following code and examine the results. </w:t>
      </w:r>
    </w:p>
    <w:p w14:paraId="00000031"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+ 99</w:t>
      </w:r>
    </w:p>
    <w:p w14:paraId="00000032"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3971B7" w14:textId="0E58B5BA" w:rsidR="0020763D" w:rsidRDefault="0020763D">
      <w:pPr>
        <w:spacing w:before="240" w:after="240"/>
      </w:pPr>
      <w:r w:rsidRPr="0020763D">
        <w:drawing>
          <wp:inline distT="0" distB="0" distL="0" distR="0" wp14:anchorId="7C4049A1" wp14:editId="49559402">
            <wp:extent cx="3391373" cy="2467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373" cy="2467319"/>
                    </a:xfrm>
                    <a:prstGeom prst="rect">
                      <a:avLst/>
                    </a:prstGeom>
                  </pic:spPr>
                </pic:pic>
              </a:graphicData>
            </a:graphic>
          </wp:inline>
        </w:drawing>
      </w:r>
    </w:p>
    <w:p w14:paraId="00000033" w14:textId="3F4CCBF6" w:rsidR="006A47DE" w:rsidRDefault="00ED1188">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w:t>
      </w:r>
      <w:proofErr w:type="gramStart"/>
      <w:r>
        <w:t>then</w:t>
      </w:r>
      <w:proofErr w:type="gramEnd"/>
      <w:r>
        <w:t xml:space="preserve"> assign</w:t>
      </w:r>
      <w:r>
        <w:t>ed back to the variable.</w:t>
      </w:r>
    </w:p>
    <w:p w14:paraId="00000034" w14:textId="77777777" w:rsidR="006A47DE" w:rsidRDefault="00ED1188">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6A47DE" w:rsidRDefault="00ED1188">
      <w:pPr>
        <w:spacing w:before="240" w:after="240"/>
      </w:pPr>
      <w:r>
        <w:t>For example, the following</w:t>
      </w:r>
      <w:r>
        <w:t xml:space="preserve"> code is equivalent to that in the above task -</w:t>
      </w:r>
    </w:p>
    <w:p w14:paraId="0000003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99</w:t>
      </w:r>
    </w:p>
    <w:p w14:paraId="00000037"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8" w14:textId="77777777" w:rsidR="006A47DE" w:rsidRDefault="00ED1188">
      <w:pPr>
        <w:spacing w:before="240" w:after="240"/>
      </w:pPr>
      <w:r>
        <w:lastRenderedPageBreak/>
        <w:t>Augmented assignment can be performed with most operators. The syntax of these involves moving the operator to before the assignment (‘</w:t>
      </w:r>
      <w:r>
        <w:rPr>
          <w:rFonts w:ascii="Courier New" w:eastAsia="Courier New" w:hAnsi="Courier New" w:cs="Courier New"/>
        </w:rPr>
        <w:t>=</w:t>
      </w:r>
      <w:r>
        <w:t xml:space="preserve">’) symbol and removing the </w:t>
      </w:r>
      <w:r>
        <w:t>variable name that would normally appear within the expression.</w:t>
      </w:r>
    </w:p>
    <w:p w14:paraId="00000039" w14:textId="77777777" w:rsidR="006A47DE" w:rsidRDefault="00ED1188">
      <w:pPr>
        <w:spacing w:before="240" w:after="240"/>
      </w:pPr>
      <w:r>
        <w:t>For example, the following assignment -</w:t>
      </w:r>
    </w:p>
    <w:p w14:paraId="0000003A"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100</w:t>
      </w:r>
    </w:p>
    <w:p w14:paraId="0000003B" w14:textId="77777777" w:rsidR="006A47DE" w:rsidRDefault="00ED1188">
      <w:pPr>
        <w:spacing w:before="240" w:after="240"/>
      </w:pPr>
      <w:r>
        <w:t>Becomes as follows, when written as an augmented expression -</w:t>
      </w:r>
    </w:p>
    <w:p w14:paraId="0000003C"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3D" w14:textId="77777777" w:rsidR="006A47DE" w:rsidRDefault="00ED1188">
      <w:pPr>
        <w:spacing w:before="240" w:after="240"/>
      </w:pPr>
      <w:r>
        <w:t>Note: Augmented assignment syntax only makes sense when t</w:t>
      </w:r>
      <w:r>
        <w:t>he right-hand expression refers to the variable itself, e.g. the following could NOT be written using an augmented expression -</w:t>
      </w:r>
    </w:p>
    <w:p w14:paraId="0000003E"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value + 99</w:t>
      </w:r>
    </w:p>
    <w:p w14:paraId="0000003F" w14:textId="77777777" w:rsidR="006A47DE" w:rsidRDefault="00ED1188">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6A47DE" w:rsidRDefault="00ED1188">
      <w:pPr>
        <w:spacing w:before="240" w:after="240"/>
      </w:pPr>
      <w:r>
        <w:rPr>
          <w:b/>
        </w:rPr>
        <w:t>TASK</w:t>
      </w:r>
      <w:r>
        <w:t>: Try inputt</w:t>
      </w:r>
      <w:r>
        <w:t>ing the following code, but replace each of the assignment expressions with the equivalent augmented assignment.</w:t>
      </w:r>
    </w:p>
    <w:p w14:paraId="00000041"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w:t>
      </w:r>
    </w:p>
    <w:p w14:paraId="00000042"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4</w:t>
      </w:r>
    </w:p>
    <w:p w14:paraId="00000045"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2</w:t>
      </w:r>
    </w:p>
    <w:p w14:paraId="00000048" w14:textId="18AE67A4"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75CAADEE" w14:textId="77777777" w:rsidR="0020763D" w:rsidRDefault="0020763D">
      <w:pPr>
        <w:pBdr>
          <w:top w:val="single" w:sz="8" w:space="2" w:color="000000"/>
          <w:left w:val="single" w:sz="8" w:space="2" w:color="000000"/>
          <w:bottom w:val="single" w:sz="8" w:space="2" w:color="000000"/>
          <w:right w:val="single" w:sz="8" w:space="2" w:color="000000"/>
        </w:pBdr>
        <w:shd w:val="clear" w:color="auto" w:fill="D9D9D9"/>
      </w:pPr>
    </w:p>
    <w:p w14:paraId="64BFEFF4" w14:textId="702164A4" w:rsidR="0020763D" w:rsidRDefault="0020763D">
      <w:pPr>
        <w:spacing w:before="240" w:after="240"/>
        <w:rPr>
          <w:b/>
        </w:rPr>
      </w:pPr>
      <w:r w:rsidRPr="0020763D">
        <w:rPr>
          <w:b/>
        </w:rPr>
        <w:lastRenderedPageBreak/>
        <w:drawing>
          <wp:inline distT="0" distB="0" distL="0" distR="0" wp14:anchorId="4C1EE755" wp14:editId="589D762E">
            <wp:extent cx="2915057" cy="28864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057" cy="2886478"/>
                    </a:xfrm>
                    <a:prstGeom prst="rect">
                      <a:avLst/>
                    </a:prstGeom>
                  </pic:spPr>
                </pic:pic>
              </a:graphicData>
            </a:graphic>
          </wp:inline>
        </w:drawing>
      </w:r>
    </w:p>
    <w:p w14:paraId="00000049" w14:textId="7B7F7BDE" w:rsidR="006A47DE" w:rsidRDefault="00ED1188">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98.2</w:t>
      </w:r>
    </w:p>
    <w:p w14:paraId="0000004B"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5</w:t>
      </w:r>
    </w:p>
    <w:p w14:paraId="0000004C"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D"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 add your extra code here</w:t>
      </w:r>
    </w:p>
    <w:p w14:paraId="3C308B2E" w14:textId="3FEB6A27" w:rsidR="0020763D" w:rsidRDefault="0020763D">
      <w:pPr>
        <w:spacing w:before="240" w:after="240"/>
        <w:rPr>
          <w:b/>
        </w:rPr>
      </w:pPr>
      <w:r w:rsidRPr="0020763D">
        <w:rPr>
          <w:b/>
        </w:rPr>
        <w:drawing>
          <wp:inline distT="0" distB="0" distL="0" distR="0" wp14:anchorId="4554373B" wp14:editId="4AD79CD6">
            <wp:extent cx="2876951" cy="2200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951" cy="2200582"/>
                    </a:xfrm>
                    <a:prstGeom prst="rect">
                      <a:avLst/>
                    </a:prstGeom>
                  </pic:spPr>
                </pic:pic>
              </a:graphicData>
            </a:graphic>
          </wp:inline>
        </w:drawing>
      </w:r>
    </w:p>
    <w:p w14:paraId="0000004E" w14:textId="2BCB956F" w:rsidR="006A47DE" w:rsidRDefault="00ED1188">
      <w:pPr>
        <w:spacing w:before="240" w:after="240"/>
      </w:pPr>
      <w:r>
        <w:rPr>
          <w:b/>
        </w:rPr>
        <w:t>____________________________________________</w:t>
      </w:r>
      <w:r>
        <w:rPr>
          <w:b/>
        </w:rPr>
        <w:t>_____________________________</w:t>
      </w:r>
    </w:p>
    <w:p w14:paraId="0000004F" w14:textId="77777777" w:rsidR="006A47DE" w:rsidRDefault="00ED1188">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6A47DE" w:rsidRDefault="00ED1188">
      <w:pPr>
        <w:spacing w:before="240" w:after="240"/>
      </w:pPr>
      <w:r>
        <w:t xml:space="preserve">All values used within a programming language such as Python are based on a </w:t>
      </w:r>
      <w:r>
        <w:rPr>
          <w:i/>
        </w:rPr>
        <w:t>data-type</w:t>
      </w:r>
      <w:r>
        <w:t xml:space="preserve">. A data-type indicates the nature of the value, i.e. does the value represent a whole number? A decimal number? A piece of text? </w:t>
      </w:r>
      <w:proofErr w:type="gramStart"/>
      <w:r>
        <w:t>etc</w:t>
      </w:r>
      <w:proofErr w:type="gramEnd"/>
      <w:r>
        <w:t>.</w:t>
      </w:r>
    </w:p>
    <w:p w14:paraId="00000051" w14:textId="77777777" w:rsidR="006A47DE" w:rsidRDefault="00ED1188">
      <w:pPr>
        <w:spacing w:before="240" w:after="240"/>
      </w:pPr>
      <w:r>
        <w:lastRenderedPageBreak/>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w:t>
      </w:r>
      <w:r>
        <w:t>ied to two text-type values?</w:t>
      </w:r>
    </w:p>
    <w:p w14:paraId="00000052" w14:textId="77777777" w:rsidR="006A47DE" w:rsidRDefault="00ED1188">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6A47DE" w:rsidRDefault="00ED1188">
      <w:pPr>
        <w:spacing w:before="240" w:after="240"/>
      </w:pPr>
      <w:r>
        <w:t>Python has</w:t>
      </w:r>
      <w:r>
        <w:t xml:space="preserve"> a number of </w:t>
      </w:r>
      <w:r>
        <w:rPr>
          <w:i/>
        </w:rPr>
        <w:t>primitive</w:t>
      </w:r>
      <w:r>
        <w:t xml:space="preserve"> data-types, the most commonly used of which are -</w:t>
      </w:r>
    </w:p>
    <w:p w14:paraId="00000054" w14:textId="77777777" w:rsidR="006A47DE" w:rsidRDefault="00ED1188">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6A47DE" w:rsidRDefault="00ED1188">
      <w:pPr>
        <w:rPr>
          <w:rFonts w:ascii="Courier New" w:eastAsia="Courier New" w:hAnsi="Courier New" w:cs="Courier New"/>
        </w:rPr>
      </w:pPr>
      <w:proofErr w:type="gramStart"/>
      <w:r>
        <w:rPr>
          <w:rFonts w:ascii="Courier New" w:eastAsia="Courier New" w:hAnsi="Courier New" w:cs="Courier New"/>
        </w:rPr>
        <w:t>float</w:t>
      </w:r>
      <w:proofErr w:type="gramEnd"/>
      <w:r>
        <w:tab/>
      </w:r>
      <w:r>
        <w:tab/>
      </w:r>
      <w:r>
        <w:tab/>
        <w:t xml:space="preserve">- used to store numbers which include a fractional part e.g. </w:t>
      </w:r>
      <w:r>
        <w:rPr>
          <w:rFonts w:ascii="Courier New" w:eastAsia="Courier New" w:hAnsi="Courier New" w:cs="Courier New"/>
        </w:rPr>
        <w:t>20.23</w:t>
      </w:r>
    </w:p>
    <w:p w14:paraId="00000056" w14:textId="77777777" w:rsidR="006A47DE" w:rsidRDefault="00ED1188">
      <w:proofErr w:type="spellStart"/>
      <w:proofErr w:type="gramStart"/>
      <w:r>
        <w:rPr>
          <w:rFonts w:ascii="Courier New" w:eastAsia="Courier New" w:hAnsi="Courier New" w:cs="Courier New"/>
        </w:rPr>
        <w:t>boolean</w:t>
      </w:r>
      <w:proofErr w:type="spellEnd"/>
      <w:proofErr w:type="gram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6A47DE" w:rsidRDefault="00ED1188">
      <w:proofErr w:type="gramStart"/>
      <w:r>
        <w:rPr>
          <w:rFonts w:ascii="Courier New" w:eastAsia="Courier New" w:hAnsi="Courier New" w:cs="Courier New"/>
        </w:rPr>
        <w:t>string</w:t>
      </w:r>
      <w:proofErr w:type="gramEnd"/>
      <w:r>
        <w:tab/>
      </w:r>
      <w:r>
        <w:tab/>
        <w:t>- used t</w:t>
      </w:r>
      <w:r>
        <w:t xml:space="preserve">o store textual data, e.g. </w:t>
      </w:r>
      <w:r>
        <w:rPr>
          <w:rFonts w:ascii="Courier New" w:eastAsia="Courier New" w:hAnsi="Courier New" w:cs="Courier New"/>
        </w:rPr>
        <w:t>"Dead Parrot"</w:t>
      </w:r>
    </w:p>
    <w:p w14:paraId="00000058" w14:textId="77777777" w:rsidR="006A47DE" w:rsidRDefault="006A47DE">
      <w:pPr>
        <w:spacing w:before="240" w:after="240"/>
      </w:pPr>
    </w:p>
    <w:p w14:paraId="00000059" w14:textId="77777777" w:rsidR="006A47DE" w:rsidRDefault="00ED1188">
      <w:pPr>
        <w:spacing w:before="240" w:after="240"/>
        <w:rPr>
          <w:b/>
          <w:sz w:val="28"/>
          <w:szCs w:val="28"/>
        </w:rPr>
      </w:pPr>
      <w:r>
        <w:rPr>
          <w:b/>
          <w:sz w:val="28"/>
          <w:szCs w:val="28"/>
        </w:rPr>
        <w:t>A Variable’s data-type</w:t>
      </w:r>
    </w:p>
    <w:p w14:paraId="0000005A" w14:textId="77777777" w:rsidR="006A47DE" w:rsidRDefault="00ED1188">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w:t>
      </w:r>
      <w:r>
        <w:t>e stored by the variable determines the variable’s data-type, and therefore determines how operations are applied to that variable.</w:t>
      </w:r>
    </w:p>
    <w:p w14:paraId="0000005B" w14:textId="77777777" w:rsidR="006A47DE" w:rsidRDefault="00ED1188">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w:t>
      </w:r>
      <w:r>
        <w:rPr>
          <w:rFonts w:ascii="Courier New" w:eastAsia="Courier New" w:hAnsi="Courier New" w:cs="Courier New"/>
        </w:rPr>
        <w:t>= 10.5</w:t>
      </w:r>
      <w:r>
        <w:rPr>
          <w:rFonts w:ascii="Courier New" w:eastAsia="Courier New" w:hAnsi="Courier New" w:cs="Courier New"/>
        </w:rPr>
        <w:tab/>
        <w:t># total’s data-type is now a float</w:t>
      </w:r>
    </w:p>
    <w:p w14:paraId="0000005F"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data-type is now a string</w:t>
      </w:r>
    </w:p>
    <w:p w14:paraId="00000063" w14:textId="77777777" w:rsidR="006A47DE" w:rsidRDefault="00ED1188">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w:t>
      </w:r>
      <w:r>
        <w:t>an change data-type over their life-time can lead to unexpected run-time errors, so care must be taken when programming.</w:t>
      </w:r>
    </w:p>
    <w:p w14:paraId="00000064" w14:textId="77777777" w:rsidR="006A47DE" w:rsidRDefault="00ED1188">
      <w:pPr>
        <w:spacing w:before="240" w:after="240"/>
      </w:pPr>
      <w:r>
        <w:t xml:space="preserve">As can be seen in the above example, the syntax of a value determines the data-type. String type values are identified by the presence </w:t>
      </w:r>
      <w:r>
        <w:t>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xml:space="preserve">) </w:t>
      </w:r>
      <w:proofErr w:type="gramStart"/>
      <w:r>
        <w:t>etc</w:t>
      </w:r>
      <w:proofErr w:type="gramEnd"/>
      <w:r>
        <w:t>.</w:t>
      </w:r>
    </w:p>
    <w:p w14:paraId="00000065" w14:textId="77777777" w:rsidR="006A47DE" w:rsidRDefault="00ED1188">
      <w:pPr>
        <w:spacing w:before="240" w:after="240"/>
      </w:pPr>
      <w:r>
        <w:lastRenderedPageBreak/>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w:t>
      </w:r>
      <w:r>
        <w:t xml:space="preserve"> e.g.</w:t>
      </w:r>
    </w:p>
    <w:p w14:paraId="0000006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'float'&gt;</w:t>
      </w:r>
    </w:p>
    <w:p w14:paraId="00000068"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B"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total</w:t>
      </w:r>
      <w:proofErr w:type="gramEnd"/>
      <w:r>
        <w:rPr>
          <w:rFonts w:ascii="Courier New" w:eastAsia="Courier New" w:hAnsi="Courier New" w:cs="Courier New"/>
        </w:rPr>
        <w:t xml:space="preserve"> = 10</w:t>
      </w:r>
    </w:p>
    <w:p w14:paraId="0000006D"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w:t>
      </w:r>
    </w:p>
    <w:p w14:paraId="0000006E"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F"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72" w14:textId="77777777" w:rsidR="006A47DE" w:rsidRDefault="00ED1188">
      <w:pPr>
        <w:spacing w:before="240" w:after="240"/>
      </w:pPr>
      <w:r>
        <w:t>Notice how the provided object can be a literal value, variable, or even an expression.</w:t>
      </w:r>
    </w:p>
    <w:p w14:paraId="00000073" w14:textId="77777777" w:rsidR="006A47DE" w:rsidRDefault="00ED1188">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2F26FEBC" w14:textId="0E955C3D" w:rsidR="0020763D" w:rsidRDefault="0020763D">
      <w:pPr>
        <w:spacing w:before="240" w:after="240"/>
      </w:pPr>
      <w:r w:rsidRPr="0020763D">
        <w:drawing>
          <wp:inline distT="0" distB="0" distL="0" distR="0" wp14:anchorId="13003CF9" wp14:editId="0B2FD867">
            <wp:extent cx="2581635" cy="257210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635" cy="2572109"/>
                    </a:xfrm>
                    <a:prstGeom prst="rect">
                      <a:avLst/>
                    </a:prstGeom>
                  </pic:spPr>
                </pic:pic>
              </a:graphicData>
            </a:graphic>
          </wp:inline>
        </w:drawing>
      </w:r>
    </w:p>
    <w:p w14:paraId="0000007B" w14:textId="49DFF0D5" w:rsidR="006A47DE" w:rsidRDefault="00ED1188">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6A47DE" w:rsidRDefault="00ED1188">
      <w:pPr>
        <w:spacing w:before="240" w:after="240"/>
        <w:rPr>
          <w:rFonts w:ascii="Courier New" w:eastAsia="Courier New" w:hAnsi="Courier New" w:cs="Courier New"/>
        </w:rPr>
      </w:pPr>
      <w:r>
        <w:t>As an example of how the d</w:t>
      </w:r>
      <w:r>
        <w:t>ata-type is used during evaluation, input in the following code.</w:t>
      </w:r>
    </w:p>
    <w:p w14:paraId="0000007D"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10 + 10</w:t>
      </w:r>
    </w:p>
    <w:p w14:paraId="0000007E" w14:textId="77777777" w:rsidR="006A47DE" w:rsidRDefault="00ED1188">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6A47DE" w:rsidRDefault="00ED1188">
      <w:pPr>
        <w:spacing w:before="240" w:after="240"/>
      </w:pPr>
      <w:r>
        <w:t xml:space="preserve">You should see a very different result. That is because the </w:t>
      </w:r>
      <w:r>
        <w:rPr>
          <w:rFonts w:ascii="Courier New" w:eastAsia="Courier New" w:hAnsi="Courier New" w:cs="Courier New"/>
        </w:rPr>
        <w:t>+</w:t>
      </w:r>
      <w:r>
        <w:t xml:space="preserve"> operator, when applie</w:t>
      </w:r>
      <w:r>
        <w:t>d to string type operand values, actually performs a concatenation operation (sticks the strings together) rather than an addition operation. Hence the data-type of values is very important when it comes to expression evaluation.</w:t>
      </w:r>
    </w:p>
    <w:p w14:paraId="00000081" w14:textId="77777777" w:rsidR="006A47DE" w:rsidRDefault="00ED1188">
      <w:pPr>
        <w:spacing w:before="240" w:after="240"/>
        <w:rPr>
          <w:rFonts w:ascii="Courier New" w:eastAsia="Courier New" w:hAnsi="Courier New" w:cs="Courier New"/>
        </w:rPr>
      </w:pPr>
      <w:r>
        <w:rPr>
          <w:b/>
        </w:rPr>
        <w:t>TASK</w:t>
      </w:r>
      <w:r>
        <w:t xml:space="preserve">: Input the following </w:t>
      </w:r>
      <w:r>
        <w:t xml:space="preserve">code and examine the result. What is the </w:t>
      </w:r>
      <w:r>
        <w:rPr>
          <w:rFonts w:ascii="Courier New" w:eastAsia="Courier New" w:hAnsi="Courier New" w:cs="Courier New"/>
        </w:rPr>
        <w:t>*</w:t>
      </w:r>
      <w:r>
        <w:t xml:space="preserve"> operator doing to the given string operand?</w:t>
      </w:r>
    </w:p>
    <w:p w14:paraId="00000082"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49654A84" w14:textId="60782472" w:rsidR="0020763D" w:rsidRDefault="0020763D">
      <w:pPr>
        <w:spacing w:before="240" w:after="240"/>
        <w:rPr>
          <w:b/>
        </w:rPr>
      </w:pPr>
      <w:r w:rsidRPr="0020763D">
        <w:rPr>
          <w:b/>
        </w:rPr>
        <w:drawing>
          <wp:inline distT="0" distB="0" distL="0" distR="0" wp14:anchorId="7C1B2305" wp14:editId="381B6F74">
            <wp:extent cx="2896004" cy="457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457264"/>
                    </a:xfrm>
                    <a:prstGeom prst="rect">
                      <a:avLst/>
                    </a:prstGeom>
                  </pic:spPr>
                </pic:pic>
              </a:graphicData>
            </a:graphic>
          </wp:inline>
        </w:drawing>
      </w:r>
    </w:p>
    <w:p w14:paraId="00000083" w14:textId="733B6A2E" w:rsidR="006A47DE" w:rsidRDefault="00ED1188">
      <w:pPr>
        <w:spacing w:before="240" w:after="240"/>
      </w:pPr>
      <w:r>
        <w:rPr>
          <w:b/>
        </w:rPr>
        <w:t>_________________________________________________________________________</w:t>
      </w:r>
    </w:p>
    <w:p w14:paraId="00000084" w14:textId="77777777" w:rsidR="006A47DE" w:rsidRDefault="00ED1188">
      <w:r>
        <w:br w:type="page"/>
      </w:r>
    </w:p>
    <w:p w14:paraId="00000085" w14:textId="77777777" w:rsidR="006A47DE" w:rsidRDefault="00ED1188">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6A47DE" w:rsidRDefault="00ED1188">
      <w:pPr>
        <w:spacing w:before="240" w:after="240"/>
      </w:pPr>
      <w:r>
        <w:t>When writing code we often want to do common tasks, such as displaying information to the screen or reading input from the keyboard. Rather than always having to write this code ourselves we can use pre-written code. Within the Python language such pre-wri</w:t>
      </w:r>
      <w:r>
        <w:t xml:space="preserve">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6A47DE" w:rsidRDefault="00ED1188">
      <w:pPr>
        <w:spacing w:before="240" w:after="240"/>
      </w:pPr>
      <w:r>
        <w:t xml:space="preserve">We can </w:t>
      </w:r>
      <w:r>
        <w:rPr>
          <w:i/>
        </w:rPr>
        <w:t>call a</w:t>
      </w:r>
      <w:r>
        <w:rPr>
          <w:i/>
        </w:rPr>
        <w:t xml:space="preserve">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w:t>
      </w:r>
      <w:r>
        <w:rPr>
          <w:i/>
        </w:rPr>
        <w:t>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6A47DE" w:rsidRDefault="00ED1188">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6A47DE" w:rsidRDefault="00ED1188">
      <w:pPr>
        <w:spacing w:before="240" w:after="240"/>
        <w:rPr>
          <w:rFonts w:ascii="Courier New" w:eastAsia="Courier New" w:hAnsi="Courier New" w:cs="Courier New"/>
        </w:rPr>
      </w:pPr>
      <w:proofErr w:type="gramStart"/>
      <w:r>
        <w:t>e.g</w:t>
      </w:r>
      <w:proofErr w:type="gramEnd"/>
      <w:r>
        <w:t xml:space="preserve">. the call to the </w:t>
      </w:r>
      <w:r>
        <w:rPr>
          <w:rFonts w:ascii="Courier New" w:eastAsia="Courier New" w:hAnsi="Courier New" w:cs="Courier New"/>
        </w:rPr>
        <w:t>print()</w:t>
      </w:r>
      <w:r>
        <w:t xml:space="preserve"> function below passes two arguments. </w:t>
      </w:r>
    </w:p>
    <w:p w14:paraId="0000008A"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6A47DE" w:rsidRDefault="00ED1188">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6A47DE" w:rsidRDefault="00ED1188">
      <w:pPr>
        <w:spacing w:before="240" w:after="240"/>
        <w:rPr>
          <w:rFonts w:ascii="Courier New" w:eastAsia="Courier New" w:hAnsi="Courier New" w:cs="Courier New"/>
        </w:rPr>
      </w:pPr>
      <w:r>
        <w:t>For example, the code below</w:t>
      </w:r>
      <w:r>
        <w:t xml:space="preserve">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6A47DE" w:rsidRDefault="00ED1188">
      <w:pPr>
        <w:spacing w:before="240" w:after="240"/>
      </w:pPr>
      <w:r>
        <w:t>The arguments passed to functions can be literal values, variable names, expressions or even</w:t>
      </w:r>
      <w:r>
        <w:t xml:space="preserve"> calls to other functions (since they return a value).</w:t>
      </w:r>
    </w:p>
    <w:p w14:paraId="00000091" w14:textId="77777777" w:rsidR="006A47DE" w:rsidRDefault="00ED1188">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6A47DE" w:rsidRDefault="00ED1188">
      <w:pPr>
        <w:spacing w:before="240" w:after="240"/>
      </w:pPr>
      <w:r>
        <w:t>Any expressions or func</w:t>
      </w:r>
      <w:r>
        <w:t xml:space="preserve">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218019D3" w:rsidR="006A47DE" w:rsidRDefault="00ED1188">
      <w:pPr>
        <w:spacing w:before="240" w:after="240"/>
      </w:pPr>
      <w:r>
        <w:rPr>
          <w:b/>
        </w:rPr>
        <w:lastRenderedPageBreak/>
        <w:t>TASK</w:t>
      </w:r>
      <w:r>
        <w:t>: Write some code that calls t</w:t>
      </w:r>
      <w:r>
        <w:t xml:space="preserve">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4A6B6DF2" w14:textId="6B2910CB" w:rsidR="00423FE6" w:rsidRDefault="00423FE6">
      <w:pPr>
        <w:spacing w:before="240" w:after="240"/>
      </w:pPr>
      <w:r w:rsidRPr="00423FE6">
        <w:drawing>
          <wp:inline distT="0" distB="0" distL="0" distR="0" wp14:anchorId="21763AAD" wp14:editId="59C45837">
            <wp:extent cx="5733415" cy="42862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28625"/>
                    </a:xfrm>
                    <a:prstGeom prst="rect">
                      <a:avLst/>
                    </a:prstGeom>
                  </pic:spPr>
                </pic:pic>
              </a:graphicData>
            </a:graphic>
          </wp:inline>
        </w:drawing>
      </w:r>
    </w:p>
    <w:p w14:paraId="00000095" w14:textId="77777777" w:rsidR="006A47DE" w:rsidRDefault="00ED1188">
      <w:pPr>
        <w:pStyle w:val="Heading2"/>
        <w:keepNext w:val="0"/>
        <w:keepLines w:val="0"/>
        <w:spacing w:after="80"/>
        <w:rPr>
          <w:b/>
          <w:sz w:val="28"/>
          <w:szCs w:val="28"/>
        </w:rPr>
      </w:pPr>
      <w:bookmarkStart w:id="7" w:name="_dla0prg5ibgp" w:colFirst="0" w:colLast="0"/>
      <w:bookmarkEnd w:id="7"/>
      <w:r>
        <w:rPr>
          <w:b/>
          <w:sz w:val="28"/>
          <w:szCs w:val="28"/>
        </w:rPr>
        <w:t>Getting input f</w:t>
      </w:r>
      <w:r>
        <w:rPr>
          <w:b/>
          <w:sz w:val="28"/>
          <w:szCs w:val="28"/>
        </w:rPr>
        <w:t>rom the user</w:t>
      </w:r>
    </w:p>
    <w:p w14:paraId="00000096" w14:textId="77777777" w:rsidR="006A47DE" w:rsidRDefault="00ED1188">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input("What's your name? ")</w:t>
      </w:r>
    </w:p>
    <w:p w14:paraId="2EBF162A" w14:textId="786A9787" w:rsidR="00423FE6" w:rsidRDefault="00ED1188" w:rsidP="00423FE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5C79264C" w:rsidR="006A47DE" w:rsidRDefault="00ED1188">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w:t>
      </w:r>
      <w:r>
        <w:t>imes cause an issue. What if you want to ask the user to input a numeric type value?</w:t>
      </w:r>
    </w:p>
    <w:p w14:paraId="0000009A" w14:textId="77777777" w:rsidR="006A47DE" w:rsidRDefault="00ED1188">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9C"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w:t>
      </w:r>
      <w:r>
        <w:rPr>
          <w:rFonts w:ascii="Courier New" w:eastAsia="Courier New" w:hAnsi="Courier New" w:cs="Courier New"/>
        </w:rPr>
        <w:t xml:space="preserve"> one year your age will be", age + 1)</w:t>
      </w:r>
    </w:p>
    <w:p w14:paraId="7E3CF89E" w14:textId="36289E98" w:rsidR="00423FE6" w:rsidRDefault="00423FE6">
      <w:pPr>
        <w:spacing w:before="240" w:after="240"/>
      </w:pPr>
      <w:r w:rsidRPr="00423FE6">
        <w:drawing>
          <wp:inline distT="0" distB="0" distL="0" distR="0" wp14:anchorId="4F5904CF" wp14:editId="251A6001">
            <wp:extent cx="5591955" cy="311511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955" cy="3115110"/>
                    </a:xfrm>
                    <a:prstGeom prst="rect">
                      <a:avLst/>
                    </a:prstGeom>
                  </pic:spPr>
                </pic:pic>
              </a:graphicData>
            </a:graphic>
          </wp:inline>
        </w:drawing>
      </w:r>
    </w:p>
    <w:p w14:paraId="10A2E790" w14:textId="77777777" w:rsidR="00423FE6" w:rsidRDefault="00423FE6">
      <w:pPr>
        <w:spacing w:before="240" w:after="240"/>
      </w:pPr>
    </w:p>
    <w:p w14:paraId="0000009D" w14:textId="041ABBCA" w:rsidR="006A47DE" w:rsidRDefault="00ED1188">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w:t>
      </w:r>
      <w:r>
        <w:lastRenderedPageBreak/>
        <w:t xml:space="preserve">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w:t>
      </w:r>
      <w:r>
        <w:t xml:space="preserve"> returned a str</w:t>
      </w:r>
      <w:r>
        <w:t>ing type value that just happened to contain digits.</w:t>
      </w:r>
    </w:p>
    <w:p w14:paraId="0000009E" w14:textId="77777777" w:rsidR="006A47DE" w:rsidRDefault="00ED1188">
      <w:pPr>
        <w:spacing w:before="240" w:after="240"/>
      </w:pPr>
      <w:r>
        <w:t xml:space="preserve">We can solve this problem using yet another built-in </w:t>
      </w:r>
      <w:r>
        <w:rPr>
          <w:i/>
        </w:rPr>
        <w:t>function</w:t>
      </w:r>
      <w:r>
        <w:t xml:space="preserve">. In this case we can use the </w:t>
      </w:r>
      <w:proofErr w:type="spellStart"/>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which given a string type argument returns the integer type equivalent. Therefore the above can </w:t>
      </w:r>
      <w:r>
        <w:t>be re-written as follows -</w:t>
      </w:r>
    </w:p>
    <w:p w14:paraId="0000009F"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A0"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(age)</w:t>
      </w:r>
    </w:p>
    <w:p w14:paraId="000000A1"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000000A2" w14:textId="7FE1C1ED" w:rsidR="006A47DE" w:rsidRDefault="00ED1188">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12D9B0D0" w14:textId="31EA5EFC" w:rsidR="00423FE6" w:rsidRDefault="00423FE6">
      <w:pPr>
        <w:spacing w:before="240" w:after="240"/>
      </w:pPr>
      <w:r w:rsidRPr="00423FE6">
        <w:drawing>
          <wp:inline distT="0" distB="0" distL="0" distR="0" wp14:anchorId="074AC1BE" wp14:editId="59F7417B">
            <wp:extent cx="3505689" cy="2743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689" cy="2743583"/>
                    </a:xfrm>
                    <a:prstGeom prst="rect">
                      <a:avLst/>
                    </a:prstGeom>
                  </pic:spPr>
                </pic:pic>
              </a:graphicData>
            </a:graphic>
          </wp:inline>
        </w:drawing>
      </w:r>
    </w:p>
    <w:p w14:paraId="000000A3" w14:textId="77777777" w:rsidR="006A47DE" w:rsidRDefault="00ED1188">
      <w:pPr>
        <w:spacing w:before="240" w:after="240"/>
        <w:rPr>
          <w:b/>
        </w:rPr>
      </w:pPr>
      <w:r>
        <w:rPr>
          <w:b/>
        </w:rPr>
        <w:t>________________________________________________________________________</w:t>
      </w:r>
    </w:p>
    <w:p w14:paraId="000000A4" w14:textId="77777777" w:rsidR="006A47DE" w:rsidRDefault="00ED1188">
      <w:pPr>
        <w:pStyle w:val="Heading2"/>
        <w:keepNext w:val="0"/>
        <w:keepLines w:val="0"/>
        <w:spacing w:after="80"/>
        <w:rPr>
          <w:b/>
          <w:sz w:val="36"/>
          <w:szCs w:val="36"/>
        </w:rPr>
      </w:pPr>
      <w:bookmarkStart w:id="8" w:name="_phn0f67717jq" w:colFirst="0" w:colLast="0"/>
      <w:bookmarkEnd w:id="8"/>
      <w:r>
        <w:br w:type="page"/>
      </w:r>
    </w:p>
    <w:p w14:paraId="000000A5" w14:textId="77777777" w:rsidR="006A47DE" w:rsidRDefault="00ED1188">
      <w:pPr>
        <w:pStyle w:val="Heading2"/>
        <w:keepNext w:val="0"/>
        <w:keepLines w:val="0"/>
        <w:spacing w:after="80"/>
        <w:rPr>
          <w:b/>
          <w:sz w:val="36"/>
          <w:szCs w:val="36"/>
        </w:rPr>
      </w:pPr>
      <w:bookmarkStart w:id="9" w:name="_ek86ilq765nl" w:colFirst="0" w:colLast="0"/>
      <w:bookmarkEnd w:id="9"/>
      <w:r>
        <w:rPr>
          <w:b/>
          <w:sz w:val="36"/>
          <w:szCs w:val="36"/>
        </w:rPr>
        <w:lastRenderedPageBreak/>
        <w:t>Single, Do</w:t>
      </w:r>
      <w:r>
        <w:rPr>
          <w:b/>
          <w:sz w:val="36"/>
          <w:szCs w:val="36"/>
        </w:rPr>
        <w:t>uble and Triple Quotes</w:t>
      </w:r>
    </w:p>
    <w:p w14:paraId="000000A6" w14:textId="77777777" w:rsidR="006A47DE" w:rsidRDefault="00ED1188">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6A47DE" w:rsidRDefault="00ED1188">
      <w:pPr>
        <w:spacing w:before="240" w:after="240"/>
      </w:pPr>
      <w:r>
        <w:t xml:space="preserve">A string value can actually be delimited by either </w:t>
      </w:r>
      <w:r>
        <w:t>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9"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A" w14:textId="77777777" w:rsidR="006A47DE" w:rsidRDefault="00ED1188">
      <w:pPr>
        <w:spacing w:before="240" w:after="240"/>
      </w:pPr>
      <w:r>
        <w:t>The main reason this is allowed, is to provide a mechanism for including quotes within strings themselves, e.g.</w:t>
      </w:r>
    </w:p>
    <w:p w14:paraId="000000AB"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comment</w:t>
      </w:r>
      <w:proofErr w:type="gramEnd"/>
      <w:r>
        <w:rPr>
          <w:rFonts w:ascii="Courier New" w:eastAsia="Courier New" w:hAnsi="Courier New" w:cs="Courier New"/>
        </w:rPr>
        <w:t xml:space="preserve"> = 'I would hav</w:t>
      </w:r>
      <w:r>
        <w:rPr>
          <w:rFonts w:ascii="Courier New" w:eastAsia="Courier New" w:hAnsi="Courier New" w:cs="Courier New"/>
        </w:rPr>
        <w:t>e "thought" you knew better!'</w:t>
      </w:r>
    </w:p>
    <w:p w14:paraId="000000AC" w14:textId="7D97F302" w:rsidR="006A47DE" w:rsidRDefault="00ED1188">
      <w:pPr>
        <w:spacing w:before="240" w:after="240"/>
      </w:pPr>
      <w:r>
        <w:rPr>
          <w:b/>
        </w:rPr>
        <w:t>TASK</w:t>
      </w:r>
      <w:r>
        <w:t>: Try writing the above assignment statement but only use double quotes instead of single quotes as the string delimiter. What is the result?</w:t>
      </w:r>
    </w:p>
    <w:p w14:paraId="49528013" w14:textId="4A39942C" w:rsidR="00423FE6" w:rsidRDefault="00423FE6">
      <w:pPr>
        <w:spacing w:before="240" w:after="240"/>
      </w:pPr>
      <w:r w:rsidRPr="00423FE6">
        <w:drawing>
          <wp:inline distT="0" distB="0" distL="0" distR="0" wp14:anchorId="1DF627F7" wp14:editId="0767E941">
            <wp:extent cx="4896533"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533" cy="771633"/>
                    </a:xfrm>
                    <a:prstGeom prst="rect">
                      <a:avLst/>
                    </a:prstGeom>
                  </pic:spPr>
                </pic:pic>
              </a:graphicData>
            </a:graphic>
          </wp:inline>
        </w:drawing>
      </w:r>
    </w:p>
    <w:p w14:paraId="000000AD" w14:textId="77777777" w:rsidR="006A47DE" w:rsidRDefault="00ED1188">
      <w:pPr>
        <w:spacing w:before="240" w:after="240"/>
        <w:rPr>
          <w:b/>
          <w:sz w:val="28"/>
          <w:szCs w:val="28"/>
        </w:rPr>
      </w:pPr>
      <w:r>
        <w:rPr>
          <w:b/>
          <w:sz w:val="28"/>
          <w:szCs w:val="28"/>
        </w:rPr>
        <w:t>Escape Sequences</w:t>
      </w:r>
    </w:p>
    <w:p w14:paraId="000000AE" w14:textId="77777777" w:rsidR="006A47DE" w:rsidRDefault="00ED1188">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6A47DE" w:rsidRDefault="00ED1188">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w:t>
      </w:r>
      <w:r>
        <w:t xml:space="preserve">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w:t>
      </w:r>
      <w:r>
        <w:rPr>
          <w:rFonts w:ascii="Courier New" w:eastAsia="Courier New" w:hAnsi="Courier New" w:cs="Courier New"/>
        </w:rPr>
        <w:t>ur name?</w:t>
      </w:r>
    </w:p>
    <w:p w14:paraId="000000B3" w14:textId="77777777" w:rsidR="006A47DE" w:rsidRDefault="00ED1188">
      <w:pPr>
        <w:spacing w:before="240" w:after="240"/>
      </w:pPr>
      <w:r>
        <w:t>The escape sequence supported are as follows -</w:t>
      </w:r>
    </w:p>
    <w:p w14:paraId="000000B4" w14:textId="77777777" w:rsidR="006A47DE" w:rsidRDefault="00ED1188">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proofErr w:type="gramStart"/>
      <w:r>
        <w:t>Insert</w:t>
      </w:r>
      <w:proofErr w:type="gramEnd"/>
      <w:r>
        <w:t xml:space="preserve"> a single quote character</w:t>
      </w:r>
      <w:r>
        <w:t xml:space="preserve"> in a string.</w:t>
      </w:r>
    </w:p>
    <w:p w14:paraId="000000B5" w14:textId="77777777" w:rsidR="006A47DE" w:rsidRDefault="00ED1188">
      <w:pPr>
        <w:spacing w:before="240" w:after="240"/>
      </w:pPr>
      <w:r>
        <w:rPr>
          <w:b/>
        </w:rPr>
        <w:lastRenderedPageBreak/>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24CC2B36" w14:textId="495A7FD5" w:rsidR="00423FE6" w:rsidRDefault="00423FE6">
      <w:pPr>
        <w:spacing w:before="240" w:after="240"/>
        <w:rPr>
          <w:b/>
        </w:rPr>
      </w:pPr>
      <w:r w:rsidRPr="00423FE6">
        <w:rPr>
          <w:b/>
        </w:rPr>
        <w:drawing>
          <wp:inline distT="0" distB="0" distL="0" distR="0" wp14:anchorId="2FE6FC26" wp14:editId="69663491">
            <wp:extent cx="5733415" cy="129984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299845"/>
                    </a:xfrm>
                    <a:prstGeom prst="rect">
                      <a:avLst/>
                    </a:prstGeom>
                  </pic:spPr>
                </pic:pic>
              </a:graphicData>
            </a:graphic>
          </wp:inline>
        </w:drawing>
      </w:r>
    </w:p>
    <w:p w14:paraId="000000B9" w14:textId="386C10C5" w:rsidR="006A47DE" w:rsidRDefault="00ED1188">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w:t>
      </w:r>
    </w:p>
    <w:p w14:paraId="000000BB"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1EB4DECD" w14:textId="498F73F7" w:rsidR="00423FE6" w:rsidRDefault="00423FE6">
      <w:pPr>
        <w:spacing w:before="240" w:after="240"/>
        <w:rPr>
          <w:b/>
          <w:sz w:val="28"/>
          <w:szCs w:val="28"/>
        </w:rPr>
      </w:pPr>
      <w:r w:rsidRPr="00423FE6">
        <w:rPr>
          <w:b/>
          <w:sz w:val="28"/>
          <w:szCs w:val="28"/>
        </w:rPr>
        <w:drawing>
          <wp:inline distT="0" distB="0" distL="0" distR="0" wp14:anchorId="1F60A865" wp14:editId="5A28E01D">
            <wp:extent cx="5439534" cy="1428949"/>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9534" cy="1428949"/>
                    </a:xfrm>
                    <a:prstGeom prst="rect">
                      <a:avLst/>
                    </a:prstGeom>
                  </pic:spPr>
                </pic:pic>
              </a:graphicData>
            </a:graphic>
          </wp:inline>
        </w:drawing>
      </w:r>
    </w:p>
    <w:p w14:paraId="000000BD" w14:textId="10FB95F7" w:rsidR="006A47DE" w:rsidRDefault="00ED1188">
      <w:pPr>
        <w:spacing w:before="240" w:after="240"/>
        <w:rPr>
          <w:b/>
          <w:sz w:val="28"/>
          <w:szCs w:val="28"/>
        </w:rPr>
      </w:pPr>
      <w:r>
        <w:rPr>
          <w:b/>
          <w:sz w:val="28"/>
          <w:szCs w:val="28"/>
        </w:rPr>
        <w:t>Using Triple Quotes</w:t>
      </w:r>
    </w:p>
    <w:p w14:paraId="000000BE" w14:textId="77777777" w:rsidR="006A47DE" w:rsidRDefault="00ED1188">
      <w:pPr>
        <w:spacing w:before="240" w:after="240"/>
      </w:pPr>
      <w:r>
        <w:t>Within Python a string value can also be delimited by using triple quotes (actually it is triple - double quotes), e.g.</w:t>
      </w:r>
    </w:p>
    <w:p w14:paraId="000000BF"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message</w:t>
      </w:r>
      <w:proofErr w:type="gramEnd"/>
      <w:r>
        <w:rPr>
          <w:rFonts w:ascii="Courier New" w:eastAsia="Courier New" w:hAnsi="Courier New" w:cs="Courier New"/>
        </w:rPr>
        <w:t xml:space="preserve"> = </w:t>
      </w:r>
      <w:r>
        <w:rPr>
          <w:rFonts w:ascii="Courier New" w:eastAsia="Courier New" w:hAnsi="Courier New" w:cs="Courier New"/>
        </w:rPr>
        <w:t>"""This is a triple quoted string"""</w:t>
      </w:r>
    </w:p>
    <w:p w14:paraId="000000C0" w14:textId="77777777" w:rsidR="006A47DE" w:rsidRDefault="00ED1188">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See you </w:t>
      </w:r>
      <w:r>
        <w:rPr>
          <w:rFonts w:ascii="Courier New" w:eastAsia="Courier New" w:hAnsi="Courier New" w:cs="Courier New"/>
        </w:rPr>
        <w:t>again</w:t>
      </w:r>
    </w:p>
    <w:p w14:paraId="000000C3"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6A47DE" w:rsidRDefault="00ED1188">
      <w:pPr>
        <w:spacing w:before="240" w:after="240"/>
      </w:pPr>
      <w:r>
        <w:t xml:space="preserve">Triple quoted strings are often used as a convenient way to include multi-line strings within code, and are used to document our own functions (see </w:t>
      </w:r>
      <w:proofErr w:type="spellStart"/>
      <w:r>
        <w:rPr>
          <w:i/>
        </w:rPr>
        <w:t>docstrings</w:t>
      </w:r>
      <w:proofErr w:type="spellEnd"/>
      <w:r>
        <w:t xml:space="preserve"> in a later lesson).</w:t>
      </w:r>
    </w:p>
    <w:p w14:paraId="000000C5" w14:textId="77777777" w:rsidR="006A47DE" w:rsidRDefault="00ED1188">
      <w:pPr>
        <w:spacing w:before="240" w:after="240"/>
      </w:pPr>
      <w:r>
        <w:rPr>
          <w:b/>
        </w:rPr>
        <w:lastRenderedPageBreak/>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includes both single ('),</w:t>
      </w:r>
    </w:p>
    <w:p w14:paraId="000000C8"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double quotes (").</w:t>
      </w:r>
    </w:p>
    <w:p w14:paraId="000000C9"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82C7CCC" w14:textId="1FE4785F" w:rsidR="00423FE6" w:rsidRDefault="00423FE6">
      <w:pPr>
        <w:spacing w:before="240" w:after="240"/>
        <w:rPr>
          <w:b/>
        </w:rPr>
      </w:pPr>
      <w:r w:rsidRPr="00423FE6">
        <w:rPr>
          <w:b/>
        </w:rPr>
        <w:drawing>
          <wp:inline distT="0" distB="0" distL="0" distR="0" wp14:anchorId="1AEA98ED" wp14:editId="34F9695B">
            <wp:extent cx="3591426" cy="221010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1426" cy="2210108"/>
                    </a:xfrm>
                    <a:prstGeom prst="rect">
                      <a:avLst/>
                    </a:prstGeom>
                  </pic:spPr>
                </pic:pic>
              </a:graphicData>
            </a:graphic>
          </wp:inline>
        </w:drawing>
      </w:r>
    </w:p>
    <w:p w14:paraId="000000CA" w14:textId="6D2AA5EE" w:rsidR="006A47DE" w:rsidRDefault="00ED1188">
      <w:pPr>
        <w:spacing w:before="240" w:after="240"/>
        <w:rPr>
          <w:b/>
        </w:rPr>
      </w:pPr>
      <w:r>
        <w:rPr>
          <w:b/>
        </w:rPr>
        <w:t>________________________________________________________________________</w:t>
      </w:r>
    </w:p>
    <w:p w14:paraId="000000CB" w14:textId="77777777" w:rsidR="006A47DE" w:rsidRDefault="00ED1188">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6A47DE" w:rsidRDefault="00ED1188">
      <w:pPr>
        <w:spacing w:before="240" w:after="240"/>
      </w:pPr>
      <w:r>
        <w:t>As we have already seen, strings are a very commonly used data-type. They are of course very different to the other primitive types such as integers and floats, a</w:t>
      </w:r>
      <w:r>
        <w:t>nd have their own set of useful operations.</w:t>
      </w:r>
    </w:p>
    <w:p w14:paraId="000000CD" w14:textId="77777777" w:rsidR="006A47DE" w:rsidRDefault="00ED1188">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6A47DE" w:rsidRDefault="00ED1188">
      <w:pPr>
        <w:spacing w:before="240" w:after="240"/>
      </w:pPr>
      <w:r>
        <w:rPr>
          <w:i/>
        </w:rPr>
        <w:t>Indexing</w:t>
      </w:r>
      <w:r>
        <w:t xml:space="preserve"> allows access to</w:t>
      </w:r>
      <w:r>
        <w:t xml:space="preserve">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w:t>
      </w:r>
      <w:r>
        <w:rPr>
          <w:rFonts w:ascii="Courier New" w:eastAsia="Courier New" w:hAnsi="Courier New" w:cs="Courier New"/>
        </w:rPr>
        <w:t>name</w:t>
      </w:r>
      <w:proofErr w:type="gramEnd"/>
      <w:r>
        <w:rPr>
          <w:rFonts w:ascii="Courier New" w:eastAsia="Courier New" w:hAnsi="Courier New" w:cs="Courier New"/>
        </w:rPr>
        <w:t xml:space="preserve"> = "Palin"</w:t>
      </w:r>
    </w:p>
    <w:p w14:paraId="000000D0"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initial</w:t>
      </w:r>
      <w:proofErr w:type="gramEnd"/>
      <w:r>
        <w:rPr>
          <w:rFonts w:ascii="Courier New" w:eastAsia="Courier New" w:hAnsi="Courier New" w:cs="Courier New"/>
        </w:rPr>
        <w:t xml:space="preserve"> = surname[0]</w:t>
      </w:r>
    </w:p>
    <w:p w14:paraId="000000D1" w14:textId="77777777" w:rsidR="006A47DE" w:rsidRDefault="006A47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467FE583" w:rsidR="006A47DE" w:rsidRDefault="00ED1188">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3394B7E5" w14:textId="3497E27C" w:rsidR="00A21996" w:rsidRDefault="00A21996">
      <w:pPr>
        <w:spacing w:before="240" w:after="240"/>
      </w:pPr>
      <w:r w:rsidRPr="00A21996">
        <w:lastRenderedPageBreak/>
        <w:drawing>
          <wp:inline distT="0" distB="0" distL="0" distR="0" wp14:anchorId="41D88B6F" wp14:editId="2B69F9BE">
            <wp:extent cx="2476846" cy="1800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846" cy="1800476"/>
                    </a:xfrm>
                    <a:prstGeom prst="rect">
                      <a:avLst/>
                    </a:prstGeom>
                  </pic:spPr>
                </pic:pic>
              </a:graphicData>
            </a:graphic>
          </wp:inline>
        </w:drawing>
      </w:r>
    </w:p>
    <w:p w14:paraId="000000D3" w14:textId="77777777" w:rsidR="006A47DE" w:rsidRDefault="00ED1188">
      <w:pPr>
        <w:spacing w:before="240" w:after="240"/>
        <w:rPr>
          <w:rFonts w:ascii="Courier New" w:eastAsia="Courier New" w:hAnsi="Courier New" w:cs="Courier New"/>
        </w:rPr>
      </w:pPr>
      <w:r>
        <w:t>If the given index value is out of range i.e. larger than the length of</w:t>
      </w:r>
      <w:r>
        <w:t xml:space="preserve"> the string, then an error occurs. An index needs to be in the range </w:t>
      </w:r>
      <w:r>
        <w:rPr>
          <w:rFonts w:ascii="Courier New" w:eastAsia="Courier New" w:hAnsi="Courier New" w:cs="Courier New"/>
        </w:rPr>
        <w:t>0</w:t>
      </w:r>
      <w:proofErr w:type="gramStart"/>
      <w:r>
        <w:rPr>
          <w:rFonts w:ascii="Courier New" w:eastAsia="Courier New" w:hAnsi="Courier New" w:cs="Courier New"/>
        </w:rPr>
        <w:t>..len</w:t>
      </w:r>
      <w:proofErr w:type="gramEnd"/>
      <w:r>
        <w:rPr>
          <w:rFonts w:ascii="Courier New" w:eastAsia="Courier New" w:hAnsi="Courier New" w:cs="Courier New"/>
        </w:rPr>
        <w:t>(</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1B9EAE64" w:rsidR="006A47DE" w:rsidRDefault="00ED1188">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3194E6EE" w14:textId="28FCBB27" w:rsidR="00A21996" w:rsidRDefault="00A21996">
      <w:pPr>
        <w:spacing w:before="240" w:after="240"/>
      </w:pPr>
      <w:r w:rsidRPr="00A21996">
        <w:drawing>
          <wp:inline distT="0" distB="0" distL="0" distR="0" wp14:anchorId="02A491F3" wp14:editId="7E7FD564">
            <wp:extent cx="3419952" cy="971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971686"/>
                    </a:xfrm>
                    <a:prstGeom prst="rect">
                      <a:avLst/>
                    </a:prstGeom>
                  </pic:spPr>
                </pic:pic>
              </a:graphicData>
            </a:graphic>
          </wp:inline>
        </w:drawing>
      </w:r>
    </w:p>
    <w:p w14:paraId="000000D5" w14:textId="77777777" w:rsidR="006A47DE" w:rsidRDefault="00ED1188">
      <w:pPr>
        <w:spacing w:before="240" w:after="240"/>
      </w:pPr>
      <w:r>
        <w:t xml:space="preserve">The Python language supports the concept of </w:t>
      </w:r>
      <w:r>
        <w:rPr>
          <w:i/>
        </w:rPr>
        <w:t>negative index</w:t>
      </w:r>
      <w:r>
        <w:t xml:space="preserve"> va</w:t>
      </w:r>
      <w:r>
        <w:t xml:space="preserve">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D7"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last</w:t>
      </w:r>
      <w:proofErr w:type="gramEnd"/>
      <w:r>
        <w:rPr>
          <w:rFonts w:ascii="Courier New" w:eastAsia="Courier New" w:hAnsi="Courier New" w:cs="Courier New"/>
        </w:rPr>
        <w:t xml:space="preserve"> = su</w:t>
      </w:r>
      <w:r>
        <w:rPr>
          <w:rFonts w:ascii="Courier New" w:eastAsia="Courier New" w:hAnsi="Courier New" w:cs="Courier New"/>
        </w:rPr>
        <w:t>rname[-1]</w:t>
      </w:r>
    </w:p>
    <w:p w14:paraId="000000D8" w14:textId="4413C6AB" w:rsidR="006A47DE" w:rsidRDefault="00ED1188">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45B964BD" w14:textId="04506909" w:rsidR="00A21996" w:rsidRDefault="00A21996">
      <w:pPr>
        <w:spacing w:before="240" w:after="240"/>
      </w:pPr>
      <w:r w:rsidRPr="00A21996">
        <w:drawing>
          <wp:inline distT="0" distB="0" distL="0" distR="0" wp14:anchorId="1BDA41A2" wp14:editId="1F14A2A5">
            <wp:extent cx="2191056"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1056" cy="1810003"/>
                    </a:xfrm>
                    <a:prstGeom prst="rect">
                      <a:avLst/>
                    </a:prstGeom>
                  </pic:spPr>
                </pic:pic>
              </a:graphicData>
            </a:graphic>
          </wp:inline>
        </w:drawing>
      </w:r>
    </w:p>
    <w:p w14:paraId="000000D9" w14:textId="77777777" w:rsidR="006A47DE" w:rsidRDefault="00ED1188">
      <w:pPr>
        <w:spacing w:before="240" w:after="240"/>
      </w:pPr>
      <w:r>
        <w:t>As with positive indices, attempting to use a negative index that is out of range will r</w:t>
      </w:r>
      <w:r>
        <w:t>esult in an error, e.g. the following would cause an error -</w:t>
      </w:r>
    </w:p>
    <w:p w14:paraId="000000DA"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surname</w:t>
      </w:r>
      <w:proofErr w:type="gramEnd"/>
      <w:r>
        <w:rPr>
          <w:rFonts w:ascii="Courier New" w:eastAsia="Courier New" w:hAnsi="Courier New" w:cs="Courier New"/>
        </w:rPr>
        <w:t xml:space="preserve"> = "Palin"</w:t>
      </w:r>
    </w:p>
    <w:p w14:paraId="000000DB"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surname[-6]</w:t>
      </w:r>
    </w:p>
    <w:p w14:paraId="000000DC" w14:textId="77777777" w:rsidR="006A47DE" w:rsidRDefault="00ED1188">
      <w:pPr>
        <w:spacing w:before="240" w:after="240"/>
        <w:rPr>
          <w:b/>
          <w:sz w:val="28"/>
          <w:szCs w:val="28"/>
        </w:rPr>
      </w:pPr>
      <w:r>
        <w:rPr>
          <w:b/>
          <w:sz w:val="28"/>
          <w:szCs w:val="28"/>
        </w:rPr>
        <w:t>Slicing</w:t>
      </w:r>
    </w:p>
    <w:p w14:paraId="000000DD" w14:textId="77777777" w:rsidR="006A47DE" w:rsidRDefault="00ED1188">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6A47DE" w:rsidRDefault="00ED1188">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E0"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middle</w:t>
      </w:r>
      <w:proofErr w:type="gramEnd"/>
      <w:r>
        <w:rPr>
          <w:rFonts w:ascii="Courier New" w:eastAsia="Courier New" w:hAnsi="Courier New" w:cs="Courier New"/>
        </w:rPr>
        <w:t xml:space="preserve"> = surname[1:4]</w:t>
      </w:r>
    </w:p>
    <w:p w14:paraId="000000E1" w14:textId="77777777" w:rsidR="006A47DE" w:rsidRDefault="00ED1188">
      <w:pPr>
        <w:spacing w:before="240" w:after="240"/>
      </w:pPr>
      <w:r>
        <w:t>Notice how the start indexed value is included, an</w:t>
      </w:r>
      <w:r>
        <w:t>d the end indexed value is excluded.</w:t>
      </w:r>
    </w:p>
    <w:p w14:paraId="000000E2" w14:textId="2CAC5BE3" w:rsidR="006A47DE" w:rsidRDefault="00ED1188">
      <w:pPr>
        <w:spacing w:before="240" w:after="240"/>
      </w:pPr>
      <w:r>
        <w:rPr>
          <w:b/>
        </w:rPr>
        <w:t>TASK</w:t>
      </w:r>
      <w:r>
        <w:t>: Rewrite the above example, so that all of the characters of the ‘</w:t>
      </w:r>
      <w:r>
        <w:rPr>
          <w:rFonts w:ascii="Courier New" w:eastAsia="Courier New" w:hAnsi="Courier New" w:cs="Courier New"/>
        </w:rPr>
        <w:t>surname</w:t>
      </w:r>
      <w:r>
        <w:t xml:space="preserve">’ </w:t>
      </w:r>
      <w:proofErr w:type="gramStart"/>
      <w:r>
        <w:t>except</w:t>
      </w:r>
      <w:proofErr w:type="gramEnd"/>
      <w:r>
        <w:t xml:space="preserve"> the </w:t>
      </w:r>
      <w:r>
        <w:rPr>
          <w:i/>
        </w:rPr>
        <w:t>first</w:t>
      </w:r>
      <w:r>
        <w:t xml:space="preserve"> character are sliced and then displayed on the screen.</w:t>
      </w:r>
    </w:p>
    <w:p w14:paraId="6B4DED00" w14:textId="472B8193" w:rsidR="00ED1188" w:rsidRDefault="00ED1188">
      <w:pPr>
        <w:spacing w:before="240" w:after="240"/>
      </w:pPr>
      <w:r w:rsidRPr="00ED1188">
        <w:drawing>
          <wp:inline distT="0" distB="0" distL="0" distR="0" wp14:anchorId="6B16B087" wp14:editId="607F19DC">
            <wp:extent cx="2448267" cy="174331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8267" cy="1743318"/>
                    </a:xfrm>
                    <a:prstGeom prst="rect">
                      <a:avLst/>
                    </a:prstGeom>
                  </pic:spPr>
                </pic:pic>
              </a:graphicData>
            </a:graphic>
          </wp:inline>
        </w:drawing>
      </w:r>
    </w:p>
    <w:p w14:paraId="000000E3" w14:textId="77777777" w:rsidR="006A47DE" w:rsidRDefault="00ED1188">
      <w:pPr>
        <w:spacing w:before="240" w:after="240"/>
        <w:rPr>
          <w:rFonts w:ascii="Courier New" w:eastAsia="Courier New" w:hAnsi="Courier New" w:cs="Courier New"/>
        </w:rPr>
      </w:pPr>
      <w:r>
        <w:t xml:space="preserve">Both the start and index values may be omitted. If the start index </w:t>
      </w:r>
      <w:r>
        <w:t xml:space="preserve">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copy</w:t>
      </w:r>
      <w:proofErr w:type="gramEnd"/>
      <w:r>
        <w:rPr>
          <w:rFonts w:ascii="Courier New" w:eastAsia="Courier New" w:hAnsi="Courier New" w:cs="Courier New"/>
        </w:rPr>
        <w:t xml:space="preserve"> = su</w:t>
      </w:r>
      <w:r>
        <w:rPr>
          <w:rFonts w:ascii="Courier New" w:eastAsia="Courier New" w:hAnsi="Courier New" w:cs="Courier New"/>
        </w:rPr>
        <w:t>rname[:]</w:t>
      </w:r>
    </w:p>
    <w:p w14:paraId="000000E5" w14:textId="77777777" w:rsidR="006A47DE" w:rsidRDefault="00ED1188">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w:t>
      </w:r>
    </w:p>
    <w:p w14:paraId="000000E7" w14:textId="77777777" w:rsidR="006A47DE" w:rsidRDefault="00ED1188">
      <w:pPr>
        <w:spacing w:before="240" w:after="240"/>
      </w:pPr>
      <w:r>
        <w:t>This works since the end-index is not provided, and t</w:t>
      </w:r>
      <w:r>
        <w:t xml:space="preserve">herefore defaults to the length of the string. </w:t>
      </w:r>
    </w:p>
    <w:p w14:paraId="000000E8" w14:textId="070FFFA4" w:rsidR="006A47DE" w:rsidRDefault="00ED1188">
      <w:pPr>
        <w:spacing w:before="240" w:after="240"/>
      </w:pPr>
      <w:r>
        <w:rPr>
          <w:b/>
        </w:rPr>
        <w:lastRenderedPageBreak/>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0BCEED94" w14:textId="390471F1" w:rsidR="00ED1188" w:rsidRDefault="00ED1188">
      <w:pPr>
        <w:spacing w:before="240" w:after="240"/>
      </w:pPr>
      <w:r w:rsidRPr="00ED1188">
        <w:drawing>
          <wp:inline distT="0" distB="0" distL="0" distR="0" wp14:anchorId="7A93F7B9" wp14:editId="199377DC">
            <wp:extent cx="2705478" cy="1790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478" cy="1790950"/>
                    </a:xfrm>
                    <a:prstGeom prst="rect">
                      <a:avLst/>
                    </a:prstGeom>
                  </pic:spPr>
                </pic:pic>
              </a:graphicData>
            </a:graphic>
          </wp:inline>
        </w:drawing>
      </w:r>
      <w:bookmarkStart w:id="11" w:name="_GoBack"/>
      <w:bookmarkEnd w:id="11"/>
    </w:p>
    <w:p w14:paraId="000000E9" w14:textId="77777777" w:rsidR="006A47DE" w:rsidRDefault="00ED1188">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w:t>
      </w:r>
      <w:r>
        <w:t>s with regular indexing, and identify a position relative to the right side of the string rather than the left. For example, to access the last three characters of a string then following code could be used -</w:t>
      </w:r>
    </w:p>
    <w:p w14:paraId="000000EA"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6A47DE" w:rsidRDefault="00ED1188">
      <w:pPr>
        <w:spacing w:before="240" w:after="240"/>
        <w:rPr>
          <w:rFonts w:ascii="Courier New" w:eastAsia="Courier New" w:hAnsi="Courier New" w:cs="Courier New"/>
        </w:rPr>
      </w:pPr>
      <w:r>
        <w:t>Or to access all char</w:t>
      </w:r>
      <w:r>
        <w:t>acters except the last three then following code could be used -</w:t>
      </w:r>
    </w:p>
    <w:p w14:paraId="000000EC"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6A47DE" w:rsidRDefault="00ED1188">
      <w:pPr>
        <w:spacing w:before="240" w:after="240"/>
      </w:pPr>
      <w:r>
        <w:t>One final point about slicing, is that out of range start or end index values do not cause errors to be reported. Instead anything outside the boundary of the string</w:t>
      </w:r>
      <w:r>
        <w:t xml:space="preserve"> is simply ignored. For example, the following would NOT cause an error although the length of the string has been exceeded -</w:t>
      </w:r>
    </w:p>
    <w:p w14:paraId="000000EE"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surname[1:10000]</w:t>
      </w:r>
    </w:p>
    <w:p w14:paraId="000000EF" w14:textId="77777777" w:rsidR="006A47DE" w:rsidRDefault="00ED1188">
      <w:pPr>
        <w:spacing w:before="240" w:after="240"/>
        <w:rPr>
          <w:b/>
          <w:sz w:val="36"/>
          <w:szCs w:val="36"/>
        </w:rPr>
      </w:pPr>
      <w:r>
        <w:rPr>
          <w:b/>
        </w:rPr>
        <w:t>________________________________________________________________________</w:t>
      </w:r>
    </w:p>
    <w:p w14:paraId="000000F0" w14:textId="77777777" w:rsidR="006A47DE" w:rsidRDefault="00ED1188">
      <w:pPr>
        <w:pStyle w:val="Heading2"/>
        <w:keepNext w:val="0"/>
        <w:keepLines w:val="0"/>
        <w:spacing w:after="80"/>
        <w:rPr>
          <w:b/>
          <w:sz w:val="36"/>
          <w:szCs w:val="36"/>
        </w:rPr>
      </w:pPr>
      <w:bookmarkStart w:id="12" w:name="_q4642nkq94i9" w:colFirst="0" w:colLast="0"/>
      <w:bookmarkEnd w:id="12"/>
      <w:r>
        <w:rPr>
          <w:b/>
          <w:sz w:val="36"/>
          <w:szCs w:val="36"/>
        </w:rPr>
        <w:t>Introducing Lists</w:t>
      </w:r>
    </w:p>
    <w:p w14:paraId="000000F1" w14:textId="77777777" w:rsidR="006A47DE" w:rsidRDefault="00ED1188">
      <w:pPr>
        <w:spacing w:before="240" w:after="240"/>
      </w:pPr>
      <w:r>
        <w:t>A string is ess</w:t>
      </w:r>
      <w:r>
        <w:t xml:space="preserve">entially a </w:t>
      </w:r>
      <w:r>
        <w:rPr>
          <w:i/>
        </w:rPr>
        <w:t>sequence</w:t>
      </w:r>
      <w:r>
        <w:t xml:space="preserve"> of character values that taken together usually have some special meaning. The Python language includes a similar type called a </w:t>
      </w:r>
      <w:r>
        <w:rPr>
          <w:i/>
        </w:rPr>
        <w:t>list</w:t>
      </w:r>
      <w:r>
        <w:t>. The values within a list however can be of any data-type, rather than just characters. The values with</w:t>
      </w:r>
      <w:r>
        <w:t xml:space="preserve">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6A47DE" w:rsidRDefault="00ED1188">
      <w:pPr>
        <w:spacing w:before="240" w:after="240"/>
      </w:pPr>
      <w:r>
        <w:t>A list is written as a comma separated list of values, appearing between square brackets, for example -</w:t>
      </w:r>
    </w:p>
    <w:p w14:paraId="000000F3"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names</w:t>
      </w:r>
      <w:proofErr w:type="gramEnd"/>
      <w:r>
        <w:rPr>
          <w:rFonts w:ascii="Courier New" w:eastAsia="Courier New" w:hAnsi="Courier New" w:cs="Courier New"/>
        </w:rPr>
        <w:t xml:space="preserve"> = ["Terry", "John", "Michael", "Eric", "Terry", "Graham"]</w:t>
      </w:r>
    </w:p>
    <w:p w14:paraId="000000F4" w14:textId="77777777" w:rsidR="006A47DE" w:rsidRDefault="00ED1188">
      <w:pPr>
        <w:spacing w:before="240" w:after="240"/>
      </w:pPr>
      <w:r>
        <w:t>In this case all th</w:t>
      </w:r>
      <w:r>
        <w:t xml:space="preserve">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6A47DE" w:rsidRDefault="00ED1188">
      <w:pPr>
        <w:spacing w:before="240" w:after="240"/>
      </w:pPr>
      <w:r>
        <w:t>As another example, consider a list containing integer type values -</w:t>
      </w:r>
    </w:p>
    <w:p w14:paraId="000000F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primes</w:t>
      </w:r>
      <w:proofErr w:type="gramEnd"/>
      <w:r>
        <w:rPr>
          <w:rFonts w:ascii="Courier New" w:eastAsia="Courier New" w:hAnsi="Courier New" w:cs="Courier New"/>
        </w:rPr>
        <w:t xml:space="preserve"> = [2, 3, 5, 7, 13, 17, 19, 23, 29, 31, 37, 41, 43, 47]</w:t>
      </w:r>
    </w:p>
    <w:p w14:paraId="000000F7" w14:textId="77777777" w:rsidR="006A47DE" w:rsidRDefault="00ED1188">
      <w:pPr>
        <w:spacing w:before="240" w:after="240"/>
      </w:pPr>
      <w:r>
        <w:t>It is also possible to have a mixture of multiple data-types within the same list, although in practice this is rarely done s</w:t>
      </w:r>
      <w:r>
        <w:t xml:space="preserve">ince there is another compound type (called </w:t>
      </w:r>
      <w:r>
        <w:rPr>
          <w:i/>
        </w:rPr>
        <w:t>tuples</w:t>
      </w:r>
      <w:r>
        <w:t xml:space="preserve">) designed </w:t>
      </w:r>
      <w:proofErr w:type="gramStart"/>
      <w:r>
        <w:t>to  support</w:t>
      </w:r>
      <w:proofErr w:type="gramEnd"/>
      <w:r>
        <w:t xml:space="preserve"> mixed types.</w:t>
      </w:r>
    </w:p>
    <w:p w14:paraId="000000F8" w14:textId="259282B0" w:rsidR="006A47DE" w:rsidRDefault="00ED1188">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xml:space="preserve">’ list given above. Note: you will have to input that list </w:t>
      </w:r>
      <w:r>
        <w:t>first for testing purposes.</w:t>
      </w:r>
    </w:p>
    <w:p w14:paraId="00AC5BBB" w14:textId="3C025453" w:rsidR="00A21996" w:rsidRDefault="00A21996">
      <w:pPr>
        <w:spacing w:before="240" w:after="240"/>
      </w:pPr>
      <w:r w:rsidRPr="00A21996">
        <w:drawing>
          <wp:inline distT="0" distB="0" distL="0" distR="0" wp14:anchorId="4069D03D" wp14:editId="36669711">
            <wp:extent cx="5268060" cy="18671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8060" cy="1867161"/>
                    </a:xfrm>
                    <a:prstGeom prst="rect">
                      <a:avLst/>
                    </a:prstGeom>
                  </pic:spPr>
                </pic:pic>
              </a:graphicData>
            </a:graphic>
          </wp:inline>
        </w:drawing>
      </w:r>
    </w:p>
    <w:p w14:paraId="000000F9" w14:textId="77777777" w:rsidR="006A47DE" w:rsidRDefault="00ED1188">
      <w:pPr>
        <w:spacing w:before="240" w:after="240"/>
        <w:rPr>
          <w:b/>
          <w:sz w:val="28"/>
          <w:szCs w:val="28"/>
        </w:rPr>
      </w:pPr>
      <w:r>
        <w:rPr>
          <w:b/>
          <w:sz w:val="28"/>
          <w:szCs w:val="28"/>
        </w:rPr>
        <w:t>Mutable and Immutable types</w:t>
      </w:r>
    </w:p>
    <w:p w14:paraId="000000FA" w14:textId="77777777" w:rsidR="006A47DE" w:rsidRDefault="00ED1188">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6A47DE" w:rsidRDefault="00ED1188">
      <w:pPr>
        <w:spacing w:before="240" w:after="240"/>
      </w:pPr>
      <w:r>
        <w:t xml:space="preserve">A </w:t>
      </w:r>
      <w:r>
        <w:rPr>
          <w:i/>
        </w:rPr>
        <w:t>mutable</w:t>
      </w:r>
      <w:r>
        <w:t xml:space="preserve"> value can be changed aft</w:t>
      </w:r>
      <w:r>
        <w:t xml:space="preserve">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w:t>
      </w:r>
      <w:r>
        <w:t xml:space="preserve">acters can never be inserted, replaced or removed following </w:t>
      </w:r>
      <w:proofErr w:type="spellStart"/>
      <w:r>
        <w:t>initialisation</w:t>
      </w:r>
      <w:proofErr w:type="spellEnd"/>
      <w:r>
        <w:t>.</w:t>
      </w:r>
    </w:p>
    <w:p w14:paraId="000000FC" w14:textId="77777777" w:rsidR="006A47DE" w:rsidRDefault="00ED1188">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6A47DE" w:rsidRDefault="00ED1188">
      <w:pPr>
        <w:spacing w:before="240" w:after="240"/>
      </w:pPr>
      <w:r>
        <w:t>Since li</w:t>
      </w:r>
      <w:r>
        <w:t xml:space="preserve">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6A47DE" w:rsidRDefault="00ED1188">
      <w:pPr>
        <w:spacing w:before="240" w:after="240"/>
      </w:pPr>
      <w:r>
        <w:lastRenderedPageBreak/>
        <w:t>This example uses indexing to update a value, rather than simply access a value</w:t>
      </w:r>
      <w:r>
        <w:t xml:space="preserve">. Attempting to perform the same type of operation on a string would result in an error, since strings are </w:t>
      </w:r>
      <w:r>
        <w:rPr>
          <w:i/>
        </w:rPr>
        <w:t>immutable</w:t>
      </w:r>
      <w:r>
        <w:t>.</w:t>
      </w:r>
    </w:p>
    <w:p w14:paraId="00000100" w14:textId="77777777" w:rsidR="006A47DE" w:rsidRDefault="00ED1188">
      <w:pPr>
        <w:spacing w:before="240" w:after="240"/>
      </w:pPr>
      <w:r>
        <w:t>The contents of lists can also be mutated (changed) by assigning values to slices. The provided values replace the specified slice. The in</w:t>
      </w:r>
      <w:r>
        <w:t>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6A47DE" w:rsidRDefault="00ED1188">
      <w:pPr>
        <w:spacing w:before="240" w:after="240"/>
      </w:pPr>
      <w:r>
        <w:t>For example, three new names</w:t>
      </w:r>
      <w:r>
        <w:t xml:space="preserve"> could be inserted at the beginning of the ‘</w:t>
      </w:r>
      <w:r>
        <w:rPr>
          <w:rFonts w:ascii="Courier New" w:eastAsia="Courier New" w:hAnsi="Courier New" w:cs="Courier New"/>
        </w:rPr>
        <w:t>names</w:t>
      </w:r>
      <w:r>
        <w:t>’ list using the following code -</w:t>
      </w:r>
    </w:p>
    <w:p w14:paraId="00000102"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6A47DE" w:rsidRDefault="00ED1188">
      <w:pPr>
        <w:spacing w:before="240" w:after="240"/>
      </w:pPr>
      <w:r>
        <w:t>This works by replacing a slice (of zero length) with three new values.</w:t>
      </w:r>
    </w:p>
    <w:p w14:paraId="00000104" w14:textId="2F655034" w:rsidR="006A47DE" w:rsidRDefault="00ED1188">
      <w:pPr>
        <w:spacing w:before="240" w:after="240"/>
      </w:pPr>
      <w:r>
        <w:rPr>
          <w:b/>
        </w:rPr>
        <w:t>TASK</w:t>
      </w:r>
      <w:r>
        <w:t xml:space="preserve">: Write code that uses </w:t>
      </w:r>
      <w:r>
        <w:rPr>
          <w:i/>
        </w:rPr>
        <w:t>slicing</w:t>
      </w:r>
      <w:r>
        <w:t xml:space="preserve"> to insert two new names jus</w:t>
      </w:r>
      <w:r>
        <w:t xml:space="preserve">t before the final name within </w:t>
      </w:r>
      <w:proofErr w:type="gramStart"/>
      <w:r>
        <w:t>the  ‘</w:t>
      </w:r>
      <w:r>
        <w:rPr>
          <w:rFonts w:ascii="Courier New" w:eastAsia="Courier New" w:hAnsi="Courier New" w:cs="Courier New"/>
        </w:rPr>
        <w:t>names</w:t>
      </w:r>
      <w:r>
        <w:t>’</w:t>
      </w:r>
      <w:proofErr w:type="gramEnd"/>
      <w:r>
        <w:t xml:space="preserve"> list.</w:t>
      </w:r>
    </w:p>
    <w:p w14:paraId="5CC29A94" w14:textId="0B916859" w:rsidR="00A21996" w:rsidRDefault="00A21996">
      <w:pPr>
        <w:spacing w:before="240" w:after="240"/>
      </w:pPr>
      <w:r w:rsidRPr="00A21996">
        <w:drawing>
          <wp:inline distT="0" distB="0" distL="0" distR="0" wp14:anchorId="645CCB5D" wp14:editId="56F28EFE">
            <wp:extent cx="4534533" cy="1829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4533" cy="1829055"/>
                    </a:xfrm>
                    <a:prstGeom prst="rect">
                      <a:avLst/>
                    </a:prstGeom>
                  </pic:spPr>
                </pic:pic>
              </a:graphicData>
            </a:graphic>
          </wp:inline>
        </w:drawing>
      </w:r>
    </w:p>
    <w:p w14:paraId="00000105" w14:textId="77777777" w:rsidR="006A47DE" w:rsidRDefault="00ED1188">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r>
        <w:rPr>
          <w:rFonts w:ascii="Courier New" w:eastAsia="Courier New" w:hAnsi="Courier New" w:cs="Courier New"/>
        </w:rPr>
        <w:t>(</w:t>
      </w:r>
      <w:proofErr w:type="gramEnd"/>
      <w:r>
        <w:rPr>
          <w:rFonts w:ascii="Courier New" w:eastAsia="Courier New" w:hAnsi="Courier New" w:cs="Courier New"/>
        </w:rPr>
        <w:t>"Brian")</w:t>
      </w:r>
    </w:p>
    <w:p w14:paraId="00000107" w14:textId="77777777" w:rsidR="006A47DE" w:rsidRDefault="00ED1188">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names + ["Mark"]</w:t>
      </w:r>
    </w:p>
    <w:p w14:paraId="00000109" w14:textId="77777777" w:rsidR="006A47DE" w:rsidRDefault="00ED1188">
      <w:pPr>
        <w:spacing w:before="240" w:after="240"/>
      </w:pPr>
      <w:r>
        <w:rPr>
          <w:i/>
        </w:rPr>
        <w:t xml:space="preserve">Note: </w:t>
      </w:r>
      <w:r>
        <w:t>This type of concatenation does NOT mutate the existing list but simply creates a brand new list. It is therefore less efficient to add value</w:t>
      </w:r>
      <w:r>
        <w:t xml:space="preserv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["Jacob"]</w:t>
      </w:r>
    </w:p>
    <w:p w14:paraId="0000010B" w14:textId="77777777" w:rsidR="006A47DE" w:rsidRDefault="00ED1188">
      <w:pPr>
        <w:spacing w:before="240" w:after="240"/>
      </w:pPr>
      <w:r>
        <w:lastRenderedPageBreak/>
        <w:t xml:space="preserve">Notice how both of the previous examples created a list of a single element, rather than </w:t>
      </w:r>
      <w:r>
        <w:t>attempting to concatenate a single string type value. Try concatenating a string directly to a list and see what happens.</w:t>
      </w:r>
    </w:p>
    <w:p w14:paraId="0000010C" w14:textId="77777777" w:rsidR="006A47DE" w:rsidRDefault="00ED1188">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6A47DE" w:rsidRDefault="00ED118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nums</w:t>
      </w:r>
      <w:proofErr w:type="spellEnd"/>
      <w:proofErr w:type="gramEnd"/>
      <w:r>
        <w:rPr>
          <w:rFonts w:ascii="Courier New" w:eastAsia="Courier New" w:hAnsi="Courier New" w:cs="Courier New"/>
        </w:rPr>
        <w:t xml:space="preserve"> = [1,2,3] * 5</w:t>
      </w:r>
    </w:p>
    <w:p w14:paraId="0000010E" w14:textId="77777777" w:rsidR="006A47DE" w:rsidRDefault="00ED1188">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0000010F" w14:textId="77777777" w:rsidR="006A47DE" w:rsidRDefault="00ED1188">
      <w:pPr>
        <w:spacing w:before="240" w:after="240"/>
        <w:rPr>
          <w:b/>
          <w:sz w:val="36"/>
          <w:szCs w:val="36"/>
        </w:rPr>
      </w:pPr>
      <w:r>
        <w:rPr>
          <w:b/>
        </w:rPr>
        <w:t>__</w:t>
      </w:r>
      <w:r>
        <w:rPr>
          <w:b/>
        </w:rPr>
        <w:t>______________________________________________________________________</w:t>
      </w:r>
    </w:p>
    <w:p w14:paraId="00000110" w14:textId="77777777" w:rsidR="006A47DE" w:rsidRDefault="00ED1188">
      <w:pPr>
        <w:spacing w:before="240" w:after="240"/>
        <w:rPr>
          <w:b/>
          <w:sz w:val="36"/>
          <w:szCs w:val="36"/>
        </w:rPr>
      </w:pPr>
      <w:r>
        <w:rPr>
          <w:b/>
          <w:sz w:val="36"/>
          <w:szCs w:val="36"/>
        </w:rPr>
        <w:t>Key Terminology</w:t>
      </w:r>
    </w:p>
    <w:p w14:paraId="00000111" w14:textId="77777777" w:rsidR="006A47DE" w:rsidRDefault="00ED1188">
      <w:pPr>
        <w:spacing w:before="240" w:after="240"/>
      </w:pPr>
      <w:r>
        <w:t>Understanding key terminology is important not only when programming but for understanding computer science in general.  Certain terms, technologies and phrases will oft</w:t>
      </w:r>
      <w:r>
        <w:t>en re-occur when reading or learning about many computer science topics. Having an awareness of these is important, as it makes learning about the various subjects and communication with others in the field easier.</w:t>
      </w:r>
    </w:p>
    <w:p w14:paraId="00000112" w14:textId="77777777" w:rsidR="006A47DE" w:rsidRDefault="00ED1188">
      <w:pPr>
        <w:spacing w:before="240" w:after="240"/>
      </w:pPr>
      <w:r>
        <w:rPr>
          <w:b/>
        </w:rPr>
        <w:t>TASK</w:t>
      </w:r>
      <w:r>
        <w:t>: Look at each of the phrases below a</w:t>
      </w:r>
      <w:r>
        <w:t>nd ensure you understand what each of these means. For any that you do not understand, do a little research to find a definition of each term. This research may involve looking back over these notes, or the associated lecture notes. It may also involve sea</w:t>
      </w:r>
      <w:r>
        <w:t>rching for these terms on the Internet.</w:t>
      </w:r>
    </w:p>
    <w:p w14:paraId="00000113" w14:textId="77777777" w:rsidR="006A47DE" w:rsidRDefault="00ED1188">
      <w:pPr>
        <w:numPr>
          <w:ilvl w:val="0"/>
          <w:numId w:val="2"/>
        </w:numPr>
      </w:pPr>
      <w:r>
        <w:t>Assignment</w:t>
      </w:r>
    </w:p>
    <w:p w14:paraId="00000114" w14:textId="77777777" w:rsidR="006A47DE" w:rsidRDefault="00ED1188">
      <w:pPr>
        <w:numPr>
          <w:ilvl w:val="0"/>
          <w:numId w:val="2"/>
        </w:numPr>
      </w:pPr>
      <w:r>
        <w:t>Data-type</w:t>
      </w:r>
    </w:p>
    <w:p w14:paraId="00000115" w14:textId="77777777" w:rsidR="006A47DE" w:rsidRDefault="00ED1188">
      <w:pPr>
        <w:numPr>
          <w:ilvl w:val="0"/>
          <w:numId w:val="2"/>
        </w:numPr>
      </w:pPr>
      <w:r>
        <w:t>Argument</w:t>
      </w:r>
    </w:p>
    <w:p w14:paraId="00000116" w14:textId="77777777" w:rsidR="006A47DE" w:rsidRDefault="00ED1188">
      <w:pPr>
        <w:numPr>
          <w:ilvl w:val="0"/>
          <w:numId w:val="2"/>
        </w:numPr>
      </w:pPr>
      <w:r>
        <w:t>Indexing</w:t>
      </w:r>
    </w:p>
    <w:p w14:paraId="00000117" w14:textId="77777777" w:rsidR="006A47DE" w:rsidRDefault="00ED1188">
      <w:pPr>
        <w:numPr>
          <w:ilvl w:val="0"/>
          <w:numId w:val="2"/>
        </w:numPr>
      </w:pPr>
      <w:r>
        <w:t>Slicing</w:t>
      </w:r>
    </w:p>
    <w:p w14:paraId="00000118" w14:textId="77777777" w:rsidR="006A47DE" w:rsidRDefault="00ED1188">
      <w:pPr>
        <w:numPr>
          <w:ilvl w:val="0"/>
          <w:numId w:val="2"/>
        </w:numPr>
      </w:pPr>
      <w:r>
        <w:t>Mutable</w:t>
      </w:r>
    </w:p>
    <w:p w14:paraId="00000119" w14:textId="77777777" w:rsidR="006A47DE" w:rsidRDefault="00ED1188">
      <w:pPr>
        <w:numPr>
          <w:ilvl w:val="0"/>
          <w:numId w:val="2"/>
        </w:numPr>
      </w:pPr>
      <w:r>
        <w:t>Immutable</w:t>
      </w:r>
    </w:p>
    <w:p w14:paraId="0000011A" w14:textId="77777777" w:rsidR="006A47DE" w:rsidRDefault="00ED1188">
      <w:pPr>
        <w:spacing w:before="240" w:after="240"/>
        <w:rPr>
          <w:b/>
          <w:sz w:val="36"/>
          <w:szCs w:val="36"/>
        </w:rPr>
      </w:pPr>
      <w:r>
        <w:rPr>
          <w:b/>
        </w:rPr>
        <w:t>________________________________________________________________________</w:t>
      </w:r>
    </w:p>
    <w:p w14:paraId="0000011B" w14:textId="77777777" w:rsidR="006A47DE" w:rsidRDefault="00ED1188">
      <w:pPr>
        <w:pStyle w:val="Heading2"/>
        <w:keepNext w:val="0"/>
        <w:keepLines w:val="0"/>
        <w:spacing w:after="80"/>
        <w:rPr>
          <w:b/>
          <w:sz w:val="36"/>
          <w:szCs w:val="36"/>
        </w:rPr>
      </w:pPr>
      <w:bookmarkStart w:id="13" w:name="_cqf1ws8tazg1" w:colFirst="0" w:colLast="0"/>
      <w:bookmarkEnd w:id="13"/>
      <w:r>
        <w:rPr>
          <w:b/>
          <w:sz w:val="36"/>
          <w:szCs w:val="36"/>
        </w:rPr>
        <w:t>Practical Exercises</w:t>
      </w:r>
    </w:p>
    <w:p w14:paraId="0000011C" w14:textId="77777777" w:rsidR="006A47DE" w:rsidRDefault="00ED1188">
      <w:pPr>
        <w:spacing w:before="240" w:after="240"/>
      </w:pPr>
      <w:r>
        <w:t>You have now completed this tutorial. Now attempt to compl</w:t>
      </w:r>
      <w:r>
        <w:t>ete the associated exercises.</w:t>
      </w:r>
    </w:p>
    <w:p w14:paraId="0000011D" w14:textId="77777777" w:rsidR="006A47DE" w:rsidRDefault="006A47DE">
      <w:pPr>
        <w:spacing w:before="240" w:after="240"/>
      </w:pPr>
    </w:p>
    <w:p w14:paraId="0000011E" w14:textId="77777777" w:rsidR="006A47DE" w:rsidRDefault="006A47DE"/>
    <w:p w14:paraId="0000011F" w14:textId="77777777" w:rsidR="006A47DE" w:rsidRDefault="006A47DE"/>
    <w:p w14:paraId="00000120" w14:textId="77777777" w:rsidR="006A47DE" w:rsidRDefault="006A47DE"/>
    <w:p w14:paraId="00000121" w14:textId="77777777" w:rsidR="006A47DE" w:rsidRDefault="006A47DE"/>
    <w:p w14:paraId="00000122" w14:textId="77777777" w:rsidR="006A47DE" w:rsidRDefault="006A47DE"/>
    <w:sectPr w:rsidR="006A47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E6161"/>
    <w:multiLevelType w:val="multilevel"/>
    <w:tmpl w:val="33BC0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D73B17"/>
    <w:multiLevelType w:val="multilevel"/>
    <w:tmpl w:val="1E20F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DE"/>
    <w:rsid w:val="0020763D"/>
    <w:rsid w:val="00423FE6"/>
    <w:rsid w:val="006A47DE"/>
    <w:rsid w:val="00A21996"/>
    <w:rsid w:val="00DD48B5"/>
    <w:rsid w:val="00ED1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A728"/>
  <w15:docId w15:val="{5120CCD0-FB45-41E2-BB4F-C559F238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2025-01-12T10:15:00Z</dcterms:created>
  <dcterms:modified xsi:type="dcterms:W3CDTF">2025-01-12T10:44:00Z</dcterms:modified>
</cp:coreProperties>
</file>