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0FEB" w14:textId="178DBDD0" w:rsidR="00294AF5" w:rsidRDefault="00294AF5" w:rsidP="00294AF5">
      <w:pPr>
        <w:jc w:val="center"/>
        <w:rPr>
          <w:rFonts w:ascii="Times New Roman" w:hAnsi="Times New Roman" w:cs="Times New Roman"/>
          <w:b/>
          <w:bCs/>
          <w:sz w:val="36"/>
          <w:szCs w:val="36"/>
        </w:rPr>
      </w:pPr>
      <w:r w:rsidRPr="00294AF5">
        <w:rPr>
          <w:rFonts w:ascii="Times New Roman" w:hAnsi="Times New Roman" w:cs="Times New Roman"/>
          <w:b/>
          <w:bCs/>
          <w:sz w:val="36"/>
          <w:szCs w:val="36"/>
        </w:rPr>
        <w:t>Customer Churn Prediction Using Elastic Net Regularized Logistic Regression</w:t>
      </w:r>
    </w:p>
    <w:p w14:paraId="0699449A" w14:textId="77777777" w:rsidR="00294AF5" w:rsidRDefault="00294AF5" w:rsidP="00294AF5">
      <w:pPr>
        <w:jc w:val="center"/>
        <w:rPr>
          <w:rFonts w:ascii="Times New Roman" w:hAnsi="Times New Roman" w:cs="Times New Roman"/>
          <w:b/>
          <w:bCs/>
          <w:sz w:val="36"/>
          <w:szCs w:val="36"/>
        </w:rPr>
      </w:pPr>
    </w:p>
    <w:p w14:paraId="64C96C80" w14:textId="4B989768" w:rsidR="00294AF5" w:rsidRPr="00294AF5" w:rsidRDefault="00294AF5" w:rsidP="00294AF5">
      <w:pPr>
        <w:rPr>
          <w:rFonts w:ascii="Times New Roman" w:hAnsi="Times New Roman" w:cs="Times New Roman"/>
          <w:b/>
          <w:bCs/>
          <w:sz w:val="28"/>
          <w:szCs w:val="28"/>
        </w:rPr>
      </w:pPr>
      <w:r w:rsidRPr="00294AF5">
        <w:rPr>
          <w:rFonts w:ascii="Times New Roman" w:hAnsi="Times New Roman" w:cs="Times New Roman"/>
          <w:b/>
          <w:bCs/>
          <w:sz w:val="28"/>
          <w:szCs w:val="28"/>
        </w:rPr>
        <w:t>2520030003-Kunamaneni Bhavana</w:t>
      </w:r>
      <w:r>
        <w:rPr>
          <w:rFonts w:ascii="Times New Roman" w:hAnsi="Times New Roman" w:cs="Times New Roman"/>
          <w:b/>
          <w:bCs/>
          <w:sz w:val="28"/>
          <w:szCs w:val="28"/>
        </w:rPr>
        <w:t xml:space="preserve">                                                   Section-9</w:t>
      </w:r>
    </w:p>
    <w:p w14:paraId="45272001" w14:textId="11698DDB" w:rsidR="00294AF5" w:rsidRDefault="00294AF5" w:rsidP="00294AF5">
      <w:pPr>
        <w:rPr>
          <w:rFonts w:ascii="Times New Roman" w:hAnsi="Times New Roman" w:cs="Times New Roman"/>
          <w:b/>
          <w:bCs/>
          <w:sz w:val="28"/>
          <w:szCs w:val="28"/>
        </w:rPr>
      </w:pPr>
      <w:r w:rsidRPr="00294AF5">
        <w:rPr>
          <w:rFonts w:ascii="Times New Roman" w:hAnsi="Times New Roman" w:cs="Times New Roman"/>
          <w:b/>
          <w:bCs/>
          <w:sz w:val="28"/>
          <w:szCs w:val="28"/>
        </w:rPr>
        <w:t>2520030189-Alluru Amulya</w:t>
      </w:r>
    </w:p>
    <w:p w14:paraId="56709C20" w14:textId="77777777" w:rsidR="00294AF5" w:rsidRDefault="00294AF5" w:rsidP="00294AF5">
      <w:pPr>
        <w:rPr>
          <w:rFonts w:ascii="Times New Roman" w:hAnsi="Times New Roman" w:cs="Times New Roman"/>
          <w:b/>
          <w:bCs/>
          <w:sz w:val="28"/>
          <w:szCs w:val="28"/>
        </w:rPr>
      </w:pPr>
    </w:p>
    <w:p w14:paraId="759EC843" w14:textId="446C152D" w:rsidR="00294AF5" w:rsidRDefault="00294AF5" w:rsidP="00294AF5">
      <w:pPr>
        <w:jc w:val="center"/>
        <w:rPr>
          <w:rFonts w:ascii="Times New Roman" w:hAnsi="Times New Roman" w:cs="Times New Roman"/>
          <w:b/>
          <w:bCs/>
          <w:sz w:val="36"/>
          <w:szCs w:val="36"/>
        </w:rPr>
      </w:pPr>
      <w:r w:rsidRPr="00294AF5">
        <w:rPr>
          <w:rFonts w:ascii="Times New Roman" w:hAnsi="Times New Roman" w:cs="Times New Roman"/>
          <w:b/>
          <w:bCs/>
          <w:sz w:val="36"/>
          <w:szCs w:val="36"/>
        </w:rPr>
        <w:t>Abstract</w:t>
      </w:r>
    </w:p>
    <w:p w14:paraId="00274CEE" w14:textId="77777777" w:rsidR="00294AF5" w:rsidRPr="00294AF5" w:rsidRDefault="00294AF5" w:rsidP="00294AF5">
      <w:pPr>
        <w:spacing w:line="360" w:lineRule="auto"/>
        <w:jc w:val="both"/>
        <w:rPr>
          <w:rFonts w:ascii="Times New Roman" w:hAnsi="Times New Roman" w:cs="Times New Roman"/>
        </w:rPr>
      </w:pPr>
      <w:r w:rsidRPr="00294AF5">
        <w:rPr>
          <w:rFonts w:ascii="Times New Roman" w:hAnsi="Times New Roman" w:cs="Times New Roman"/>
        </w:rPr>
        <w:t xml:space="preserve">Customer churn is one of the major challenges faced by organizations that provide subscription-based products and services, such as telecommunications, banking, insurance, e-commerce, and online streaming platforms. When customers discontinue a service, organizations not only lose revenue but may also spend significant resources acquiring new customers. Therefore, identifying customers who are likely to churn in advance can help businesses take appropriate retention measures. </w:t>
      </w:r>
      <w:r w:rsidRPr="00294AF5">
        <w:rPr>
          <w:rFonts w:ascii="Times New Roman" w:hAnsi="Times New Roman" w:cs="Times New Roman"/>
          <w:b/>
          <w:bCs/>
        </w:rPr>
        <w:t>Customer Churn Prediction Using Elastic Net Regularized Logistic Regression</w:t>
      </w:r>
      <w:r w:rsidRPr="00294AF5">
        <w:rPr>
          <w:rFonts w:ascii="Times New Roman" w:hAnsi="Times New Roman" w:cs="Times New Roman"/>
        </w:rPr>
        <w:t xml:space="preserve"> is a machine learning-based system developed to predict the probability of customer churn using historical customer information. The system considers important attributes such as customer tenure, contract type, monthly charges, total charges, internet service, payment method, technical support, and other customer characteristics. The dataset is preprocessed by handling missing values, encoding categorical variables, scaling numerical features, and removing irrelevant attributes. Exploratory data analysis is also performed to identify patterns and relationships between customer characteristics and churn behavior.</w:t>
      </w:r>
    </w:p>
    <w:p w14:paraId="0B645DFD" w14:textId="13BFF7F6" w:rsidR="00294AF5" w:rsidRPr="00294AF5" w:rsidRDefault="00294AF5" w:rsidP="00294AF5">
      <w:pPr>
        <w:spacing w:line="360" w:lineRule="auto"/>
        <w:jc w:val="both"/>
        <w:rPr>
          <w:rFonts w:ascii="Times New Roman" w:hAnsi="Times New Roman" w:cs="Times New Roman"/>
        </w:rPr>
      </w:pPr>
      <w:r w:rsidRPr="00294AF5">
        <w:rPr>
          <w:rFonts w:ascii="Times New Roman" w:hAnsi="Times New Roman" w:cs="Times New Roman"/>
        </w:rPr>
        <w:t xml:space="preserve">The proposed system uses </w:t>
      </w:r>
      <w:r w:rsidRPr="00294AF5">
        <w:rPr>
          <w:rFonts w:ascii="Times New Roman" w:hAnsi="Times New Roman" w:cs="Times New Roman"/>
          <w:b/>
          <w:bCs/>
        </w:rPr>
        <w:t>Elastic Net Regularized Logistic Regression</w:t>
      </w:r>
      <w:r w:rsidRPr="00294AF5">
        <w:rPr>
          <w:rFonts w:ascii="Times New Roman" w:hAnsi="Times New Roman" w:cs="Times New Roman"/>
        </w:rPr>
        <w:t xml:space="preserve"> to classify customers into </w:t>
      </w:r>
      <w:r w:rsidRPr="00294AF5">
        <w:rPr>
          <w:rFonts w:ascii="Times New Roman" w:hAnsi="Times New Roman" w:cs="Times New Roman"/>
          <w:b/>
          <w:bCs/>
        </w:rPr>
        <w:t>Churn</w:t>
      </w:r>
      <w:r w:rsidRPr="00294AF5">
        <w:rPr>
          <w:rFonts w:ascii="Times New Roman" w:hAnsi="Times New Roman" w:cs="Times New Roman"/>
        </w:rPr>
        <w:t xml:space="preserve"> and </w:t>
      </w:r>
      <w:r w:rsidRPr="00294AF5">
        <w:rPr>
          <w:rFonts w:ascii="Times New Roman" w:hAnsi="Times New Roman" w:cs="Times New Roman"/>
          <w:b/>
          <w:bCs/>
        </w:rPr>
        <w:t>No Churn</w:t>
      </w:r>
      <w:r w:rsidRPr="00294AF5">
        <w:rPr>
          <w:rFonts w:ascii="Times New Roman" w:hAnsi="Times New Roman" w:cs="Times New Roman"/>
        </w:rPr>
        <w:t xml:space="preserve"> categories. Elastic Net combines L1 and L2 regularization to reduce overfitting and identify important features. The model generates a churn probability for each customer and provides a final prediction based on a selected threshold. Its performance is evaluated using </w:t>
      </w:r>
      <w:r w:rsidRPr="00294AF5">
        <w:rPr>
          <w:rFonts w:ascii="Times New Roman" w:hAnsi="Times New Roman" w:cs="Times New Roman"/>
          <w:b/>
          <w:bCs/>
        </w:rPr>
        <w:t>accuracy, precision, recall, F1-score, confusion matrix, and ROC-AUC</w:t>
      </w:r>
      <w:r w:rsidRPr="00294AF5">
        <w:rPr>
          <w:rFonts w:ascii="Times New Roman" w:hAnsi="Times New Roman" w:cs="Times New Roman"/>
        </w:rPr>
        <w:t>. The system can also identify high-risk customers and provide useful insights for customer retention. This approach helps organizations make data-driven decisions, reduce customer loss, improve customer satisfaction, and develop effective retention strategies.</w:t>
      </w:r>
    </w:p>
    <w:sectPr w:rsidR="00294AF5" w:rsidRPr="00294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F5"/>
    <w:rsid w:val="00294AF5"/>
    <w:rsid w:val="00494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458B"/>
  <w15:chartTrackingRefBased/>
  <w15:docId w15:val="{36FDEF0C-CEB2-4FCA-A4D1-1A65622B3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AF5"/>
    <w:rPr>
      <w:rFonts w:eastAsiaTheme="majorEastAsia" w:cstheme="majorBidi"/>
      <w:color w:val="272727" w:themeColor="text1" w:themeTint="D8"/>
    </w:rPr>
  </w:style>
  <w:style w:type="paragraph" w:styleId="Title">
    <w:name w:val="Title"/>
    <w:basedOn w:val="Normal"/>
    <w:next w:val="Normal"/>
    <w:link w:val="TitleChar"/>
    <w:uiPriority w:val="10"/>
    <w:qFormat/>
    <w:rsid w:val="0029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AF5"/>
    <w:pPr>
      <w:spacing w:before="160"/>
      <w:jc w:val="center"/>
    </w:pPr>
    <w:rPr>
      <w:i/>
      <w:iCs/>
      <w:color w:val="404040" w:themeColor="text1" w:themeTint="BF"/>
    </w:rPr>
  </w:style>
  <w:style w:type="character" w:customStyle="1" w:styleId="QuoteChar">
    <w:name w:val="Quote Char"/>
    <w:basedOn w:val="DefaultParagraphFont"/>
    <w:link w:val="Quote"/>
    <w:uiPriority w:val="29"/>
    <w:rsid w:val="00294AF5"/>
    <w:rPr>
      <w:i/>
      <w:iCs/>
      <w:color w:val="404040" w:themeColor="text1" w:themeTint="BF"/>
    </w:rPr>
  </w:style>
  <w:style w:type="paragraph" w:styleId="ListParagraph">
    <w:name w:val="List Paragraph"/>
    <w:basedOn w:val="Normal"/>
    <w:uiPriority w:val="34"/>
    <w:qFormat/>
    <w:rsid w:val="00294AF5"/>
    <w:pPr>
      <w:ind w:left="720"/>
      <w:contextualSpacing/>
    </w:pPr>
  </w:style>
  <w:style w:type="character" w:styleId="IntenseEmphasis">
    <w:name w:val="Intense Emphasis"/>
    <w:basedOn w:val="DefaultParagraphFont"/>
    <w:uiPriority w:val="21"/>
    <w:qFormat/>
    <w:rsid w:val="00294AF5"/>
    <w:rPr>
      <w:i/>
      <w:iCs/>
      <w:color w:val="2F5496" w:themeColor="accent1" w:themeShade="BF"/>
    </w:rPr>
  </w:style>
  <w:style w:type="paragraph" w:styleId="IntenseQuote">
    <w:name w:val="Intense Quote"/>
    <w:basedOn w:val="Normal"/>
    <w:next w:val="Normal"/>
    <w:link w:val="IntenseQuoteChar"/>
    <w:uiPriority w:val="30"/>
    <w:qFormat/>
    <w:rsid w:val="00294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AF5"/>
    <w:rPr>
      <w:i/>
      <w:iCs/>
      <w:color w:val="2F5496" w:themeColor="accent1" w:themeShade="BF"/>
    </w:rPr>
  </w:style>
  <w:style w:type="character" w:styleId="IntenseReference">
    <w:name w:val="Intense Reference"/>
    <w:basedOn w:val="DefaultParagraphFont"/>
    <w:uiPriority w:val="32"/>
    <w:qFormat/>
    <w:rsid w:val="00294A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Kunamaneni</dc:creator>
  <cp:keywords/>
  <dc:description/>
  <cp:lastModifiedBy>Bhavana Kunamaneni</cp:lastModifiedBy>
  <cp:revision>1</cp:revision>
  <dcterms:created xsi:type="dcterms:W3CDTF">2026-08-17T03:13:00Z</dcterms:created>
  <dcterms:modified xsi:type="dcterms:W3CDTF">2026-08-17T03:23:00Z</dcterms:modified>
</cp:coreProperties>
</file>