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6CCBC5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BIRLA INSTITUTE OF TECHNOLOGY &amp; SCIENCE, PILANI</w:t>
      </w:r>
    </w:p>
    <w:p w14:paraId="463CF027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WORK INTEGRATED LEARNING PROGRAMMES</w:t>
      </w:r>
    </w:p>
    <w:p w14:paraId="337814F2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Digital </w:t>
      </w:r>
    </w:p>
    <w:p w14:paraId="65F0345B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Part A: Content Design</w:t>
      </w:r>
    </w:p>
    <w:tbl>
      <w:tblPr>
        <w:tblStyle w:val="a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6792"/>
      </w:tblGrid>
      <w:tr w:rsidR="00B81788" w14:paraId="6DF936D8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1E8B8940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63FF0CDE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</w:t>
            </w:r>
          </w:p>
        </w:tc>
      </w:tr>
      <w:tr w:rsidR="00B81788" w14:paraId="21561E7F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BA639A5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No(s)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C5ACA11" w14:textId="77777777" w:rsidR="00B81788" w:rsidRDefault="00572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ZG565</w:t>
            </w:r>
          </w:p>
        </w:tc>
      </w:tr>
      <w:tr w:rsidR="00B81788" w14:paraId="291F36A2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2AB298C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Units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598DEE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81788" w14:paraId="2CF00912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BCA8244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Credit Model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DA8392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1 - 0.5 - 1.5</w:t>
            </w:r>
          </w:p>
          <w:p w14:paraId="634F6AE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for class room hours, 0.5 unit for Tutorial, 1.5 units for</w:t>
            </w:r>
          </w:p>
          <w:p w14:paraId="5D69F60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Student preparation.</w:t>
            </w:r>
          </w:p>
          <w:p w14:paraId="36E6126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 unit = 32 hours</w:t>
            </w:r>
          </w:p>
        </w:tc>
      </w:tr>
      <w:tr w:rsidR="00B81788" w14:paraId="295E187D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8D07077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Content Authors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04B6E50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Ghosal</w:t>
            </w:r>
            <w:proofErr w:type="spellEnd"/>
          </w:p>
        </w:tc>
      </w:tr>
      <w:tr w:rsidR="00B81788" w14:paraId="7806E7AF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6B814A1E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Version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B3AA50C" w14:textId="77777777" w:rsidR="00B81788" w:rsidRPr="00484F60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4F6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B81788" w14:paraId="68CCA33C" w14:textId="77777777">
        <w:tc>
          <w:tcPr>
            <w:tcW w:w="2848" w:type="dxa"/>
            <w:shd w:val="clear" w:color="auto" w:fill="FFFFFF"/>
            <w:tcMar>
              <w:left w:w="45" w:type="dxa"/>
            </w:tcMar>
          </w:tcPr>
          <w:p w14:paraId="491072FA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Date</w:t>
            </w:r>
          </w:p>
        </w:tc>
        <w:tc>
          <w:tcPr>
            <w:tcW w:w="6792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755B622E" w14:textId="77777777"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11</w:t>
            </w:r>
            <w:r w:rsidR="00C7043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2022</w:t>
            </w:r>
          </w:p>
        </w:tc>
      </w:tr>
    </w:tbl>
    <w:p w14:paraId="672A6659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</w:p>
    <w:p w14:paraId="4EE2BF64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Course Objectives</w:t>
      </w:r>
    </w:p>
    <w:tbl>
      <w:tblPr>
        <w:tblStyle w:val="a0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8655"/>
      </w:tblGrid>
      <w:tr w:rsidR="00B81788" w14:paraId="65804BD3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AC6C2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No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01D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1788" w14:paraId="4AF85104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F34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CO1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8460" w14:textId="77777777"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Introduce students to the basic concepts and techniques of Machine Learning.</w:t>
            </w:r>
          </w:p>
        </w:tc>
      </w:tr>
      <w:tr w:rsidR="00B81788" w14:paraId="30D164D4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D5E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CO2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38B4" w14:textId="77777777"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gain experience of doing independent study and research in the field of Machine Learning</w:t>
            </w:r>
          </w:p>
        </w:tc>
      </w:tr>
      <w:tr w:rsidR="00B81788" w14:paraId="24B3F785" w14:textId="77777777">
        <w:tc>
          <w:tcPr>
            <w:tcW w:w="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C97A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CO3</w:t>
            </w:r>
          </w:p>
        </w:tc>
        <w:tc>
          <w:tcPr>
            <w:tcW w:w="86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7878" w14:textId="77777777" w:rsidR="00B81788" w:rsidRDefault="00C70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develop skills of using recent machine learning software tools to evaluate learning algorithms and model selection for solving practical problems</w:t>
            </w:r>
          </w:p>
        </w:tc>
      </w:tr>
    </w:tbl>
    <w:p w14:paraId="5DAB6C7B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14:paraId="447F5FD8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Text Book(s)</w:t>
      </w:r>
    </w:p>
    <w:tbl>
      <w:tblPr>
        <w:tblStyle w:val="a1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B81788" w14:paraId="71A50385" w14:textId="7777777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29BEC817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5AF9EEB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Tom M. Mitchell, Machine Learning, The McGraw-Hill Companies, Inc. Indian Edition 1997</w:t>
            </w:r>
          </w:p>
        </w:tc>
      </w:tr>
    </w:tbl>
    <w:p w14:paraId="4ECB0527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Reference Book(s) &amp; other resources</w:t>
      </w:r>
    </w:p>
    <w:tbl>
      <w:tblPr>
        <w:tblStyle w:val="a2"/>
        <w:tblW w:w="964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537"/>
      </w:tblGrid>
      <w:tr w:rsidR="00B81788" w14:paraId="79FBB244" w14:textId="7777777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0AF0D572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R1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5FE9A1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M. B</w:t>
            </w:r>
            <w:r w:rsidR="00187F8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187F8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op, Pattern Recognition &amp; Machine Learning, Springer, 2006</w:t>
            </w:r>
          </w:p>
        </w:tc>
      </w:tr>
      <w:tr w:rsidR="000F45D6" w14:paraId="0E5CB542" w14:textId="7777777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50EE4D93" w14:textId="77777777" w:rsidR="000F45D6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R2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9AB5BA6" w14:textId="77777777" w:rsidR="000F45D6" w:rsidRPr="00187F85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PANG-NING TAN, MICHAEL STEINBACH, VIPIN KUMAR, Introduction </w:t>
            </w:r>
            <w:proofErr w:type="gramStart"/>
            <w:r w:rsidRPr="00187F8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Data Mining, Pearson,</w:t>
            </w:r>
            <w:r w:rsidR="00484F60"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484F60" w:rsidRPr="00187F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="00187F85"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Edition.</w:t>
            </w:r>
            <w:r w:rsidRPr="00187F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1788" w14:paraId="48C105B6" w14:textId="77777777">
        <w:tc>
          <w:tcPr>
            <w:tcW w:w="1103" w:type="dxa"/>
            <w:shd w:val="clear" w:color="auto" w:fill="FFFFFF"/>
            <w:tcMar>
              <w:left w:w="45" w:type="dxa"/>
            </w:tcMar>
          </w:tcPr>
          <w:p w14:paraId="4F49E6D8" w14:textId="77777777"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R3</w:t>
            </w:r>
          </w:p>
        </w:tc>
        <w:tc>
          <w:tcPr>
            <w:tcW w:w="8537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4A6A9D4B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CHRISTOPHER J.C. BURGES: A Tutorial on Support Vector Machines for Pattern Recognition, Kluwer Academic Publishers, Boston, pp. 1–43. </w:t>
            </w:r>
          </w:p>
        </w:tc>
      </w:tr>
    </w:tbl>
    <w:p w14:paraId="02EB378F" w14:textId="77777777" w:rsidR="00572A42" w:rsidRDefault="00572A4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p w14:paraId="051C83E0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Content Structure</w:t>
      </w:r>
    </w:p>
    <w:p w14:paraId="3E7A9F1C" w14:textId="77777777" w:rsidR="00572A42" w:rsidRPr="009E54A6" w:rsidRDefault="00C70431" w:rsidP="009E54A6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9E54A6">
        <w:rPr>
          <w:rFonts w:ascii="Times New Roman" w:hAnsi="Times New Roman" w:cs="Times New Roman"/>
          <w:color w:val="00000A"/>
          <w:sz w:val="24"/>
          <w:szCs w:val="24"/>
        </w:rPr>
        <w:t>Introduction</w:t>
      </w:r>
    </w:p>
    <w:p w14:paraId="74404B16" w14:textId="77777777"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Introduction to ML</w:t>
      </w:r>
    </w:p>
    <w:p w14:paraId="484DF1E7" w14:textId="77777777"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Objective of the course</w:t>
      </w:r>
    </w:p>
    <w:p w14:paraId="4BAFABA3" w14:textId="77777777"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Taxonomy (types) of Machine Learning </w:t>
      </w:r>
    </w:p>
    <w:p w14:paraId="3BAFB749" w14:textId="77777777" w:rsidR="00572A42" w:rsidRPr="00572A42" w:rsidRDefault="00572A42" w:rsidP="00572A42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Design a Learning System</w:t>
      </w:r>
    </w:p>
    <w:p w14:paraId="03EBBEBB" w14:textId="77777777" w:rsidR="003C2A38" w:rsidRPr="003C2A38" w:rsidRDefault="00572A42" w:rsidP="009E54A6">
      <w:pPr>
        <w:pStyle w:val="ListParagraph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Challenges in Machine Learning</w:t>
      </w:r>
    </w:p>
    <w:p w14:paraId="29D6B04F" w14:textId="77777777" w:rsidR="009E54A6" w:rsidRPr="009E54A6" w:rsidRDefault="00572A42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 </w:t>
      </w:r>
    </w:p>
    <w:p w14:paraId="3B0918B5" w14:textId="77777777" w:rsidR="00572A42" w:rsidRPr="009E54A6" w:rsidRDefault="00572A42" w:rsidP="009E54A6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Machine learning Workflow</w:t>
      </w:r>
    </w:p>
    <w:p w14:paraId="4DFF5084" w14:textId="77777777"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Role of Data</w:t>
      </w:r>
    </w:p>
    <w:p w14:paraId="59632EEE" w14:textId="77777777"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Data </w:t>
      </w:r>
      <w:proofErr w:type="spellStart"/>
      <w:r>
        <w:t>Preprocessing</w:t>
      </w:r>
      <w:proofErr w:type="spellEnd"/>
      <w:r>
        <w:t>, wrangling</w:t>
      </w:r>
    </w:p>
    <w:p w14:paraId="3305E708" w14:textId="77777777"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Data skewness removal (sampling)</w:t>
      </w:r>
    </w:p>
    <w:p w14:paraId="135E438F" w14:textId="77777777" w:rsidR="00572A42" w:rsidRPr="00572A42" w:rsidRDefault="00572A42" w:rsidP="00572A42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Model Training</w:t>
      </w:r>
    </w:p>
    <w:p w14:paraId="47A8EEE3" w14:textId="77777777" w:rsidR="009E54A6" w:rsidRPr="003C2A38" w:rsidRDefault="00572A42" w:rsidP="009E54A6">
      <w:pPr>
        <w:pStyle w:val="ListParagraph"/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Model Testing and performance metrics</w:t>
      </w:r>
    </w:p>
    <w:p w14:paraId="6A05A809" w14:textId="77777777" w:rsidR="003C2A38" w:rsidRPr="009E54A6" w:rsidRDefault="003C2A38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07E64C2C" w14:textId="77777777" w:rsidR="003C2A38" w:rsidRPr="003C2A38" w:rsidRDefault="00572A42" w:rsidP="003C2A38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Linear models for Regression</w:t>
      </w:r>
    </w:p>
    <w:p w14:paraId="05E7E5AF" w14:textId="77777777" w:rsid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Direct Solution Method</w:t>
      </w:r>
    </w:p>
    <w:p w14:paraId="7C6A6806" w14:textId="77777777" w:rsidR="003C2A38" w:rsidRP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Iterative Method – Gradient Descent (batch/stochastic/mini-batch) </w:t>
      </w:r>
    </w:p>
    <w:p w14:paraId="397486F0" w14:textId="77777777" w:rsidR="003C2A38" w:rsidRPr="003C2A38" w:rsidRDefault="00572A42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 xml:space="preserve">Linear basis function models </w:t>
      </w:r>
    </w:p>
    <w:p w14:paraId="354F0C19" w14:textId="77777777" w:rsidR="009E54A6" w:rsidRPr="003C2A38" w:rsidRDefault="003C2A38" w:rsidP="003C2A38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t>Bias-variance decomposition</w:t>
      </w:r>
    </w:p>
    <w:p w14:paraId="5A39BBE3" w14:textId="77777777" w:rsidR="003C2A38" w:rsidRPr="003C2A38" w:rsidRDefault="003C2A38" w:rsidP="003C2A3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270C197C" w14:textId="77777777" w:rsidR="003C2A38" w:rsidRDefault="009E54A6" w:rsidP="003C2A38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Linear models </w:t>
      </w:r>
      <w:r w:rsidR="006100FE">
        <w:t>for classification</w:t>
      </w:r>
    </w:p>
    <w:p w14:paraId="2476C955" w14:textId="77777777" w:rsidR="003C2A38" w:rsidRDefault="009E54A6" w:rsidP="003C2A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Discriminant Functions</w:t>
      </w:r>
    </w:p>
    <w:p w14:paraId="6A305876" w14:textId="77777777" w:rsidR="009E54A6" w:rsidRDefault="009E54A6" w:rsidP="003C2A38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 xml:space="preserve">Decision Theory </w:t>
      </w:r>
    </w:p>
    <w:p w14:paraId="37243997" w14:textId="77777777" w:rsidR="009E54A6" w:rsidRDefault="009E54A6" w:rsidP="009E54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Probabilistic Discriminative Classifiers</w:t>
      </w:r>
    </w:p>
    <w:p w14:paraId="2578218F" w14:textId="77777777" w:rsidR="003C2A38" w:rsidRDefault="009E54A6" w:rsidP="009E54A6">
      <w:pPr>
        <w:pStyle w:val="ListParagraph"/>
        <w:numPr>
          <w:ilvl w:val="1"/>
          <w:numId w:val="7"/>
        </w:numPr>
        <w:spacing w:after="0" w:line="240" w:lineRule="auto"/>
        <w:jc w:val="both"/>
      </w:pPr>
      <w:r>
        <w:t>Logistic Regression</w:t>
      </w:r>
    </w:p>
    <w:p w14:paraId="0A6959E7" w14:textId="77777777" w:rsidR="003C2A38" w:rsidRDefault="009E54A6" w:rsidP="003C2A38">
      <w:pPr>
        <w:pStyle w:val="ListParagraph"/>
        <w:spacing w:after="0" w:line="240" w:lineRule="auto"/>
        <w:ind w:left="1440"/>
        <w:jc w:val="both"/>
      </w:pPr>
      <w:r>
        <w:t xml:space="preserve"> </w:t>
      </w:r>
    </w:p>
    <w:p w14:paraId="22E89FC3" w14:textId="77777777" w:rsidR="003C2A38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Decision Tree</w:t>
      </w:r>
    </w:p>
    <w:p w14:paraId="7048D36B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Information Theory</w:t>
      </w:r>
    </w:p>
    <w:p w14:paraId="47EB70BB" w14:textId="77777777" w:rsidR="00834D3E" w:rsidRDefault="009E54A6" w:rsidP="00E70D51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Entropy Based Decision Tree Construction </w:t>
      </w:r>
    </w:p>
    <w:p w14:paraId="28524751" w14:textId="77777777" w:rsidR="003C2A38" w:rsidRDefault="009E54A6" w:rsidP="00E70D51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Avoiding Overfitting</w:t>
      </w:r>
    </w:p>
    <w:p w14:paraId="72F5E0A8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Minimum Description Length </w:t>
      </w:r>
    </w:p>
    <w:p w14:paraId="5217901B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lastRenderedPageBreak/>
        <w:t xml:space="preserve">Handling Continuous valued attributes, missing attributes </w:t>
      </w:r>
    </w:p>
    <w:p w14:paraId="41C8F396" w14:textId="77777777" w:rsidR="006100FE" w:rsidRDefault="006100FE" w:rsidP="00834D3E">
      <w:pPr>
        <w:spacing w:after="0" w:line="240" w:lineRule="auto"/>
        <w:ind w:left="720"/>
        <w:jc w:val="both"/>
      </w:pPr>
    </w:p>
    <w:p w14:paraId="72A3D3EC" w14:textId="77777777" w:rsidR="00834D3E" w:rsidRDefault="00834D3E" w:rsidP="00834D3E">
      <w:pPr>
        <w:spacing w:after="0" w:line="240" w:lineRule="auto"/>
        <w:ind w:left="720"/>
        <w:jc w:val="both"/>
      </w:pPr>
    </w:p>
    <w:p w14:paraId="7CBDF4EC" w14:textId="77777777" w:rsidR="003C2A38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Ins</w:t>
      </w:r>
      <w:r w:rsidR="006100FE">
        <w:t>tance-based Learning</w:t>
      </w:r>
    </w:p>
    <w:p w14:paraId="335AE942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k-Nearest </w:t>
      </w:r>
      <w:proofErr w:type="spellStart"/>
      <w:r>
        <w:t>Neighbor</w:t>
      </w:r>
      <w:proofErr w:type="spellEnd"/>
      <w:r>
        <w:t xml:space="preserve"> Learning </w:t>
      </w:r>
    </w:p>
    <w:p w14:paraId="4F9EAC8B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Locally Weighted Regression (LWR) Learning </w:t>
      </w:r>
    </w:p>
    <w:p w14:paraId="24B58E84" w14:textId="77777777" w:rsidR="003C2A38" w:rsidRDefault="003C2A38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Radial Basis Functions</w:t>
      </w:r>
    </w:p>
    <w:p w14:paraId="0D0B940D" w14:textId="77777777"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14:paraId="6E3C1C5D" w14:textId="77777777" w:rsidR="003C2A38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Su</w:t>
      </w:r>
      <w:r w:rsidR="006100FE">
        <w:t>pport Vector Machine</w:t>
      </w:r>
    </w:p>
    <w:p w14:paraId="353DF720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Linearly separable data </w:t>
      </w:r>
    </w:p>
    <w:p w14:paraId="6B99ABE2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Non-linearly separable data</w:t>
      </w:r>
    </w:p>
    <w:p w14:paraId="710CD544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Kernel Trick (Mercer)</w:t>
      </w:r>
    </w:p>
    <w:p w14:paraId="29146E17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Applications to both structured and unstructured data</w:t>
      </w:r>
    </w:p>
    <w:p w14:paraId="100C5B58" w14:textId="77777777" w:rsidR="003C2A38" w:rsidRDefault="009E54A6" w:rsidP="003C2A38">
      <w:pPr>
        <w:pStyle w:val="ListParagraph"/>
        <w:spacing w:after="0" w:line="240" w:lineRule="auto"/>
        <w:ind w:left="1080"/>
        <w:jc w:val="both"/>
      </w:pPr>
      <w:r>
        <w:t xml:space="preserve"> </w:t>
      </w:r>
    </w:p>
    <w:p w14:paraId="7FFE8916" w14:textId="77777777" w:rsidR="003C2A38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Bayesian Learning</w:t>
      </w:r>
    </w:p>
    <w:p w14:paraId="5734D55F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 MLE Hypothesis </w:t>
      </w:r>
    </w:p>
    <w:p w14:paraId="715B3309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MAP Hypothesis </w:t>
      </w:r>
    </w:p>
    <w:p w14:paraId="4F18E54A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Bayes Rule</w:t>
      </w:r>
    </w:p>
    <w:p w14:paraId="6E6DAA23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Optimal Bayes Classifier</w:t>
      </w:r>
    </w:p>
    <w:p w14:paraId="28DAD595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Naïve Bayes Classifier</w:t>
      </w:r>
    </w:p>
    <w:p w14:paraId="31C23158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Probabilistic Generative Classifiers</w:t>
      </w:r>
    </w:p>
    <w:p w14:paraId="12E6B219" w14:textId="77777777" w:rsidR="003C2A38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Bayesian Linear Regression</w:t>
      </w:r>
    </w:p>
    <w:p w14:paraId="0E27B00A" w14:textId="77777777" w:rsidR="003C2A38" w:rsidRDefault="003C2A38" w:rsidP="003C2A38">
      <w:pPr>
        <w:pStyle w:val="ListParagraph"/>
        <w:spacing w:after="0" w:line="240" w:lineRule="auto"/>
        <w:ind w:left="1080"/>
        <w:jc w:val="both"/>
      </w:pPr>
    </w:p>
    <w:p w14:paraId="3512FE22" w14:textId="77777777" w:rsidR="00C70431" w:rsidRDefault="006100FE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Ensemble Learning</w:t>
      </w:r>
    </w:p>
    <w:p w14:paraId="7D9D7BD0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Combining Classifiers </w:t>
      </w:r>
    </w:p>
    <w:p w14:paraId="7D465E49" w14:textId="77777777" w:rsidR="00834D3E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Bagging</w:t>
      </w:r>
    </w:p>
    <w:p w14:paraId="1C8663A7" w14:textId="77777777" w:rsidR="00C70431" w:rsidRDefault="00834D3E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Random Forest</w:t>
      </w:r>
      <w:r w:rsidR="009E54A6">
        <w:t xml:space="preserve"> </w:t>
      </w:r>
    </w:p>
    <w:p w14:paraId="5218D7B8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Boosting</w:t>
      </w:r>
    </w:p>
    <w:p w14:paraId="3BA6789F" w14:textId="77777777"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ADABoost</w:t>
      </w:r>
      <w:proofErr w:type="spellEnd"/>
    </w:p>
    <w:p w14:paraId="47ADF698" w14:textId="77777777"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r>
        <w:t>Gradient Boosting</w:t>
      </w:r>
    </w:p>
    <w:p w14:paraId="4A10C00C" w14:textId="77777777" w:rsidR="00C70431" w:rsidRDefault="009E54A6" w:rsidP="009E54A6">
      <w:pPr>
        <w:pStyle w:val="ListParagraph"/>
        <w:numPr>
          <w:ilvl w:val="2"/>
          <w:numId w:val="9"/>
        </w:numPr>
        <w:spacing w:after="0" w:line="240" w:lineRule="auto"/>
        <w:jc w:val="both"/>
      </w:pPr>
      <w:proofErr w:type="spellStart"/>
      <w:r>
        <w:t>XGBoost</w:t>
      </w:r>
      <w:proofErr w:type="spellEnd"/>
    </w:p>
    <w:p w14:paraId="12F40E89" w14:textId="77777777" w:rsidR="00C70431" w:rsidRDefault="009E54A6" w:rsidP="00C70431">
      <w:pPr>
        <w:pStyle w:val="ListParagraph"/>
        <w:spacing w:after="0" w:line="240" w:lineRule="auto"/>
        <w:ind w:left="1800"/>
        <w:jc w:val="both"/>
      </w:pPr>
      <w:r>
        <w:t xml:space="preserve"> </w:t>
      </w:r>
    </w:p>
    <w:p w14:paraId="24A0EA51" w14:textId="77777777" w:rsidR="00C70431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U</w:t>
      </w:r>
      <w:r w:rsidR="006100FE">
        <w:t>nsupervised Learning</w:t>
      </w:r>
    </w:p>
    <w:p w14:paraId="45B92219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K-means Clustering and variants</w:t>
      </w:r>
    </w:p>
    <w:p w14:paraId="1355CF95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 xml:space="preserve"> Review of EM algorithm</w:t>
      </w:r>
    </w:p>
    <w:p w14:paraId="64914243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GMM based Soft Clustering</w:t>
      </w:r>
    </w:p>
    <w:p w14:paraId="6EE1D720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Applications</w:t>
      </w:r>
    </w:p>
    <w:p w14:paraId="60061E4C" w14:textId="77777777" w:rsidR="00C70431" w:rsidRDefault="00C70431" w:rsidP="00C70431">
      <w:pPr>
        <w:pStyle w:val="ListParagraph"/>
        <w:spacing w:after="0" w:line="240" w:lineRule="auto"/>
        <w:ind w:left="1080"/>
        <w:jc w:val="both"/>
      </w:pPr>
    </w:p>
    <w:p w14:paraId="4B6D8EA0" w14:textId="77777777" w:rsidR="00C70431" w:rsidRDefault="009E54A6" w:rsidP="009E54A6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Machine Learning Model </w:t>
      </w:r>
      <w:r w:rsidR="006100FE">
        <w:t>Evaluation/Comparison</w:t>
      </w:r>
    </w:p>
    <w:p w14:paraId="14F9825E" w14:textId="77777777" w:rsidR="00C70431" w:rsidRDefault="009E54A6" w:rsidP="009E54A6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Comparing Mach</w:t>
      </w:r>
      <w:bookmarkStart w:id="0" w:name="_GoBack"/>
      <w:bookmarkEnd w:id="0"/>
      <w:r>
        <w:t>ine Learning Models</w:t>
      </w:r>
    </w:p>
    <w:p w14:paraId="46546F3F" w14:textId="77777777" w:rsidR="00B81788" w:rsidRPr="006100FE" w:rsidRDefault="009E54A6" w:rsidP="006100FE">
      <w:pPr>
        <w:pStyle w:val="ListParagraph"/>
        <w:numPr>
          <w:ilvl w:val="1"/>
          <w:numId w:val="9"/>
        </w:numPr>
        <w:spacing w:after="0" w:line="240" w:lineRule="auto"/>
        <w:jc w:val="both"/>
      </w:pPr>
      <w:r>
        <w:t>Emerging requirements e.g., bias, fairness, interpretability of ML models</w:t>
      </w:r>
    </w:p>
    <w:p w14:paraId="44EAFD9C" w14:textId="77777777" w:rsidR="00B81788" w:rsidRDefault="00B81788" w:rsidP="009E54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24DCD965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Learning Outcomes:</w:t>
      </w:r>
    </w:p>
    <w:tbl>
      <w:tblPr>
        <w:tblStyle w:val="a3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8550"/>
      </w:tblGrid>
      <w:tr w:rsidR="00B81788" w14:paraId="714F5AEE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B75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489B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Learning Outcomes</w:t>
            </w:r>
          </w:p>
        </w:tc>
      </w:tr>
      <w:tr w:rsidR="00B81788" w14:paraId="53884D34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9BE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LO1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0762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 st</w:t>
            </w:r>
            <w:r w:rsidR="00FD207A">
              <w:rPr>
                <w:rFonts w:ascii="Times New Roman" w:eastAsia="Times New Roman" w:hAnsi="Times New Roman" w:cs="Times New Roman"/>
                <w:szCs w:val="22"/>
              </w:rPr>
              <w:t>rong understanding of the foundations</w:t>
            </w:r>
            <w:r>
              <w:rPr>
                <w:rFonts w:ascii="Times New Roman" w:eastAsia="Times New Roman" w:hAnsi="Times New Roman" w:cs="Times New Roman"/>
                <w:szCs w:val="22"/>
              </w:rPr>
              <w:t xml:space="preserve"> of Machine Learning algorithms</w:t>
            </w:r>
          </w:p>
        </w:tc>
      </w:tr>
      <w:tr w:rsidR="00B81788" w14:paraId="3A7CC04E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27D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LO2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BBE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 xml:space="preserve">Able to solve Machine Learning problems using appropriate learning techniques </w:t>
            </w:r>
          </w:p>
        </w:tc>
      </w:tr>
      <w:tr w:rsidR="00B81788" w14:paraId="027B37FE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AC8A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LO3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8D4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Evaluate machine learning solutions to problems</w:t>
            </w:r>
          </w:p>
        </w:tc>
      </w:tr>
      <w:tr w:rsidR="00B81788" w14:paraId="11918FD3" w14:textId="77777777"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C3D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LO4</w:t>
            </w:r>
          </w:p>
        </w:tc>
        <w:tc>
          <w:tcPr>
            <w:tcW w:w="8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B688" w14:textId="77777777" w:rsidR="00B81788" w:rsidRDefault="00C70431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Identify appropriate tools to implement the solutio</w:t>
            </w:r>
            <w:r w:rsidR="006100FE">
              <w:rPr>
                <w:rFonts w:ascii="Times New Roman" w:eastAsia="Times New Roman" w:hAnsi="Times New Roman" w:cs="Times New Roman"/>
                <w:szCs w:val="22"/>
              </w:rPr>
              <w:t>ns to machine learning problems</w:t>
            </w:r>
          </w:p>
        </w:tc>
      </w:tr>
    </w:tbl>
    <w:p w14:paraId="4B94D5A5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</w:pPr>
    </w:p>
    <w:p w14:paraId="1B21DB9F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</w:rPr>
        <w:t>Part B: Learning Plan</w:t>
      </w:r>
    </w:p>
    <w:tbl>
      <w:tblPr>
        <w:tblStyle w:val="a4"/>
        <w:tblW w:w="962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6780"/>
      </w:tblGrid>
      <w:tr w:rsidR="00B81788" w14:paraId="3AD20A02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7295CC1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Academic Term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DEEC669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404D7499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3D3B2CAD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Title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2CDBC86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Machine Learning</w:t>
            </w:r>
          </w:p>
        </w:tc>
      </w:tr>
      <w:tr w:rsidR="00B81788" w14:paraId="1747B4DA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56D69EE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Course No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1E17BA09" w14:textId="77777777"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ZG 565</w:t>
            </w:r>
          </w:p>
        </w:tc>
      </w:tr>
      <w:tr w:rsidR="00B81788" w14:paraId="3403279C" w14:textId="77777777">
        <w:tc>
          <w:tcPr>
            <w:tcW w:w="2840" w:type="dxa"/>
            <w:shd w:val="clear" w:color="auto" w:fill="FFFFFF"/>
            <w:tcMar>
              <w:left w:w="45" w:type="dxa"/>
            </w:tcMar>
          </w:tcPr>
          <w:p w14:paraId="78E23D1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780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14:paraId="3029EC9F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Sugata</w:t>
            </w:r>
            <w:proofErr w:type="spellEnd"/>
            <w:r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2"/>
              </w:rPr>
              <w:t>Ghosal</w:t>
            </w:r>
            <w:proofErr w:type="spellEnd"/>
          </w:p>
        </w:tc>
      </w:tr>
    </w:tbl>
    <w:p w14:paraId="3656B9AB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Cs w:val="22"/>
        </w:rPr>
      </w:pPr>
    </w:p>
    <w:tbl>
      <w:tblPr>
        <w:tblW w:w="9488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5775"/>
        <w:gridCol w:w="2258"/>
      </w:tblGrid>
      <w:tr w:rsidR="00B81788" w14:paraId="3299E18A" w14:textId="77777777" w:rsidTr="5A1409D9">
        <w:trPr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7A30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Session No.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7EEF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Topic Title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DFA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Study/HW Resource Reference</w:t>
            </w:r>
          </w:p>
        </w:tc>
      </w:tr>
      <w:tr w:rsidR="00B81788" w14:paraId="1D4BAF3E" w14:textId="77777777" w:rsidTr="5A1409D9">
        <w:trPr>
          <w:trHeight w:val="253"/>
          <w:jc w:val="center"/>
        </w:trPr>
        <w:tc>
          <w:tcPr>
            <w:tcW w:w="145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41BE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</w:p>
        </w:tc>
        <w:tc>
          <w:tcPr>
            <w:tcW w:w="57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851D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  <w:t>Introduction</w:t>
            </w:r>
          </w:p>
          <w:p w14:paraId="7DB07B9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Objective,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What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is Machine Learning? Application areas of Machine Learning, Why Machine Learning is important? Design a Learning System, Issues in Machine Learning</w:t>
            </w:r>
          </w:p>
        </w:tc>
        <w:tc>
          <w:tcPr>
            <w:tcW w:w="2258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09DE8BF0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Ch1</w:t>
            </w:r>
          </w:p>
        </w:tc>
      </w:tr>
      <w:tr w:rsidR="00B81788" w14:paraId="049F31CB" w14:textId="77777777" w:rsidTr="5A1409D9">
        <w:trPr>
          <w:trHeight w:val="291"/>
          <w:jc w:val="center"/>
        </w:trPr>
        <w:tc>
          <w:tcPr>
            <w:tcW w:w="1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8261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7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6C05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652C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4B99056E" w14:textId="77777777" w:rsidTr="5A1409D9">
        <w:trPr>
          <w:trHeight w:val="486"/>
          <w:jc w:val="center"/>
        </w:trPr>
        <w:tc>
          <w:tcPr>
            <w:tcW w:w="145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C43A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57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58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5922805D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99B5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DBB2" w14:textId="77777777" w:rsidR="00FD207A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Machine learning Workflow</w:t>
            </w:r>
          </w:p>
          <w:p w14:paraId="6719E518" w14:textId="77777777" w:rsidR="00B81788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Role of Data, Data Pre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processing, wrangling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Data skewness removal (sampling)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  <w:r w:rsidRPr="004F30F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Model Testing and performance metrics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3D3FF04F" w14:textId="77777777"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C70431">
              <w:rPr>
                <w:rFonts w:ascii="Times New Roman" w:eastAsia="Times New Roman" w:hAnsi="Times New Roman" w:cs="Times New Roman"/>
                <w:szCs w:val="22"/>
              </w:rPr>
              <w:t xml:space="preserve"> – Ch2</w:t>
            </w:r>
            <w:r>
              <w:rPr>
                <w:rFonts w:ascii="Times New Roman" w:eastAsia="Times New Roman" w:hAnsi="Times New Roman" w:cs="Times New Roman"/>
                <w:szCs w:val="22"/>
              </w:rPr>
              <w:t>, Ch3</w:t>
            </w:r>
          </w:p>
          <w:p w14:paraId="4E88AECF" w14:textId="77777777" w:rsidR="000F45D6" w:rsidRDefault="000F45D6" w:rsidP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B81788" w14:paraId="30785B4C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EC4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DECF" w14:textId="77777777" w:rsidR="00FD207A" w:rsidRPr="004F30F3" w:rsidRDefault="00FD207A" w:rsidP="00FD20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Regression</w:t>
            </w:r>
          </w:p>
          <w:p w14:paraId="35D447E9" w14:textId="77777777" w:rsidR="00B81788" w:rsidRPr="004F30F3" w:rsidRDefault="00FD207A" w:rsidP="00E3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Direct Solution Method, Iterative Method – Gradient Descent (batch/stochastic/mini-batch),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Linear basis function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8278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713F8D3E" w14:textId="77777777" w:rsidR="00B81788" w:rsidRDefault="000F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R1 - Ch</w:t>
            </w:r>
            <w:r w:rsidR="00350CE5">
              <w:rPr>
                <w:rFonts w:ascii="Times New Roman" w:eastAsia="Times New Roman" w:hAnsi="Times New Roman" w:cs="Times New Roman"/>
                <w:szCs w:val="22"/>
              </w:rPr>
              <w:t>3</w:t>
            </w:r>
          </w:p>
        </w:tc>
      </w:tr>
      <w:tr w:rsidR="00B81788" w14:paraId="72EDEFCF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35FF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F9B6" w14:textId="77777777" w:rsidR="00E32181" w:rsidRPr="004F30F3" w:rsidRDefault="00E32181" w:rsidP="00E3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A"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Regression (</w:t>
            </w:r>
            <w:proofErr w:type="spellStart"/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contd</w:t>
            </w:r>
            <w:proofErr w:type="spellEnd"/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  <w:p w14:paraId="3338131B" w14:textId="77777777" w:rsidR="00B81788" w:rsidRPr="004F30F3" w:rsidRDefault="00E321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Bias-variance decomposition</w:t>
            </w:r>
          </w:p>
          <w:p w14:paraId="13535EF1" w14:textId="77777777" w:rsidR="00E32181" w:rsidRPr="004F30F3" w:rsidRDefault="00E32181" w:rsidP="00E321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Linear models for classification</w:t>
            </w:r>
          </w:p>
          <w:p w14:paraId="79DF302A" w14:textId="77777777" w:rsidR="00E32181" w:rsidRPr="004F30F3" w:rsidRDefault="00E32181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Discriminant Functions, </w:t>
            </w:r>
            <w:r w:rsidR="00DE3935" w:rsidRPr="004F30F3">
              <w:rPr>
                <w:rFonts w:ascii="Times New Roman" w:hAnsi="Times New Roman" w:cs="Times New Roman"/>
                <w:sz w:val="24"/>
                <w:szCs w:val="24"/>
              </w:rPr>
              <w:t>Decision Theory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, Probabilistic Discriminative Classifiers, </w:t>
            </w:r>
            <w:r w:rsidR="00DE3935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Introduction to </w:t>
            </w:r>
            <w:r w:rsidR="004F30F3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945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0562CB0E" w14:textId="77777777"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1069A9A4" w14:textId="77777777" w:rsidR="00B81788" w:rsidRDefault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R1 - Ch. 3, 4</w:t>
            </w:r>
          </w:p>
        </w:tc>
      </w:tr>
      <w:tr w:rsidR="00B81788" w14:paraId="40E50EAA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41E47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5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E162" w14:textId="77777777" w:rsidR="00DE3935" w:rsidRDefault="00DE39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Logistic Regression</w:t>
            </w:r>
          </w:p>
          <w:p w14:paraId="2186D6EE" w14:textId="77777777" w:rsidR="00B81788" w:rsidRDefault="00DE3935" w:rsidP="00DE39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Logloss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Function, Gradient Descent, multi-class classification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342D" w14:textId="77777777" w:rsidR="00B81788" w:rsidRDefault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R1 - Ch. 4</w:t>
            </w:r>
          </w:p>
          <w:p w14:paraId="3A937378" w14:textId="77777777"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 – Ch. 4</w:t>
            </w:r>
          </w:p>
          <w:p w14:paraId="34CE0A41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62EBF3C5" w14:textId="77777777" w:rsidR="00B81788" w:rsidRDefault="00B81788" w:rsidP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29DAEA57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EA11" w14:textId="77777777" w:rsidR="00B81788" w:rsidRDefault="00DE3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lastRenderedPageBreak/>
              <w:t>6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BC4F" w14:textId="77777777" w:rsidR="00B81788" w:rsidRPr="004F30F3" w:rsidRDefault="00C70431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Decision Tree</w:t>
            </w:r>
          </w:p>
          <w:p w14:paraId="45FD03F5" w14:textId="77777777" w:rsidR="00B81788" w:rsidRPr="004F30F3" w:rsidRDefault="00DE3935" w:rsidP="00187F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Information Theory, Entropy Based Decision Tree Construction, Avoiding Overfitting, Minimum Description Length, Handling Continuous valued</w:t>
            </w:r>
            <w:r w:rsidR="00187F85">
              <w:rPr>
                <w:rFonts w:ascii="Times New Roman" w:hAnsi="Times New Roman" w:cs="Times New Roman"/>
                <w:sz w:val="24"/>
                <w:szCs w:val="24"/>
              </w:rPr>
              <w:t xml:space="preserve"> attributes, missing attributes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A12B" w14:textId="77777777" w:rsidR="000F45D6" w:rsidRDefault="000F45D6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FF76322" w14:textId="77777777" w:rsidR="00B81788" w:rsidRDefault="00350CE5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3</w:t>
            </w:r>
          </w:p>
          <w:p w14:paraId="6FA86EBC" w14:textId="77777777" w:rsidR="00B81788" w:rsidRDefault="000F45D6" w:rsidP="000F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  <w:r w:rsidR="00C70431">
              <w:rPr>
                <w:rFonts w:ascii="Times New Roman" w:eastAsia="Times New Roman" w:hAnsi="Times New Roman" w:cs="Times New Roman"/>
              </w:rPr>
              <w:t xml:space="preserve"> - Ch. 3</w:t>
            </w:r>
          </w:p>
        </w:tc>
      </w:tr>
      <w:tr w:rsidR="00DE3935" w14:paraId="5C321805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7EEC" w14:textId="77777777" w:rsidR="00DE3935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7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7346" w14:textId="77777777"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Instance-based Learning</w:t>
            </w:r>
          </w:p>
          <w:p w14:paraId="1D3CDCBB" w14:textId="77777777"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k-Nearest </w:t>
            </w:r>
            <w:proofErr w:type="spellStart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Learning, Locally Weighted Regression (LWR) Learning , Radial Basis Functions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A6E7" w14:textId="77777777" w:rsidR="00DE3935" w:rsidRDefault="00350CE5" w:rsidP="002F33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T1 – Ch. 8</w:t>
            </w:r>
          </w:p>
        </w:tc>
      </w:tr>
      <w:tr w:rsidR="00B81788" w14:paraId="7804C325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A20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CC3ED" w14:textId="77777777"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1 to 7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5AF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  <w:tr w:rsidR="00B81788" w14:paraId="17ACE1AA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7304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9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5AB" w14:textId="77777777" w:rsidR="00DE3935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Support Vector Machine</w:t>
            </w:r>
          </w:p>
          <w:p w14:paraId="584A5080" w14:textId="77777777" w:rsidR="00B81788" w:rsidRPr="004F30F3" w:rsidRDefault="00DE3935" w:rsidP="00DE3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Linearly separable data, Non-linearly separable data, Kernel Trick (Mercer), Applications to both structured and unstructured data</w:t>
            </w:r>
            <w:r w:rsidR="00C70431"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DB82" w14:textId="77777777"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41822E3" w14:textId="77777777" w:rsidR="00B81788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  <w:r w:rsidR="00C70431">
              <w:rPr>
                <w:rFonts w:ascii="Times New Roman" w:eastAsia="Times New Roman" w:hAnsi="Times New Roman" w:cs="Times New Roman"/>
              </w:rPr>
              <w:t xml:space="preserve"> - Ch. 4</w:t>
            </w:r>
          </w:p>
          <w:p w14:paraId="01791569" w14:textId="77777777" w:rsidR="00834D3E" w:rsidRDefault="00834D3E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R3</w:t>
            </w:r>
          </w:p>
        </w:tc>
      </w:tr>
      <w:tr w:rsidR="00B81788" w14:paraId="35C4F450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75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10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4AEE" w14:textId="77777777"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Bayesian Learning</w:t>
            </w:r>
          </w:p>
          <w:p w14:paraId="2A9132FB" w14:textId="77777777" w:rsidR="00B81788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MLE Hypothesis , MAP Hypothesis, Bayes Rule, Optimal Bayes Classifier</w:t>
            </w:r>
            <w:r w:rsidR="00C70431"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CC1D" w14:textId="77777777" w:rsidR="00350CE5" w:rsidRDefault="00350CE5" w:rsidP="00350CE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9D3E98D" w14:textId="77777777" w:rsidR="002F331C" w:rsidRDefault="00C70431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350CE5">
              <w:rPr>
                <w:rFonts w:ascii="Times New Roman" w:eastAsia="Times New Roman" w:hAnsi="Times New Roman" w:cs="Times New Roman"/>
              </w:rPr>
              <w:t>1 - Ch. 6</w:t>
            </w:r>
          </w:p>
          <w:p w14:paraId="7733725D" w14:textId="77777777" w:rsidR="002F331C" w:rsidRDefault="002F331C" w:rsidP="002F3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 – Ch. 4</w:t>
            </w:r>
          </w:p>
        </w:tc>
      </w:tr>
      <w:tr w:rsidR="00B81788" w14:paraId="7853E56A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E36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11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7853" w14:textId="77777777" w:rsidR="004F30F3" w:rsidRPr="004F30F3" w:rsidRDefault="004F3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Bayesian Learning </w:t>
            </w:r>
          </w:p>
          <w:p w14:paraId="2B33EA63" w14:textId="77777777" w:rsidR="004F30F3" w:rsidRPr="006100FE" w:rsidRDefault="004F30F3" w:rsidP="00610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Naïve Bayes Classifier, Probabilistic Generative Classifiers</w:t>
            </w:r>
            <w:r w:rsidR="006100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Bayesian</w:t>
            </w:r>
            <w:r w:rsidR="00484F60">
              <w:rPr>
                <w:rFonts w:ascii="Times New Roman" w:hAnsi="Times New Roman" w:cs="Times New Roman"/>
                <w:sz w:val="24"/>
                <w:szCs w:val="24"/>
              </w:rPr>
              <w:t xml:space="preserve"> interpretation of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 Linear Regression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FD37" w14:textId="77777777" w:rsidR="00350CE5" w:rsidRDefault="00350CE5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0AF6899B" w14:textId="77777777" w:rsidR="00B81788" w:rsidRDefault="00350CE5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T1 - Ch. 6</w:t>
            </w:r>
          </w:p>
          <w:p w14:paraId="4C66D341" w14:textId="77777777" w:rsidR="002F331C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  <w:p w14:paraId="10AD7B9C" w14:textId="77777777" w:rsidR="00484F60" w:rsidRDefault="00484F60" w:rsidP="00350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R1 – Ch. 4</w:t>
            </w:r>
          </w:p>
        </w:tc>
      </w:tr>
      <w:tr w:rsidR="00B81788" w14:paraId="18B4A78B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E58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12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46F9" w14:textId="77777777"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Ensemble Learning</w:t>
            </w:r>
          </w:p>
          <w:p w14:paraId="615AE6EF" w14:textId="77777777" w:rsidR="004F30F3" w:rsidRPr="004F30F3" w:rsidRDefault="004F30F3" w:rsidP="00350C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 xml:space="preserve">Combining Classifiers, Bagging, </w:t>
            </w:r>
            <w:r w:rsidR="00484F60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  <w:r w:rsidR="00350C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Boosting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9379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</w:p>
          <w:p w14:paraId="085BFE17" w14:textId="77777777" w:rsidR="00834D3E" w:rsidRDefault="00834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</w:tc>
      </w:tr>
      <w:tr w:rsidR="00B81788" w14:paraId="14ECE9BF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8D2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0F5A" w14:textId="77777777"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Ensemble Learning</w:t>
            </w:r>
          </w:p>
          <w:p w14:paraId="7597C689" w14:textId="77777777" w:rsidR="00B81788" w:rsidRPr="004F30F3" w:rsidRDefault="00350CE5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ADABoost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Gradient Boosting</w:t>
            </w:r>
            <w:r w:rsidR="0061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F30F3" w:rsidRPr="004F30F3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C99C" w14:textId="77777777" w:rsidR="00B81788" w:rsidRDefault="00C70431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R2</w:t>
            </w:r>
            <w:r w:rsidR="002F331C">
              <w:rPr>
                <w:rFonts w:ascii="Times New Roman" w:eastAsia="Times New Roman" w:hAnsi="Times New Roman" w:cs="Times New Roman"/>
                <w:szCs w:val="22"/>
              </w:rPr>
              <w:t xml:space="preserve"> – Ch. 4</w:t>
            </w:r>
          </w:p>
          <w:p w14:paraId="07ED28FE" w14:textId="77777777" w:rsidR="002F331C" w:rsidRDefault="002F331C" w:rsidP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Lecture Notes</w:t>
            </w:r>
          </w:p>
        </w:tc>
      </w:tr>
      <w:tr w:rsidR="00B81788" w14:paraId="65EAA9E7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336A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14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30D5" w14:textId="77777777" w:rsidR="006100FE" w:rsidRDefault="004F30F3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Unsupervised Learning</w:t>
            </w:r>
          </w:p>
          <w:p w14:paraId="703D282C" w14:textId="77777777" w:rsidR="00B81788" w:rsidRPr="006100FE" w:rsidRDefault="004F30F3" w:rsidP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K-Means clustering, Mixture Models for probabilistic clustering, Review of EM algorithm, Applications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EFD81" w14:textId="77777777" w:rsidR="00B81788" w:rsidRDefault="00350CE5" w:rsidP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T1 – Ch. 6</w:t>
            </w:r>
          </w:p>
        </w:tc>
      </w:tr>
      <w:tr w:rsidR="00B81788" w14:paraId="73DD4574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EC6B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15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14EE" w14:textId="77777777" w:rsidR="004F30F3" w:rsidRPr="004F30F3" w:rsidRDefault="004F30F3" w:rsidP="004F30F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Machine Learning Model Evaluation/Comparison</w:t>
            </w:r>
          </w:p>
          <w:p w14:paraId="76219F24" w14:textId="77777777" w:rsidR="00B81788" w:rsidRPr="006100FE" w:rsidRDefault="004F30F3" w:rsidP="00610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hAnsi="Times New Roman" w:cs="Times New Roman"/>
                <w:sz w:val="24"/>
                <w:szCs w:val="24"/>
              </w:rPr>
              <w:t>Comparing Machine Learning Models, Emerging requirements e.g., bias, fairness, interpretability of ML models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F23F" w14:textId="77777777" w:rsid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1F2022A" w14:textId="77777777" w:rsidR="00B81788" w:rsidRDefault="00C70431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834D3E">
              <w:rPr>
                <w:rFonts w:ascii="Times New Roman" w:eastAsia="Times New Roman" w:hAnsi="Times New Roman" w:cs="Times New Roman"/>
              </w:rPr>
              <w:t>1 - Ch. 5</w:t>
            </w:r>
          </w:p>
          <w:p w14:paraId="3E939D01" w14:textId="77777777" w:rsidR="00834D3E" w:rsidRPr="00834D3E" w:rsidRDefault="00834D3E" w:rsidP="00834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Notes</w:t>
            </w:r>
          </w:p>
        </w:tc>
      </w:tr>
      <w:tr w:rsidR="00B81788" w14:paraId="631028ED" w14:textId="77777777" w:rsidTr="5A1409D9">
        <w:trPr>
          <w:trHeight w:val="253"/>
          <w:jc w:val="center"/>
        </w:trPr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791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16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742C" w14:textId="77777777" w:rsidR="00B81788" w:rsidRPr="004F30F3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0F3">
              <w:rPr>
                <w:rFonts w:ascii="Times New Roman" w:eastAsia="Times New Roman" w:hAnsi="Times New Roman" w:cs="Times New Roman"/>
                <w:sz w:val="24"/>
                <w:szCs w:val="24"/>
              </w:rPr>
              <w:t>Review of session 9 to 15</w:t>
            </w:r>
          </w:p>
        </w:tc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7C57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Books, Web references and Slides</w:t>
            </w:r>
          </w:p>
        </w:tc>
      </w:tr>
    </w:tbl>
    <w:p w14:paraId="1F72F646" w14:textId="77777777" w:rsidR="00B81788" w:rsidRDefault="00B81788">
      <w:pPr>
        <w:rPr>
          <w:rFonts w:ascii="Times New Roman" w:eastAsia="Times New Roman" w:hAnsi="Times New Roman" w:cs="Times New Roman"/>
        </w:rPr>
        <w:sectPr w:rsidR="00B81788">
          <w:pgSz w:w="12240" w:h="15840"/>
          <w:pgMar w:top="1420" w:right="1160" w:bottom="1010" w:left="1240" w:header="0" w:footer="0" w:gutter="0"/>
          <w:pgNumType w:start="1"/>
          <w:cols w:space="720"/>
        </w:sectPr>
      </w:pPr>
    </w:p>
    <w:p w14:paraId="5EA3D2CF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  <w:bookmarkStart w:id="1" w:name="bookmark=id.gjdgxs" w:colFirst="0" w:colLast="0"/>
      <w:bookmarkEnd w:id="1"/>
      <w:r>
        <w:rPr>
          <w:rFonts w:ascii="Times New Roman" w:eastAsia="Times New Roman" w:hAnsi="Times New Roman" w:cs="Times New Roman"/>
          <w:b/>
          <w:color w:val="00000A"/>
          <w:szCs w:val="22"/>
        </w:rPr>
        <w:lastRenderedPageBreak/>
        <w:t>Detailed Plan for Lab work</w:t>
      </w:r>
    </w:p>
    <w:p w14:paraId="08CE6F91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8"/>
        <w:gridCol w:w="3833"/>
        <w:gridCol w:w="2210"/>
        <w:gridCol w:w="1655"/>
      </w:tblGrid>
      <w:tr w:rsidR="00B81788" w14:paraId="4E436728" w14:textId="77777777">
        <w:tc>
          <w:tcPr>
            <w:tcW w:w="1318" w:type="dxa"/>
          </w:tcPr>
          <w:p w14:paraId="4F96D32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No.</w:t>
            </w:r>
          </w:p>
        </w:tc>
        <w:tc>
          <w:tcPr>
            <w:tcW w:w="3833" w:type="dxa"/>
          </w:tcPr>
          <w:p w14:paraId="399F857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Objective</w:t>
            </w:r>
          </w:p>
        </w:tc>
        <w:tc>
          <w:tcPr>
            <w:tcW w:w="2210" w:type="dxa"/>
          </w:tcPr>
          <w:p w14:paraId="4D9F5BC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Lab Sheet Access URL</w:t>
            </w:r>
          </w:p>
        </w:tc>
        <w:tc>
          <w:tcPr>
            <w:tcW w:w="1655" w:type="dxa"/>
          </w:tcPr>
          <w:p w14:paraId="6018E96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Cs w:val="22"/>
              </w:rPr>
              <w:t>Session Reference</w:t>
            </w:r>
          </w:p>
        </w:tc>
      </w:tr>
      <w:tr w:rsidR="002F331C" w14:paraId="43B6FC11" w14:textId="77777777">
        <w:tc>
          <w:tcPr>
            <w:tcW w:w="1318" w:type="dxa"/>
          </w:tcPr>
          <w:p w14:paraId="56B20A0C" w14:textId="77777777"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</w:t>
            </w:r>
          </w:p>
        </w:tc>
        <w:tc>
          <w:tcPr>
            <w:tcW w:w="3833" w:type="dxa"/>
          </w:tcPr>
          <w:p w14:paraId="0C8D7720" w14:textId="77777777"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End to End Machine Learning</w:t>
            </w:r>
          </w:p>
        </w:tc>
        <w:tc>
          <w:tcPr>
            <w:tcW w:w="2210" w:type="dxa"/>
          </w:tcPr>
          <w:p w14:paraId="61CDCEAD" w14:textId="77777777" w:rsidR="002F331C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14:paraId="7144751B" w14:textId="77777777" w:rsidR="002F331C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</w:tr>
      <w:tr w:rsidR="00B81788" w14:paraId="36B11EC1" w14:textId="77777777">
        <w:tc>
          <w:tcPr>
            <w:tcW w:w="1318" w:type="dxa"/>
          </w:tcPr>
          <w:p w14:paraId="78E884CA" w14:textId="77777777"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2</w:t>
            </w:r>
          </w:p>
        </w:tc>
        <w:tc>
          <w:tcPr>
            <w:tcW w:w="3833" w:type="dxa"/>
          </w:tcPr>
          <w:p w14:paraId="3C5F7160" w14:textId="77777777"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Linear Regression and Gradient Descent</w:t>
            </w:r>
          </w:p>
        </w:tc>
        <w:tc>
          <w:tcPr>
            <w:tcW w:w="2210" w:type="dxa"/>
          </w:tcPr>
          <w:p w14:paraId="6BB9E253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14:paraId="042F2737" w14:textId="77777777"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3, 4</w:t>
            </w:r>
          </w:p>
        </w:tc>
      </w:tr>
      <w:tr w:rsidR="00B81788" w14:paraId="5894A28F" w14:textId="77777777">
        <w:tc>
          <w:tcPr>
            <w:tcW w:w="1318" w:type="dxa"/>
          </w:tcPr>
          <w:p w14:paraId="0B778152" w14:textId="77777777"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3</w:t>
            </w:r>
          </w:p>
        </w:tc>
        <w:tc>
          <w:tcPr>
            <w:tcW w:w="3833" w:type="dxa"/>
          </w:tcPr>
          <w:p w14:paraId="576C5ADE" w14:textId="77777777" w:rsidR="006100FE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Logistic Regression classifier</w:t>
            </w:r>
          </w:p>
        </w:tc>
        <w:tc>
          <w:tcPr>
            <w:tcW w:w="2210" w:type="dxa"/>
          </w:tcPr>
          <w:p w14:paraId="23DE523C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14:paraId="44240AAE" w14:textId="77777777"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</w:tr>
      <w:tr w:rsidR="00B81788" w14:paraId="38F274E1" w14:textId="77777777">
        <w:tc>
          <w:tcPr>
            <w:tcW w:w="1318" w:type="dxa"/>
          </w:tcPr>
          <w:p w14:paraId="7C964D78" w14:textId="77777777" w:rsidR="00B81788" w:rsidRDefault="002F33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4</w:t>
            </w:r>
          </w:p>
        </w:tc>
        <w:tc>
          <w:tcPr>
            <w:tcW w:w="3833" w:type="dxa"/>
          </w:tcPr>
          <w:p w14:paraId="1E7D6371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Decision Tree</w:t>
            </w:r>
            <w:r w:rsidR="002F331C">
              <w:rPr>
                <w:rFonts w:ascii="Times New Roman" w:eastAsia="Times New Roman" w:hAnsi="Times New Roman" w:cs="Times New Roman"/>
                <w:color w:val="00000A"/>
                <w:szCs w:val="22"/>
              </w:rPr>
              <w:t xml:space="preserve"> and Random Forest</w:t>
            </w:r>
          </w:p>
        </w:tc>
        <w:tc>
          <w:tcPr>
            <w:tcW w:w="2210" w:type="dxa"/>
          </w:tcPr>
          <w:p w14:paraId="52E56223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14:paraId="6C963F44" w14:textId="77777777"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6, 12</w:t>
            </w:r>
          </w:p>
        </w:tc>
      </w:tr>
      <w:tr w:rsidR="00B81788" w14:paraId="1F6A7F9A" w14:textId="77777777">
        <w:tc>
          <w:tcPr>
            <w:tcW w:w="1318" w:type="dxa"/>
          </w:tcPr>
          <w:p w14:paraId="76DB90EB" w14:textId="77777777" w:rsidR="00B81788" w:rsidRDefault="00187F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5</w:t>
            </w:r>
          </w:p>
        </w:tc>
        <w:tc>
          <w:tcPr>
            <w:tcW w:w="3833" w:type="dxa"/>
          </w:tcPr>
          <w:p w14:paraId="6C8A4B78" w14:textId="77777777"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Naïve Bayes Classification</w:t>
            </w:r>
          </w:p>
        </w:tc>
        <w:tc>
          <w:tcPr>
            <w:tcW w:w="2210" w:type="dxa"/>
          </w:tcPr>
          <w:p w14:paraId="07547A01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</w:p>
        </w:tc>
        <w:tc>
          <w:tcPr>
            <w:tcW w:w="1655" w:type="dxa"/>
          </w:tcPr>
          <w:p w14:paraId="735DA4F4" w14:textId="77777777" w:rsidR="00B81788" w:rsidRDefault="00484F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Cs w:val="22"/>
              </w:rPr>
              <w:t>11</w:t>
            </w:r>
          </w:p>
        </w:tc>
      </w:tr>
    </w:tbl>
    <w:p w14:paraId="5043CB0F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14:paraId="07459315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A"/>
          <w:sz w:val="20"/>
        </w:rPr>
      </w:pPr>
    </w:p>
    <w:p w14:paraId="6EEBDDA9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Evaluation Scheme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:   </w:t>
      </w:r>
    </w:p>
    <w:p w14:paraId="17A48D0F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Legend: EC = Evaluation Component; </w:t>
      </w:r>
      <w:r>
        <w:rPr>
          <w:rFonts w:ascii="Times New Roman" w:eastAsia="Times New Roman" w:hAnsi="Times New Roman" w:cs="Times New Roman"/>
          <w:szCs w:val="22"/>
        </w:rPr>
        <w:t>AN = After Noon Session; FN = Fore Noon Session</w:t>
      </w:r>
    </w:p>
    <w:tbl>
      <w:tblPr>
        <w:tblStyle w:val="a7"/>
        <w:tblW w:w="8970" w:type="dxa"/>
        <w:tblInd w:w="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70"/>
        <w:gridCol w:w="1112"/>
        <w:gridCol w:w="886"/>
        <w:gridCol w:w="785"/>
        <w:gridCol w:w="3269"/>
      </w:tblGrid>
      <w:tr w:rsidR="00B81788" w14:paraId="0EABCB03" w14:textId="77777777">
        <w:tc>
          <w:tcPr>
            <w:tcW w:w="648" w:type="dxa"/>
            <w:shd w:val="clear" w:color="auto" w:fill="FFFFFF"/>
            <w:tcMar>
              <w:left w:w="48" w:type="dxa"/>
            </w:tcMar>
          </w:tcPr>
          <w:p w14:paraId="749A711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No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D909AED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Name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AB3EEAD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Type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7ED5907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Duration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5A7799B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Weight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A7DBA22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Day, Date, Session, Time</w:t>
            </w:r>
          </w:p>
        </w:tc>
      </w:tr>
      <w:tr w:rsidR="00B81788" w14:paraId="36CAAA07" w14:textId="77777777">
        <w:tc>
          <w:tcPr>
            <w:tcW w:w="648" w:type="dxa"/>
            <w:shd w:val="clear" w:color="auto" w:fill="FFFFFF"/>
            <w:tcMar>
              <w:left w:w="48" w:type="dxa"/>
            </w:tcMar>
          </w:tcPr>
          <w:p w14:paraId="4FACC951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EC-1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8631CA7" w14:textId="77777777"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Quiz - Two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66EB79B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Online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AD46809" w14:textId="77777777"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~1 hour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34B6B21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537F28F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7156101D" w14:textId="77777777">
        <w:tc>
          <w:tcPr>
            <w:tcW w:w="648" w:type="dxa"/>
            <w:shd w:val="clear" w:color="auto" w:fill="FFFFFF"/>
            <w:tcMar>
              <w:left w:w="48" w:type="dxa"/>
            </w:tcMar>
          </w:tcPr>
          <w:p w14:paraId="6DFB9E20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B941F31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B6C91FD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0A1053BB" w14:textId="77777777"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AF31760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0DF9E56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73049B89" w14:textId="77777777">
        <w:tc>
          <w:tcPr>
            <w:tcW w:w="648" w:type="dxa"/>
            <w:shd w:val="clear" w:color="auto" w:fill="FFFFFF"/>
            <w:tcMar>
              <w:left w:w="48" w:type="dxa"/>
            </w:tcMar>
          </w:tcPr>
          <w:p w14:paraId="44E871BC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908C2CF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Assignment-II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AB53572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Take Home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6BAD289" w14:textId="77777777" w:rsidR="00B81788" w:rsidRDefault="006100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~2-3 weeks</w:t>
            </w: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479ABD5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szCs w:val="22"/>
              </w:rPr>
              <w:t>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44A5D23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7426FC56" w14:textId="77777777">
        <w:tc>
          <w:tcPr>
            <w:tcW w:w="648" w:type="dxa"/>
            <w:shd w:val="clear" w:color="auto" w:fill="FFFFFF"/>
            <w:tcMar>
              <w:left w:w="48" w:type="dxa"/>
            </w:tcMar>
          </w:tcPr>
          <w:p w14:paraId="47D159C5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EC-2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A1E8D7C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Mid-Semester Test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F2972B7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Closed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38610EB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98DFBC8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637805D2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  <w:tr w:rsidR="00B81788" w14:paraId="45E0C529" w14:textId="77777777">
        <w:tc>
          <w:tcPr>
            <w:tcW w:w="648" w:type="dxa"/>
            <w:shd w:val="clear" w:color="auto" w:fill="FFFFFF"/>
            <w:tcMar>
              <w:left w:w="48" w:type="dxa"/>
            </w:tcMar>
          </w:tcPr>
          <w:p w14:paraId="35DBCC8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EC-3</w:t>
            </w:r>
          </w:p>
        </w:tc>
        <w:tc>
          <w:tcPr>
            <w:tcW w:w="2270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1DA131F6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Comprehensive Exam</w:t>
            </w:r>
          </w:p>
        </w:tc>
        <w:tc>
          <w:tcPr>
            <w:tcW w:w="1112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7F444189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Open Book</w:t>
            </w:r>
          </w:p>
        </w:tc>
        <w:tc>
          <w:tcPr>
            <w:tcW w:w="886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463F29E8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  <w:tc>
          <w:tcPr>
            <w:tcW w:w="785" w:type="dxa"/>
            <w:tcBorders>
              <w:lef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263416A3" w14:textId="77777777" w:rsidR="00B81788" w:rsidRDefault="00C704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40%</w:t>
            </w:r>
          </w:p>
        </w:tc>
        <w:tc>
          <w:tcPr>
            <w:tcW w:w="32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8" w:type="dxa"/>
            </w:tcMar>
          </w:tcPr>
          <w:p w14:paraId="3B7B4B86" w14:textId="77777777" w:rsidR="00B81788" w:rsidRDefault="00B817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Cs w:val="22"/>
              </w:rPr>
            </w:pPr>
          </w:p>
        </w:tc>
      </w:tr>
    </w:tbl>
    <w:p w14:paraId="3A0FF5F2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  <w:szCs w:val="22"/>
        </w:rPr>
      </w:pPr>
    </w:p>
    <w:p w14:paraId="5630AD66" w14:textId="77777777" w:rsidR="00B81788" w:rsidRDefault="00B81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</w:p>
    <w:p w14:paraId="5D96E813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Note:</w:t>
      </w:r>
    </w:p>
    <w:p w14:paraId="289D3E34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</w:t>
      </w:r>
      <w:r w:rsidR="006100FE">
        <w:rPr>
          <w:rFonts w:ascii="Times New Roman" w:eastAsia="Times New Roman" w:hAnsi="Times New Roman" w:cs="Times New Roman"/>
          <w:color w:val="00000A"/>
          <w:szCs w:val="22"/>
        </w:rPr>
        <w:t>us for Mid-Semester Test (Open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Book): Topics in Session Nos.  1 to 8 </w:t>
      </w:r>
    </w:p>
    <w:p w14:paraId="3F74063D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Syllabus for Comprehensive Exam (Open Book): All topics (Session Nos. 1 to 16)</w:t>
      </w:r>
    </w:p>
    <w:p w14:paraId="5C9B2815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b/>
          <w:color w:val="00000A"/>
          <w:szCs w:val="22"/>
        </w:rPr>
        <w:t>Important links and information:</w:t>
      </w:r>
    </w:p>
    <w:p w14:paraId="3FD65D11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 xml:space="preserve"> portal: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hyperlink r:id="rId9">
        <w:r>
          <w:rPr>
            <w:rFonts w:ascii="Times New Roman" w:eastAsia="Times New Roman" w:hAnsi="Times New Roman" w:cs="Times New Roman"/>
            <w:color w:val="0000FF"/>
            <w:szCs w:val="22"/>
            <w:u w:val="single"/>
          </w:rPr>
          <w:t>https://elearn.bits-pilani.ac.in</w:t>
        </w:r>
      </w:hyperlink>
      <w:r>
        <w:rPr>
          <w:rFonts w:ascii="Times New Roman" w:eastAsia="Times New Roman" w:hAnsi="Times New Roman" w:cs="Times New Roman"/>
          <w:color w:val="00000A"/>
          <w:szCs w:val="22"/>
        </w:rPr>
        <w:t xml:space="preserve"> or Canvas</w:t>
      </w:r>
    </w:p>
    <w:p w14:paraId="40760EF0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Students are expected to visit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 on a regular basis and stay up to date with the latest announcements and deadlines.</w:t>
      </w:r>
    </w:p>
    <w:p w14:paraId="11640560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Contact sessions:</w:t>
      </w:r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szCs w:val="22"/>
        </w:rPr>
        <w:t xml:space="preserve">Students should attend the online lectures as per the schedule provided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</w:t>
      </w:r>
      <w:r>
        <w:rPr>
          <w:rFonts w:ascii="Times New Roman" w:eastAsia="Times New Roman" w:hAnsi="Times New Roman" w:cs="Times New Roman"/>
          <w:color w:val="00000A"/>
          <w:szCs w:val="22"/>
        </w:rPr>
        <w:t>.</w:t>
      </w:r>
    </w:p>
    <w:p w14:paraId="41956396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rPr>
          <w:rFonts w:ascii="Times New Roman" w:eastAsia="Times New Roman" w:hAnsi="Times New Roman" w:cs="Times New Roman"/>
          <w:color w:val="00000A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A"/>
          <w:szCs w:val="22"/>
          <w:u w:val="single"/>
        </w:rPr>
        <w:t>Evaluation Guidelines:</w:t>
      </w:r>
    </w:p>
    <w:p w14:paraId="07A2D8FC" w14:textId="77777777"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EC-1 consists of either two Assignments or three Quizzes. Students will attempt them through the course pages on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portal. Announcements will be made on the portal, in a timely manner.</w:t>
      </w:r>
    </w:p>
    <w:p w14:paraId="2B995D40" w14:textId="77777777"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Closed Book tests: No books or reference material of any kind will be permitted.</w:t>
      </w:r>
    </w:p>
    <w:p w14:paraId="3B56A89A" w14:textId="77777777"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>For Open Book exams: Use of books and any printed / written reference material (filed or bound) is permitted. However, loose sheets of paper will not be allowed. Use of calculators is permitted in all exams. Laptops/Mobiles of any kind are not allowed. Exchange of any material is not allowed.</w:t>
      </w:r>
    </w:p>
    <w:p w14:paraId="2FF4602C" w14:textId="77777777" w:rsidR="00B81788" w:rsidRDefault="00C7043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If a student is unable to appear for the Regular Test/Exam due to genuine exigencies, the student should follow the procedure to apply for the Make-Up Test/Exam which will be made available on the </w:t>
      </w:r>
      <w:proofErr w:type="spellStart"/>
      <w:r>
        <w:rPr>
          <w:rFonts w:ascii="Times New Roman" w:eastAsia="Times New Roman" w:hAnsi="Times New Roman" w:cs="Times New Roman"/>
          <w:szCs w:val="22"/>
        </w:rPr>
        <w:t>Elearn</w:t>
      </w:r>
      <w:proofErr w:type="spellEnd"/>
      <w:r>
        <w:rPr>
          <w:rFonts w:ascii="Times New Roman" w:eastAsia="Times New Roman" w:hAnsi="Times New Roman" w:cs="Times New Roman"/>
          <w:szCs w:val="22"/>
        </w:rPr>
        <w:t xml:space="preserve"> portal. The Make-Up Test/Exam will be conducted only at selected exam centres on the dates to be announced later.</w:t>
      </w:r>
    </w:p>
    <w:p w14:paraId="61829076" w14:textId="77777777" w:rsidR="006100FE" w:rsidRDefault="006100FE" w:rsidP="006100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482"/>
        <w:jc w:val="both"/>
        <w:rPr>
          <w:rFonts w:ascii="Times New Roman" w:eastAsia="Times New Roman" w:hAnsi="Times New Roman" w:cs="Times New Roman"/>
          <w:szCs w:val="22"/>
        </w:rPr>
      </w:pPr>
    </w:p>
    <w:p w14:paraId="158993C1" w14:textId="77777777" w:rsidR="00B81788" w:rsidRDefault="00C704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82"/>
        <w:jc w:val="both"/>
        <w:rPr>
          <w:rFonts w:ascii="Times New Roman" w:eastAsia="Times New Roman" w:hAnsi="Times New Roman" w:cs="Times New Roman"/>
          <w:color w:val="00000A"/>
          <w:szCs w:val="22"/>
        </w:rPr>
      </w:pPr>
      <w:r>
        <w:rPr>
          <w:rFonts w:ascii="Times New Roman" w:eastAsia="Times New Roman" w:hAnsi="Times New Roman" w:cs="Times New Roman"/>
          <w:color w:val="00000A"/>
          <w:szCs w:val="22"/>
        </w:rPr>
        <w:t xml:space="preserve">It shall be the responsibility of the individual student to be regular in maintaining the </w:t>
      </w:r>
      <w:proofErr w:type="spellStart"/>
      <w:r>
        <w:rPr>
          <w:rFonts w:ascii="Times New Roman" w:eastAsia="Times New Roman" w:hAnsi="Times New Roman" w:cs="Times New Roman"/>
          <w:color w:val="00000A"/>
          <w:szCs w:val="22"/>
        </w:rPr>
        <w:t>self study</w:t>
      </w:r>
      <w:proofErr w:type="spellEnd"/>
      <w:r>
        <w:rPr>
          <w:rFonts w:ascii="Times New Roman" w:eastAsia="Times New Roman" w:hAnsi="Times New Roman" w:cs="Times New Roman"/>
          <w:color w:val="00000A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Cs w:val="22"/>
        </w:rPr>
        <w:lastRenderedPageBreak/>
        <w:t>schedule as given in the course handout, attend the online lectures, and take all the prescribed evaluation components such as Assignment/Quiz, Mid-Semester Test and Comprehensive Exam according to the evaluation scheme provided in the handout.</w:t>
      </w:r>
    </w:p>
    <w:sectPr w:rsidR="00B817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B4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CA4275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F3355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C01276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F2927C0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FA24538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4F6292B"/>
    <w:multiLevelType w:val="multilevel"/>
    <w:tmpl w:val="1E0CF91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440"/>
      </w:pPr>
      <w:rPr>
        <w:rFonts w:hint="default"/>
      </w:rPr>
    </w:lvl>
  </w:abstractNum>
  <w:abstractNum w:abstractNumId="7" w15:restartNumberingAfterBreak="0">
    <w:nsid w:val="28E51E48"/>
    <w:multiLevelType w:val="multilevel"/>
    <w:tmpl w:val="D76E5270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8" w15:restartNumberingAfterBreak="0">
    <w:nsid w:val="352451F7"/>
    <w:multiLevelType w:val="multilevel"/>
    <w:tmpl w:val="6D6AE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6AD680F"/>
    <w:multiLevelType w:val="multilevel"/>
    <w:tmpl w:val="8F6EE6FE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0" w15:restartNumberingAfterBreak="0">
    <w:nsid w:val="65B17F4B"/>
    <w:multiLevelType w:val="multilevel"/>
    <w:tmpl w:val="4664EC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691C31A6"/>
    <w:multiLevelType w:val="hybridMultilevel"/>
    <w:tmpl w:val="AD38E530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C3751B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8FE08D3"/>
    <w:multiLevelType w:val="multilevel"/>
    <w:tmpl w:val="691605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4" w15:restartNumberingAfterBreak="0">
    <w:nsid w:val="79975884"/>
    <w:multiLevelType w:val="multilevel"/>
    <w:tmpl w:val="26448128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  <w:sz w:val="22"/>
      </w:rPr>
    </w:lvl>
  </w:abstractNum>
  <w:abstractNum w:abstractNumId="15" w15:restartNumberingAfterBreak="0">
    <w:nsid w:val="7FF1043E"/>
    <w:multiLevelType w:val="multilevel"/>
    <w:tmpl w:val="5B4AA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4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3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88"/>
    <w:rsid w:val="000F45D6"/>
    <w:rsid w:val="00187F85"/>
    <w:rsid w:val="002F331C"/>
    <w:rsid w:val="00350CE5"/>
    <w:rsid w:val="003C2A38"/>
    <w:rsid w:val="00484F60"/>
    <w:rsid w:val="004F30F3"/>
    <w:rsid w:val="00572A42"/>
    <w:rsid w:val="006100FE"/>
    <w:rsid w:val="00834D3E"/>
    <w:rsid w:val="009E54A6"/>
    <w:rsid w:val="00B81788"/>
    <w:rsid w:val="00C64EDF"/>
    <w:rsid w:val="00C70431"/>
    <w:rsid w:val="00C86E7F"/>
    <w:rsid w:val="00DE3935"/>
    <w:rsid w:val="00E32181"/>
    <w:rsid w:val="00F13C27"/>
    <w:rsid w:val="00FD207A"/>
    <w:rsid w:val="01D0E745"/>
    <w:rsid w:val="5A14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0C9D"/>
  <w15:docId w15:val="{8474E1D1-E2C8-4BCB-B9F3-E6CEA965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7FD"/>
    <w:rPr>
      <w:color w:val="000000"/>
      <w:szCs w:val="20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FB4F4F"/>
    <w:pPr>
      <w:keepNext/>
      <w:keepLines/>
      <w:widowControl w:val="0"/>
      <w:jc w:val="right"/>
      <w:outlineLvl w:val="0"/>
    </w:pPr>
    <w:rPr>
      <w:rFonts w:ascii="Liberation Serif" w:eastAsia="Liberation Serif" w:hAnsi="Times New Roman" w:cs="Liberation Serif"/>
      <w:b/>
      <w:color w:val="00000A"/>
      <w:sz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FB4F4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FB4F4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FB4F4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FB4F4F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FB4F4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link w:val="TitleChar"/>
    <w:uiPriority w:val="99"/>
    <w:qFormat/>
    <w:rsid w:val="00FB4F4F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color w:val="000000"/>
    </w:rPr>
  </w:style>
  <w:style w:type="paragraph" w:customStyle="1" w:styleId="Normal1">
    <w:name w:val="Normal1"/>
    <w:uiPriority w:val="99"/>
    <w:rsid w:val="00FB4F4F"/>
    <w:rPr>
      <w:color w:val="00000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8">
    <w:name w:val="Style3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7">
    <w:name w:val="Style3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6">
    <w:name w:val="Style3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5">
    <w:name w:val="Style3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4">
    <w:name w:val="Style3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Style33">
    <w:name w:val="Style3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Style3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Style3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Style3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Style2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8">
    <w:name w:val="Style2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7">
    <w:name w:val="Style2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6">
    <w:name w:val="Style2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Style2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Style2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Style2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2">
    <w:name w:val="Style2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Style2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Style2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Style1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Style1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Style1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Style1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Style1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Style1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Style1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Style1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Style1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Style10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9">
    <w:name w:val="Style9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8">
    <w:name w:val="Style8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7">
    <w:name w:val="Style7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6">
    <w:name w:val="Style6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4">
    <w:name w:val="Style4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FB4F4F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uiPriority w:val="99"/>
    <w:rsid w:val="001C31D4"/>
    <w:pPr>
      <w:widowControl w:val="0"/>
      <w:suppressLineNumbers/>
      <w:suppressAutoHyphens/>
      <w:spacing w:after="0" w:line="240" w:lineRule="auto"/>
    </w:pPr>
    <w:rPr>
      <w:rFonts w:ascii="Times New Roman" w:eastAsia="WenQuanYi Micro Hei" w:hAnsi="Times New Roman" w:cs="Lohit Hindi"/>
      <w:color w:val="auto"/>
      <w:kern w:val="1"/>
      <w:sz w:val="24"/>
      <w:szCs w:val="24"/>
      <w:lang w:eastAsia="hi-IN" w:bidi="hi-IN"/>
    </w:rPr>
  </w:style>
  <w:style w:type="paragraph" w:customStyle="1" w:styleId="DefaultStyle">
    <w:name w:val="Default Style"/>
    <w:uiPriority w:val="99"/>
    <w:rsid w:val="001C31D4"/>
    <w:pPr>
      <w:widowControl w:val="0"/>
      <w:suppressAutoHyphens/>
    </w:pPr>
    <w:rPr>
      <w:rFonts w:ascii="Liberation Serif" w:eastAsia="Times New Roman" w:hAnsi="Times New Roman" w:cs="Lohit Hindi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rsid w:val="004D78B8"/>
    <w:rPr>
      <w:rFonts w:cs="Times New Roman"/>
      <w:color w:val="0000FF"/>
      <w:u w:val="single"/>
    </w:rPr>
  </w:style>
  <w:style w:type="character" w:customStyle="1" w:styleId="WW8Num8z1">
    <w:name w:val="WW8Num8z1"/>
    <w:uiPriority w:val="99"/>
    <w:rsid w:val="00954777"/>
    <w:rPr>
      <w:i/>
    </w:rPr>
  </w:style>
  <w:style w:type="paragraph" w:styleId="ListParagraph">
    <w:name w:val="List Paragraph"/>
    <w:basedOn w:val="Normal"/>
    <w:uiPriority w:val="34"/>
    <w:qFormat/>
    <w:rsid w:val="00954ABA"/>
    <w:pPr>
      <w:ind w:left="720"/>
      <w:contextualSpacing/>
    </w:pPr>
    <w:rPr>
      <w:rFonts w:eastAsia="Times New Roman" w:cs="Arial"/>
      <w:color w:val="auto"/>
      <w:szCs w:val="22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22F"/>
    <w:rPr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86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22F"/>
    <w:rPr>
      <w:color w:val="000000"/>
      <w:szCs w:val="20"/>
    </w:rPr>
  </w:style>
  <w:style w:type="table" w:styleId="TableGrid">
    <w:name w:val="Table Grid"/>
    <w:basedOn w:val="TableNormal"/>
    <w:locked/>
    <w:rsid w:val="00322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4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learn.bits-pilani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DFC0358344740BB0E9CDD9B09903E" ma:contentTypeVersion="2" ma:contentTypeDescription="Create a new document." ma:contentTypeScope="" ma:versionID="0b6fd60a3cde84a500eb86cd0a115b6d">
  <xsd:schema xmlns:xsd="http://www.w3.org/2001/XMLSchema" xmlns:xs="http://www.w3.org/2001/XMLSchema" xmlns:p="http://schemas.microsoft.com/office/2006/metadata/properties" xmlns:ns2="e0d2696c-e65a-4007-8226-63091d8c812b" targetNamespace="http://schemas.microsoft.com/office/2006/metadata/properties" ma:root="true" ma:fieldsID="532e84ff7d0735bd034c37d2e827eca7" ns2:_="">
    <xsd:import namespace="e0d2696c-e65a-4007-8226-63091d8c81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2696c-e65a-4007-8226-63091d8c8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fUaaBl6yR6pSWLHpU35ze/7pA==">AMUW2mW/7cK8iTDVvbzygYN0KJphMZNEh/Ck1AM3BeaMh3rmIV3C24l9NvMdOpVMIYuLQUErGYrK+ppDYa5SK4x6rJbEMbirMeXvouNdDFYsV+YsHqh0XN4w6X57HFeq0/2njl9zoJW1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0FCA91-7649-45B0-A1E3-9F23DEC5D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965174-190A-40BD-BB51-ED9BF3D7C5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2696c-e65a-4007-8226-63091d8c8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65FA0E44-75C1-4949-8CAB-EF168F9E13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BITS</cp:lastModifiedBy>
  <cp:revision>50</cp:revision>
  <dcterms:created xsi:type="dcterms:W3CDTF">2022-10-09T17:23:00Z</dcterms:created>
  <dcterms:modified xsi:type="dcterms:W3CDTF">2024-02-07T12:26:00Z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0x010100A8DDFC0358344740BB0E9CDD9B09903E</vt:lpwstr>
  </property>
</Properties>
</file>