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CSE20: Beginning Programming in Python  –  Winter 2020</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Lectures:</w:t>
        <w:tab/>
        <w:tab/>
        <w:t xml:space="preserve">TuTh 1:30–3:05 AM, Thim Lecture 003</w:t>
        <w:tab/>
      </w:r>
    </w:p>
    <w:p w:rsidR="00000000" w:rsidDel="00000000" w:rsidP="00000000" w:rsidRDefault="00000000" w:rsidRPr="00000000" w14:paraId="00000004">
      <w:pPr>
        <w:rPr>
          <w:rFonts w:ascii="Arial" w:cs="Arial" w:eastAsia="Arial" w:hAnsi="Arial"/>
          <w:sz w:val="21"/>
          <w:szCs w:val="21"/>
        </w:rPr>
      </w:pPr>
      <w:r w:rsidDel="00000000" w:rsidR="00000000" w:rsidRPr="00000000">
        <w:rPr>
          <w:sz w:val="20"/>
          <w:szCs w:val="20"/>
          <w:rtl w:val="0"/>
        </w:rPr>
        <w:t xml:space="preserve">Labs:</w:t>
        <w:tab/>
        <w:tab/>
        <w:tab/>
      </w:r>
      <w:r w:rsidDel="00000000" w:rsidR="00000000" w:rsidRPr="00000000">
        <w:rPr>
          <w:rFonts w:ascii="Arial" w:cs="Arial" w:eastAsia="Arial" w:hAnsi="Arial"/>
          <w:sz w:val="21"/>
          <w:szCs w:val="21"/>
          <w:rtl w:val="0"/>
        </w:rPr>
        <w:t xml:space="preserve">MTuWThF 4-5pm J Baskin Engr 105</w:t>
      </w:r>
    </w:p>
    <w:p w:rsidR="00000000" w:rsidDel="00000000" w:rsidP="00000000" w:rsidRDefault="00000000" w:rsidRPr="00000000" w14:paraId="00000005">
      <w:pPr>
        <w:rPr/>
      </w:pPr>
      <w:r w:rsidDel="00000000" w:rsidR="00000000" w:rsidRPr="00000000">
        <w:rPr>
          <w:sz w:val="20"/>
          <w:szCs w:val="20"/>
          <w:rtl w:val="0"/>
        </w:rPr>
        <w:t xml:space="preserve">Instructor:</w:t>
        <w:tab/>
        <w:tab/>
        <w:t xml:space="preserve">Faisal Nawab (fnawab@ucsc.edu)</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ab/>
        <w:tab/>
        <w:tab/>
        <w:t xml:space="preserve">365 Engineering 2, Tu 3:10–4:10 PM</w:t>
      </w:r>
    </w:p>
    <w:p w:rsidR="00000000" w:rsidDel="00000000" w:rsidP="00000000" w:rsidRDefault="00000000" w:rsidRPr="00000000" w14:paraId="00000007">
      <w:pPr>
        <w:rPr>
          <w:sz w:val="20"/>
          <w:szCs w:val="20"/>
        </w:rPr>
      </w:pPr>
      <w:r w:rsidDel="00000000" w:rsidR="00000000" w:rsidRPr="00000000">
        <w:rPr>
          <w:sz w:val="20"/>
          <w:szCs w:val="20"/>
          <w:rtl w:val="0"/>
        </w:rPr>
        <w:t xml:space="preserve">TAs:</w:t>
        <w:tab/>
        <w:tab/>
        <w:tab/>
      </w:r>
      <w:r w:rsidDel="00000000" w:rsidR="00000000" w:rsidRPr="00000000">
        <w:rPr>
          <w:b w:val="1"/>
          <w:sz w:val="20"/>
          <w:szCs w:val="20"/>
          <w:rtl w:val="0"/>
        </w:rPr>
        <w:t xml:space="preserve">Aasim Khan </w:t>
      </w:r>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aashkhan@ucsc.edu</w:t>
        </w:r>
      </w:hyperlink>
      <w:r w:rsidDel="00000000" w:rsidR="00000000" w:rsidRPr="00000000">
        <w:rPr>
          <w:sz w:val="20"/>
          <w:szCs w:val="20"/>
          <w:rtl w:val="0"/>
        </w:rPr>
        <w:t xml:space="preserve">)</w:t>
      </w:r>
    </w:p>
    <w:p w:rsidR="00000000" w:rsidDel="00000000" w:rsidP="00000000" w:rsidRDefault="00000000" w:rsidRPr="00000000" w14:paraId="00000008">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Role:</w:t>
      </w:r>
      <w:r w:rsidDel="00000000" w:rsidR="00000000" w:rsidRPr="00000000">
        <w:rPr>
          <w:sz w:val="20"/>
          <w:szCs w:val="20"/>
          <w:rtl w:val="0"/>
        </w:rPr>
        <w:t xml:space="preserve"> assignments grading and material</w:t>
      </w:r>
    </w:p>
    <w:p w:rsidR="00000000" w:rsidDel="00000000" w:rsidP="00000000" w:rsidRDefault="00000000" w:rsidRPr="00000000" w14:paraId="00000009">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Office:</w:t>
      </w:r>
      <w:r w:rsidDel="00000000" w:rsidR="00000000" w:rsidRPr="00000000">
        <w:rPr>
          <w:sz w:val="20"/>
          <w:szCs w:val="20"/>
          <w:rtl w:val="0"/>
        </w:rPr>
        <w:tab/>
        <w:t xml:space="preserve">room BE-151, TuWTh 10-11am</w:t>
      </w:r>
    </w:p>
    <w:p w:rsidR="00000000" w:rsidDel="00000000" w:rsidP="00000000" w:rsidRDefault="00000000" w:rsidRPr="00000000" w14:paraId="0000000A">
      <w:pPr>
        <w:ind w:left="1440" w:firstLine="720"/>
        <w:rPr>
          <w:shd w:fill="f4cccc" w:val="clear"/>
        </w:rPr>
      </w:pPr>
      <w:r w:rsidDel="00000000" w:rsidR="00000000" w:rsidRPr="00000000">
        <w:rPr>
          <w:rFonts w:ascii="Arial" w:cs="Arial" w:eastAsia="Arial" w:hAnsi="Arial"/>
          <w:b w:val="1"/>
          <w:sz w:val="20"/>
          <w:szCs w:val="20"/>
          <w:highlight w:val="white"/>
          <w:rtl w:val="0"/>
        </w:rPr>
        <w:t xml:space="preserve">Alexey Munishkin:</w:t>
      </w:r>
      <w:r w:rsidDel="00000000" w:rsidR="00000000" w:rsidRPr="00000000">
        <w:rPr>
          <w:rFonts w:ascii="Arial" w:cs="Arial" w:eastAsia="Arial" w:hAnsi="Arial"/>
          <w:sz w:val="20"/>
          <w:szCs w:val="20"/>
          <w:highlight w:val="white"/>
          <w:rtl w:val="0"/>
        </w:rPr>
        <w:t xml:space="preserve"> (amunishk@ucsc.edu)</w:t>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Role:</w:t>
      </w:r>
      <w:r w:rsidDel="00000000" w:rsidR="00000000" w:rsidRPr="00000000">
        <w:rPr>
          <w:sz w:val="20"/>
          <w:szCs w:val="20"/>
          <w:rtl w:val="0"/>
        </w:rPr>
        <w:t xml:space="preserve"> assignments grading and material</w:t>
      </w:r>
    </w:p>
    <w:p w:rsidR="00000000" w:rsidDel="00000000" w:rsidP="00000000" w:rsidRDefault="00000000" w:rsidRPr="00000000" w14:paraId="0000000C">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Office:</w:t>
      </w:r>
      <w:r w:rsidDel="00000000" w:rsidR="00000000" w:rsidRPr="00000000">
        <w:rPr>
          <w:sz w:val="20"/>
          <w:szCs w:val="20"/>
          <w:rtl w:val="0"/>
        </w:rPr>
        <w:t xml:space="preserve"> room BE-151, TuTh 12-1pm</w:t>
      </w:r>
    </w:p>
    <w:p w:rsidR="00000000" w:rsidDel="00000000" w:rsidP="00000000" w:rsidRDefault="00000000" w:rsidRPr="00000000" w14:paraId="0000000D">
      <w:pPr>
        <w:rPr>
          <w:rFonts w:ascii="Arial" w:cs="Arial" w:eastAsia="Arial" w:hAnsi="Arial"/>
          <w:sz w:val="20"/>
          <w:szCs w:val="20"/>
        </w:rPr>
      </w:pPr>
      <w:r w:rsidDel="00000000" w:rsidR="00000000" w:rsidRPr="00000000">
        <w:rPr>
          <w:sz w:val="20"/>
          <w:szCs w:val="20"/>
          <w:rtl w:val="0"/>
        </w:rPr>
        <w:tab/>
        <w:tab/>
        <w:tab/>
      </w:r>
      <w:r w:rsidDel="00000000" w:rsidR="00000000" w:rsidRPr="00000000">
        <w:rPr>
          <w:rFonts w:ascii="Arial" w:cs="Arial" w:eastAsia="Arial" w:hAnsi="Arial"/>
          <w:b w:val="1"/>
          <w:sz w:val="20"/>
          <w:szCs w:val="20"/>
          <w:rtl w:val="0"/>
        </w:rPr>
        <w:t xml:space="preserve">Abhishek Singh:</w:t>
      </w:r>
      <w:r w:rsidDel="00000000" w:rsidR="00000000" w:rsidRPr="00000000">
        <w:rPr>
          <w:rFonts w:ascii="Arial" w:cs="Arial" w:eastAsia="Arial" w:hAnsi="Arial"/>
          <w:sz w:val="20"/>
          <w:szCs w:val="20"/>
          <w:rtl w:val="0"/>
        </w:rPr>
        <w:t xml:space="preserve"> abasingh@ucsc.edu </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ab/>
        <w:tab/>
        <w:tab/>
      </w:r>
      <w:r w:rsidDel="00000000" w:rsidR="00000000" w:rsidRPr="00000000">
        <w:rPr>
          <w:rFonts w:ascii="Arial" w:cs="Arial" w:eastAsia="Arial" w:hAnsi="Arial"/>
          <w:b w:val="1"/>
          <w:sz w:val="20"/>
          <w:szCs w:val="20"/>
          <w:rtl w:val="0"/>
        </w:rPr>
        <w:t xml:space="preserve">Role:</w:t>
      </w:r>
      <w:r w:rsidDel="00000000" w:rsidR="00000000" w:rsidRPr="00000000">
        <w:rPr>
          <w:rFonts w:ascii="Arial" w:cs="Arial" w:eastAsia="Arial" w:hAnsi="Arial"/>
          <w:sz w:val="20"/>
          <w:szCs w:val="20"/>
          <w:rtl w:val="0"/>
        </w:rPr>
        <w:t xml:space="preserve"> Labs</w:t>
      </w:r>
    </w:p>
    <w:p w:rsidR="00000000" w:rsidDel="00000000" w:rsidP="00000000" w:rsidRDefault="00000000" w:rsidRPr="00000000" w14:paraId="0000000F">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Office:</w:t>
      </w:r>
      <w:r w:rsidDel="00000000" w:rsidR="00000000" w:rsidRPr="00000000">
        <w:rPr>
          <w:sz w:val="20"/>
          <w:szCs w:val="20"/>
          <w:rtl w:val="0"/>
        </w:rPr>
        <w:tab/>
        <w:t xml:space="preserve">no office hours</w:t>
      </w:r>
    </w:p>
    <w:p w:rsidR="00000000" w:rsidDel="00000000" w:rsidP="00000000" w:rsidRDefault="00000000" w:rsidRPr="00000000" w14:paraId="00000010">
      <w:pPr>
        <w:rPr>
          <w:sz w:val="20"/>
          <w:szCs w:val="20"/>
        </w:rPr>
      </w:pPr>
      <w:r w:rsidDel="00000000" w:rsidR="00000000" w:rsidRPr="00000000">
        <w:rPr>
          <w:sz w:val="20"/>
          <w:szCs w:val="20"/>
          <w:rtl w:val="0"/>
        </w:rPr>
        <w:t xml:space="preserve">Tutors:</w:t>
        <w:tab/>
        <w:tab/>
        <w:tab/>
      </w:r>
      <w:r w:rsidDel="00000000" w:rsidR="00000000" w:rsidRPr="00000000">
        <w:rPr>
          <w:b w:val="1"/>
          <w:sz w:val="20"/>
          <w:szCs w:val="20"/>
          <w:rtl w:val="0"/>
        </w:rPr>
        <w:t xml:space="preserve">Ryan Devoys</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rdevoys@ucsc.edu</w:t>
        </w:r>
      </w:hyperlink>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Office:</w:t>
      </w:r>
      <w:r w:rsidDel="00000000" w:rsidR="00000000" w:rsidRPr="00000000">
        <w:rPr>
          <w:sz w:val="20"/>
          <w:szCs w:val="20"/>
          <w:rtl w:val="0"/>
        </w:rPr>
        <w:t xml:space="preserve"> McHenry room 3376 (McHenry 3376, MW 1:30-3pm).</w:t>
      </w:r>
    </w:p>
    <w:p w:rsidR="00000000" w:rsidDel="00000000" w:rsidP="00000000" w:rsidRDefault="00000000" w:rsidRPr="00000000" w14:paraId="00000012">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Alexander Scott</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atscott@ucsc.edu</w:t>
        </w:r>
      </w:hyperlink>
      <w:r w:rsidDel="00000000" w:rsidR="00000000" w:rsidRPr="00000000">
        <w:rPr>
          <w:sz w:val="20"/>
          <w:szCs w:val="20"/>
          <w:rtl w:val="0"/>
        </w:rPr>
        <w:t xml:space="preserve">)</w:t>
      </w:r>
    </w:p>
    <w:p w:rsidR="00000000" w:rsidDel="00000000" w:rsidP="00000000" w:rsidRDefault="00000000" w:rsidRPr="00000000" w14:paraId="00000013">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Office:</w:t>
      </w:r>
      <w:r w:rsidDel="00000000" w:rsidR="00000000" w:rsidRPr="00000000">
        <w:rPr>
          <w:sz w:val="20"/>
          <w:szCs w:val="20"/>
          <w:rtl w:val="0"/>
        </w:rPr>
        <w:t xml:space="preserve"> MSI tutor - four MSI sessions and two small group tutor sessions per week</w:t>
      </w:r>
    </w:p>
    <w:p w:rsidR="00000000" w:rsidDel="00000000" w:rsidP="00000000" w:rsidRDefault="00000000" w:rsidRPr="00000000" w14:paraId="00000014">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Benjamin Paulsen</w:t>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bjpaulse@ucsc.edu</w:t>
        </w:r>
      </w:hyperlink>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Office:</w:t>
      </w:r>
      <w:r w:rsidDel="00000000" w:rsidR="00000000" w:rsidRPr="00000000">
        <w:rPr>
          <w:sz w:val="20"/>
          <w:szCs w:val="20"/>
          <w:rtl w:val="0"/>
        </w:rPr>
        <w:t xml:space="preserve"> LSS Drop-in tutor in Stem Hub in S&amp;E Library (Tuesday 4-6 Wednesday 11-1)</w:t>
      </w:r>
    </w:p>
    <w:p w:rsidR="00000000" w:rsidDel="00000000" w:rsidP="00000000" w:rsidRDefault="00000000" w:rsidRPr="00000000" w14:paraId="00000016">
      <w:pPr>
        <w:rPr>
          <w:b w:val="1"/>
          <w:sz w:val="20"/>
          <w:szCs w:val="20"/>
        </w:rPr>
      </w:pPr>
      <w:r w:rsidDel="00000000" w:rsidR="00000000" w:rsidRPr="00000000">
        <w:rPr>
          <w:sz w:val="20"/>
          <w:szCs w:val="20"/>
          <w:rtl w:val="0"/>
        </w:rPr>
        <w:t xml:space="preserve">Required text:</w:t>
        <w:tab/>
        <w:tab/>
        <w:t xml:space="preserve">"</w:t>
      </w:r>
      <w:r w:rsidDel="00000000" w:rsidR="00000000" w:rsidRPr="00000000">
        <w:rPr>
          <w:rFonts w:ascii="Arial" w:cs="Arial" w:eastAsia="Arial" w:hAnsi="Arial"/>
          <w:sz w:val="21"/>
          <w:szCs w:val="21"/>
          <w:highlight w:val="white"/>
          <w:rtl w:val="0"/>
        </w:rPr>
        <w:t xml:space="preserve">Programming in Python 3</w:t>
      </w:r>
      <w:r w:rsidDel="00000000" w:rsidR="00000000" w:rsidRPr="00000000">
        <w:rPr>
          <w:sz w:val="20"/>
          <w:szCs w:val="20"/>
          <w:rtl w:val="0"/>
        </w:rPr>
        <w:t xml:space="preserve">" from learn.zybooks.com</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ab/>
        <w:tab/>
        <w:tab/>
      </w:r>
      <w:r w:rsidDel="00000000" w:rsidR="00000000" w:rsidRPr="00000000">
        <w:rPr>
          <w:b w:val="1"/>
          <w:sz w:val="20"/>
          <w:szCs w:val="20"/>
          <w:rtl w:val="0"/>
        </w:rPr>
        <w:t xml:space="preserve">ZyBook code: </w:t>
      </w:r>
      <w:r w:rsidDel="00000000" w:rsidR="00000000" w:rsidRPr="00000000">
        <w:rPr>
          <w:sz w:val="20"/>
          <w:szCs w:val="20"/>
          <w:rtl w:val="0"/>
        </w:rPr>
        <w:t xml:space="preserve">UCSCCSE20NawabWinter2020</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Piazza:</w:t>
        <w:tab/>
        <w:tab/>
        <w:tab/>
        <w:t xml:space="preserve">https://piazza.com/ucsc/winter2020/cse20</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Course Overview</w:t>
      </w:r>
    </w:p>
    <w:p w:rsidR="00000000" w:rsidDel="00000000" w:rsidP="00000000" w:rsidRDefault="00000000" w:rsidRPr="00000000" w14:paraId="0000001B">
      <w:pPr>
        <w:rPr>
          <w:sz w:val="20"/>
          <w:szCs w:val="20"/>
        </w:rPr>
      </w:pPr>
      <w:r w:rsidDel="00000000" w:rsidR="00000000" w:rsidRPr="00000000">
        <w:rPr>
          <w:sz w:val="20"/>
          <w:szCs w:val="20"/>
          <w:rtl w:val="0"/>
        </w:rPr>
        <w:t xml:space="preserve">     The course provides students with fundamental understanding of programming in Python. By the end of the course students will be able to design a program to solve a problem, write code and be able to read most Python code. Topics include data types, control flow, methods and advanced functions, basic built-in data structures such as list and set, and introduction to OOP.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Assignments, Exams &amp; Grading</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Exams</w:t>
      </w:r>
    </w:p>
    <w:p w:rsidR="00000000" w:rsidDel="00000000" w:rsidP="00000000" w:rsidRDefault="00000000" w:rsidRPr="00000000" w14:paraId="00000020">
      <w:pPr>
        <w:rPr>
          <w:sz w:val="20"/>
          <w:szCs w:val="20"/>
        </w:rPr>
      </w:pPr>
      <w:r w:rsidDel="00000000" w:rsidR="00000000" w:rsidRPr="00000000">
        <w:rPr>
          <w:sz w:val="20"/>
          <w:szCs w:val="20"/>
          <w:rtl w:val="0"/>
        </w:rPr>
        <w:t xml:space="preserve">    There will be an in-class midterm and a final during the scheduled slot in exam week. You must take each exam at the scheduled time unless you are ill or have an unexpected family emergency. You must let the professor know by email or text message before the exam’s scheduled start regardless of the reason.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24"/>
          <w:szCs w:val="24"/>
          <w:rtl w:val="0"/>
        </w:rPr>
        <w:t xml:space="preserve">Programming </w:t>
      </w:r>
      <w:r w:rsidDel="00000000" w:rsidR="00000000" w:rsidRPr="00000000">
        <w:rPr>
          <w:b w:val="1"/>
          <w:rtl w:val="0"/>
        </w:rPr>
        <w:t xml:space="preserve">Assignments</w:t>
      </w:r>
    </w:p>
    <w:p w:rsidR="00000000" w:rsidDel="00000000" w:rsidP="00000000" w:rsidRDefault="00000000" w:rsidRPr="00000000" w14:paraId="00000023">
      <w:pPr>
        <w:rPr>
          <w:sz w:val="20"/>
          <w:szCs w:val="20"/>
        </w:rPr>
      </w:pPr>
      <w:r w:rsidDel="00000000" w:rsidR="00000000" w:rsidRPr="00000000">
        <w:rPr>
          <w:sz w:val="20"/>
          <w:szCs w:val="20"/>
          <w:rtl w:val="0"/>
        </w:rPr>
        <w:t xml:space="preserve">     Programming assignments are an important component of this course, since they will give you an opportunity to “learn by doing”.</w:t>
      </w:r>
    </w:p>
    <w:p w:rsidR="00000000" w:rsidDel="00000000" w:rsidP="00000000" w:rsidRDefault="00000000" w:rsidRPr="00000000" w14:paraId="00000024">
      <w:pPr>
        <w:rPr>
          <w:sz w:val="20"/>
          <w:szCs w:val="20"/>
        </w:rPr>
      </w:pPr>
      <w:r w:rsidDel="00000000" w:rsidR="00000000" w:rsidRPr="00000000">
        <w:rPr>
          <w:sz w:val="20"/>
          <w:szCs w:val="20"/>
          <w:rtl w:val="0"/>
        </w:rPr>
        <w:t xml:space="preserve">     Programming assignments will all be done individually. Please note the following grading policies:</w:t>
      </w:r>
    </w:p>
    <w:p w:rsidR="00000000" w:rsidDel="00000000" w:rsidP="00000000" w:rsidRDefault="00000000" w:rsidRPr="00000000" w14:paraId="00000025">
      <w:pPr>
        <w:numPr>
          <w:ilvl w:val="0"/>
          <w:numId w:val="3"/>
        </w:numPr>
        <w:ind w:left="720" w:hanging="360"/>
        <w:rPr>
          <w:sz w:val="20"/>
          <w:szCs w:val="20"/>
          <w:u w:val="none"/>
        </w:rPr>
      </w:pPr>
      <w:r w:rsidDel="00000000" w:rsidR="00000000" w:rsidRPr="00000000">
        <w:rPr>
          <w:sz w:val="20"/>
          <w:szCs w:val="20"/>
          <w:rtl w:val="0"/>
        </w:rPr>
        <w:t xml:space="preserve">Late projects will lose up to 50 points (out of 100) per late day. </w:t>
      </w:r>
      <w:r w:rsidDel="00000000" w:rsidR="00000000" w:rsidRPr="00000000">
        <w:rPr>
          <w:rtl w:val="0"/>
        </w:rPr>
      </w:r>
    </w:p>
    <w:p w:rsidR="00000000" w:rsidDel="00000000" w:rsidP="00000000" w:rsidRDefault="00000000" w:rsidRPr="00000000" w14:paraId="00000026">
      <w:pPr>
        <w:numPr>
          <w:ilvl w:val="0"/>
          <w:numId w:val="3"/>
        </w:numPr>
        <w:ind w:left="720" w:hanging="360"/>
        <w:rPr>
          <w:sz w:val="20"/>
          <w:szCs w:val="20"/>
          <w:u w:val="none"/>
        </w:rPr>
      </w:pPr>
      <w:r w:rsidDel="00000000" w:rsidR="00000000" w:rsidRPr="00000000">
        <w:rPr>
          <w:sz w:val="20"/>
          <w:szCs w:val="20"/>
          <w:rtl w:val="0"/>
        </w:rPr>
        <w:t xml:space="preserve">If the code does not compile, then the project might not be graded.</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Class Participation</w:t>
      </w:r>
    </w:p>
    <w:p w:rsidR="00000000" w:rsidDel="00000000" w:rsidP="00000000" w:rsidRDefault="00000000" w:rsidRPr="00000000" w14:paraId="00000029">
      <w:pPr>
        <w:rPr>
          <w:sz w:val="20"/>
          <w:szCs w:val="20"/>
        </w:rPr>
      </w:pPr>
      <w:r w:rsidDel="00000000" w:rsidR="00000000" w:rsidRPr="00000000">
        <w:rPr>
          <w:sz w:val="20"/>
          <w:szCs w:val="20"/>
          <w:rtl w:val="0"/>
        </w:rPr>
        <w:t xml:space="preserve">    Students are expected to attend classes and participate in lectures and online discussions in piazza.</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Grading</w:t>
      </w:r>
    </w:p>
    <w:p w:rsidR="00000000" w:rsidDel="00000000" w:rsidP="00000000" w:rsidRDefault="00000000" w:rsidRPr="00000000" w14:paraId="0000002C">
      <w:pPr>
        <w:rPr>
          <w:sz w:val="20"/>
          <w:szCs w:val="20"/>
        </w:rPr>
      </w:pPr>
      <w:r w:rsidDel="00000000" w:rsidR="00000000" w:rsidRPr="00000000">
        <w:rPr>
          <w:sz w:val="20"/>
          <w:szCs w:val="20"/>
          <w:rtl w:val="0"/>
        </w:rPr>
        <w:t xml:space="preserve">Grades are assigned as follows:</w:t>
      </w:r>
    </w:p>
    <w:p w:rsidR="00000000" w:rsidDel="00000000" w:rsidP="00000000" w:rsidRDefault="00000000" w:rsidRPr="00000000" w14:paraId="0000002D">
      <w:pPr>
        <w:numPr>
          <w:ilvl w:val="0"/>
          <w:numId w:val="2"/>
        </w:numPr>
        <w:ind w:left="720" w:hanging="360"/>
        <w:rPr>
          <w:sz w:val="20"/>
          <w:szCs w:val="20"/>
        </w:rPr>
      </w:pPr>
      <w:r w:rsidDel="00000000" w:rsidR="00000000" w:rsidRPr="00000000">
        <w:rPr>
          <w:sz w:val="20"/>
          <w:szCs w:val="20"/>
          <w:rtl w:val="0"/>
        </w:rPr>
        <w:t xml:space="preserve">Programming assignments: 40%</w:t>
      </w:r>
    </w:p>
    <w:p w:rsidR="00000000" w:rsidDel="00000000" w:rsidP="00000000" w:rsidRDefault="00000000" w:rsidRPr="00000000" w14:paraId="0000002E">
      <w:pPr>
        <w:numPr>
          <w:ilvl w:val="0"/>
          <w:numId w:val="2"/>
        </w:numPr>
        <w:ind w:left="720" w:hanging="360"/>
        <w:rPr>
          <w:sz w:val="20"/>
          <w:szCs w:val="20"/>
          <w:u w:val="none"/>
        </w:rPr>
      </w:pPr>
      <w:r w:rsidDel="00000000" w:rsidR="00000000" w:rsidRPr="00000000">
        <w:rPr>
          <w:sz w:val="20"/>
          <w:szCs w:val="20"/>
          <w:rtl w:val="0"/>
        </w:rPr>
        <w:t xml:space="preserve">Practices from ZyBooks: 10%</w:t>
      </w:r>
    </w:p>
    <w:p w:rsidR="00000000" w:rsidDel="00000000" w:rsidP="00000000" w:rsidRDefault="00000000" w:rsidRPr="00000000" w14:paraId="0000002F">
      <w:pPr>
        <w:numPr>
          <w:ilvl w:val="0"/>
          <w:numId w:val="2"/>
        </w:numPr>
        <w:ind w:left="720" w:hanging="360"/>
        <w:rPr>
          <w:sz w:val="20"/>
          <w:szCs w:val="20"/>
        </w:rPr>
      </w:pPr>
      <w:r w:rsidDel="00000000" w:rsidR="00000000" w:rsidRPr="00000000">
        <w:rPr>
          <w:sz w:val="20"/>
          <w:szCs w:val="20"/>
          <w:rtl w:val="0"/>
        </w:rPr>
        <w:t xml:space="preserve">Midterm: 15%</w:t>
      </w:r>
    </w:p>
    <w:p w:rsidR="00000000" w:rsidDel="00000000" w:rsidP="00000000" w:rsidRDefault="00000000" w:rsidRPr="00000000" w14:paraId="00000030">
      <w:pPr>
        <w:numPr>
          <w:ilvl w:val="0"/>
          <w:numId w:val="2"/>
        </w:numPr>
        <w:ind w:left="720" w:hanging="360"/>
        <w:rPr>
          <w:sz w:val="20"/>
          <w:szCs w:val="20"/>
        </w:rPr>
      </w:pPr>
      <w:r w:rsidDel="00000000" w:rsidR="00000000" w:rsidRPr="00000000">
        <w:rPr>
          <w:sz w:val="20"/>
          <w:szCs w:val="20"/>
          <w:rtl w:val="0"/>
        </w:rPr>
        <w:t xml:space="preserve">Final: 30%</w:t>
      </w:r>
    </w:p>
    <w:p w:rsidR="00000000" w:rsidDel="00000000" w:rsidP="00000000" w:rsidRDefault="00000000" w:rsidRPr="00000000" w14:paraId="00000031">
      <w:pPr>
        <w:numPr>
          <w:ilvl w:val="0"/>
          <w:numId w:val="2"/>
        </w:numPr>
        <w:ind w:left="720" w:hanging="360"/>
        <w:rPr>
          <w:sz w:val="20"/>
          <w:szCs w:val="20"/>
        </w:rPr>
      </w:pPr>
      <w:r w:rsidDel="00000000" w:rsidR="00000000" w:rsidRPr="00000000">
        <w:rPr>
          <w:sz w:val="20"/>
          <w:szCs w:val="20"/>
          <w:rtl w:val="0"/>
        </w:rPr>
        <w:t xml:space="preserve">Participation: 5%</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Accommodations for Students with Disabilities</w:t>
      </w:r>
    </w:p>
    <w:p w:rsidR="00000000" w:rsidDel="00000000" w:rsidP="00000000" w:rsidRDefault="00000000" w:rsidRPr="00000000" w14:paraId="00000036">
      <w:pPr>
        <w:rPr>
          <w:sz w:val="20"/>
          <w:szCs w:val="20"/>
        </w:rPr>
      </w:pPr>
      <w:r w:rsidDel="00000000" w:rsidR="00000000" w:rsidRPr="00000000">
        <w:rPr>
          <w:sz w:val="20"/>
          <w:szCs w:val="20"/>
          <w:rtl w:val="0"/>
        </w:rP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during my office hours or by appointment, preferably within the first two weeks of the quarter. At this time, I would also like us to discuss ways we can ensure your full participation in the course. I encourage all students who may benefit from learning more about DRC services to contact DRC by phone at 831-459-2089, or by email at drc@ucsc.edu.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Academic Honesty</w:t>
      </w:r>
    </w:p>
    <w:p w:rsidR="00000000" w:rsidDel="00000000" w:rsidP="00000000" w:rsidRDefault="00000000" w:rsidRPr="00000000" w14:paraId="00000039">
      <w:pPr>
        <w:rPr/>
      </w:pPr>
      <w:r w:rsidDel="00000000" w:rsidR="00000000" w:rsidRPr="00000000">
        <w:rPr>
          <w:sz w:val="20"/>
          <w:szCs w:val="20"/>
          <w:rtl w:val="0"/>
        </w:rPr>
        <w:t xml:space="preserve">By taking this class, you agree to abide by the following rules on collaboration</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A">
      <w:pPr>
        <w:numPr>
          <w:ilvl w:val="0"/>
          <w:numId w:val="1"/>
        </w:numPr>
        <w:ind w:left="1429" w:hanging="360"/>
        <w:rPr>
          <w:sz w:val="20"/>
          <w:szCs w:val="20"/>
        </w:rPr>
      </w:pPr>
      <w:r w:rsidDel="00000000" w:rsidR="00000000" w:rsidRPr="00000000">
        <w:rPr>
          <w:sz w:val="20"/>
          <w:szCs w:val="20"/>
          <w:rtl w:val="0"/>
        </w:rPr>
        <w:t xml:space="preserve">- You may not work on your assignment with anyone.</w:t>
      </w:r>
    </w:p>
    <w:p w:rsidR="00000000" w:rsidDel="00000000" w:rsidP="00000000" w:rsidRDefault="00000000" w:rsidRPr="00000000" w14:paraId="0000003B">
      <w:pPr>
        <w:numPr>
          <w:ilvl w:val="0"/>
          <w:numId w:val="1"/>
        </w:numPr>
        <w:ind w:left="1429" w:hanging="360"/>
        <w:rPr>
          <w:sz w:val="20"/>
          <w:szCs w:val="20"/>
        </w:rPr>
      </w:pPr>
      <w:r w:rsidDel="00000000" w:rsidR="00000000" w:rsidRPr="00000000">
        <w:rPr>
          <w:sz w:val="20"/>
          <w:szCs w:val="20"/>
          <w:rtl w:val="0"/>
        </w:rPr>
        <w:t xml:space="preserve">- You may not show your code or design to anyone.</w:t>
      </w:r>
    </w:p>
    <w:p w:rsidR="00000000" w:rsidDel="00000000" w:rsidP="00000000" w:rsidRDefault="00000000" w:rsidRPr="00000000" w14:paraId="0000003C">
      <w:pPr>
        <w:numPr>
          <w:ilvl w:val="0"/>
          <w:numId w:val="1"/>
        </w:numPr>
        <w:ind w:left="1429" w:hanging="360"/>
        <w:rPr>
          <w:sz w:val="20"/>
          <w:szCs w:val="20"/>
        </w:rPr>
      </w:pPr>
      <w:r w:rsidDel="00000000" w:rsidR="00000000" w:rsidRPr="00000000">
        <w:rPr>
          <w:sz w:val="20"/>
          <w:szCs w:val="20"/>
          <w:rtl w:val="0"/>
        </w:rPr>
        <w:t xml:space="preserve">- You may not have anyone “walk you through” an assignment, describe a solution in detail, or sit with you as you work on it. You may not provide such assistance to anyone, either. This includes friends, family members, tutors, current &amp; former students, paid consultants, and random people on the Internet.</w:t>
      </w:r>
    </w:p>
    <w:p w:rsidR="00000000" w:rsidDel="00000000" w:rsidP="00000000" w:rsidRDefault="00000000" w:rsidRPr="00000000" w14:paraId="0000003D">
      <w:pPr>
        <w:numPr>
          <w:ilvl w:val="0"/>
          <w:numId w:val="1"/>
        </w:numPr>
        <w:ind w:left="1429" w:hanging="360"/>
        <w:rPr/>
      </w:pPr>
      <w:r w:rsidDel="00000000" w:rsidR="00000000" w:rsidRPr="00000000">
        <w:rPr>
          <w:sz w:val="20"/>
          <w:szCs w:val="20"/>
          <w:rtl w:val="0"/>
        </w:rPr>
        <w:t xml:space="preserve">- You may not post code or questions from your project online to ask others for help. This means anywhere online, including Canvas (ask us in person!), independent message boards (e.g., StackExchange) and file sharing sites.</w: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If you’re caught at any time violating these rules (even after the assignment or exam has been returned or the quarter has ended), you will fail the course and the incident will be reported to the School of Engineering and to your Provost.</w:t>
      </w:r>
    </w:p>
    <w:p w:rsidR="00000000" w:rsidDel="00000000" w:rsidP="00000000" w:rsidRDefault="00000000" w:rsidRPr="00000000" w14:paraId="00000040">
      <w:pPr>
        <w:rPr/>
      </w:pPr>
      <w:r w:rsidDel="00000000" w:rsidR="00000000" w:rsidRPr="00000000">
        <w:rPr>
          <w:sz w:val="20"/>
          <w:szCs w:val="20"/>
          <w:rtl w:val="0"/>
        </w:rPr>
        <w:tab/>
      </w:r>
      <w:r w:rsidDel="00000000" w:rsidR="00000000" w:rsidRPr="00000000">
        <w:rPr>
          <w:b w:val="1"/>
          <w:i w:val="1"/>
          <w:sz w:val="20"/>
          <w:szCs w:val="20"/>
          <w:rtl w:val="0"/>
        </w:rPr>
        <w:t xml:space="preserve">The bottom line: don’t cheat!</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Adapted from CSE143 at the University of Washington.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bjpaulse@ucsc.edu" TargetMode="External"/><Relationship Id="rId10" Type="http://schemas.openxmlformats.org/officeDocument/2006/relationships/hyperlink" Target="mailto:atscott@ucsc.edu" TargetMode="External"/><Relationship Id="rId9" Type="http://schemas.openxmlformats.org/officeDocument/2006/relationships/hyperlink" Target="mailto:rdevoys@ucsc.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aashkhan@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mBzLcb/AWgWPfoxYIzI444CuJw==">AMUW2mWtIFYLG8XV94t4QT4tvBy2GaXcOjIEtg2J3PhKS6csme3L6jykpMYYVtxC0qtzSdXByP7XXmRoLc2ye4142Nw8txfV2dyU9NyVYObpTsRvX9R5i4Q=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