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113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385"/>
        <w:gridCol w:w="7960"/>
      </w:tblGrid>
      <w:tr>
        <w:trPr/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lang w:val="ru-RU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12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12"/>
          <w:szCs w:val="28"/>
          <w:lang w:val="ru-RU"/>
        </w:rPr>
      </w:r>
    </w:p>
    <w:p>
      <w:pPr>
        <w:pStyle w:val="Normal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ФАКУЛЬТЕТ </w:t>
        <w:tab/>
      </w:r>
      <w:r>
        <w:rPr>
          <w:rFonts w:eastAsia="Times New Roman" w:cs="Times New Roman" w:ascii="Times New Roman" w:hAnsi="Times New Roman"/>
          <w:sz w:val="24"/>
        </w:rPr>
        <w:t>Информатика и системы управления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КАФЕДРА </w:t>
        <w:tab/>
        <w:tab/>
        <w:t>Программное обеспечение ЭВМ и информационные технологии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i/>
          <w:sz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ЛАБОРАТОРНОЙ РАБОТЕ №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en-US"/>
        </w:rPr>
        <w:t>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>РАБОТА СО СТЕКОМ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val="ru-RU"/>
        </w:rPr>
        <w:t xml:space="preserve">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Студент</w:t>
        <w:tab/>
        <w:tab/>
        <w:tab/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Цветков Иван Алексеевич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Группа</w:t>
        <w:tab/>
        <w:tab/>
        <w:tab/>
        <w:t xml:space="preserve">ИУ7 – 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Б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lang w:val="en-US"/>
        </w:rPr>
      </w:pPr>
      <w:r>
        <w:rPr>
          <w:rFonts w:eastAsia="Times New Roman" w:cs="Times New Roman" w:ascii="Times New Roman" w:hAnsi="Times New Roman"/>
          <w:i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lang w:val="ru-RU"/>
        </w:rPr>
      </w:pPr>
      <w:r>
        <w:rPr>
          <w:rFonts w:eastAsia="Times New Roman" w:cs="Times New Roman" w:ascii="Times New Roman" w:hAnsi="Times New Roman"/>
          <w:i/>
          <w:sz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20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 xml:space="preserve">     </w:t>
      </w:r>
      <w:r>
        <w:rPr>
          <w:rFonts w:eastAsia="Times New Roman" w:cs="Times New Roman" w:ascii="Times New Roman" w:hAnsi="Times New Roman"/>
          <w:i/>
          <w:sz w:val="28"/>
          <w:lang w:val="ru-RU"/>
        </w:rPr>
        <w:t>г.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14272" w:leader="dot"/>
        </w:tabs>
        <w:spacing w:lineRule="auto" w:line="240" w:before="240" w:after="0"/>
        <w:ind w:left="360" w:right="0" w:hanging="0"/>
        <w:contextualSpacing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val="ru-RU" w:eastAsia="ru-RU"/>
        </w:rPr>
      </w:r>
      <w:bookmarkStart w:id="0" w:name="_GoBack"/>
      <w:bookmarkStart w:id="1" w:name="_GoBack"/>
      <w:bookmarkEnd w:id="1"/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2" w:name="__RefHeading___Toc1493_1224043242"/>
      <w:bookmarkEnd w:id="2"/>
      <w:r>
        <w:rPr>
          <w:rFonts w:ascii="Times New Roman" w:hAnsi="Times New Roman"/>
          <w:b/>
          <w:bCs/>
          <w:sz w:val="40"/>
          <w:szCs w:val="40"/>
        </w:rPr>
        <w:t>Описание условия задачи</w:t>
      </w:r>
    </w:p>
    <w:p>
      <w:pPr>
        <w:pStyle w:val="Style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 работы со стеком, реализующую операции добавления и удаления элементов из стека и отображения текущегосостояния стека. Реализовать стек: </w:t>
      </w:r>
    </w:p>
    <w:p>
      <w:pPr>
        <w:pStyle w:val="Style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массивом; </w:t>
      </w:r>
    </w:p>
    <w:p>
      <w:pPr>
        <w:pStyle w:val="Style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списком. </w:t>
      </w:r>
    </w:p>
    <w:p>
      <w:pPr>
        <w:pStyle w:val="Style30"/>
        <w:spacing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 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 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3" w:name="__RefHeading___Toc1495_1224043242"/>
      <w:bookmarkEnd w:id="3"/>
      <w:r>
        <w:rPr>
          <w:rFonts w:ascii="Times New Roman" w:hAnsi="Times New Roman"/>
          <w:b/>
          <w:bCs/>
          <w:sz w:val="40"/>
          <w:szCs w:val="40"/>
        </w:rPr>
        <w:t>Описание технического задания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Ввести арифметическое выражение типа: 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число|знак| ... число|знак| число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(где знак это знак «+» или «-»)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 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 xml:space="preserve">Числа целые.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Вычислить значение выражения</w:t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spacing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Входные данные: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1.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Целое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число, представляющее собой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пункт меню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633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целое число в диапазоне от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до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13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3. Дополнительный ввод: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поле типа 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или char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в зависимости от требования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16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Выходные данные: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Результат выполнения команды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  <w:t>Сообщение об ошибке (при ее возникновении)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83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val="ru-RU" w:eastAsia="ru-RU"/>
        </w:rPr>
        <w:t>Функции программы: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ru-RU"/>
        </w:rPr>
        <w:t>1. Ввести выражение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Стек в виде списка: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Записать выражение в стек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Добавить элемент в стек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Удалить элемент из стека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Вывести текущее состояние стека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Произвести вычисление и вывести результат на экран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Распечатать массив освободившихся адрессов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Стек в виде массива: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Записать выражение в стек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Добавить элемент в стек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Удалить элемент из стека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Вывести текущее состояние стека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Произвести вычисление и вывести результат на экран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Вывести замеры времени и памяти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Выйти из программы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72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004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>Обращение к программе: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ru-RU" w:eastAsia="ru-RU"/>
        </w:rPr>
        <w:t xml:space="preserve"> 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апускается через терминал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командой ./app.exe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 w:eastAsia="ru-RU"/>
        </w:rPr>
        <w:t>А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 w:eastAsia="ru-RU"/>
        </w:rPr>
        <w:t>варийные ситуации:</w:t>
      </w:r>
    </w:p>
    <w:p>
      <w:pPr>
        <w:pStyle w:val="ListParagraph"/>
        <w:widowControl/>
        <w:bidi w:val="0"/>
        <w:spacing w:lineRule="auto" w:line="276" w:before="240" w:after="0"/>
        <w:ind w:left="113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Неверно введен пункт меню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(не число или число меньшее 0 или больше 13)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2. Неверно введен символ при вводе выражения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(не число или не «+» или «-»)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3. Первый символ в выражении не число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(нельзя начинать со знака)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4. Последний символ в выражении не число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(нельзя заканчивать знаком)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 xml:space="preserve">5.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Ошибка выделении памяти</w:t>
        <w:br/>
        <w:tab/>
        <w:t>(при динамическом выделении)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6. Максимально возможный размер стека (как для массива, так и для списка) введен неверно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(не число или число меньшее 1 или большее 10000)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7. Переполнение стека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(достигнута граница стека)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8. Неверно введено число при добавлении элемента в стек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(не число)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9. Неверно введен знак при добавлении элемента в стек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ab/>
        <w:t>(не знак «+» или «-»)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  <w:t>10. Стек не может быть создан, так как количество элементов при вводе выражения больше максимального размера стека</w:t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bidi w:val="0"/>
        <w:spacing w:lineRule="auto" w:line="276" w:before="24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 w:eastAsia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240" w:after="0"/>
        <w:ind w:left="1273" w:right="0" w:hanging="0"/>
        <w:contextualSpacing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Описание структуры данных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элемента стека, реализованного в виде списка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list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 xml:space="preserve">int 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ind;</w:t>
      </w:r>
    </w:p>
    <w:p>
      <w:pPr>
        <w:pStyle w:val="Style30"/>
        <w:spacing w:before="0" w:after="0"/>
        <w:ind w:left="0" w:right="0" w:hanging="0"/>
        <w:contextualSpacing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int n</w:t>
      </w:r>
      <w:r>
        <w:rPr>
          <w:rFonts w:eastAsia="Liberation Mono" w:cs="Liberation Mono" w:ascii="Consolas" w:hAnsi="Consolas"/>
          <w:b w:val="false"/>
          <w:bCs w:val="false"/>
          <w:color w:val="000000"/>
          <w:sz w:val="28"/>
          <w:szCs w:val="28"/>
        </w:rPr>
        <w:t>um;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  <w:t>s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truct list *next;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l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ist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_t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Поля структуры: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1. 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ind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—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номер элемента в стеке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2. int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num — значение текущего элемента в стеке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struct list *next — указатель на следующий элемент стека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 xml:space="preserve">Структура для хранения </w:t>
      </w: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  <w:t>стека, реализованного в виде массива</w:t>
      </w:r>
    </w:p>
    <w:p>
      <w:pPr>
        <w:pStyle w:val="Style30"/>
        <w:spacing w:before="0" w:after="0"/>
        <w:ind w:left="0" w:right="0" w:hanging="0"/>
        <w:jc w:val="left"/>
        <w:rPr>
          <w:rFonts w:ascii="Consolas" w:hAnsi="Consolas" w:eastAsia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i/>
          <w:iCs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typedef struct </w:t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array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int *arr;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ab/>
      </w: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int len;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array_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Consolas" w:hAnsi="Consolas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Поля структуры:</w:t>
      </w:r>
    </w:p>
    <w:p>
      <w:pPr>
        <w:pStyle w:val="Style30"/>
        <w:spacing w:before="0" w:after="0"/>
        <w:ind w:left="0" w:right="0" w:hanging="0"/>
        <w:contextualSpacing/>
        <w:jc w:val="left"/>
        <w:rPr/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int *a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rr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 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указатель на текущий элемент стека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2. int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len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 xml:space="preserve"> —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  <w:t>количество элементов в стеке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Normal"/>
        <w:numPr>
          <w:ilvl w:val="0"/>
          <w:numId w:val="0"/>
        </w:numPr>
        <w:spacing w:before="0" w:after="0"/>
        <w:ind w:left="1342" w:hanging="0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exp_t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— структура, которая хранит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массив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чисел из выражения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arr[1000]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 и массив знаков («+» и «-»)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sym[1000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]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)</w:t>
      </w:r>
    </w:p>
    <w:p>
      <w:pPr>
        <w:pStyle w:val="Style30"/>
        <w:spacing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typedef struct</w:t>
      </w:r>
    </w:p>
    <w:p>
      <w:pPr>
        <w:pStyle w:val="Style30"/>
        <w:spacing w:before="0" w:after="0"/>
        <w:ind w:left="0" w:right="0" w:hanging="0"/>
        <w:contextualSpacing/>
        <w:rPr>
          <w:rFonts w:ascii="Consolas" w:hAnsi="Consolas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>{</w:t>
      </w:r>
    </w:p>
    <w:p>
      <w:pPr>
        <w:pStyle w:val="Style30"/>
        <w:rPr/>
      </w:pPr>
      <w:r>
        <w:rPr>
          <w:rFonts w:ascii="Consolas" w:hAnsi="Consolas"/>
          <w:b w:val="false"/>
          <w:bCs w:val="false"/>
          <w:color w:val="000000"/>
          <w:sz w:val="28"/>
          <w:szCs w:val="28"/>
        </w:rPr>
        <w:t xml:space="preserve">   </w:t>
      </w:r>
      <w:r>
        <w:rPr/>
        <w:t xml:space="preserve">  </w:t>
      </w:r>
      <w:r>
        <w:rPr>
          <w:rFonts w:ascii="Consolas" w:hAnsi="Consolas"/>
          <w:sz w:val="28"/>
          <w:szCs w:val="28"/>
        </w:rPr>
        <w:t xml:space="preserve">int </w:t>
      </w:r>
      <w:r>
        <w:rPr>
          <w:rFonts w:ascii="Consolas" w:hAnsi="Consolas"/>
          <w:sz w:val="28"/>
          <w:szCs w:val="28"/>
        </w:rPr>
        <w:t>arr</w:t>
      </w:r>
      <w:r>
        <w:rPr>
          <w:rFonts w:ascii="Consolas" w:hAnsi="Consolas"/>
          <w:sz w:val="28"/>
          <w:szCs w:val="28"/>
        </w:rPr>
        <w:t>[1000]</w:t>
      </w:r>
      <w:r>
        <w:rPr>
          <w:rFonts w:ascii="Consolas" w:hAnsi="Consolas"/>
          <w:sz w:val="28"/>
          <w:szCs w:val="28"/>
        </w:rPr>
        <w:t>;</w:t>
      </w:r>
    </w:p>
    <w:p>
      <w:pPr>
        <w:pStyle w:val="Normal"/>
        <w:rPr/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char sym[1000]</w:t>
      </w:r>
      <w:r>
        <w:rPr>
          <w:rFonts w:ascii="Consolas" w:hAnsi="Consolas"/>
          <w:sz w:val="28"/>
          <w:szCs w:val="28"/>
        </w:rPr>
        <w:t>;</w:t>
      </w:r>
    </w:p>
    <w:p>
      <w:pPr>
        <w:pStyle w:val="Normal"/>
        <w:rPr/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 xml:space="preserve">}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exp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_t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28"/>
          <w:szCs w:val="28"/>
          <w:lang w:val="ru-RU" w:eastAsia="ru-RU"/>
        </w:rPr>
        <w:t>;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4" w:name="__RefHeading___Toc1499_1224043242"/>
      <w:bookmarkEnd w:id="4"/>
      <w:r>
        <w:rPr>
          <w:rFonts w:ascii="Times New Roman" w:hAnsi="Times New Roman"/>
          <w:b/>
          <w:bCs/>
          <w:sz w:val="40"/>
          <w:szCs w:val="40"/>
        </w:rPr>
        <w:t>Описание алгоритма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Выводится меню программы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2. Пользователь вводит номер любой команды, которой соответствует свое назначение</w:t>
      </w:r>
    </w:p>
    <w:p>
      <w:pPr>
        <w:pStyle w:val="ListParagraph"/>
        <w:numPr>
          <w:ilvl w:val="0"/>
          <w:numId w:val="0"/>
        </w:numPr>
        <w:spacing w:before="240" w:after="0"/>
        <w:ind w:left="108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>3. Ввод осуществляется, пока не будет совершена ошибка при вводе (аварийная ситуация) или пока не будет введен 0 (означает выход из программы)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5" w:name="__RefHeading___Toc1501_1224043242"/>
      <w:bookmarkEnd w:id="5"/>
      <w:r>
        <w:rPr>
          <w:rFonts w:ascii="Times New Roman" w:hAnsi="Times New Roman"/>
          <w:b/>
          <w:bCs/>
          <w:sz w:val="40"/>
          <w:szCs w:val="40"/>
        </w:rPr>
        <w:t>Набор тестов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2448"/>
        <w:gridCol w:w="3366"/>
        <w:gridCol w:w="2526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Некорректный ввод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пункта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both"/>
              <w:rPr/>
            </w:pPr>
            <w:r>
              <w:rPr/>
              <w:t>Ошибка: пункты меню это числа от 0 до 13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Некорректный ввод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выражения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неверный символ в выражении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Выражение содержит несколько знаков подряд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1++2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170" w:right="0" w:hanging="283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170" w:right="0" w:hanging="283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170" w:right="0" w:hanging="283"/>
              <w:contextualSpacing/>
              <w:jc w:val="center"/>
              <w:rPr/>
            </w:pPr>
            <w:bookmarkStart w:id="6" w:name="docs-internal-guid-c9ad436b-7fff-0a86-53"/>
            <w:bookmarkEnd w:id="6"/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не может быть введено несколько знаков подряд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 выражении первый символ не число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+1+2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170" w:right="0" w:hanging="283"/>
              <w:contextualSpacing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 xml:space="preserve">Ошибка: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первым должно быть введено число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 выражении крайний символ не число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1+2+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 xml:space="preserve">Ошибка: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последним должно быть введено число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 выражении присутствует нецелое число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1.33+5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неверный символ в выражении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Превыше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н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 максимально возможный размер стека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при добавлении элемента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(если максимально возможная величина стека 100)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попытка добавить 101 элемент в стек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bookmarkStart w:id="7" w:name="docs-internal-guid-81f21475-7fff-e25e-10"/>
            <w:bookmarkEnd w:id="7"/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стек переполнен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Превыше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н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 максимально возможный размер стека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при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загрузке выражения в стек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(если максимально возможная величина стека 100)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попытка добавить выражение с 101 элементом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стек не может быть создан, так как количество элементов превышает размер стека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Style19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При вводе максимального размера стека допущена ошибка</w:t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(не число или число, меньшее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 и большее 10000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или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jc w:val="center"/>
              <w:rPr/>
            </w:pPr>
            <w:bookmarkStart w:id="8" w:name="docs-internal-guid-5f346f2b-7fff-3984-1a"/>
            <w:bookmarkEnd w:id="8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размер стека это число, не меньшее 1 и не большее 10000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Неверно 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ведено число при добавлении элемента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 стек</w:t>
            </w:r>
          </w:p>
          <w:p>
            <w:pPr>
              <w:pStyle w:val="Style19"/>
              <w:spacing w:before="0" w:after="14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неверно введен элемент для добавления</w:t>
            </w:r>
          </w:p>
        </w:tc>
      </w:tr>
      <w:tr>
        <w:trPr>
          <w:trHeight w:val="2900" w:hRule="atLeast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jc w:val="center"/>
              <w:rPr/>
            </w:pPr>
            <w:bookmarkStart w:id="9" w:name="docs-internal-guid-eeeebd49-7fff-cf8b-9c"/>
            <w:bookmarkEnd w:id="9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Неверно введен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знак при добавлении элемента в стек</w:t>
            </w:r>
          </w:p>
          <w:p>
            <w:pPr>
              <w:pStyle w:val="Style19"/>
              <w:spacing w:before="0" w:after="14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(не «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+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»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или не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 «-»)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bookmarkStart w:id="10" w:name="docs-internal-guid-c5020ef1-7fff-9dc4-55"/>
            <w:bookmarkEnd w:id="10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неверно введен элемент для добавления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Невозможность загрузить выражение в стек, так как само выражение введено не было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Попытка ввести в стек выражение без его соз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ния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bookmarkStart w:id="11" w:name="docs-internal-guid-90d65d0b-7fff-2cbc-52"/>
            <w:bookmarkEnd w:id="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выражение не введено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Попытка печати или удаления из стека массива, если он пуст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Пустой стек массив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Стек пуст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Попытка печати или удаления из стека списка, если он пуст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Пустой стек список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en-US"/>
              </w:rPr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Стек пуст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Выражение можно ввести лишь 1 раз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Попытка ввести выражение еще раз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Ошибка: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выражение уже введено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Выражение в стек массив  можно ввести лишь один раз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Попытка ввести выражение в стек массив еще раз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Ошибка: стек уже создан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Выражение в стек список  можно ввести лишь один раз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Попытка ввести выражение в стек список еще раз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Ошибка: стек уже создан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Массив освободившихся адресов пуст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П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опытка распечатать массив освободившихся адресов, если он пуст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Массив освободившихся адресов пуст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ычислить результат выражения  в стеке в виде списка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Выражение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1+2+3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Результат вычисления: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6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 xml:space="preserve">ычислить результат выражения  в стеке в виде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массива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Выражение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1+2+3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Результат вычисления:</w:t>
            </w:r>
          </w:p>
          <w:p>
            <w:pPr>
              <w:pStyle w:val="Normal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6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Количество элементов для замера времени и памяти введено неверно</w:t>
            </w:r>
          </w:p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(не число или число меньшее 0 и большее 1000)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iu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или 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Ошибка: неверно введено количество элементов в стеках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Вывод замеров времени и памяти</w:t>
              <w:br/>
              <w:t>(все значения введены корректно)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Команда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Количество элементов в стеках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Вывод  замеров времени для добавления, удаления и выполнения вычисления, а также количество затраченной памяти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Выход из программы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</w:p>
          <w:p>
            <w:pPr>
              <w:pStyle w:val="Style33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bidi w:val="0"/>
              <w:spacing w:lineRule="auto" w:line="276" w:before="240" w:after="0"/>
              <w:ind w:left="0" w:right="0" w:hanging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 w:eastAsia="ru-RU"/>
              </w:rPr>
              <w:t>ыход из программы, очистка консоли</w:t>
            </w:r>
          </w:p>
        </w:tc>
      </w:tr>
    </w:tbl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bookmarkStart w:id="12" w:name="__RefHeading___Toc4279_2612490447"/>
      <w:bookmarkEnd w:id="12"/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Время будет</w:t>
      </w:r>
      <w:r>
        <w:rPr>
          <w:rFonts w:ascii="Times New Roman" w:hAnsi="Times New Roman"/>
          <w:sz w:val="28"/>
          <w:szCs w:val="28"/>
          <w:lang w:val="ru-RU"/>
        </w:rPr>
        <w:t xml:space="preserve"> измеряться в тактах процессора на процессоре с частотой 35000000 Гц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Добавление элементов (в тиках)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>
          <w:trHeight w:val="462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>
        <w:trPr>
          <w:trHeight w:val="279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370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1341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3524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15218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5906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27780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17762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85224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Удаление</w:t>
      </w:r>
      <w:r>
        <w:rPr>
          <w:rFonts w:ascii="Times New Roman" w:hAnsi="Times New Roman"/>
          <w:sz w:val="28"/>
          <w:szCs w:val="28"/>
          <w:lang w:val="ru-RU"/>
        </w:rPr>
        <w:t xml:space="preserve"> элементов (в тиках)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>
          <w:trHeight w:val="462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>
        <w:trPr>
          <w:trHeight w:val="279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369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915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3656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9953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4641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14825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9070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30872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Вычисление выражения </w:t>
      </w:r>
      <w:r>
        <w:rPr>
          <w:rFonts w:ascii="Times New Roman" w:hAnsi="Times New Roman"/>
          <w:sz w:val="28"/>
          <w:szCs w:val="28"/>
          <w:lang w:val="ru-RU"/>
        </w:rPr>
        <w:t>(в тиках)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>
          <w:trHeight w:val="462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>
        <w:trPr>
          <w:trHeight w:val="279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6845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7696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28728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36211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90832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115558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175316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222821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Замеры памяти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>
          <w:trHeight w:val="462" w:hRule="atLeast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>
        <w:trPr>
          <w:trHeight w:val="279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16000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13" w:name="__RefHeading___Toc1503_1224043242"/>
      <w:bookmarkEnd w:id="13"/>
      <w:r>
        <w:rPr>
          <w:rFonts w:ascii="Times New Roman" w:hAnsi="Times New Roman"/>
          <w:b/>
          <w:bCs/>
          <w:sz w:val="40"/>
          <w:szCs w:val="40"/>
        </w:rPr>
        <w:t>Ответы на контрольные вопросы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1. Что такое стек?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Стек – это последовательный список с переменной длиной, в котором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включение и исключение элементов происходит только с одной стороны – с его вершины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стека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при различной его реализации?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Если хранить как массив — либо в куче, либо на стеке (зависит от того, динамически или статический массив используется).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 xml:space="preserve">Если хранить стек как список, то память выделяется в куче.  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Для каждого элемента стека, который хранится как список, выделяется на 4 или 8 байт больше, чем для элемента стека, который хранится как массив.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Данные байты использованы для хранения указателя на следующий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элемент списка. (из-за этого либо 4 либо 8 байт)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3. Каким образом освобождается память при удалении элемента стека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при различной реализации стека?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 w:eastAsia="ru-RU"/>
        </w:rPr>
        <w:t xml:space="preserve">Если хранить стек как массив </w:t>
      </w:r>
      <w:r>
        <w:rPr>
          <w:b w:val="false"/>
          <w:bCs w:val="false"/>
          <w:sz w:val="28"/>
          <w:szCs w:val="28"/>
          <w:lang w:val="ru-RU" w:eastAsia="ru-RU"/>
        </w:rPr>
        <w:t>(статический)</w:t>
      </w:r>
      <w:r>
        <w:rPr>
          <w:b w:val="false"/>
          <w:bCs w:val="false"/>
          <w:sz w:val="28"/>
          <w:szCs w:val="28"/>
          <w:lang w:val="ru-RU" w:eastAsia="ru-RU"/>
        </w:rPr>
        <w:t>, то смещается только указатель на начало стека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Если хранить стек как список, то верхний элемент удаляется при помощи операции освобождения памяти для него и смещением указателя, который указывает на начало стека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4. Что происходит с элементами стека при его просмотре?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При просмотре стека мы имеем возможность добраться только до верхушки стека. Чтобы получить доступ к следующему элементу, необходимо удалить текущую верхушку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5. Каким образом эффективнее реализовывать стек? От чего это</w:t>
      </w:r>
    </w:p>
    <w:p>
      <w:pPr>
        <w:pStyle w:val="ListParagraph"/>
        <w:spacing w:before="238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зависит?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Стек эффективнее реализовать с помощью массива, так как он выигрывает в количестве занимаемой памяти (если массив динамический) и во времени обработки стека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Хранение с помощью списка может выигрывать, если только стек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реализован с помощью статического массива, так как в данном случае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размер памяти под список ограничен размером оперативной памяти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(хранится в куче), а для статического массива — ограничена размером</w:t>
      </w:r>
    </w:p>
    <w:p>
      <w:pPr>
        <w:pStyle w:val="ListParagraph"/>
        <w:jc w:val="left"/>
        <w:rPr>
          <w:b w:val="false"/>
          <w:b w:val="false"/>
          <w:bCs w:val="false"/>
          <w:sz w:val="28"/>
          <w:szCs w:val="28"/>
          <w:lang w:val="ru-RU" w:eastAsia="ru-RU"/>
        </w:rPr>
      </w:pPr>
      <w:r>
        <w:rPr>
          <w:b w:val="false"/>
          <w:bCs w:val="false"/>
          <w:sz w:val="28"/>
          <w:szCs w:val="28"/>
          <w:lang w:val="ru-RU" w:eastAsia="ru-RU"/>
        </w:rPr>
        <w:t>стека.</w:t>
      </w:r>
    </w:p>
    <w:p>
      <w:pPr>
        <w:pStyle w:val="1"/>
        <w:rPr>
          <w:rFonts w:ascii="Times New Roman" w:hAnsi="Times New Roman"/>
          <w:b/>
          <w:b/>
          <w:bCs/>
          <w:sz w:val="40"/>
          <w:szCs w:val="40"/>
        </w:rPr>
      </w:pPr>
      <w:bookmarkStart w:id="14" w:name="__RefHeading___Toc1505_1224043242"/>
      <w:bookmarkEnd w:id="14"/>
      <w:r>
        <w:rPr>
          <w:rFonts w:ascii="Times New Roman" w:hAnsi="Times New Roman"/>
          <w:b/>
          <w:bCs/>
          <w:sz w:val="40"/>
          <w:szCs w:val="40"/>
        </w:rPr>
        <w:t>Вывод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необходимости реализации стека на компьютере, его стоит реализовывать на динамическом массиве, так он имеет преимущества над статическим массивом и списком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Статический массив ограничен по памяти, так как располагается в стеке самого компьютера, в то время как динамический массив ограничен лишь объемом оперативной памяти компьютера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Список, в свою очередь, занимает больше количества памяти </w:t>
      </w:r>
      <w:r>
        <w:rPr>
          <w:rFonts w:ascii="Times New Roman" w:hAnsi="Times New Roman"/>
          <w:sz w:val="28"/>
          <w:szCs w:val="28"/>
        </w:rPr>
        <w:t>(примерно в 4 раза)</w:t>
      </w:r>
      <w:r>
        <w:rPr>
          <w:rFonts w:ascii="Times New Roman" w:hAnsi="Times New Roman"/>
          <w:sz w:val="28"/>
          <w:szCs w:val="28"/>
        </w:rPr>
        <w:t xml:space="preserve">, так как ему, помимо самого элемента, нужно хранить указатель на следующий элемент списка, а также скорость работы с элементами списка занимает больше времени: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удалении </w:t>
      </w:r>
      <w:r>
        <w:rPr>
          <w:rFonts w:ascii="Times New Roman" w:hAnsi="Times New Roman"/>
          <w:sz w:val="28"/>
          <w:szCs w:val="28"/>
        </w:rPr>
        <w:t>(примерно в 3 раза)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 добавлении (примерно в 4-5 раз)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при подсчете выражения (примерно в 1.3-1.4 раза)</w:t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Consolas">
    <w:charset w:val="01"/>
    <w:family w:val="modern"/>
    <w:pitch w:val="fixed"/>
  </w:font>
  <w:font w:name="Timesnewroman">
    <w:charset w:val="01"/>
    <w:family w:val="roman"/>
    <w:pitch w:val="default"/>
  </w:font>
  <w:font w:name="Consolas">
    <w:charset w:val="01"/>
    <w:family w:val="swiss"/>
    <w:pitch w:val="fixed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>
    <w:pPr>
      <w:pStyle w:val="Style28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false"/>
        <w:bCs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342"/>
        </w:tabs>
        <w:ind w:left="13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2"/>
        </w:tabs>
        <w:ind w:left="20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2"/>
        </w:tabs>
        <w:ind w:left="31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2"/>
        </w:tabs>
        <w:ind w:left="4222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both"/>
    </w:pPr>
    <w:rPr>
      <w:rFonts w:ascii="Calibri" w:hAnsi="Calibri" w:eastAsia="Segoe UI" w:cs="Tahoma"/>
      <w:color w:val="auto"/>
      <w:kern w:val="0"/>
      <w:sz w:val="20"/>
      <w:szCs w:val="20"/>
      <w:lang w:val="fr-FR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Normal"/>
    <w:qFormat/>
    <w:pPr>
      <w:numPr>
        <w:ilvl w:val="0"/>
        <w:numId w:val="0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Normal"/>
    <w:qFormat/>
    <w:pPr>
      <w:numPr>
        <w:ilvl w:val="0"/>
        <w:numId w:val="0"/>
      </w:num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Normal"/>
    <w:qFormat/>
    <w:pPr>
      <w:numPr>
        <w:ilvl w:val="0"/>
        <w:numId w:val="0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Normal"/>
    <w:qFormat/>
    <w:pPr>
      <w:numPr>
        <w:ilvl w:val="0"/>
        <w:numId w:val="0"/>
      </w:num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Normal"/>
    <w:qFormat/>
    <w:pPr>
      <w:numPr>
        <w:ilvl w:val="0"/>
        <w:numId w:val="0"/>
      </w:numPr>
      <w:spacing w:before="0"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Normal"/>
    <w:qFormat/>
    <w:pPr>
      <w:numPr>
        <w:ilvl w:val="0"/>
        <w:numId w:val="0"/>
      </w:numPr>
      <w:spacing w:before="0"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Normal"/>
    <w:qFormat/>
    <w:pPr>
      <w:numPr>
        <w:ilvl w:val="0"/>
        <w:numId w:val="0"/>
      </w:numPr>
      <w:spacing w:before="0"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Normal"/>
    <w:qFormat/>
    <w:pPr>
      <w:numPr>
        <w:ilvl w:val="0"/>
        <w:numId w:val="0"/>
      </w:numPr>
      <w:spacing w:before="0" w:after="0"/>
      <w:jc w:val="left"/>
      <w:outlineLvl w:val="8"/>
    </w:pPr>
    <w:rPr>
      <w:b/>
      <w:i/>
      <w:smallCaps/>
      <w:color w:val="7A3C16"/>
    </w:rPr>
  </w:style>
  <w:style w:type="character" w:styleId="DefaultParagraphFont">
    <w:name w:val="Default Paragraph Font"/>
    <w:qFormat/>
    <w:rPr/>
  </w:style>
  <w:style w:type="character" w:styleId="Style5">
    <w:name w:val="Интернет-ссылка"/>
    <w:basedOn w:val="DefaultParagraphFont"/>
    <w:rPr>
      <w:color w:val="F7B615"/>
      <w:u w:val="single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11">
    <w:name w:val="Заголовок 1 Знак"/>
    <w:basedOn w:val="DefaultParagraphFont"/>
    <w:qFormat/>
    <w:rPr>
      <w:smallCaps/>
      <w:spacing w:val="5"/>
      <w:sz w:val="32"/>
      <w:szCs w:val="32"/>
    </w:rPr>
  </w:style>
  <w:style w:type="character" w:styleId="21">
    <w:name w:val="Заголовок 2 Знак"/>
    <w:basedOn w:val="DefaultParagraphFont"/>
    <w:qFormat/>
    <w:rPr>
      <w:smallCaps/>
      <w:spacing w:val="5"/>
      <w:sz w:val="28"/>
      <w:szCs w:val="28"/>
    </w:rPr>
  </w:style>
  <w:style w:type="character" w:styleId="31">
    <w:name w:val="Заголовок 3 Знак"/>
    <w:basedOn w:val="DefaultParagraphFont"/>
    <w:qFormat/>
    <w:rPr>
      <w:smallCaps/>
      <w:spacing w:val="5"/>
      <w:sz w:val="24"/>
      <w:szCs w:val="24"/>
    </w:rPr>
  </w:style>
  <w:style w:type="character" w:styleId="41">
    <w:name w:val="Заголовок 4 Знак"/>
    <w:basedOn w:val="DefaultParagraphFont"/>
    <w:qFormat/>
    <w:rPr>
      <w:smallCaps/>
      <w:spacing w:val="10"/>
      <w:sz w:val="22"/>
      <w:szCs w:val="22"/>
    </w:rPr>
  </w:style>
  <w:style w:type="character" w:styleId="51">
    <w:name w:val="Заголовок 5 Знак"/>
    <w:basedOn w:val="DefaultParagraphFont"/>
    <w:qFormat/>
    <w:rPr>
      <w:smallCaps/>
      <w:color w:val="B85A22"/>
      <w:spacing w:val="10"/>
      <w:sz w:val="22"/>
      <w:szCs w:val="26"/>
    </w:rPr>
  </w:style>
  <w:style w:type="character" w:styleId="61">
    <w:name w:val="Заголовок 6 Знак"/>
    <w:basedOn w:val="DefaultParagraphFont"/>
    <w:qFormat/>
    <w:rPr>
      <w:smallCaps/>
      <w:color w:val="DD8047"/>
      <w:spacing w:val="5"/>
      <w:sz w:val="22"/>
    </w:rPr>
  </w:style>
  <w:style w:type="character" w:styleId="71">
    <w:name w:val="Заголовок 7 Знак"/>
    <w:basedOn w:val="DefaultParagraphFont"/>
    <w:qFormat/>
    <w:rPr>
      <w:b/>
      <w:smallCaps/>
      <w:color w:val="DD8047"/>
      <w:spacing w:val="10"/>
    </w:rPr>
  </w:style>
  <w:style w:type="character" w:styleId="81">
    <w:name w:val="Заголовок 8 Знак"/>
    <w:basedOn w:val="DefaultParagraphFont"/>
    <w:qFormat/>
    <w:rPr>
      <w:b/>
      <w:i/>
      <w:smallCaps/>
      <w:color w:val="B85A22"/>
    </w:rPr>
  </w:style>
  <w:style w:type="character" w:styleId="91">
    <w:name w:val="Заголовок 9 Знак"/>
    <w:basedOn w:val="DefaultParagraphFont"/>
    <w:qFormat/>
    <w:rPr>
      <w:b/>
      <w:i/>
      <w:smallCaps/>
      <w:color w:val="7A3C16"/>
    </w:rPr>
  </w:style>
  <w:style w:type="character" w:styleId="Style6">
    <w:name w:val="Заголовок Знак"/>
    <w:basedOn w:val="DefaultParagraphFont"/>
    <w:qFormat/>
    <w:rPr>
      <w:smallCaps/>
      <w:sz w:val="48"/>
      <w:szCs w:val="48"/>
    </w:rPr>
  </w:style>
  <w:style w:type="character" w:styleId="Style7">
    <w:name w:val="Подзаголовок Знак"/>
    <w:basedOn w:val="DefaultParagraphFont"/>
    <w:qFormat/>
    <w:rPr>
      <w:rFonts w:ascii="Cambria" w:hAnsi="Cambria" w:eastAsia="Segoe UI" w:cs="Tahoma"/>
      <w:szCs w:val="22"/>
    </w:rPr>
  </w:style>
  <w:style w:type="character" w:styleId="Strong">
    <w:name w:val="Strong"/>
    <w:qFormat/>
    <w:rPr>
      <w:b/>
      <w:color w:val="DD8047"/>
    </w:rPr>
  </w:style>
  <w:style w:type="character" w:styleId="Style8">
    <w:name w:val="Выделение"/>
    <w:qFormat/>
    <w:rPr>
      <w:b/>
      <w:i/>
      <w:spacing w:val="10"/>
    </w:rPr>
  </w:style>
  <w:style w:type="character" w:styleId="Style9">
    <w:name w:val="Без интервала Знак"/>
    <w:basedOn w:val="DefaultParagraphFont"/>
    <w:qFormat/>
    <w:rPr/>
  </w:style>
  <w:style w:type="character" w:styleId="22">
    <w:name w:val="Цитата 2 Знак"/>
    <w:basedOn w:val="DefaultParagraphFont"/>
    <w:qFormat/>
    <w:rPr>
      <w:i/>
    </w:rPr>
  </w:style>
  <w:style w:type="character" w:styleId="Style10">
    <w:name w:val="Выделенная цитата Знак"/>
    <w:basedOn w:val="DefaultParagraphFont"/>
    <w:qFormat/>
    <w:rPr>
      <w:i/>
      <w:color w:val="FFFFFF"/>
      <w:highlight w:val="red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DD8047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eastAsia="Segoe UI" w:cs="Tahoma"/>
      <w:i/>
      <w:iCs/>
      <w:sz w:val="20"/>
      <w:szCs w:val="20"/>
    </w:rPr>
  </w:style>
  <w:style w:type="character" w:styleId="Style11">
    <w:name w:val="Текст концевой сноски Знак"/>
    <w:basedOn w:val="DefaultParagraphFont"/>
    <w:qFormat/>
    <w:rPr/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yle15">
    <w:name w:val="Символ нумерации"/>
    <w:qFormat/>
    <w:rPr>
      <w:b w:val="false"/>
      <w:bCs w:val="false"/>
    </w:rPr>
  </w:style>
  <w:style w:type="character" w:styleId="Style16">
    <w:name w:val="Ссылка указателя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  <w:lang w:val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/>
      <w:b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both"/>
      <w:textAlignment w:val="baseline"/>
    </w:pPr>
    <w:rPr>
      <w:rFonts w:ascii="Calibri" w:hAnsi="Calibri" w:eastAsia="Calibri" w:cs="Tahoma"/>
      <w:color w:val="auto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val="ru-RU" w:eastAsia="ru-RU"/>
    </w:rPr>
  </w:style>
  <w:style w:type="paragraph" w:styleId="Caption">
    <w:name w:val="caption"/>
    <w:basedOn w:val="Normal"/>
    <w:qFormat/>
    <w:pPr/>
    <w:rPr>
      <w:b/>
      <w:bCs/>
      <w:caps/>
      <w:sz w:val="16"/>
      <w:szCs w:val="18"/>
    </w:rPr>
  </w:style>
  <w:style w:type="paragraph" w:styleId="Style23">
    <w:name w:val="Title"/>
    <w:basedOn w:val="Normal"/>
    <w:qFormat/>
    <w:pPr>
      <w:pBdr>
        <w:top w:val="single" w:sz="12" w:space="1" w:color="DD8047"/>
      </w:pBdr>
      <w:spacing w:lineRule="auto" w:line="240"/>
      <w:jc w:val="right"/>
    </w:pPr>
    <w:rPr>
      <w:smallCaps/>
      <w:sz w:val="48"/>
      <w:szCs w:val="48"/>
    </w:rPr>
  </w:style>
  <w:style w:type="paragraph" w:styleId="Style24">
    <w:name w:val="Subtitle"/>
    <w:basedOn w:val="Normal"/>
    <w:qFormat/>
    <w:pPr>
      <w:spacing w:lineRule="auto" w:line="240" w:before="0" w:after="720"/>
      <w:jc w:val="right"/>
    </w:pPr>
    <w:rPr>
      <w:rFonts w:ascii="Cambria" w:hAnsi="Cambria" w:eastAsia="Segoe UI" w:cs="Tahoma"/>
      <w:szCs w:val="22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Quote">
    <w:name w:val="Quote"/>
    <w:basedOn w:val="Normal"/>
    <w:qFormat/>
    <w:pPr/>
    <w:rPr>
      <w:i/>
    </w:rPr>
  </w:style>
  <w:style w:type="paragraph" w:styleId="IntenseQuote">
    <w:name w:val="Intense Quote"/>
    <w:basedOn w:val="Normal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fill="DD8047" w:val="clear"/>
      <w:spacing w:before="140" w:after="140"/>
      <w:ind w:left="1440" w:right="1440" w:hanging="0"/>
    </w:pPr>
    <w:rPr>
      <w:b/>
      <w:i/>
      <w:color w:val="FFFFFF"/>
    </w:rPr>
  </w:style>
  <w:style w:type="paragraph" w:styleId="TOCHeading">
    <w:name w:val="TOC Heading"/>
    <w:basedOn w:val="1"/>
    <w:qFormat/>
    <w:pPr/>
    <w:rPr/>
  </w:style>
  <w:style w:type="paragraph" w:styleId="12">
    <w:name w:val="TOC 1"/>
    <w:basedOn w:val="Normal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Normal"/>
    <w:autoRedefine/>
    <w:pPr>
      <w:spacing w:before="0" w:after="0"/>
      <w:jc w:val="left"/>
    </w:pPr>
    <w:rPr>
      <w:b/>
      <w:bCs/>
      <w:smallCaps/>
      <w:sz w:val="22"/>
      <w:szCs w:val="22"/>
    </w:rPr>
  </w:style>
  <w:style w:type="paragraph" w:styleId="32">
    <w:name w:val="TOC 3"/>
    <w:basedOn w:val="Normal"/>
    <w:autoRedefine/>
    <w:pPr>
      <w:spacing w:before="0" w:after="0"/>
      <w:jc w:val="left"/>
    </w:pPr>
    <w:rPr>
      <w:smallCaps/>
      <w:sz w:val="22"/>
      <w:szCs w:val="22"/>
    </w:rPr>
  </w:style>
  <w:style w:type="paragraph" w:styleId="42">
    <w:name w:val="TOC 4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52">
    <w:name w:val="TOC 5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62">
    <w:name w:val="TOC 6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72">
    <w:name w:val="TOC 7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82">
    <w:name w:val="TOC 8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92">
    <w:name w:val="TOC 9"/>
    <w:basedOn w:val="Normal"/>
    <w:autoRedefine/>
    <w:pPr>
      <w:spacing w:before="0" w:after="0"/>
      <w:jc w:val="left"/>
    </w:pPr>
    <w:rPr>
      <w:sz w:val="22"/>
      <w:szCs w:val="22"/>
    </w:rPr>
  </w:style>
  <w:style w:type="paragraph" w:styleId="Style25">
    <w:name w:val="Endnote Text"/>
    <w:basedOn w:val="Normal"/>
    <w:pPr>
      <w:spacing w:lineRule="auto" w:line="240" w:before="0" w:after="0"/>
    </w:pPr>
    <w:rPr/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Index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2">
    <w:name w:val="TOA Heading"/>
    <w:basedOn w:val="Style18"/>
    <w:pPr>
      <w:suppressLineNumbers/>
      <w:ind w:left="0" w:right="0" w:hanging="0"/>
    </w:pPr>
    <w:rPr>
      <w:b/>
      <w:bCs/>
      <w:sz w:val="32"/>
      <w:szCs w:val="32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Application>LibreOffice/6.4.6.2$Linux_X86_64 LibreOffice_project/40$Build-2</Application>
  <Pages>13</Pages>
  <Words>1506</Words>
  <Characters>8604</Characters>
  <CharactersWithSpaces>9876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2018-12-20T06:53:00Z</dcterms:created>
  <dc:creator>Julia</dc:creator>
  <dc:description/>
  <dc:language>ru-RU</dc:language>
  <cp:lastModifiedBy/>
  <cp:lastPrinted>2019-11-26T17:37:00Z</cp:lastPrinted>
  <dcterms:modified xsi:type="dcterms:W3CDTF">2020-11-23T18:30:43Z</dcterms:modified>
  <cp:revision>282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