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-13964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45" name="image36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390525" cy="412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78000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390525" cy="412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Исследование синхронных счетчиков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9.0" w:type="dxa"/>
        <w:jc w:val="left"/>
        <w:tblInd w:w="108.0" w:type="dxa"/>
        <w:tblLayout w:type="fixed"/>
        <w:tblLook w:val="0400"/>
      </w:tblPr>
      <w:tblGrid>
        <w:gridCol w:w="2190"/>
        <w:gridCol w:w="1605"/>
        <w:gridCol w:w="1741"/>
        <w:gridCol w:w="2175"/>
        <w:gridCol w:w="2098"/>
        <w:tblGridChange w:id="0">
          <w:tblGrid>
            <w:gridCol w:w="2190"/>
            <w:gridCol w:w="1605"/>
            <w:gridCol w:w="1741"/>
            <w:gridCol w:w="2175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ageBreakBefore w:val="0"/>
              <w:pBdr>
                <w:bottom w:color="000000" w:space="1" w:sz="6" w:val="single"/>
              </w:pBd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ИУ7-43Б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И.А Цветков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ind w:left="0" w:right="7.204724409448886" w:firstLine="720"/>
        <w:jc w:val="both"/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1"/>
        </w:numPr>
        <w:ind w:left="720" w:right="7.204724409448886" w:hanging="11.338582677165334"/>
        <w:jc w:val="both"/>
        <w:rPr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sz w:val="28"/>
          <w:szCs w:val="28"/>
          <w:rtl w:val="0"/>
        </w:rPr>
        <w:t xml:space="preserve">Исследование четырехразрядного синхронного суммирующего счетчика с параллельным переносом на Т-триггерах.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Проверить работу счетчика: </w:t>
      </w:r>
    </w:p>
    <w:p w:rsidR="00000000" w:rsidDel="00000000" w:rsidP="00000000" w:rsidRDefault="00000000" w:rsidRPr="00000000" w14:paraId="00000036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от одиночных импульсов, подключив к прямым выходам разрядов световые индикаторы, </w:t>
      </w:r>
    </w:p>
    <w:p w:rsidR="00000000" w:rsidDel="00000000" w:rsidP="00000000" w:rsidRDefault="00000000" w:rsidRPr="00000000" w14:paraId="00000037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от импульсов генератора. </w:t>
      </w:r>
    </w:p>
    <w:p w:rsidR="00000000" w:rsidDel="00000000" w:rsidP="00000000" w:rsidRDefault="00000000" w:rsidRPr="00000000" w14:paraId="00000038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:rsidR="00000000" w:rsidDel="00000000" w:rsidP="00000000" w:rsidRDefault="00000000" w:rsidRPr="00000000" w14:paraId="00000039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от одиночного импульса (рисунок 1).</w:t>
      </w:r>
    </w:p>
    <w:p w:rsidR="00000000" w:rsidDel="00000000" w:rsidP="00000000" w:rsidRDefault="00000000" w:rsidRPr="00000000" w14:paraId="0000003A">
      <w:pPr>
        <w:pageBreakBefore w:val="0"/>
        <w:ind w:left="0" w:right="7.204724409448886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2997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от импульсного генератора (рисунок 2).</w:t>
      </w:r>
    </w:p>
    <w:p w:rsidR="00000000" w:rsidDel="00000000" w:rsidP="00000000" w:rsidRDefault="00000000" w:rsidRPr="00000000" w14:paraId="00000040">
      <w:pPr>
        <w:pageBreakBefore w:val="0"/>
        <w:ind w:left="0" w:right="7.204724409448886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2844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2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диаграмма (рисунок 3) для схемы на рисунке 2.</w:t>
      </w:r>
    </w:p>
    <w:p w:rsidR="00000000" w:rsidDel="00000000" w:rsidP="00000000" w:rsidRDefault="00000000" w:rsidRPr="00000000" w14:paraId="00000044">
      <w:pPr>
        <w:pageBreakBefore w:val="0"/>
        <w:ind w:left="0" w:right="7.204724409448886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57900" cy="57340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3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720" w:right="7.204724409448886" w:hanging="11.33858267716533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right="7.204724409448886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Получена задержка (рисунок 4) при данных настройках триггера (рисунок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right="7.2047244094488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5).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left="0" w:right="7.204724409448886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982788" cy="5677328"/>
            <wp:effectExtent b="0" l="0" r="0" t="0"/>
            <wp:docPr id="9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788" cy="567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720" w:right="7.204724409448886" w:hanging="11.338582677165334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left="0" w:right="7.204724409448886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920470" cy="4853006"/>
            <wp:effectExtent b="0" l="0" r="0" t="0"/>
            <wp:docPr id="9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 b="0" l="1340" r="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470" cy="485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5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Получена задержка равна 25.662 ms.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numPr>
          <w:ilvl w:val="0"/>
          <w:numId w:val="1"/>
        </w:numPr>
        <w:ind w:left="720" w:right="7.204724409448886" w:hanging="11.338582677165334"/>
        <w:jc w:val="both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Синтезировать двоично-десятичный счётчик с заданной последовательностью состояний.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Десятичными числами в последовательности по номеру варианта обозначены номера двоичных наборов, 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:rsidR="00000000" w:rsidDel="00000000" w:rsidP="00000000" w:rsidRDefault="00000000" w:rsidRPr="00000000" w14:paraId="0000005F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21 0,1,2,3,4,11,12,13,14,15  </w:t>
      </w:r>
    </w:p>
    <w:p w:rsidR="00000000" w:rsidDel="00000000" w:rsidP="00000000" w:rsidRDefault="00000000" w:rsidRPr="00000000" w14:paraId="00000061">
      <w:pPr>
        <w:pageBreakBefore w:val="0"/>
        <w:ind w:right="7.204724409448886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1</w:t>
      </w:r>
    </w:p>
    <w:tbl>
      <w:tblPr>
        <w:tblStyle w:val="Table4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0"/>
        <w:gridCol w:w="540"/>
        <w:gridCol w:w="540"/>
        <w:gridCol w:w="585"/>
        <w:gridCol w:w="645"/>
        <w:gridCol w:w="630"/>
        <w:gridCol w:w="645"/>
        <w:gridCol w:w="645"/>
        <w:gridCol w:w="540"/>
        <w:gridCol w:w="540"/>
        <w:gridCol w:w="525"/>
        <w:gridCol w:w="495"/>
        <w:gridCol w:w="510"/>
        <w:gridCol w:w="510"/>
        <w:gridCol w:w="540"/>
        <w:gridCol w:w="510"/>
        <w:tblGridChange w:id="0">
          <w:tblGrid>
            <w:gridCol w:w="570"/>
            <w:gridCol w:w="570"/>
            <w:gridCol w:w="540"/>
            <w:gridCol w:w="540"/>
            <w:gridCol w:w="585"/>
            <w:gridCol w:w="645"/>
            <w:gridCol w:w="630"/>
            <w:gridCol w:w="645"/>
            <w:gridCol w:w="645"/>
            <w:gridCol w:w="540"/>
            <w:gridCol w:w="540"/>
            <w:gridCol w:w="525"/>
            <w:gridCol w:w="495"/>
            <w:gridCol w:w="510"/>
            <w:gridCol w:w="510"/>
            <w:gridCol w:w="54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59" name="image46.png"/>
                    <a:graphic>
                      <a:graphicData uri="http://schemas.openxmlformats.org/drawingml/2006/picture">
                        <pic:pic>
                          <pic:nvPicPr>
                            <pic:cNvPr id="0" name="image46.png"/>
                            <pic:cNvPicPr preferRelativeResize="0"/>
                          </pic:nvPicPr>
                          <pic:blipFill>
                            <a:blip r:embed="rId1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87" name="image51.png"/>
                    <a:graphic>
                      <a:graphicData uri="http://schemas.openxmlformats.org/drawingml/2006/picture">
                        <pic:pic>
                          <pic:nvPicPr>
                            <pic:cNvPr id="0" name="image51.png"/>
                            <pic:cNvPicPr preferRelativeResize="0"/>
                          </pic:nvPicPr>
                          <pic:blipFill>
                            <a:blip r:embed="rId1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65100" cy="152400"/>
                    <wp:effectExtent b="0" l="0" r="0" t="0"/>
                    <wp:docPr id="13" name="image19.png"/>
                    <a:graphic>
                      <a:graphicData uri="http://schemas.openxmlformats.org/drawingml/2006/picture">
                        <pic:pic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1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100" name="image56.png"/>
                    <a:graphic>
                      <a:graphicData uri="http://schemas.openxmlformats.org/drawingml/2006/picture">
                        <pic:pic>
                          <pic:nvPicPr>
                            <pic:cNvPr id="0" name="image56.png"/>
                            <pic:cNvPicPr preferRelativeResize="0"/>
                          </pic:nvPicPr>
                          <pic:blipFill>
                            <a:blip r:embed="rId2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89" name="image53.png"/>
                    <a:graphic>
                      <a:graphicData uri="http://schemas.openxmlformats.org/drawingml/2006/picture">
                        <pic:pic>
                          <pic:nvPicPr>
                            <pic:cNvPr id="0" name="image53.png"/>
                            <pic:cNvPicPr preferRelativeResize="0"/>
                          </pic:nvPicPr>
                          <pic:blipFill>
                            <a:blip r:embed="rId2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92" name="image52.png"/>
                    <a:graphic>
                      <a:graphicData uri="http://schemas.openxmlformats.org/drawingml/2006/picture">
                        <pic:pic>
                          <pic:nvPicPr>
                            <pic:cNvPr id="0" name="image52.png"/>
                            <pic:cNvPicPr preferRelativeResize="0"/>
                          </pic:nvPicPr>
                          <pic:blipFill>
                            <a:blip r:embed="rId2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24" name="image29.png"/>
                    <a:graphic>
                      <a:graphicData uri="http://schemas.openxmlformats.org/drawingml/2006/picture">
                        <pic:pic>
                          <pic:nvPicPr>
                            <pic:cNvPr id="0" name="image29.png"/>
                            <pic:cNvPicPr preferRelativeResize="0"/>
                          </pic:nvPicPr>
                          <pic:blipFill>
                            <a:blip r:embed="rId2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2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2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84" name="image23.png"/>
                    <a:graphic>
                      <a:graphicData uri="http://schemas.openxmlformats.org/drawingml/2006/picture">
                        <pic:pic>
                          <pic:nvPicPr>
                            <pic:cNvPr id="0" name="image23.png"/>
                            <pic:cNvPicPr preferRelativeResize="0"/>
                          </pic:nvPicPr>
                          <pic:blipFill>
                            <a:blip r:embed="rId3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62" name="image40.png"/>
                    <a:graphic>
                      <a:graphicData uri="http://schemas.openxmlformats.org/drawingml/2006/picture">
                        <pic:pic>
                          <pic:nvPicPr>
                            <pic:cNvPr id="0" name="image40.png"/>
                            <pic:cNvPicPr preferRelativeResize="0"/>
                          </pic:nvPicPr>
                          <pic:blipFill>
                            <a:blip r:embed="rId3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36" name="image30.png"/>
                    <a:graphic>
                      <a:graphicData uri="http://schemas.openxmlformats.org/drawingml/2006/picture">
                        <pic:pic>
                          <pic:nvPicPr>
                            <pic:cNvPr id="0" name="image30.png"/>
                            <pic:cNvPicPr preferRelativeResize="0"/>
                          </pic:nvPicPr>
                          <pic:blipFill>
                            <a:blip r:embed="rId3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86" name="image49.png"/>
                    <a:graphic>
                      <a:graphicData uri="http://schemas.openxmlformats.org/drawingml/2006/picture">
                        <pic:pic>
                          <pic:nvPicPr>
                            <pic:cNvPr id="0" name="image49.png"/>
                            <pic:cNvPicPr preferRelativeResize="0"/>
                          </pic:nvPicPr>
                          <pic:blipFill>
                            <a:blip r:embed="rId3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27" name="image37.png"/>
                    <a:graphic>
                      <a:graphicData uri="http://schemas.openxmlformats.org/drawingml/2006/picture">
                        <pic:pic>
                          <pic:nvPicPr>
                            <pic:cNvPr id="0" name="image37.png"/>
                            <pic:cNvPicPr preferRelativeResize="0"/>
                          </pic:nvPicPr>
                          <pic:blipFill>
                            <a:blip r:embed="rId3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77800" cy="139700"/>
                    <wp:effectExtent b="0" l="0" r="0" t="0"/>
                    <wp:docPr id="32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8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69" name="image45.png"/>
                    <a:graphic>
                      <a:graphicData uri="http://schemas.openxmlformats.org/drawingml/2006/picture">
                        <pic:pic>
                          <pic:nvPicPr>
                            <pic:cNvPr id="0" name="image45.png"/>
                            <pic:cNvPicPr preferRelativeResize="0"/>
                          </pic:nvPicPr>
                          <pic:blipFill>
                            <a:blip r:embed="rId4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ind w:right="7.204724409448886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ind w:right="7.204724409448886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right="7.204724409448886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right="7.204724409448886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Минимизация:</w:t>
      </w:r>
    </w:p>
    <w:p w:rsidR="00000000" w:rsidDel="00000000" w:rsidP="00000000" w:rsidRDefault="00000000" w:rsidRPr="00000000" w14:paraId="00000188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45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2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=q2 (таблица 2)</w:t>
      </w:r>
    </w:p>
    <w:p w:rsidR="00000000" w:rsidDel="00000000" w:rsidP="00000000" w:rsidRDefault="00000000" w:rsidRPr="00000000" w14:paraId="00000189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2</w:t>
      </w:r>
    </w:p>
    <w:tbl>
      <w:tblPr>
        <w:tblStyle w:val="Table5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795"/>
        <w:gridCol w:w="825"/>
        <w:gridCol w:w="795"/>
        <w:tblGridChange w:id="0">
          <w:tblGrid>
            <w:gridCol w:w="1605"/>
            <w:gridCol w:w="840"/>
            <w:gridCol w:w="795"/>
            <w:gridCol w:w="825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46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7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48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51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4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50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75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q2q1q0 (таблица 3)</w:t>
      </w:r>
    </w:p>
    <w:p w:rsidR="00000000" w:rsidDel="00000000" w:rsidP="00000000" w:rsidRDefault="00000000" w:rsidRPr="00000000" w14:paraId="000001A6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 Таблица 3</w:t>
      </w:r>
    </w:p>
    <w:tbl>
      <w:tblPr>
        <w:tblStyle w:val="Table6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55"/>
        <w:gridCol w:w="810"/>
        <w:gridCol w:w="870"/>
        <w:gridCol w:w="735"/>
        <w:tblGridChange w:id="0">
          <w:tblGrid>
            <w:gridCol w:w="1590"/>
            <w:gridCol w:w="855"/>
            <w:gridCol w:w="810"/>
            <w:gridCol w:w="870"/>
            <w:gridCol w:w="73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51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91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52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90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ind w:right="-35.1968503937008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1">
      <w:pPr>
        <w:pageBreakBefore w:val="0"/>
        <w:ind w:left="0" w:right="7.2047244094488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53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99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q1q0 | q3 (таблица 4)</w:t>
      </w:r>
    </w:p>
    <w:p w:rsidR="00000000" w:rsidDel="00000000" w:rsidP="00000000" w:rsidRDefault="00000000" w:rsidRPr="00000000" w14:paraId="000001C3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4</w:t>
      </w:r>
    </w:p>
    <w:tbl>
      <w:tblPr>
        <w:tblStyle w:val="Table7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795"/>
        <w:gridCol w:w="825"/>
        <w:gridCol w:w="795"/>
        <w:tblGridChange w:id="0">
          <w:tblGrid>
            <w:gridCol w:w="1605"/>
            <w:gridCol w:w="840"/>
            <w:gridCol w:w="795"/>
            <w:gridCol w:w="825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54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64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55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E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56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82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q1q0 | ~q3 (таблица 5)</w:t>
      </w:r>
    </w:p>
    <w:p w:rsidR="00000000" w:rsidDel="00000000" w:rsidP="00000000" w:rsidRDefault="00000000" w:rsidRPr="00000000" w14:paraId="000001DF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Таблица 5</w:t>
      </w:r>
    </w:p>
    <w:tbl>
      <w:tblPr>
        <w:tblStyle w:val="Table8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57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88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58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83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A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59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93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q0 | ~q3q2 (таблица 6)</w:t>
      </w:r>
    </w:p>
    <w:p w:rsidR="00000000" w:rsidDel="00000000" w:rsidP="00000000" w:rsidRDefault="00000000" w:rsidRPr="00000000" w14:paraId="000001FC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 Таблица 6</w:t>
      </w:r>
    </w:p>
    <w:tbl>
      <w:tblPr>
        <w:tblStyle w:val="Table9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60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67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61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7">
      <w:pPr>
        <w:pageBreakBefore w:val="0"/>
        <w:ind w:left="0" w:right="7.2047244094488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62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77800" cy="139700"/>
              <wp:effectExtent b="0" l="0" r="0" t="0"/>
              <wp:docPr id="1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q0 (таблица 7)</w:t>
      </w:r>
    </w:p>
    <w:p w:rsidR="00000000" w:rsidDel="00000000" w:rsidP="00000000" w:rsidRDefault="00000000" w:rsidRPr="00000000" w14:paraId="00000219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7</w:t>
      </w:r>
    </w:p>
    <w:tbl>
      <w:tblPr>
        <w:tblStyle w:val="Table10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63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3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64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98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4">
      <w:pPr>
        <w:pageBreakBefore w:val="0"/>
        <w:ind w:left="0" w:right="7.2047244094488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65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5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1 (таблица 8)</w:t>
      </w:r>
    </w:p>
    <w:p w:rsidR="00000000" w:rsidDel="00000000" w:rsidP="00000000" w:rsidRDefault="00000000" w:rsidRPr="00000000" w14:paraId="00000237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8</w:t>
      </w:r>
    </w:p>
    <w:tbl>
      <w:tblPr>
        <w:tblStyle w:val="Table11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66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54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67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85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2">
      <w:pPr>
        <w:pageBreakBefore w:val="0"/>
        <w:ind w:left="0" w:right="7.2047244094488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68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52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1 (таблица 9)</w:t>
      </w:r>
    </w:p>
    <w:p w:rsidR="00000000" w:rsidDel="00000000" w:rsidP="00000000" w:rsidRDefault="00000000" w:rsidRPr="00000000" w14:paraId="00000254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9</w:t>
      </w:r>
    </w:p>
    <w:tbl>
      <w:tblPr>
        <w:tblStyle w:val="Table12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69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4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hyperlink r:id="rId70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5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6F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счётчика на элементах интегрального базиса (И-НЕ; И, ИЛИ, НЕ), синхронных JK-триггерах (рисунок 6).</w:t>
      </w:r>
    </w:p>
    <w:p w:rsidR="00000000" w:rsidDel="00000000" w:rsidP="00000000" w:rsidRDefault="00000000" w:rsidRPr="00000000" w14:paraId="00000271">
      <w:pPr>
        <w:pageBreakBefore w:val="0"/>
        <w:ind w:left="0" w:right="7.204724409448886" w:firstLine="0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559300"/>
            <wp:effectExtent b="0" l="0" r="0" t="0"/>
            <wp:docPr id="6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spacing w:line="240" w:lineRule="auto"/>
        <w:ind w:left="720" w:right="7.204724409448886" w:hanging="11.338582677165334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ind w:left="0"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pageBreakBefore w:val="0"/>
        <w:numPr>
          <w:ilvl w:val="0"/>
          <w:numId w:val="1"/>
        </w:numPr>
        <w:ind w:left="720" w:right="7.204724409448886" w:hanging="11.338582677165334"/>
        <w:rPr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sz w:val="28"/>
          <w:szCs w:val="28"/>
          <w:rtl w:val="0"/>
        </w:rPr>
        <w:t xml:space="preserve">Собрать десятичный счетчик, используя элементную базу приложения Multisim или учебного макета.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счетчик в начальное состояние, подав на установочные входы R соответствующий сигнал. </w:t>
      </w:r>
    </w:p>
    <w:p w:rsidR="00000000" w:rsidDel="00000000" w:rsidP="00000000" w:rsidRDefault="00000000" w:rsidRPr="00000000" w14:paraId="00000280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счетчика (таблица 10).</w:t>
      </w:r>
    </w:p>
    <w:p w:rsidR="00000000" w:rsidDel="00000000" w:rsidP="00000000" w:rsidRDefault="00000000" w:rsidRPr="00000000" w14:paraId="00000281">
      <w:pPr>
        <w:pageBreakBefore w:val="0"/>
        <w:ind w:right="7.204724409448886" w:firstLine="708.6614173228347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10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3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0"/>
        <w:gridCol w:w="540"/>
        <w:gridCol w:w="540"/>
        <w:gridCol w:w="585"/>
        <w:gridCol w:w="645"/>
        <w:gridCol w:w="630"/>
        <w:gridCol w:w="645"/>
        <w:gridCol w:w="645"/>
        <w:gridCol w:w="555"/>
        <w:gridCol w:w="525"/>
        <w:gridCol w:w="525"/>
        <w:gridCol w:w="495"/>
        <w:gridCol w:w="510"/>
        <w:gridCol w:w="510"/>
        <w:gridCol w:w="540"/>
        <w:gridCol w:w="510"/>
        <w:tblGridChange w:id="0">
          <w:tblGrid>
            <w:gridCol w:w="570"/>
            <w:gridCol w:w="570"/>
            <w:gridCol w:w="540"/>
            <w:gridCol w:w="540"/>
            <w:gridCol w:w="585"/>
            <w:gridCol w:w="645"/>
            <w:gridCol w:w="630"/>
            <w:gridCol w:w="645"/>
            <w:gridCol w:w="645"/>
            <w:gridCol w:w="555"/>
            <w:gridCol w:w="525"/>
            <w:gridCol w:w="525"/>
            <w:gridCol w:w="495"/>
            <w:gridCol w:w="510"/>
            <w:gridCol w:w="510"/>
            <w:gridCol w:w="54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color w:val="980000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4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7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color w:val="980000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5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7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color w:val="980000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65100" cy="152400"/>
                    <wp:effectExtent b="0" l="0" r="0" t="0"/>
                    <wp:docPr id="6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7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color w:val="980000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40" name="image24.png"/>
                    <a:graphic>
                      <a:graphicData uri="http://schemas.openxmlformats.org/drawingml/2006/picture">
                        <pic:pic>
                          <pic:nvPicPr>
                            <pic:cNvPr id="0" name="image24.png"/>
                            <pic:cNvPicPr preferRelativeResize="0"/>
                          </pic:nvPicPr>
                          <pic:blipFill>
                            <a:blip r:embed="rId7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41" name="image35.png"/>
                    <a:graphic>
                      <a:graphicData uri="http://schemas.openxmlformats.org/drawingml/2006/picture">
                        <pic:pic>
                          <pic:nvPicPr>
                            <pic:cNvPr id="0" name="image35.png"/>
                            <pic:cNvPicPr preferRelativeResize="0"/>
                          </pic:nvPicPr>
                          <pic:blipFill>
                            <a:blip r:embed="rId8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42" name="image33.png"/>
                    <a:graphic>
                      <a:graphicData uri="http://schemas.openxmlformats.org/drawingml/2006/picture">
                        <pic:pic>
                          <pic:nvPicPr>
                            <pic:cNvPr id="0" name="image33.png"/>
                            <pic:cNvPicPr preferRelativeResize="0"/>
                          </pic:nvPicPr>
                          <pic:blipFill>
                            <a:blip r:embed="rId8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43" name="image34.png"/>
                    <a:graphic>
                      <a:graphicData uri="http://schemas.openxmlformats.org/drawingml/2006/picture">
                        <pic:pic>
                          <pic:nvPicPr>
                            <pic:cNvPr id="0" name="image34.png"/>
                            <pic:cNvPicPr preferRelativeResize="0"/>
                          </pic:nvPicPr>
                          <pic:blipFill>
                            <a:blip r:embed="rId8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i w:val="1"/>
                <w:color w:val="0000ff"/>
                <w:sz w:val="24"/>
                <w:szCs w:val="24"/>
              </w:rPr>
            </w:pPr>
            <w:hyperlink r:id="rId86">
              <w:r w:rsidDel="00000000" w:rsidR="00000000" w:rsidRPr="00000000">
                <w:rPr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44" name="image32.png"/>
                    <a:graphic>
                      <a:graphicData uri="http://schemas.openxmlformats.org/drawingml/2006/picture">
                        <pic:pic>
                          <pic:nvPicPr>
                            <pic:cNvPr id="0" name="image32.png"/>
                            <pic:cNvPicPr preferRelativeResize="0"/>
                          </pic:nvPicPr>
                          <pic:blipFill>
                            <a:blip r:embed="rId8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88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46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8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90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47" name="image26.png"/>
                    <a:graphic>
                      <a:graphicData uri="http://schemas.openxmlformats.org/drawingml/2006/picture">
                        <pic:pic>
                          <pic:nvPicPr>
                            <pic:cNvPr id="0" name="image26.png"/>
                            <pic:cNvPicPr preferRelativeResize="0"/>
                          </pic:nvPicPr>
                          <pic:blipFill>
                            <a:blip r:embed="rId9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92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48" name="image25.png"/>
                    <a:graphic>
                      <a:graphicData uri="http://schemas.openxmlformats.org/drawingml/2006/picture">
                        <pic:pic>
                          <pic:nvPicPr>
                            <pic:cNvPr id="0" name="image25.png"/>
                            <pic:cNvPicPr preferRelativeResize="0"/>
                          </pic:nvPicPr>
                          <pic:blipFill>
                            <a:blip r:embed="rId9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94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49" name="image48.png"/>
                    <a:graphic>
                      <a:graphicData uri="http://schemas.openxmlformats.org/drawingml/2006/picture">
                        <pic:pic>
                          <pic:nvPicPr>
                            <pic:cNvPr id="0" name="image48.png"/>
                            <pic:cNvPicPr preferRelativeResize="0"/>
                          </pic:nvPicPr>
                          <pic:blipFill>
                            <a:blip r:embed="rId9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96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50" name="image43.png"/>
                    <a:graphic>
                      <a:graphicData uri="http://schemas.openxmlformats.org/drawingml/2006/picture">
                        <pic:pic>
                          <pic:nvPicPr>
                            <pic:cNvPr id="0" name="image43.png"/>
                            <pic:cNvPicPr preferRelativeResize="0"/>
                          </pic:nvPicPr>
                          <pic:blipFill>
                            <a:blip r:embed="rId9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98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77800" cy="139700"/>
                    <wp:effectExtent b="0" l="0" r="0" t="0"/>
                    <wp:docPr id="39" name="image27.png"/>
                    <a:graphic>
                      <a:graphicData uri="http://schemas.openxmlformats.org/drawingml/2006/picture">
                        <pic:pic>
                          <pic:nvPicPr>
                            <pic:cNvPr id="0" name="image27.png"/>
                            <pic:cNvPicPr preferRelativeResize="0"/>
                          </pic:nvPicPr>
                          <pic:blipFill>
                            <a:blip r:embed="rId9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100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20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0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ind w:right="-35.196850393700885" w:firstLine="0"/>
              <w:rPr>
                <w:b w:val="1"/>
                <w:sz w:val="24"/>
                <w:szCs w:val="24"/>
              </w:rPr>
            </w:pPr>
            <w:hyperlink r:id="rId102">
              <w:r w:rsidDel="00000000" w:rsidR="00000000" w:rsidRPr="00000000">
                <w:rPr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21" name="image21.png"/>
                    <a:graphic>
                      <a:graphicData uri="http://schemas.openxmlformats.org/drawingml/2006/picture">
                        <pic:pic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10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color w:val="dd7e6b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ind w:right="-35.196850393700885" w:firstLine="0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ind w:right="-35.196850393700885" w:firstLine="0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ind w:right="-35.19685039370088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370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Минимизация:</w:t>
      </w:r>
    </w:p>
    <w:p w:rsidR="00000000" w:rsidDel="00000000" w:rsidP="00000000" w:rsidRDefault="00000000" w:rsidRPr="00000000" w14:paraId="00000372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04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2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q2q1q0 (таблица 11)</w:t>
      </w:r>
    </w:p>
    <w:p w:rsidR="00000000" w:rsidDel="00000000" w:rsidP="00000000" w:rsidRDefault="00000000" w:rsidRPr="00000000" w14:paraId="00000373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11</w:t>
      </w:r>
    </w:p>
    <w:tbl>
      <w:tblPr>
        <w:tblStyle w:val="Table14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795"/>
        <w:gridCol w:w="825"/>
        <w:gridCol w:w="795"/>
        <w:tblGridChange w:id="0">
          <w:tblGrid>
            <w:gridCol w:w="1605"/>
            <w:gridCol w:w="840"/>
            <w:gridCol w:w="795"/>
            <w:gridCol w:w="825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05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25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07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28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94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09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2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9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q0 (таблица 12)</w:t>
      </w:r>
    </w:p>
    <w:p w:rsidR="00000000" w:rsidDel="00000000" w:rsidP="00000000" w:rsidRDefault="00000000" w:rsidRPr="00000000" w14:paraId="00000396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 Таблица 12</w:t>
      </w:r>
    </w:p>
    <w:tbl>
      <w:tblPr>
        <w:tblStyle w:val="Table15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55"/>
        <w:gridCol w:w="810"/>
        <w:gridCol w:w="810"/>
        <w:gridCol w:w="795"/>
        <w:tblGridChange w:id="0">
          <w:tblGrid>
            <w:gridCol w:w="1590"/>
            <w:gridCol w:w="855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10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0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11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1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B1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12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3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q1q0 (таблица 13)</w:t>
      </w:r>
    </w:p>
    <w:p w:rsidR="00000000" w:rsidDel="00000000" w:rsidP="00000000" w:rsidRDefault="00000000" w:rsidRPr="00000000" w14:paraId="000003B3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Таблица 13</w:t>
      </w:r>
    </w:p>
    <w:tbl>
      <w:tblPr>
        <w:tblStyle w:val="Table16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13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7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14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8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CE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15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72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9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q1q0 (таблица 14)</w:t>
      </w:r>
    </w:p>
    <w:p w:rsidR="00000000" w:rsidDel="00000000" w:rsidP="00000000" w:rsidRDefault="00000000" w:rsidRPr="00000000" w14:paraId="000003D2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Таблица 14</w:t>
      </w:r>
    </w:p>
    <w:tbl>
      <w:tblPr>
        <w:tblStyle w:val="Table17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16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17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6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ED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18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7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9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q3q0 (таблица 15)</w:t>
      </w:r>
    </w:p>
    <w:p w:rsidR="00000000" w:rsidDel="00000000" w:rsidP="00000000" w:rsidRDefault="00000000" w:rsidRPr="00000000" w14:paraId="000003F0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 Таблица 15</w:t>
      </w:r>
    </w:p>
    <w:tbl>
      <w:tblPr>
        <w:tblStyle w:val="Table18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19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8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20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9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0B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21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77800" cy="139700"/>
              <wp:effectExtent b="0" l="0" r="0" t="0"/>
              <wp:docPr id="80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9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q0 (таблица 16)</w:t>
      </w:r>
    </w:p>
    <w:p w:rsidR="00000000" w:rsidDel="00000000" w:rsidP="00000000" w:rsidRDefault="00000000" w:rsidRPr="00000000" w14:paraId="0000040D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Таблица 16</w:t>
      </w:r>
    </w:p>
    <w:tbl>
      <w:tblPr>
        <w:tblStyle w:val="Table19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22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8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23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68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28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24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7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0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1 (таблица 17)</w:t>
      </w:r>
    </w:p>
    <w:p w:rsidR="00000000" w:rsidDel="00000000" w:rsidP="00000000" w:rsidRDefault="00000000" w:rsidRPr="00000000" w14:paraId="0000042A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Таблица 17</w:t>
      </w:r>
    </w:p>
    <w:tbl>
      <w:tblPr>
        <w:tblStyle w:val="Table20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25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26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57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45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Карно для </w:t>
      </w:r>
      <w:hyperlink r:id="rId127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5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0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= 1 (таблица 18)</w:t>
      </w:r>
    </w:p>
    <w:p w:rsidR="00000000" w:rsidDel="00000000" w:rsidP="00000000" w:rsidRDefault="00000000" w:rsidRPr="00000000" w14:paraId="00000447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Таблица 18</w:t>
      </w:r>
    </w:p>
    <w:tbl>
      <w:tblPr>
        <w:tblStyle w:val="Table21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</w:t>
            </w:r>
            <w:hyperlink r:id="rId128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60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hyperlink r:id="rId129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61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0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62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(рисунок 7).</w:t>
      </w:r>
    </w:p>
    <w:p w:rsidR="00000000" w:rsidDel="00000000" w:rsidP="00000000" w:rsidRDefault="00000000" w:rsidRPr="00000000" w14:paraId="0000046F">
      <w:pPr>
        <w:pageBreakBefore w:val="0"/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508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ind w:left="0" w:right="7.204724409448886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7</w:t>
      </w:r>
    </w:p>
    <w:p w:rsidR="00000000" w:rsidDel="00000000" w:rsidP="00000000" w:rsidRDefault="00000000" w:rsidRPr="00000000" w14:paraId="00000471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Heading1"/>
        <w:pageBreakBefore w:val="0"/>
        <w:numPr>
          <w:ilvl w:val="0"/>
          <w:numId w:val="1"/>
        </w:numPr>
        <w:ind w:left="720" w:right="7.204724409448886" w:hanging="11.338582677165334"/>
        <w:rPr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sz w:val="28"/>
          <w:szCs w:val="28"/>
          <w:rtl w:val="0"/>
        </w:rPr>
        <w:t xml:space="preserve">Исследование четырехразрядного синхронного суммирующего счетчика с параллельным переносом. </w:t>
      </w:r>
    </w:p>
    <w:p w:rsidR="00000000" w:rsidDel="00000000" w:rsidP="00000000" w:rsidRDefault="00000000" w:rsidRPr="00000000" w14:paraId="0000047F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работу счетчика: </w:t>
      </w:r>
    </w:p>
    <w:p w:rsidR="00000000" w:rsidDel="00000000" w:rsidP="00000000" w:rsidRDefault="00000000" w:rsidRPr="00000000" w14:paraId="00000480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от одиночных импульсов, подключив к прямым выходам разрядов световые индикаторы, </w:t>
      </w:r>
    </w:p>
    <w:p w:rsidR="00000000" w:rsidDel="00000000" w:rsidP="00000000" w:rsidRDefault="00000000" w:rsidRPr="00000000" w14:paraId="00000481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от импульсов генератора. </w:t>
      </w:r>
    </w:p>
    <w:p w:rsidR="00000000" w:rsidDel="00000000" w:rsidP="00000000" w:rsidRDefault="00000000" w:rsidRPr="00000000" w14:paraId="00000482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:rsidR="00000000" w:rsidDel="00000000" w:rsidP="00000000" w:rsidRDefault="00000000" w:rsidRPr="00000000" w14:paraId="00000483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от одиночных импульсов (рисунок 8).</w:t>
      </w:r>
    </w:p>
    <w:p w:rsidR="00000000" w:rsidDel="00000000" w:rsidP="00000000" w:rsidRDefault="00000000" w:rsidRPr="00000000" w14:paraId="00000485">
      <w:pPr>
        <w:pageBreakBefore w:val="0"/>
        <w:spacing w:line="240" w:lineRule="auto"/>
        <w:ind w:left="0" w:right="7.204724409448886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3632200"/>
            <wp:effectExtent b="0" l="0" r="0" t="0"/>
            <wp:docPr id="5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8</w:t>
      </w:r>
    </w:p>
    <w:p w:rsidR="00000000" w:rsidDel="00000000" w:rsidP="00000000" w:rsidRDefault="00000000" w:rsidRPr="00000000" w14:paraId="00000487">
      <w:pPr>
        <w:pageBreakBefore w:val="0"/>
        <w:spacing w:line="240" w:lineRule="auto"/>
        <w:ind w:left="0" w:right="7.204724409448886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spacing w:line="36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от импульсного генератора (рисунок 9).</w:t>
      </w:r>
    </w:p>
    <w:p w:rsidR="00000000" w:rsidDel="00000000" w:rsidP="00000000" w:rsidRDefault="00000000" w:rsidRPr="00000000" w14:paraId="00000489">
      <w:pPr>
        <w:pageBreakBefore w:val="0"/>
        <w:spacing w:line="360" w:lineRule="auto"/>
        <w:ind w:left="0" w:right="7.204724409448886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3898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9</w:t>
      </w:r>
    </w:p>
    <w:p w:rsidR="00000000" w:rsidDel="00000000" w:rsidP="00000000" w:rsidRDefault="00000000" w:rsidRPr="00000000" w14:paraId="0000048B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spacing w:line="36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диаграмма (рисунок 10) для схемы на рисунке 9.</w:t>
      </w:r>
    </w:p>
    <w:p w:rsidR="00000000" w:rsidDel="00000000" w:rsidP="00000000" w:rsidRDefault="00000000" w:rsidRPr="00000000" w14:paraId="0000048D">
      <w:pPr>
        <w:pageBreakBefore w:val="0"/>
        <w:spacing w:line="360" w:lineRule="auto"/>
        <w:ind w:left="0" w:right="7.204724409448886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48375" cy="5753100"/>
            <wp:effectExtent b="0" l="0" r="0" t="0"/>
            <wp:docPr id="6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spacing w:line="240" w:lineRule="auto"/>
        <w:ind w:left="720" w:right="7.204724409448886" w:hanging="11.338582677165334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1"/>
        <w:pageBreakBefore w:val="0"/>
        <w:numPr>
          <w:ilvl w:val="0"/>
          <w:numId w:val="1"/>
        </w:numPr>
        <w:ind w:left="720" w:right="7.204724409448886" w:hanging="11.338582677165334"/>
        <w:jc w:val="both"/>
        <w:rPr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sz w:val="28"/>
          <w:szCs w:val="28"/>
          <w:rtl w:val="0"/>
        </w:rPr>
        <w:t xml:space="preserve">Исследование четырехразрядного синхронного суммирующего счетчика с параллельным переносом ИС К555ИЕ9, аналог ИС 74LS160.</w:t>
      </w:r>
    </w:p>
    <w:p w:rsidR="00000000" w:rsidDel="00000000" w:rsidP="00000000" w:rsidRDefault="00000000" w:rsidRPr="00000000" w14:paraId="00000490">
      <w:pPr>
        <w:pageBreakBefore w:val="0"/>
        <w:ind w:left="720" w:right="7.204724409448886" w:hanging="11.33858267716533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 К555ИЕ9, аналог ИС 74LS160 изображён на рисунке 11.</w:t>
      </w:r>
    </w:p>
    <w:p w:rsidR="00000000" w:rsidDel="00000000" w:rsidP="00000000" w:rsidRDefault="00000000" w:rsidRPr="00000000" w14:paraId="00000491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79463" cy="1368865"/>
            <wp:effectExtent b="0" l="0" r="0" t="0"/>
            <wp:docPr id="5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463" cy="136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11</w:t>
      </w:r>
    </w:p>
    <w:p w:rsidR="00000000" w:rsidDel="00000000" w:rsidP="00000000" w:rsidRDefault="00000000" w:rsidRPr="00000000" w14:paraId="00000493">
      <w:pPr>
        <w:pageBreakBefore w:val="0"/>
        <w:spacing w:line="240" w:lineRule="auto"/>
        <w:ind w:left="720" w:right="7.204724409448886" w:hanging="11.33858267716533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spacing w:line="360" w:lineRule="auto"/>
        <w:ind w:left="0"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работу счетчика:</w:t>
      </w:r>
    </w:p>
    <w:p w:rsidR="00000000" w:rsidDel="00000000" w:rsidP="00000000" w:rsidRDefault="00000000" w:rsidRPr="00000000" w14:paraId="00000495">
      <w:pPr>
        <w:pageBreakBefore w:val="0"/>
        <w:spacing w:line="360" w:lineRule="auto"/>
        <w:ind w:left="0"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от одиночных импульсов, подключив к прямым выходам разрядов световые индикаторы, </w:t>
      </w:r>
    </w:p>
    <w:p w:rsidR="00000000" w:rsidDel="00000000" w:rsidP="00000000" w:rsidRDefault="00000000" w:rsidRPr="00000000" w14:paraId="00000496">
      <w:pPr>
        <w:pageBreakBefore w:val="0"/>
        <w:spacing w:line="360" w:lineRule="auto"/>
        <w:ind w:left="0"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от импульсов генератора.</w:t>
      </w:r>
    </w:p>
    <w:p w:rsidR="00000000" w:rsidDel="00000000" w:rsidP="00000000" w:rsidRDefault="00000000" w:rsidRPr="00000000" w14:paraId="00000497">
      <w:pPr>
        <w:pageBreakBefore w:val="0"/>
        <w:spacing w:line="360" w:lineRule="auto"/>
        <w:ind w:left="0"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 </w:t>
      </w:r>
    </w:p>
    <w:p w:rsidR="00000000" w:rsidDel="00000000" w:rsidP="00000000" w:rsidRDefault="00000000" w:rsidRPr="00000000" w14:paraId="00000498">
      <w:pPr>
        <w:pageBreakBefore w:val="0"/>
        <w:spacing w:line="360" w:lineRule="auto"/>
        <w:ind w:left="0"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от одиночных импульсов (рисунок 12).</w:t>
      </w:r>
    </w:p>
    <w:p w:rsidR="00000000" w:rsidDel="00000000" w:rsidP="00000000" w:rsidRDefault="00000000" w:rsidRPr="00000000" w14:paraId="00000499">
      <w:pPr>
        <w:pageBreakBefore w:val="0"/>
        <w:spacing w:line="360" w:lineRule="auto"/>
        <w:ind w:left="0" w:right="7.204724409448886"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3648075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12</w:t>
      </w:r>
    </w:p>
    <w:p w:rsidR="00000000" w:rsidDel="00000000" w:rsidP="00000000" w:rsidRDefault="00000000" w:rsidRPr="00000000" w14:paraId="0000049B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spacing w:line="36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от импульсного генератора (рисунок 13).</w:t>
      </w:r>
    </w:p>
    <w:p w:rsidR="00000000" w:rsidDel="00000000" w:rsidP="00000000" w:rsidRDefault="00000000" w:rsidRPr="00000000" w14:paraId="0000049D">
      <w:pPr>
        <w:pageBreakBefore w:val="0"/>
        <w:spacing w:line="360" w:lineRule="auto"/>
        <w:ind w:left="720" w:right="7.204724409448886" w:hanging="11.338582677165334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7675" cy="3533775"/>
            <wp:effectExtent b="0" l="0" r="0" t="0"/>
            <wp:docPr id="6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13</w:t>
      </w:r>
    </w:p>
    <w:p w:rsidR="00000000" w:rsidDel="00000000" w:rsidP="00000000" w:rsidRDefault="00000000" w:rsidRPr="00000000" w14:paraId="0000049F">
      <w:pPr>
        <w:pageBreakBefore w:val="0"/>
        <w:spacing w:line="240" w:lineRule="auto"/>
        <w:ind w:left="720" w:right="7.204724409448886" w:hanging="11.338582677165334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spacing w:line="36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диаграмма (рисунок 14) для схемы на рисунке 13.</w:t>
      </w:r>
    </w:p>
    <w:p w:rsidR="00000000" w:rsidDel="00000000" w:rsidP="00000000" w:rsidRDefault="00000000" w:rsidRPr="00000000" w14:paraId="000004A1">
      <w:pPr>
        <w:pageBreakBefore w:val="0"/>
        <w:spacing w:line="360" w:lineRule="auto"/>
        <w:ind w:left="0" w:right="7.204724409448886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57900" cy="576262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spacing w:line="240" w:lineRule="auto"/>
        <w:ind w:left="720" w:right="7.204724409448886" w:hanging="11.338582677165334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1"/>
        <w:pageBreakBefore w:val="0"/>
        <w:numPr>
          <w:ilvl w:val="0"/>
          <w:numId w:val="1"/>
        </w:numPr>
        <w:ind w:left="720" w:right="7.204724409448886" w:hanging="11.338582677165334"/>
        <w:rPr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sz w:val="28"/>
          <w:szCs w:val="28"/>
          <w:rtl w:val="0"/>
        </w:rPr>
        <w:t xml:space="preserve"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 </w:t>
      </w:r>
    </w:p>
    <w:p w:rsidR="00000000" w:rsidDel="00000000" w:rsidP="00000000" w:rsidRDefault="00000000" w:rsidRPr="00000000" w14:paraId="000004A4">
      <w:pPr>
        <w:pageBreakBefore w:val="0"/>
        <w:spacing w:line="36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Последовательный перенос между секциями - рисунок 15.</w:t>
      </w:r>
    </w:p>
    <w:p w:rsidR="00000000" w:rsidDel="00000000" w:rsidP="00000000" w:rsidRDefault="00000000" w:rsidRPr="00000000" w14:paraId="000004A5">
      <w:pPr>
        <w:pageBreakBefore w:val="0"/>
        <w:spacing w:line="360" w:lineRule="auto"/>
        <w:ind w:left="720" w:right="7.204724409448886" w:hanging="11.33858267716533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“быстрого” счета - рисунок 16.</w:t>
      </w:r>
    </w:p>
    <w:p w:rsidR="00000000" w:rsidDel="00000000" w:rsidP="00000000" w:rsidRDefault="00000000" w:rsidRPr="00000000" w14:paraId="000004A6">
      <w:pPr>
        <w:pageBreakBefore w:val="0"/>
        <w:spacing w:line="360" w:lineRule="auto"/>
        <w:ind w:left="0" w:right="7.204724409448886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1892300"/>
            <wp:effectExtent b="0" l="0" r="0" t="0"/>
            <wp:docPr id="9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spacing w:line="360" w:lineRule="auto"/>
        <w:ind w:left="0" w:right="7.204724409448886" w:firstLine="708.6614173228347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15</w:t>
      </w:r>
    </w:p>
    <w:p w:rsidR="00000000" w:rsidDel="00000000" w:rsidP="00000000" w:rsidRDefault="00000000" w:rsidRPr="00000000" w14:paraId="000004A8">
      <w:pPr>
        <w:pageBreakBefore w:val="0"/>
        <w:spacing w:line="240" w:lineRule="auto"/>
        <w:ind w:left="0" w:right="7.204724409448886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1905000"/>
            <wp:effectExtent b="0" l="0" r="0" t="0"/>
            <wp:docPr id="9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spacing w:line="240" w:lineRule="auto"/>
        <w:ind w:left="0" w:right="7.204724409448886" w:firstLine="708.6614173228347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16</w:t>
      </w:r>
    </w:p>
    <w:p w:rsidR="00000000" w:rsidDel="00000000" w:rsidP="00000000" w:rsidRDefault="00000000" w:rsidRPr="00000000" w14:paraId="000004AA">
      <w:pPr>
        <w:pageBreakBefore w:val="0"/>
        <w:ind w:right="7.204724409448886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наращивания разрядности счетчиков по структуре “быстрого” переноса (рисунок 17).</w:t>
      </w:r>
    </w:p>
    <w:p w:rsidR="00000000" w:rsidDel="00000000" w:rsidP="00000000" w:rsidRDefault="00000000" w:rsidRPr="00000000" w14:paraId="000004AC">
      <w:pPr>
        <w:pageBreakBefore w:val="0"/>
        <w:spacing w:line="240" w:lineRule="auto"/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3175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spacing w:line="240" w:lineRule="auto"/>
        <w:ind w:right="7.204724409448886" w:firstLine="708.6614173228347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17</w:t>
      </w:r>
    </w:p>
    <w:p w:rsidR="00000000" w:rsidDel="00000000" w:rsidP="00000000" w:rsidRDefault="00000000" w:rsidRPr="00000000" w14:paraId="000004AE">
      <w:pPr>
        <w:pageBreakBefore w:val="0"/>
        <w:spacing w:line="360" w:lineRule="auto"/>
        <w:ind w:right="7.204724409448886" w:firstLine="708.6614173228347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spacing w:line="360" w:lineRule="auto"/>
        <w:ind w:right="7.204724409448886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диаграмма (рисунок 18) для схемы на рисунке 17.</w:t>
      </w:r>
    </w:p>
    <w:p w:rsidR="00000000" w:rsidDel="00000000" w:rsidP="00000000" w:rsidRDefault="00000000" w:rsidRPr="00000000" w14:paraId="000004B0">
      <w:pPr>
        <w:pageBreakBefore w:val="0"/>
        <w:spacing w:line="360" w:lineRule="auto"/>
        <w:ind w:left="0" w:right="7.204724409448886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57531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spacing w:line="240" w:lineRule="auto"/>
        <w:ind w:right="7.204724409448886" w:firstLine="708.6614173228347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1"/>
        <w:pageBreakBefore w:val="0"/>
        <w:ind w:left="0" w:right="7.204724409448886" w:firstLine="708.6614173228347"/>
        <w:jc w:val="both"/>
        <w:rPr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1"/>
        <w:pageBreakBefore w:val="0"/>
        <w:ind w:right="7.204724409448886" w:firstLine="708.6614173228347"/>
        <w:jc w:val="both"/>
        <w:rPr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1"/>
        <w:pageBreakBefore w:val="0"/>
        <w:ind w:right="7.204724409448886" w:firstLine="708.6614173228347"/>
        <w:jc w:val="both"/>
        <w:rPr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1"/>
        <w:pageBreakBefore w:val="0"/>
        <w:ind w:right="7.204724409448886" w:firstLine="708.6614173228347"/>
        <w:jc w:val="both"/>
        <w:rPr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4BA">
      <w:pPr>
        <w:pageBreakBefore w:val="0"/>
        <w:ind w:left="0" w:right="7.204724409448886" w:firstLine="72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изучены принципы построения счетчиков, способы наращивания разрядности синхронных счетчиков; методы синтеза синхронных счетчиков. Также была получена экспериментальная оценка динамических параметров счетчиков.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ageBreakBefore w:val="0"/>
        <w:ind w:left="0" w:right="7.204724409448886" w:firstLine="0"/>
        <w:jc w:val="both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headerReference r:id="rId142" w:type="default"/>
      <w:headerReference r:id="rId143" w:type="first"/>
      <w:footerReference r:id="rId144" w:type="default"/>
      <w:footerReference r:id="rId145" w:type="first"/>
      <w:pgSz w:h="16838" w:w="11906" w:orient="portrait"/>
      <w:pgMar w:bottom="966.3779527559075" w:top="851" w:left="1700.7874015748032" w:right="577.2047244094489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15.png"/><Relationship Id="rId41" Type="http://schemas.openxmlformats.org/officeDocument/2006/relationships/hyperlink" Target="https://www.codecogs.com/eqnedit.php?latex=J_%7B0%7D#0" TargetMode="External"/><Relationship Id="rId44" Type="http://schemas.openxmlformats.org/officeDocument/2006/relationships/image" Target="media/image45.png"/><Relationship Id="rId43" Type="http://schemas.openxmlformats.org/officeDocument/2006/relationships/hyperlink" Target="https://www.codecogs.com/eqnedit.php?latex=K_%7B0%7D#0" TargetMode="External"/><Relationship Id="rId46" Type="http://schemas.openxmlformats.org/officeDocument/2006/relationships/hyperlink" Target="https://www.codecogs.com/eqnedit.php?latex=q_%7B1%7Dq_%7B0%7D#0" TargetMode="External"/><Relationship Id="rId45" Type="http://schemas.openxmlformats.org/officeDocument/2006/relationships/hyperlink" Target="https://www.codecogs.com/eqnedit.php?latex=J_%7B3%7D#0" TargetMode="External"/><Relationship Id="rId107" Type="http://schemas.openxmlformats.org/officeDocument/2006/relationships/hyperlink" Target="https://www.codecogs.com/eqnedit.php?latex=q_%7B3%7Dq_%7B2%7D#0" TargetMode="External"/><Relationship Id="rId106" Type="http://schemas.openxmlformats.org/officeDocument/2006/relationships/image" Target="media/image3.png"/><Relationship Id="rId105" Type="http://schemas.openxmlformats.org/officeDocument/2006/relationships/hyperlink" Target="https://www.codecogs.com/eqnedit.php?latex=q_%7B1%7Dq_%7B0%7D#0" TargetMode="External"/><Relationship Id="rId104" Type="http://schemas.openxmlformats.org/officeDocument/2006/relationships/hyperlink" Target="https://www.codecogs.com/eqnedit.php?latex=J_%7B3%7D#0" TargetMode="External"/><Relationship Id="rId109" Type="http://schemas.openxmlformats.org/officeDocument/2006/relationships/hyperlink" Target="https://www.codecogs.com/eqnedit.php?latex=K_%7B3%7D#0" TargetMode="External"/><Relationship Id="rId108" Type="http://schemas.openxmlformats.org/officeDocument/2006/relationships/image" Target="media/image6.png"/><Relationship Id="rId48" Type="http://schemas.openxmlformats.org/officeDocument/2006/relationships/hyperlink" Target="https://www.codecogs.com/eqnedit.php?latex=q_%7B3%7Dq_%7B2%7D#0" TargetMode="External"/><Relationship Id="rId47" Type="http://schemas.openxmlformats.org/officeDocument/2006/relationships/image" Target="media/image28.png"/><Relationship Id="rId49" Type="http://schemas.openxmlformats.org/officeDocument/2006/relationships/image" Target="media/image12.png"/><Relationship Id="rId103" Type="http://schemas.openxmlformats.org/officeDocument/2006/relationships/image" Target="media/image21.png"/><Relationship Id="rId102" Type="http://schemas.openxmlformats.org/officeDocument/2006/relationships/hyperlink" Target="https://www.codecogs.com/eqnedit.php?latex=K_%7B0%7D#0" TargetMode="External"/><Relationship Id="rId101" Type="http://schemas.openxmlformats.org/officeDocument/2006/relationships/image" Target="media/image5.png"/><Relationship Id="rId100" Type="http://schemas.openxmlformats.org/officeDocument/2006/relationships/hyperlink" Target="https://www.codecogs.com/eqnedit.php?latex=J_%7B0%7D#0" TargetMode="External"/><Relationship Id="rId31" Type="http://schemas.openxmlformats.org/officeDocument/2006/relationships/hyperlink" Target="https://www.codecogs.com/eqnedit.php?latex=K_%7B3%7D#0" TargetMode="External"/><Relationship Id="rId30" Type="http://schemas.openxmlformats.org/officeDocument/2006/relationships/image" Target="media/image23.png"/><Relationship Id="rId33" Type="http://schemas.openxmlformats.org/officeDocument/2006/relationships/hyperlink" Target="https://www.codecogs.com/eqnedit.php?latex=J_%7B2%7D#0" TargetMode="External"/><Relationship Id="rId32" Type="http://schemas.openxmlformats.org/officeDocument/2006/relationships/image" Target="media/image40.png"/><Relationship Id="rId35" Type="http://schemas.openxmlformats.org/officeDocument/2006/relationships/hyperlink" Target="https://www.codecogs.com/eqnedit.php?latex=K_%7B2%7D#0" TargetMode="External"/><Relationship Id="rId34" Type="http://schemas.openxmlformats.org/officeDocument/2006/relationships/image" Target="media/image30.png"/><Relationship Id="rId37" Type="http://schemas.openxmlformats.org/officeDocument/2006/relationships/hyperlink" Target="https://www.codecogs.com/eqnedit.php?latex=J_%7B1%7D#0" TargetMode="External"/><Relationship Id="rId36" Type="http://schemas.openxmlformats.org/officeDocument/2006/relationships/image" Target="media/image49.png"/><Relationship Id="rId39" Type="http://schemas.openxmlformats.org/officeDocument/2006/relationships/hyperlink" Target="https://www.codecogs.com/eqnedit.php?latex=K_%7B1%7D#0" TargetMode="External"/><Relationship Id="rId38" Type="http://schemas.openxmlformats.org/officeDocument/2006/relationships/image" Target="media/image37.png"/><Relationship Id="rId20" Type="http://schemas.openxmlformats.org/officeDocument/2006/relationships/image" Target="media/image56.png"/><Relationship Id="rId22" Type="http://schemas.openxmlformats.org/officeDocument/2006/relationships/image" Target="media/image53.png"/><Relationship Id="rId21" Type="http://schemas.openxmlformats.org/officeDocument/2006/relationships/hyperlink" Target="https://www.codecogs.com/eqnedit.php?latex=Q_%7B3%7D*#0" TargetMode="External"/><Relationship Id="rId24" Type="http://schemas.openxmlformats.org/officeDocument/2006/relationships/image" Target="media/image52.png"/><Relationship Id="rId23" Type="http://schemas.openxmlformats.org/officeDocument/2006/relationships/hyperlink" Target="https://www.codecogs.com/eqnedit.php?latex=Q_%7B2%7D*#0" TargetMode="External"/><Relationship Id="rId129" Type="http://schemas.openxmlformats.org/officeDocument/2006/relationships/hyperlink" Target="https://www.codecogs.com/eqnedit.php?latex=q_%7B3%7Dq_%7B2%7D#0" TargetMode="External"/><Relationship Id="rId128" Type="http://schemas.openxmlformats.org/officeDocument/2006/relationships/hyperlink" Target="https://www.codecogs.com/eqnedit.php?latex=q_%7B1%7Dq_%7B0%7D#0" TargetMode="External"/><Relationship Id="rId127" Type="http://schemas.openxmlformats.org/officeDocument/2006/relationships/hyperlink" Target="https://www.codecogs.com/eqnedit.php?latex=K_%7B0%7D#0" TargetMode="External"/><Relationship Id="rId126" Type="http://schemas.openxmlformats.org/officeDocument/2006/relationships/hyperlink" Target="https://www.codecogs.com/eqnedit.php?latex=q_%7B3%7Dq_%7B2%7D#0" TargetMode="External"/><Relationship Id="rId26" Type="http://schemas.openxmlformats.org/officeDocument/2006/relationships/image" Target="media/image29.png"/><Relationship Id="rId121" Type="http://schemas.openxmlformats.org/officeDocument/2006/relationships/hyperlink" Target="https://www.codecogs.com/eqnedit.php?latex=K_%7B1%7D#0" TargetMode="External"/><Relationship Id="rId25" Type="http://schemas.openxmlformats.org/officeDocument/2006/relationships/hyperlink" Target="https://www.codecogs.com/eqnedit.php?latex=Q_%7B1%7D*#0" TargetMode="External"/><Relationship Id="rId120" Type="http://schemas.openxmlformats.org/officeDocument/2006/relationships/hyperlink" Target="https://www.codecogs.com/eqnedit.php?latex=q_%7B3%7Dq_%7B2%7D#0" TargetMode="External"/><Relationship Id="rId28" Type="http://schemas.openxmlformats.org/officeDocument/2006/relationships/image" Target="media/image11.png"/><Relationship Id="rId27" Type="http://schemas.openxmlformats.org/officeDocument/2006/relationships/hyperlink" Target="https://www.codecogs.com/eqnedit.php?latex=Q_%7B0%7D*#0" TargetMode="External"/><Relationship Id="rId125" Type="http://schemas.openxmlformats.org/officeDocument/2006/relationships/hyperlink" Target="https://www.codecogs.com/eqnedit.php?latex=q_%7B1%7Dq_%7B0%7D#0" TargetMode="External"/><Relationship Id="rId29" Type="http://schemas.openxmlformats.org/officeDocument/2006/relationships/hyperlink" Target="https://www.codecogs.com/eqnedit.php?latex=J_%7B3%7D#0" TargetMode="External"/><Relationship Id="rId124" Type="http://schemas.openxmlformats.org/officeDocument/2006/relationships/hyperlink" Target="https://www.codecogs.com/eqnedit.php?latex=J_%7B0%7D#0" TargetMode="External"/><Relationship Id="rId123" Type="http://schemas.openxmlformats.org/officeDocument/2006/relationships/hyperlink" Target="https://www.codecogs.com/eqnedit.php?latex=q_%7B3%7Dq_%7B2%7D#0" TargetMode="External"/><Relationship Id="rId122" Type="http://schemas.openxmlformats.org/officeDocument/2006/relationships/hyperlink" Target="https://www.codecogs.com/eqnedit.php?latex=q_%7B1%7Dq_%7B0%7D#0" TargetMode="External"/><Relationship Id="rId95" Type="http://schemas.openxmlformats.org/officeDocument/2006/relationships/image" Target="media/image48.png"/><Relationship Id="rId94" Type="http://schemas.openxmlformats.org/officeDocument/2006/relationships/hyperlink" Target="https://www.codecogs.com/eqnedit.php?latex=K_%7B2%7D#0" TargetMode="External"/><Relationship Id="rId97" Type="http://schemas.openxmlformats.org/officeDocument/2006/relationships/image" Target="media/image43.png"/><Relationship Id="rId96" Type="http://schemas.openxmlformats.org/officeDocument/2006/relationships/hyperlink" Target="https://www.codecogs.com/eqnedit.php?latex=J_%7B1%7D#0" TargetMode="External"/><Relationship Id="rId11" Type="http://schemas.openxmlformats.org/officeDocument/2006/relationships/image" Target="media/image50.png"/><Relationship Id="rId99" Type="http://schemas.openxmlformats.org/officeDocument/2006/relationships/image" Target="media/image27.png"/><Relationship Id="rId10" Type="http://schemas.openxmlformats.org/officeDocument/2006/relationships/image" Target="media/image20.png"/><Relationship Id="rId98" Type="http://schemas.openxmlformats.org/officeDocument/2006/relationships/hyperlink" Target="https://www.codecogs.com/eqnedit.php?latex=K_%7B1%7D#0" TargetMode="External"/><Relationship Id="rId13" Type="http://schemas.openxmlformats.org/officeDocument/2006/relationships/hyperlink" Target="https://www.codecogs.com/eqnedit.php?latex=Q_%7B3%7D#0" TargetMode="External"/><Relationship Id="rId12" Type="http://schemas.openxmlformats.org/officeDocument/2006/relationships/image" Target="media/image47.png"/><Relationship Id="rId91" Type="http://schemas.openxmlformats.org/officeDocument/2006/relationships/image" Target="media/image26.png"/><Relationship Id="rId90" Type="http://schemas.openxmlformats.org/officeDocument/2006/relationships/hyperlink" Target="https://www.codecogs.com/eqnedit.php?latex=K_%7B3%7D#0" TargetMode="External"/><Relationship Id="rId93" Type="http://schemas.openxmlformats.org/officeDocument/2006/relationships/image" Target="media/image25.png"/><Relationship Id="rId92" Type="http://schemas.openxmlformats.org/officeDocument/2006/relationships/hyperlink" Target="https://www.codecogs.com/eqnedit.php?latex=J_%7B2%7D#0" TargetMode="External"/><Relationship Id="rId118" Type="http://schemas.openxmlformats.org/officeDocument/2006/relationships/hyperlink" Target="https://www.codecogs.com/eqnedit.php?latex=J_%7B1%7D#0" TargetMode="External"/><Relationship Id="rId117" Type="http://schemas.openxmlformats.org/officeDocument/2006/relationships/hyperlink" Target="https://www.codecogs.com/eqnedit.php?latex=q_%7B3%7Dq_%7B2%7D#0" TargetMode="External"/><Relationship Id="rId116" Type="http://schemas.openxmlformats.org/officeDocument/2006/relationships/hyperlink" Target="https://www.codecogs.com/eqnedit.php?latex=q_%7B1%7Dq_%7B0%7D#0" TargetMode="External"/><Relationship Id="rId115" Type="http://schemas.openxmlformats.org/officeDocument/2006/relationships/hyperlink" Target="https://www.codecogs.com/eqnedit.php?latex=K_%7B2%7D#0" TargetMode="External"/><Relationship Id="rId119" Type="http://schemas.openxmlformats.org/officeDocument/2006/relationships/hyperlink" Target="https://www.codecogs.com/eqnedit.php?latex=q_%7B1%7Dq_%7B0%7D#0" TargetMode="External"/><Relationship Id="rId15" Type="http://schemas.openxmlformats.org/officeDocument/2006/relationships/hyperlink" Target="https://www.codecogs.com/eqnedit.php?latex=Q_%7B2%7D#0" TargetMode="External"/><Relationship Id="rId110" Type="http://schemas.openxmlformats.org/officeDocument/2006/relationships/hyperlink" Target="https://www.codecogs.com/eqnedit.php?latex=q_%7B1%7Dq_%7B0%7D#0" TargetMode="External"/><Relationship Id="rId14" Type="http://schemas.openxmlformats.org/officeDocument/2006/relationships/image" Target="media/image46.png"/><Relationship Id="rId17" Type="http://schemas.openxmlformats.org/officeDocument/2006/relationships/hyperlink" Target="https://www.codecogs.com/eqnedit.php?latex=Q_%7B1%7D#0" TargetMode="External"/><Relationship Id="rId16" Type="http://schemas.openxmlformats.org/officeDocument/2006/relationships/image" Target="media/image51.png"/><Relationship Id="rId19" Type="http://schemas.openxmlformats.org/officeDocument/2006/relationships/hyperlink" Target="https://www.codecogs.com/eqnedit.php?latex=Q_%7B0%7D#0" TargetMode="External"/><Relationship Id="rId114" Type="http://schemas.openxmlformats.org/officeDocument/2006/relationships/hyperlink" Target="https://www.codecogs.com/eqnedit.php?latex=q_%7B3%7Dq_%7B2%7D#0" TargetMode="External"/><Relationship Id="rId18" Type="http://schemas.openxmlformats.org/officeDocument/2006/relationships/image" Target="media/image19.png"/><Relationship Id="rId113" Type="http://schemas.openxmlformats.org/officeDocument/2006/relationships/hyperlink" Target="https://www.codecogs.com/eqnedit.php?latex=q_%7B1%7Dq_%7B0%7D#0" TargetMode="External"/><Relationship Id="rId112" Type="http://schemas.openxmlformats.org/officeDocument/2006/relationships/hyperlink" Target="https://www.codecogs.com/eqnedit.php?latex=J_%7B2%7D#0" TargetMode="External"/><Relationship Id="rId111" Type="http://schemas.openxmlformats.org/officeDocument/2006/relationships/hyperlink" Target="https://www.codecogs.com/eqnedit.php?latex=q_%7B3%7Dq_%7B2%7D#0" TargetMode="External"/><Relationship Id="rId84" Type="http://schemas.openxmlformats.org/officeDocument/2006/relationships/hyperlink" Target="https://www.codecogs.com/eqnedit.php?latex=Q_%7B1%7D*#0" TargetMode="External"/><Relationship Id="rId83" Type="http://schemas.openxmlformats.org/officeDocument/2006/relationships/image" Target="media/image33.png"/><Relationship Id="rId86" Type="http://schemas.openxmlformats.org/officeDocument/2006/relationships/hyperlink" Target="https://www.codecogs.com/eqnedit.php?latex=Q_%7B0%7D*#0" TargetMode="External"/><Relationship Id="rId85" Type="http://schemas.openxmlformats.org/officeDocument/2006/relationships/image" Target="media/image34.png"/><Relationship Id="rId88" Type="http://schemas.openxmlformats.org/officeDocument/2006/relationships/hyperlink" Target="https://www.codecogs.com/eqnedit.php?latex=J_%7B3%7D#0" TargetMode="External"/><Relationship Id="rId87" Type="http://schemas.openxmlformats.org/officeDocument/2006/relationships/image" Target="media/image32.png"/><Relationship Id="rId89" Type="http://schemas.openxmlformats.org/officeDocument/2006/relationships/image" Target="media/image18.png"/><Relationship Id="rId80" Type="http://schemas.openxmlformats.org/officeDocument/2006/relationships/hyperlink" Target="https://www.codecogs.com/eqnedit.php?latex=Q_%7B3%7D*#0" TargetMode="External"/><Relationship Id="rId82" Type="http://schemas.openxmlformats.org/officeDocument/2006/relationships/hyperlink" Target="https://www.codecogs.com/eqnedit.php?latex=Q_%7B2%7D*#0" TargetMode="External"/><Relationship Id="rId81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3" Type="http://schemas.openxmlformats.org/officeDocument/2006/relationships/header" Target="header1.xml"/><Relationship Id="rId142" Type="http://schemas.openxmlformats.org/officeDocument/2006/relationships/header" Target="header2.xml"/><Relationship Id="rId141" Type="http://schemas.openxmlformats.org/officeDocument/2006/relationships/image" Target="media/image17.png"/><Relationship Id="rId140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6.jpg"/><Relationship Id="rId7" Type="http://schemas.openxmlformats.org/officeDocument/2006/relationships/image" Target="media/image1.png"/><Relationship Id="rId145" Type="http://schemas.openxmlformats.org/officeDocument/2006/relationships/footer" Target="footer1.xml"/><Relationship Id="rId8" Type="http://schemas.openxmlformats.org/officeDocument/2006/relationships/image" Target="media/image16.png"/><Relationship Id="rId144" Type="http://schemas.openxmlformats.org/officeDocument/2006/relationships/footer" Target="footer2.xml"/><Relationship Id="rId73" Type="http://schemas.openxmlformats.org/officeDocument/2006/relationships/image" Target="media/image14.png"/><Relationship Id="rId72" Type="http://schemas.openxmlformats.org/officeDocument/2006/relationships/hyperlink" Target="https://www.codecogs.com/eqnedit.php?latex=Q_%7B3%7D#0" TargetMode="External"/><Relationship Id="rId75" Type="http://schemas.openxmlformats.org/officeDocument/2006/relationships/image" Target="media/image9.png"/><Relationship Id="rId74" Type="http://schemas.openxmlformats.org/officeDocument/2006/relationships/hyperlink" Target="https://www.codecogs.com/eqnedit.php?latex=Q_%7B2%7D#0" TargetMode="External"/><Relationship Id="rId77" Type="http://schemas.openxmlformats.org/officeDocument/2006/relationships/image" Target="media/image10.png"/><Relationship Id="rId76" Type="http://schemas.openxmlformats.org/officeDocument/2006/relationships/hyperlink" Target="https://www.codecogs.com/eqnedit.php?latex=Q_%7B1%7D#0" TargetMode="External"/><Relationship Id="rId79" Type="http://schemas.openxmlformats.org/officeDocument/2006/relationships/image" Target="media/image24.png"/><Relationship Id="rId78" Type="http://schemas.openxmlformats.org/officeDocument/2006/relationships/hyperlink" Target="https://www.codecogs.com/eqnedit.php?latex=Q_%7B0%7D#0" TargetMode="External"/><Relationship Id="rId71" Type="http://schemas.openxmlformats.org/officeDocument/2006/relationships/image" Target="media/image44.png"/><Relationship Id="rId70" Type="http://schemas.openxmlformats.org/officeDocument/2006/relationships/hyperlink" Target="https://www.codecogs.com/eqnedit.php?latex=q_%7B3%7Dq_%7B2%7D#0" TargetMode="External"/><Relationship Id="rId139" Type="http://schemas.openxmlformats.org/officeDocument/2006/relationships/image" Target="media/image54.png"/><Relationship Id="rId138" Type="http://schemas.openxmlformats.org/officeDocument/2006/relationships/image" Target="media/image55.png"/><Relationship Id="rId137" Type="http://schemas.openxmlformats.org/officeDocument/2006/relationships/image" Target="media/image31.png"/><Relationship Id="rId132" Type="http://schemas.openxmlformats.org/officeDocument/2006/relationships/image" Target="media/image2.png"/><Relationship Id="rId131" Type="http://schemas.openxmlformats.org/officeDocument/2006/relationships/image" Target="media/image39.png"/><Relationship Id="rId130" Type="http://schemas.openxmlformats.org/officeDocument/2006/relationships/image" Target="media/image4.png"/><Relationship Id="rId136" Type="http://schemas.openxmlformats.org/officeDocument/2006/relationships/image" Target="media/image41.png"/><Relationship Id="rId135" Type="http://schemas.openxmlformats.org/officeDocument/2006/relationships/image" Target="media/image22.png"/><Relationship Id="rId134" Type="http://schemas.openxmlformats.org/officeDocument/2006/relationships/image" Target="media/image38.png"/><Relationship Id="rId133" Type="http://schemas.openxmlformats.org/officeDocument/2006/relationships/image" Target="media/image42.png"/><Relationship Id="rId62" Type="http://schemas.openxmlformats.org/officeDocument/2006/relationships/hyperlink" Target="https://www.codecogs.com/eqnedit.php?latex=K_%7B1%7D#0" TargetMode="External"/><Relationship Id="rId61" Type="http://schemas.openxmlformats.org/officeDocument/2006/relationships/hyperlink" Target="https://www.codecogs.com/eqnedit.php?latex=q_%7B3%7Dq_%7B2%7D#0" TargetMode="External"/><Relationship Id="rId64" Type="http://schemas.openxmlformats.org/officeDocument/2006/relationships/hyperlink" Target="https://www.codecogs.com/eqnedit.php?latex=q_%7B3%7Dq_%7B2%7D#0" TargetMode="External"/><Relationship Id="rId63" Type="http://schemas.openxmlformats.org/officeDocument/2006/relationships/hyperlink" Target="https://www.codecogs.com/eqnedit.php?latex=q_%7B1%7Dq_%7B0%7D#0" TargetMode="External"/><Relationship Id="rId66" Type="http://schemas.openxmlformats.org/officeDocument/2006/relationships/hyperlink" Target="https://www.codecogs.com/eqnedit.php?latex=q_%7B1%7Dq_%7B0%7D#0" TargetMode="External"/><Relationship Id="rId65" Type="http://schemas.openxmlformats.org/officeDocument/2006/relationships/hyperlink" Target="https://www.codecogs.com/eqnedit.php?latex=J_%7B0%7D#0" TargetMode="External"/><Relationship Id="rId68" Type="http://schemas.openxmlformats.org/officeDocument/2006/relationships/hyperlink" Target="https://www.codecogs.com/eqnedit.php?latex=K_%7B0%7D#0" TargetMode="External"/><Relationship Id="rId67" Type="http://schemas.openxmlformats.org/officeDocument/2006/relationships/hyperlink" Target="https://www.codecogs.com/eqnedit.php?latex=q_%7B3%7Dq_%7B2%7D#0" TargetMode="External"/><Relationship Id="rId60" Type="http://schemas.openxmlformats.org/officeDocument/2006/relationships/hyperlink" Target="https://www.codecogs.com/eqnedit.php?latex=q_%7B1%7Dq_%7B0%7D#0" TargetMode="External"/><Relationship Id="rId69" Type="http://schemas.openxmlformats.org/officeDocument/2006/relationships/hyperlink" Target="https://www.codecogs.com/eqnedit.php?latex=q_%7B1%7Dq_%7B0%7D#0" TargetMode="External"/><Relationship Id="rId51" Type="http://schemas.openxmlformats.org/officeDocument/2006/relationships/hyperlink" Target="https://www.codecogs.com/eqnedit.php?latex=q_%7B1%7Dq_%7B0%7D#0" TargetMode="External"/><Relationship Id="rId50" Type="http://schemas.openxmlformats.org/officeDocument/2006/relationships/hyperlink" Target="https://www.codecogs.com/eqnedit.php?latex=K_%7B3%7D#0" TargetMode="External"/><Relationship Id="rId53" Type="http://schemas.openxmlformats.org/officeDocument/2006/relationships/hyperlink" Target="https://www.codecogs.com/eqnedit.php?latex=J_%7B2%7D#0" TargetMode="External"/><Relationship Id="rId52" Type="http://schemas.openxmlformats.org/officeDocument/2006/relationships/hyperlink" Target="https://www.codecogs.com/eqnedit.php?latex=q_%7B3%7Dq_%7B2%7D#0" TargetMode="External"/><Relationship Id="rId55" Type="http://schemas.openxmlformats.org/officeDocument/2006/relationships/hyperlink" Target="https://www.codecogs.com/eqnedit.php?latex=q_%7B3%7Dq_%7B2%7D#0" TargetMode="External"/><Relationship Id="rId54" Type="http://schemas.openxmlformats.org/officeDocument/2006/relationships/hyperlink" Target="https://www.codecogs.com/eqnedit.php?latex=q_%7B1%7Dq_%7B0%7D#0" TargetMode="External"/><Relationship Id="rId57" Type="http://schemas.openxmlformats.org/officeDocument/2006/relationships/hyperlink" Target="https://www.codecogs.com/eqnedit.php?latex=q_%7B1%7Dq_%7B0%7D#0" TargetMode="External"/><Relationship Id="rId56" Type="http://schemas.openxmlformats.org/officeDocument/2006/relationships/hyperlink" Target="https://www.codecogs.com/eqnedit.php?latex=K_%7B2%7D#0" TargetMode="External"/><Relationship Id="rId59" Type="http://schemas.openxmlformats.org/officeDocument/2006/relationships/hyperlink" Target="https://www.codecogs.com/eqnedit.php?latex=J_%7B1%7D#0" TargetMode="External"/><Relationship Id="rId58" Type="http://schemas.openxmlformats.org/officeDocument/2006/relationships/hyperlink" Target="https://www.codecogs.com/eqnedit.php?latex=q_%7B3%7Dq_%7B2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