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ageBreakBefore w:val="0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9" name="image3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pageBreakBefore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pageBreakBefore w:val="0"/>
              <w:ind w:left="0" w:right="-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pageBreakBefore w:val="0"/>
              <w:ind w:lef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pBdr>
          <w:bottom w:color="000000" w:space="1" w:sz="24" w:val="single"/>
        </w:pBd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ПРОГРАММНОЕ ОБЕСПЕЧЕНИЕ ЭВМ И ИНФОРМАЦИОННЫЕ ТЕХНОЛОГИИ (ИУ7)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09.03.04 ПРОГРАММНАЯ ИНЖЕНЕРИЯ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376.0" w:type="dxa"/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rHeight w:val="54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лабораторной работе №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127000</wp:posOffset>
                      </wp:positionV>
                      <wp:extent cx="400050" cy="508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5025" y="378000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127000</wp:posOffset>
                      </wp:positionV>
                      <wp:extent cx="400050" cy="508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005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Название: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Исследование мультиплексоров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Архитектура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09.0" w:type="dxa"/>
        <w:jc w:val="left"/>
        <w:tblInd w:w="108.0" w:type="dxa"/>
        <w:tblLayout w:type="fixed"/>
        <w:tblLook w:val="0400"/>
      </w:tblPr>
      <w:tblGrid>
        <w:gridCol w:w="2190"/>
        <w:gridCol w:w="1605"/>
        <w:gridCol w:w="1741"/>
        <w:gridCol w:w="2175"/>
        <w:gridCol w:w="2098"/>
        <w:tblGridChange w:id="0">
          <w:tblGrid>
            <w:gridCol w:w="2190"/>
            <w:gridCol w:w="1605"/>
            <w:gridCol w:w="1741"/>
            <w:gridCol w:w="2175"/>
            <w:gridCol w:w="20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pageBreakBefore w:val="0"/>
              <w:pBdr>
                <w:bottom w:color="000000" w:space="1" w:sz="6" w:val="single"/>
              </w:pBdr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ИУ7-43Б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И.А. Цветков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pageBreakBefore w:val="0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pBdr>
                <w:bottom w:color="000000" w:space="1" w:sz="6" w:val="single"/>
              </w:pBd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А. Ю. Попов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ind w:right="7.204724409448886" w:firstLine="708.6614173228347"/>
        <w:jc w:val="both"/>
        <w:rPr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33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принципов построения, практического применения и экспериментального исследования мультиплексоров.</w:t>
      </w:r>
    </w:p>
    <w:p w:rsidR="00000000" w:rsidDel="00000000" w:rsidP="00000000" w:rsidRDefault="00000000" w:rsidRPr="00000000" w14:paraId="00000034">
      <w:pPr>
        <w:pStyle w:val="Heading1"/>
        <w:pageBreakBefore w:val="0"/>
        <w:numPr>
          <w:ilvl w:val="0"/>
          <w:numId w:val="1"/>
        </w:numPr>
        <w:ind w:left="720" w:right="7.204724409448886" w:hanging="360"/>
        <w:jc w:val="both"/>
        <w:rPr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sz w:val="28"/>
          <w:szCs w:val="28"/>
          <w:rtl w:val="0"/>
        </w:rPr>
        <w:t xml:space="preserve">Исследование ИС ADG408 или ADG508 в качестве коммутатора MUX 8 – 1 цифровых сигналов: </w:t>
      </w:r>
    </w:p>
    <w:p w:rsidR="00000000" w:rsidDel="00000000" w:rsidP="00000000" w:rsidRDefault="00000000" w:rsidRPr="00000000" w14:paraId="00000035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 </w:t>
      </w:r>
    </w:p>
    <w:p w:rsidR="00000000" w:rsidDel="00000000" w:rsidP="00000000" w:rsidRDefault="00000000" w:rsidRPr="00000000" w14:paraId="00000036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кГц. </w:t>
      </w:r>
    </w:p>
    <w:p w:rsidR="00000000" w:rsidDel="00000000" w:rsidP="00000000" w:rsidRDefault="00000000" w:rsidRPr="00000000" w14:paraId="00000037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анализаторе. 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ind w:firstLine="850.393700787401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Составим схему по варианту 21 (рисунок 1). Вариант 21: 1100 1110 </w:t>
      </w:r>
    </w:p>
    <w:p w:rsidR="00000000" w:rsidDel="00000000" w:rsidP="00000000" w:rsidRDefault="00000000" w:rsidRPr="00000000" w14:paraId="00000039">
      <w:pPr>
        <w:pageBreakBefore w:val="0"/>
        <w:spacing w:after="240" w:before="240" w:line="24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5050" cy="3710006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10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1 - Схема по варианту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right="7.204724409448886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="240" w:lineRule="auto"/>
        <w:ind w:left="0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67425" cy="5072081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072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2 - Временная диаграмма для схемы на рисунке 1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ind w:right="7.204724409448886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Проводя анализ полученных данных, можно заметить, что на самом деле мультиплексор выполняет функцию адресного коммутатора, т.е. выполняет передачу на выход того информационного сигнала, адрес которого установлен на адресных входах.</w:t>
      </w:r>
    </w:p>
    <w:p w:rsidR="00000000" w:rsidDel="00000000" w:rsidP="00000000" w:rsidRDefault="00000000" w:rsidRPr="00000000" w14:paraId="00000041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right="7.204724409448886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ageBreakBefore w:val="0"/>
        <w:numPr>
          <w:ilvl w:val="0"/>
          <w:numId w:val="1"/>
        </w:numPr>
        <w:ind w:left="720" w:right="7.204724409448886" w:hanging="360"/>
        <w:jc w:val="both"/>
        <w:rPr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sz w:val="28"/>
          <w:szCs w:val="28"/>
          <w:rtl w:val="0"/>
        </w:rPr>
        <w:t xml:space="preserve">Исследование ИС ADG408 или ADG508 в качестве коммутатора MUX 8 – 1 аналоговых сигналов: </w:t>
      </w:r>
    </w:p>
    <w:p w:rsidR="00000000" w:rsidDel="00000000" w:rsidP="00000000" w:rsidRDefault="00000000" w:rsidRPr="00000000" w14:paraId="00000048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 на информационные входы D0…D7 мультиплексора подать дискретные уровни напряжений с источников напряжения UCC (приложение Мultisim): 0 В; 0.7 В; 1.4 В; 2.1 В; 2.8 В; 3.5 В; 4.2 В; 5.0 В; </w:t>
      </w:r>
    </w:p>
    <w:p w:rsidR="00000000" w:rsidDel="00000000" w:rsidP="00000000" w:rsidRDefault="00000000" w:rsidRPr="00000000" w14:paraId="00000049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кГц; </w:t>
      </w:r>
    </w:p>
    <w:p w:rsidR="00000000" w:rsidDel="00000000" w:rsidP="00000000" w:rsidRDefault="00000000" w:rsidRPr="00000000" w14:paraId="0000004A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 w:rsidR="00000000" w:rsidDel="00000000" w:rsidP="00000000" w:rsidRDefault="00000000" w:rsidRPr="00000000" w14:paraId="0000004B">
      <w:pPr>
        <w:pageBreakBefore w:val="0"/>
        <w:ind w:right="7.204724409448886" w:firstLine="708.6614173228347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Составим схему (рисунок 3).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4064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right="7.204724409448886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3 - Схема с ADG508 в качестве коммутатора MUX 8 – 1 аналоговых сигналов</w:t>
      </w:r>
    </w:p>
    <w:p w:rsidR="00000000" w:rsidDel="00000000" w:rsidP="00000000" w:rsidRDefault="00000000" w:rsidRPr="00000000" w14:paraId="0000004D">
      <w:pPr>
        <w:pageBreakBefore w:val="0"/>
        <w:ind w:left="0" w:right="7.204724409448886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right="7.204724409448886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Проведем анализ и получим следующую диаграмму</w:t>
      </w:r>
    </w:p>
    <w:p w:rsidR="00000000" w:rsidDel="00000000" w:rsidP="00000000" w:rsidRDefault="00000000" w:rsidRPr="00000000" w14:paraId="0000004F">
      <w:pPr>
        <w:pageBreakBefore w:val="0"/>
        <w:ind w:left="0" w:right="7.204724409448886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29325" cy="57626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4 - Временная диаграмма для схемы на рисунке 3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с осциллографа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5270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5 - Результаты осциллографа для схемы на рисунке 3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Исходя из приведенных выше данных можно сделать вывод о том, что выходной сигнал представляет собой некую функциональную зависимость. Также немаловажно, что выходной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сигнал имеет задержку из-за процессов внутри самого мультиплексора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Теперь добавим </w:t>
      </w:r>
      <w:r w:rsidDel="00000000" w:rsidR="00000000" w:rsidRPr="00000000">
        <w:rPr>
          <w:sz w:val="28"/>
          <w:szCs w:val="28"/>
          <w:rtl w:val="0"/>
        </w:rPr>
        <w:t xml:space="preserve">катушку индуктивности в схему (рисунок 6)</w:t>
      </w:r>
    </w:p>
    <w:p w:rsidR="00000000" w:rsidDel="00000000" w:rsidP="00000000" w:rsidRDefault="00000000" w:rsidRPr="00000000" w14:paraId="0000005F">
      <w:pPr>
        <w:pageBreakBefore w:val="0"/>
        <w:spacing w:after="240" w:before="240" w:line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5050" cy="343954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6 - Схема из Рисунка 3 с добавленной катушкой индуктивности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ind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Информация с осциллографа (рисунок 7)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5050" cy="295753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57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7 - Результаты осциллографа для схемы из рисунка 6</w:t>
      </w:r>
    </w:p>
    <w:p w:rsidR="00000000" w:rsidDel="00000000" w:rsidP="00000000" w:rsidRDefault="00000000" w:rsidRPr="00000000" w14:paraId="00000065">
      <w:pPr>
        <w:pStyle w:val="Heading1"/>
        <w:pageBreakBefore w:val="0"/>
        <w:numPr>
          <w:ilvl w:val="0"/>
          <w:numId w:val="1"/>
        </w:numPr>
        <w:ind w:left="720" w:right="7.204724409448886" w:hanging="360"/>
        <w:jc w:val="both"/>
        <w:rPr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sz w:val="28"/>
          <w:szCs w:val="28"/>
          <w:rtl w:val="0"/>
        </w:rPr>
        <w:t xml:space="preserve">Исследование ИС ADG408 или ADG508 как коммутатора MUX 8 – 1 цифровых сигналов в качестве формирователя ФАЛ четырех переменных. ФАЛ задается преподавателем. </w:t>
      </w:r>
    </w:p>
    <w:p w:rsidR="00000000" w:rsidDel="00000000" w:rsidP="00000000" w:rsidRDefault="00000000" w:rsidRPr="00000000" w14:paraId="00000066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работу формирователя в статическом и динамическом режимах. Снять временную диаграмму сигналов формирователя ФАЛ и провести ее анализ. </w:t>
      </w:r>
    </w:p>
    <w:p w:rsidR="00000000" w:rsidDel="00000000" w:rsidP="00000000" w:rsidRDefault="00000000" w:rsidRPr="00000000" w14:paraId="00000067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21: (0110 0011 0001 1110)</w:t>
      </w:r>
    </w:p>
    <w:p w:rsidR="00000000" w:rsidDel="00000000" w:rsidP="00000000" w:rsidRDefault="00000000" w:rsidRPr="00000000" w14:paraId="00000068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right="7.204724409448886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1 - Нахождение x1 через ФАЛ</w:t>
      </w:r>
    </w:p>
    <w:tbl>
      <w:tblPr>
        <w:tblStyle w:val="Table4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485"/>
        <w:gridCol w:w="1470"/>
        <w:gridCol w:w="1515"/>
        <w:gridCol w:w="1515"/>
        <w:gridCol w:w="2145"/>
        <w:tblGridChange w:id="0">
          <w:tblGrid>
            <w:gridCol w:w="1500"/>
            <w:gridCol w:w="1485"/>
            <w:gridCol w:w="1470"/>
            <w:gridCol w:w="1515"/>
            <w:gridCol w:w="1515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D0 = 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D1 = ~x1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D2 = 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D3 =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D4 = 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D5 = 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D6 =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D7 = ~x1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ind w:left="0" w:right="7.204724409448886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Схема</w:t>
      </w:r>
    </w:p>
    <w:p w:rsidR="00000000" w:rsidDel="00000000" w:rsidP="00000000" w:rsidRDefault="00000000" w:rsidRPr="00000000" w14:paraId="000000D4">
      <w:pPr>
        <w:pageBreakBefore w:val="0"/>
        <w:ind w:left="0" w:right="7.204724409448886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448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8 - Схема исследования ADG508 как коммутатора MUX 8 – 1 цифровых сигналов в качестве формирователя ФАЛ четырех переменных</w:t>
      </w:r>
    </w:p>
    <w:p w:rsidR="00000000" w:rsidDel="00000000" w:rsidP="00000000" w:rsidRDefault="00000000" w:rsidRPr="00000000" w14:paraId="000000D6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Тогда временная диаграмма</w:t>
      </w:r>
    </w:p>
    <w:p w:rsidR="00000000" w:rsidDel="00000000" w:rsidP="00000000" w:rsidRDefault="00000000" w:rsidRPr="00000000" w14:paraId="000000E4">
      <w:pPr>
        <w:pageBreakBefore w:val="0"/>
        <w:ind w:left="0" w:right="7.204724409448886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29325" cy="572930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729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9 - Временная диаграмма для схемы на рисунке 8</w:t>
      </w:r>
    </w:p>
    <w:p w:rsidR="00000000" w:rsidDel="00000000" w:rsidP="00000000" w:rsidRDefault="00000000" w:rsidRPr="00000000" w14:paraId="000000E6">
      <w:pPr>
        <w:pageBreakBefore w:val="0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Исходя из данных полученных с логического анализатора, построенная схема работает верно.</w:t>
      </w:r>
    </w:p>
    <w:p w:rsidR="00000000" w:rsidDel="00000000" w:rsidP="00000000" w:rsidRDefault="00000000" w:rsidRPr="00000000" w14:paraId="000000E8">
      <w:pPr>
        <w:pageBreakBefore w:val="0"/>
        <w:ind w:left="0"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pageBreakBefore w:val="0"/>
        <w:numPr>
          <w:ilvl w:val="0"/>
          <w:numId w:val="1"/>
        </w:numPr>
        <w:ind w:left="720" w:right="7.204724409448886" w:hanging="360"/>
        <w:jc w:val="both"/>
        <w:rPr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sz w:val="28"/>
          <w:szCs w:val="28"/>
          <w:rtl w:val="0"/>
        </w:rPr>
        <w:t xml:space="preserve">Наращивание мультиплексора. </w:t>
      </w:r>
    </w:p>
    <w:p w:rsidR="00000000" w:rsidDel="00000000" w:rsidP="00000000" w:rsidRDefault="00000000" w:rsidRPr="00000000" w14:paraId="000000EA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Построить схему мультиплексора MUX 16 – 1 на основе простого мультиплексора MUX 4 – 1 и дешифратора DC 2-4. </w:t>
      </w:r>
    </w:p>
    <w:p w:rsidR="00000000" w:rsidDel="00000000" w:rsidP="00000000" w:rsidRDefault="00000000" w:rsidRPr="00000000" w14:paraId="000000EB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 </w:t>
      </w:r>
    </w:p>
    <w:p w:rsidR="00000000" w:rsidDel="00000000" w:rsidP="00000000" w:rsidRDefault="00000000" w:rsidRPr="00000000" w14:paraId="000000EC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21: (0110 0011 0001 1110)</w:t>
      </w:r>
    </w:p>
    <w:p w:rsidR="00000000" w:rsidDel="00000000" w:rsidP="00000000" w:rsidRDefault="00000000" w:rsidRPr="00000000" w14:paraId="000000ED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Построим схему</w:t>
      </w:r>
    </w:p>
    <w:p w:rsidR="00000000" w:rsidDel="00000000" w:rsidP="00000000" w:rsidRDefault="00000000" w:rsidRPr="00000000" w14:paraId="000000EF">
      <w:pPr>
        <w:pageBreakBefore w:val="0"/>
        <w:ind w:right="7.204724409448886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3475" cy="4622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10 - Схема MUX 16 – 1 на основе простого мультиплексора MUX 4 – 1 и дешифратора DC 2-4</w:t>
      </w:r>
    </w:p>
    <w:p w:rsidR="00000000" w:rsidDel="00000000" w:rsidP="00000000" w:rsidRDefault="00000000" w:rsidRPr="00000000" w14:paraId="000000F1">
      <w:pPr>
        <w:pageBreakBefore w:val="0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Тогда логический анализатор будет выглядеть таким образом</w:t>
      </w:r>
    </w:p>
    <w:p w:rsidR="00000000" w:rsidDel="00000000" w:rsidP="00000000" w:rsidRDefault="00000000" w:rsidRPr="00000000" w14:paraId="000000F4">
      <w:pPr>
        <w:pageBreakBefore w:val="0"/>
        <w:ind w:right="7.204724409448886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01788" cy="4676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788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ind w:right="7.204724409448886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11 - Результаты логического анализатора для схемы на рисунке 10</w:t>
      </w:r>
    </w:p>
    <w:p w:rsidR="00000000" w:rsidDel="00000000" w:rsidP="00000000" w:rsidRDefault="00000000" w:rsidRPr="00000000" w14:paraId="000000F6">
      <w:pPr>
        <w:pageBreakBefore w:val="0"/>
        <w:ind w:right="7.204724409448886"/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ind w:left="0" w:right="7.204724409448886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Результаты в логическом анализаторе совпадают с исходными, значит схема построена верно</w:t>
      </w:r>
    </w:p>
    <w:p w:rsidR="00000000" w:rsidDel="00000000" w:rsidP="00000000" w:rsidRDefault="00000000" w:rsidRPr="00000000" w14:paraId="000000F8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pageBreakBefore w:val="0"/>
        <w:ind w:left="0" w:right="7.204724409448886" w:firstLine="720"/>
        <w:jc w:val="both"/>
        <w:rPr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FB">
      <w:pPr>
        <w:pageBreakBefore w:val="0"/>
        <w:ind w:right="7.204724409448886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были изучены мультиплексоры - принцип их работы, построения и применимость</w:t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6838" w:w="11906" w:orient="portrait"/>
      <w:pgMar w:bottom="966.3779527559075" w:top="851" w:left="1700.7874015748032" w:right="577.2047244094489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36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i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10.png"/><Relationship Id="rId21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3.jpg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