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176" w:rsidRDefault="00346176">
      <w:pPr>
        <w:pStyle w:val="Default"/>
        <w:spacing w:line="360" w:lineRule="auto"/>
        <w:rPr>
          <w:rFonts w:hAnsi="宋体"/>
          <w:color w:val="auto"/>
        </w:rPr>
      </w:pPr>
    </w:p>
    <w:p w:rsidR="00346176" w:rsidRDefault="00C9198F">
      <w:pPr>
        <w:pStyle w:val="Default"/>
        <w:spacing w:line="360" w:lineRule="auto"/>
        <w:rPr>
          <w:rFonts w:ascii="Times New Roman" w:cs="Times New Roman"/>
          <w:color w:val="auto"/>
        </w:rPr>
      </w:pPr>
      <w:r>
        <w:rPr>
          <w:rFonts w:hAnsi="宋体"/>
          <w:noProof/>
          <w:color w:val="auto"/>
        </w:rPr>
        <w:drawing>
          <wp:inline distT="0" distB="0" distL="114300" distR="114300">
            <wp:extent cx="1174750" cy="1121410"/>
            <wp:effectExtent l="0" t="0" r="6350" b="2540"/>
            <wp:docPr id="20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22200" t="4528" r="19373" b="47895"/>
                    <a:stretch>
                      <a:fillRect/>
                    </a:stretch>
                  </pic:blipFill>
                  <pic:spPr>
                    <a:xfrm>
                      <a:off x="0" y="0"/>
                      <a:ext cx="1174750" cy="1121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/>
          <w:b/>
          <w:bCs/>
          <w:color w:val="auto"/>
          <w:sz w:val="36"/>
          <w:szCs w:val="36"/>
        </w:rPr>
        <w:t xml:space="preserve">                        </w:t>
      </w:r>
    </w:p>
    <w:p w:rsidR="00346176" w:rsidRDefault="00346176">
      <w:pPr>
        <w:jc w:val="center"/>
        <w:rPr>
          <w:rFonts w:ascii="Times New Roman" w:hAnsi="Times New Roman"/>
          <w:sz w:val="52"/>
          <w:szCs w:val="52"/>
        </w:rPr>
      </w:pPr>
    </w:p>
    <w:p w:rsidR="00346176" w:rsidRDefault="00346176">
      <w:pPr>
        <w:jc w:val="center"/>
        <w:rPr>
          <w:rFonts w:ascii="Times New Roman" w:hAnsi="Times New Roman"/>
          <w:sz w:val="52"/>
          <w:szCs w:val="52"/>
        </w:rPr>
      </w:pPr>
    </w:p>
    <w:p w:rsidR="00346176" w:rsidRDefault="00346176">
      <w:pPr>
        <w:rPr>
          <w:rFonts w:ascii="Times New Roman" w:hAnsi="Times New Roman"/>
          <w:sz w:val="52"/>
          <w:szCs w:val="52"/>
        </w:rPr>
      </w:pPr>
    </w:p>
    <w:p w:rsidR="00346176" w:rsidRDefault="00346176">
      <w:pPr>
        <w:jc w:val="center"/>
        <w:rPr>
          <w:rFonts w:ascii="Times New Roman" w:hAnsi="Times New Roman"/>
          <w:sz w:val="52"/>
          <w:szCs w:val="52"/>
        </w:rPr>
      </w:pPr>
    </w:p>
    <w:p w:rsidR="00346176" w:rsidRDefault="00C9198F">
      <w:pPr>
        <w:adjustRightInd w:val="0"/>
        <w:snapToGrid w:val="0"/>
        <w:spacing w:line="56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湖南公司长岭站P-1输油泵机组</w:t>
      </w:r>
    </w:p>
    <w:p w:rsidR="00346176" w:rsidRDefault="00C9198F">
      <w:pPr>
        <w:adjustRightInd w:val="0"/>
        <w:snapToGrid w:val="0"/>
        <w:spacing w:line="56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状态检测与评估报告</w:t>
      </w:r>
    </w:p>
    <w:p w:rsidR="00346176" w:rsidRDefault="00346176">
      <w:pPr>
        <w:jc w:val="center"/>
        <w:rPr>
          <w:rFonts w:ascii="Times New Roman" w:hAnsi="Times New Roman"/>
          <w:sz w:val="52"/>
          <w:szCs w:val="52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346176">
      <w:pPr>
        <w:jc w:val="center"/>
        <w:rPr>
          <w:rFonts w:ascii="Times New Roman" w:hAnsi="Times New Roman"/>
          <w:sz w:val="24"/>
        </w:rPr>
      </w:pPr>
    </w:p>
    <w:p w:rsidR="00346176" w:rsidRDefault="00C9198F">
      <w:pPr>
        <w:jc w:val="center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 w:hint="eastAsia"/>
          <w:b/>
          <w:bCs/>
          <w:sz w:val="30"/>
          <w:szCs w:val="30"/>
        </w:rPr>
        <w:t>国家管网集团储运技术发展有限公司</w:t>
      </w:r>
    </w:p>
    <w:p w:rsidR="00346176" w:rsidRDefault="00C9198F">
      <w:pPr>
        <w:jc w:val="center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压缩机组维检修</w:t>
      </w:r>
      <w:r>
        <w:rPr>
          <w:rFonts w:ascii="Times New Roman" w:hAnsi="Times New Roman" w:hint="eastAsia"/>
          <w:b/>
          <w:bCs/>
          <w:sz w:val="30"/>
          <w:szCs w:val="30"/>
        </w:rPr>
        <w:t>分公司</w:t>
      </w:r>
    </w:p>
    <w:p w:rsidR="00346176" w:rsidRDefault="00C9198F">
      <w:pPr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bCs/>
          <w:sz w:val="30"/>
          <w:szCs w:val="30"/>
        </w:rPr>
        <w:t>202</w:t>
      </w:r>
      <w:r>
        <w:rPr>
          <w:rFonts w:ascii="Times New Roman" w:hAnsi="Times New Roman" w:hint="eastAsia"/>
          <w:b/>
          <w:bCs/>
          <w:sz w:val="30"/>
          <w:szCs w:val="30"/>
        </w:rPr>
        <w:t>5</w:t>
      </w:r>
      <w:r>
        <w:rPr>
          <w:rFonts w:ascii="Times New Roman" w:hAnsi="Times New Roman"/>
          <w:b/>
          <w:bCs/>
          <w:sz w:val="30"/>
          <w:szCs w:val="30"/>
        </w:rPr>
        <w:t>年</w:t>
      </w:r>
      <w:r>
        <w:rPr>
          <w:rFonts w:ascii="Times New Roman" w:hAnsi="Times New Roman" w:hint="eastAsia"/>
          <w:b/>
          <w:bCs/>
          <w:sz w:val="30"/>
          <w:szCs w:val="30"/>
        </w:rPr>
        <w:t>4</w:t>
      </w:r>
      <w:r>
        <w:rPr>
          <w:rFonts w:ascii="Times New Roman" w:hAnsi="Times New Roman"/>
          <w:b/>
          <w:bCs/>
          <w:sz w:val="30"/>
          <w:szCs w:val="30"/>
        </w:rPr>
        <w:t>月</w:t>
      </w:r>
    </w:p>
    <w:p w:rsidR="00346176" w:rsidRDefault="00346176">
      <w:pPr>
        <w:spacing w:line="560" w:lineRule="exact"/>
        <w:rPr>
          <w:rFonts w:ascii="方正黑体简体" w:eastAsia="方正黑体简体" w:hAnsi="方正黑体简体" w:cs="方正黑体简体"/>
          <w:sz w:val="32"/>
          <w:szCs w:val="40"/>
        </w:rPr>
      </w:pPr>
    </w:p>
    <w:p w:rsidR="00346176" w:rsidRDefault="00346176">
      <w:pPr>
        <w:spacing w:line="560" w:lineRule="exact"/>
        <w:rPr>
          <w:rFonts w:ascii="方正黑体简体" w:eastAsia="方正黑体简体" w:hAnsi="方正黑体简体" w:cs="方正黑体简体"/>
          <w:sz w:val="32"/>
          <w:szCs w:val="40"/>
        </w:rPr>
        <w:sectPr w:rsidR="0034617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宋体" w:eastAsia="宋体" w:hAnsi="宋体"/>
        </w:rPr>
        <w:id w:val="147482256"/>
        <w15:color w:val="DBDBDB"/>
        <w:docPartObj>
          <w:docPartGallery w:val="Table of Contents"/>
          <w:docPartUnique/>
        </w:docPartObj>
      </w:sdtPr>
      <w:sdtEndPr>
        <w:rPr>
          <w:rFonts w:ascii="方正黑体简体" w:eastAsia="方正黑体简体" w:hAnsi="方正黑体简体" w:cs="方正黑体简体"/>
          <w:szCs w:val="40"/>
        </w:rPr>
      </w:sdtEndPr>
      <w:sdtContent>
        <w:p w:rsidR="00346176" w:rsidRDefault="00C9198F">
          <w:pPr>
            <w:jc w:val="center"/>
          </w:pPr>
          <w:r>
            <w:rPr>
              <w:rFonts w:ascii="宋体" w:eastAsia="宋体" w:hAnsi="宋体"/>
              <w:sz w:val="36"/>
              <w:szCs w:val="36"/>
            </w:rPr>
            <w:t>目录</w:t>
          </w:r>
        </w:p>
        <w:p w:rsidR="00346176" w:rsidRDefault="00C9198F">
          <w:pPr>
            <w:pStyle w:val="WPSOffice1"/>
            <w:tabs>
              <w:tab w:val="right" w:leader="dot" w:pos="8306"/>
            </w:tabs>
            <w:rPr>
              <w:rFonts w:eastAsia="方正黑体简体"/>
              <w:noProof/>
              <w:sz w:val="28"/>
              <w:szCs w:val="28"/>
            </w:rPr>
          </w:pPr>
          <w:r>
            <w:rPr>
              <w:rFonts w:ascii="方正黑体简体" w:eastAsia="方正黑体简体" w:hAnsi="方正黑体简体" w:cs="方正黑体简体"/>
              <w:sz w:val="32"/>
              <w:szCs w:val="40"/>
            </w:rPr>
            <w:fldChar w:fldCharType="begin"/>
          </w:r>
          <w:r>
            <w:rPr>
              <w:rFonts w:ascii="方正黑体简体" w:eastAsia="方正黑体简体" w:hAnsi="方正黑体简体" w:cs="方正黑体简体"/>
              <w:sz w:val="32"/>
              <w:szCs w:val="40"/>
            </w:rPr>
            <w:instrText xml:space="preserve">TOC \o "1-2" \h \u </w:instrText>
          </w:r>
          <w:r>
            <w:rPr>
              <w:rFonts w:ascii="方正黑体简体" w:eastAsia="方正黑体简体" w:hAnsi="方正黑体简体" w:cs="方正黑体简体"/>
              <w:sz w:val="32"/>
              <w:szCs w:val="40"/>
            </w:rPr>
            <w:fldChar w:fldCharType="separate"/>
          </w:r>
          <w:hyperlink w:anchor="_Toc20395" w:history="1">
            <w:r>
              <w:rPr>
                <w:rFonts w:eastAsia="方正黑体简体"/>
                <w:noProof/>
                <w:sz w:val="28"/>
                <w:szCs w:val="28"/>
              </w:rPr>
              <w:t>一、</w:t>
            </w:r>
            <w:r>
              <w:rPr>
                <w:rFonts w:eastAsia="方正黑体简体"/>
                <w:noProof/>
                <w:sz w:val="28"/>
                <w:szCs w:val="28"/>
              </w:rPr>
              <w:t xml:space="preserve"> </w:t>
            </w:r>
            <w:r>
              <w:rPr>
                <w:rFonts w:eastAsia="方正黑体简体"/>
                <w:noProof/>
                <w:sz w:val="28"/>
                <w:szCs w:val="28"/>
              </w:rPr>
              <w:t>输油泵机组基本情况</w:t>
            </w:r>
            <w:r>
              <w:rPr>
                <w:rFonts w:eastAsia="方正黑体简体"/>
                <w:noProof/>
                <w:sz w:val="28"/>
                <w:szCs w:val="28"/>
              </w:rPr>
              <w:tab/>
            </w:r>
            <w:r>
              <w:rPr>
                <w:rFonts w:eastAsia="方正黑体简体"/>
                <w:noProof/>
                <w:sz w:val="28"/>
                <w:szCs w:val="28"/>
              </w:rPr>
              <w:fldChar w:fldCharType="begin"/>
            </w:r>
            <w:r>
              <w:rPr>
                <w:rFonts w:eastAsia="方正黑体简体"/>
                <w:noProof/>
                <w:sz w:val="28"/>
                <w:szCs w:val="28"/>
              </w:rPr>
              <w:instrText xml:space="preserve"> PAGEREF _Toc20395 \h </w:instrText>
            </w:r>
            <w:r>
              <w:rPr>
                <w:rFonts w:eastAsia="方正黑体简体"/>
                <w:noProof/>
                <w:sz w:val="28"/>
                <w:szCs w:val="28"/>
              </w:rPr>
            </w:r>
            <w:r>
              <w:rPr>
                <w:rFonts w:eastAsia="方正黑体简体"/>
                <w:noProof/>
                <w:sz w:val="28"/>
                <w:szCs w:val="28"/>
              </w:rPr>
              <w:fldChar w:fldCharType="separate"/>
            </w:r>
            <w:r w:rsidR="00B404C6">
              <w:rPr>
                <w:rFonts w:eastAsia="方正黑体简体"/>
                <w:noProof/>
                <w:sz w:val="28"/>
                <w:szCs w:val="28"/>
              </w:rPr>
              <w:t>2</w:t>
            </w:r>
            <w:r>
              <w:rPr>
                <w:rFonts w:eastAsia="方正黑体简体"/>
                <w:noProof/>
                <w:sz w:val="28"/>
                <w:szCs w:val="28"/>
              </w:rPr>
              <w:fldChar w:fldCharType="end"/>
            </w:r>
          </w:hyperlink>
        </w:p>
        <w:p w:rsidR="00346176" w:rsidRDefault="00235D2D">
          <w:pPr>
            <w:pStyle w:val="WPSOffice2"/>
            <w:tabs>
              <w:tab w:val="right" w:leader="dot" w:pos="8306"/>
            </w:tabs>
            <w:ind w:left="420"/>
            <w:rPr>
              <w:rFonts w:eastAsia="方正楷体简体"/>
              <w:noProof/>
              <w:sz w:val="28"/>
              <w:szCs w:val="28"/>
            </w:rPr>
          </w:pPr>
          <w:hyperlink w:anchor="_Toc18233" w:history="1">
            <w:r w:rsidR="00C9198F">
              <w:rPr>
                <w:rFonts w:eastAsia="方正楷体简体"/>
                <w:noProof/>
                <w:sz w:val="28"/>
                <w:szCs w:val="28"/>
              </w:rPr>
              <w:t>（一）现场检测机组</w:t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tab/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begin"/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instrText xml:space="preserve"> PAGEREF _Toc18233 \h </w:instrText>
            </w:r>
            <w:r w:rsidR="00C9198F">
              <w:rPr>
                <w:rFonts w:eastAsia="方正楷体简体"/>
                <w:noProof/>
                <w:sz w:val="28"/>
                <w:szCs w:val="28"/>
              </w:rPr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separate"/>
            </w:r>
            <w:r w:rsidR="00B404C6">
              <w:rPr>
                <w:rFonts w:eastAsia="方正楷体简体"/>
                <w:noProof/>
                <w:sz w:val="28"/>
                <w:szCs w:val="28"/>
              </w:rPr>
              <w:t>2</w:t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end"/>
            </w:r>
          </w:hyperlink>
        </w:p>
        <w:p w:rsidR="00346176" w:rsidRDefault="00235D2D">
          <w:pPr>
            <w:pStyle w:val="WPSOffice2"/>
            <w:tabs>
              <w:tab w:val="right" w:leader="dot" w:pos="8306"/>
            </w:tabs>
            <w:ind w:left="420"/>
            <w:rPr>
              <w:rFonts w:eastAsia="方正楷体简体"/>
              <w:noProof/>
              <w:sz w:val="28"/>
              <w:szCs w:val="28"/>
            </w:rPr>
          </w:pPr>
          <w:hyperlink w:anchor="_Toc16366" w:history="1">
            <w:r w:rsidR="00C9198F">
              <w:rPr>
                <w:rFonts w:eastAsia="方正楷体简体"/>
                <w:noProof/>
                <w:sz w:val="28"/>
                <w:szCs w:val="28"/>
              </w:rPr>
              <w:t>（二）现场检测测点布置</w:t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tab/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begin"/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instrText xml:space="preserve"> PAGEREF _Toc16366 \h </w:instrText>
            </w:r>
            <w:r w:rsidR="00C9198F">
              <w:rPr>
                <w:rFonts w:eastAsia="方正楷体简体"/>
                <w:noProof/>
                <w:sz w:val="28"/>
                <w:szCs w:val="28"/>
              </w:rPr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separate"/>
            </w:r>
            <w:r w:rsidR="00B404C6">
              <w:rPr>
                <w:rFonts w:eastAsia="方正楷体简体"/>
                <w:noProof/>
                <w:sz w:val="28"/>
                <w:szCs w:val="28"/>
              </w:rPr>
              <w:t>2</w:t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end"/>
            </w:r>
          </w:hyperlink>
        </w:p>
        <w:p w:rsidR="00346176" w:rsidRDefault="00235D2D">
          <w:pPr>
            <w:pStyle w:val="WPSOffice1"/>
            <w:tabs>
              <w:tab w:val="right" w:leader="dot" w:pos="8306"/>
            </w:tabs>
            <w:rPr>
              <w:rFonts w:eastAsia="方正黑体简体"/>
              <w:noProof/>
              <w:sz w:val="28"/>
              <w:szCs w:val="28"/>
            </w:rPr>
          </w:pPr>
          <w:hyperlink w:anchor="_Toc15586" w:history="1">
            <w:r w:rsidR="00C9198F">
              <w:rPr>
                <w:rFonts w:eastAsia="方正黑体简体"/>
                <w:noProof/>
                <w:sz w:val="28"/>
                <w:szCs w:val="28"/>
              </w:rPr>
              <w:t>二、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t xml:space="preserve"> 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t>机组检测结果分析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tab/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fldChar w:fldCharType="begin"/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instrText xml:space="preserve"> PAGEREF _Toc15586 \h </w:instrText>
            </w:r>
            <w:r w:rsidR="00C9198F">
              <w:rPr>
                <w:rFonts w:eastAsia="方正黑体简体"/>
                <w:noProof/>
                <w:sz w:val="28"/>
                <w:szCs w:val="28"/>
              </w:rPr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fldChar w:fldCharType="separate"/>
            </w:r>
            <w:r w:rsidR="00B404C6">
              <w:rPr>
                <w:rFonts w:eastAsia="方正黑体简体"/>
                <w:noProof/>
                <w:sz w:val="28"/>
                <w:szCs w:val="28"/>
              </w:rPr>
              <w:t>3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fldChar w:fldCharType="end"/>
            </w:r>
          </w:hyperlink>
        </w:p>
        <w:p w:rsidR="00346176" w:rsidRDefault="00235D2D">
          <w:pPr>
            <w:pStyle w:val="WPSOffice2"/>
            <w:tabs>
              <w:tab w:val="right" w:leader="dot" w:pos="8306"/>
            </w:tabs>
            <w:ind w:left="420"/>
            <w:rPr>
              <w:rFonts w:eastAsia="方正楷体简体"/>
              <w:noProof/>
              <w:sz w:val="28"/>
              <w:szCs w:val="28"/>
            </w:rPr>
          </w:pPr>
          <w:hyperlink w:anchor="_Toc16706" w:history="1">
            <w:r w:rsidR="00C9198F">
              <w:rPr>
                <w:rFonts w:eastAsia="方正楷体简体"/>
                <w:noProof/>
                <w:sz w:val="28"/>
                <w:szCs w:val="28"/>
              </w:rPr>
              <w:t>（一）检测结果概述</w:t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tab/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begin"/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instrText xml:space="preserve"> PAGEREF _Toc16706 \h </w:instrText>
            </w:r>
            <w:r w:rsidR="00C9198F">
              <w:rPr>
                <w:rFonts w:eastAsia="方正楷体简体"/>
                <w:noProof/>
                <w:sz w:val="28"/>
                <w:szCs w:val="28"/>
              </w:rPr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separate"/>
            </w:r>
            <w:r w:rsidR="00B404C6">
              <w:rPr>
                <w:rFonts w:eastAsia="方正楷体简体"/>
                <w:noProof/>
                <w:sz w:val="28"/>
                <w:szCs w:val="28"/>
              </w:rPr>
              <w:t>3</w:t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end"/>
            </w:r>
          </w:hyperlink>
        </w:p>
        <w:p w:rsidR="00346176" w:rsidRDefault="00235D2D">
          <w:pPr>
            <w:pStyle w:val="WPSOffice2"/>
            <w:tabs>
              <w:tab w:val="right" w:leader="dot" w:pos="8306"/>
            </w:tabs>
            <w:ind w:left="420"/>
            <w:rPr>
              <w:rFonts w:eastAsia="方正楷体简体"/>
              <w:noProof/>
              <w:sz w:val="28"/>
              <w:szCs w:val="28"/>
            </w:rPr>
          </w:pPr>
          <w:hyperlink w:anchor="_Toc28957" w:history="1">
            <w:r w:rsidR="00C9198F">
              <w:rPr>
                <w:rFonts w:eastAsia="方正楷体简体"/>
                <w:noProof/>
                <w:sz w:val="28"/>
                <w:szCs w:val="28"/>
              </w:rPr>
              <w:t>（二）数据分析</w:t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tab/>
            </w:r>
            <w:bookmarkStart w:id="0" w:name="_GoBack"/>
            <w:bookmarkEnd w:id="0"/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begin"/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instrText xml:space="preserve"> PAGEREF _Toc28957 \h </w:instrText>
            </w:r>
            <w:r w:rsidR="00C9198F">
              <w:rPr>
                <w:rFonts w:eastAsia="方正楷体简体"/>
                <w:noProof/>
                <w:sz w:val="28"/>
                <w:szCs w:val="28"/>
              </w:rPr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separate"/>
            </w:r>
            <w:r w:rsidR="00B404C6">
              <w:rPr>
                <w:rFonts w:eastAsia="方正楷体简体"/>
                <w:noProof/>
                <w:sz w:val="28"/>
                <w:szCs w:val="28"/>
              </w:rPr>
              <w:t>4</w:t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end"/>
            </w:r>
          </w:hyperlink>
        </w:p>
        <w:p w:rsidR="00346176" w:rsidRDefault="00235D2D">
          <w:pPr>
            <w:pStyle w:val="WPSOffice2"/>
            <w:tabs>
              <w:tab w:val="right" w:leader="dot" w:pos="8306"/>
            </w:tabs>
            <w:ind w:left="420"/>
            <w:rPr>
              <w:rFonts w:eastAsia="方正楷体简体"/>
              <w:noProof/>
              <w:sz w:val="28"/>
              <w:szCs w:val="28"/>
            </w:rPr>
          </w:pPr>
          <w:hyperlink w:anchor="_Toc24198" w:history="1">
            <w:r w:rsidR="00C9198F">
              <w:rPr>
                <w:rFonts w:eastAsia="方正楷体简体"/>
                <w:noProof/>
                <w:sz w:val="28"/>
                <w:szCs w:val="28"/>
              </w:rPr>
              <w:t>（三）其他需要关注的问题</w:t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tab/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begin"/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instrText xml:space="preserve"> PAGEREF _Toc24198 \h </w:instrText>
            </w:r>
            <w:r w:rsidR="00C9198F">
              <w:rPr>
                <w:rFonts w:eastAsia="方正楷体简体"/>
                <w:noProof/>
                <w:sz w:val="28"/>
                <w:szCs w:val="28"/>
              </w:rPr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separate"/>
            </w:r>
            <w:r w:rsidR="00B404C6">
              <w:rPr>
                <w:rFonts w:eastAsia="方正楷体简体"/>
                <w:noProof/>
                <w:sz w:val="28"/>
                <w:szCs w:val="28"/>
              </w:rPr>
              <w:t>5</w:t>
            </w:r>
            <w:r w:rsidR="00C9198F">
              <w:rPr>
                <w:rFonts w:eastAsia="方正楷体简体"/>
                <w:noProof/>
                <w:sz w:val="28"/>
                <w:szCs w:val="28"/>
              </w:rPr>
              <w:fldChar w:fldCharType="end"/>
            </w:r>
          </w:hyperlink>
        </w:p>
        <w:p w:rsidR="00346176" w:rsidRDefault="00235D2D">
          <w:pPr>
            <w:pStyle w:val="WPSOffice1"/>
            <w:tabs>
              <w:tab w:val="right" w:leader="dot" w:pos="8306"/>
            </w:tabs>
            <w:rPr>
              <w:rFonts w:eastAsia="方正黑体简体"/>
              <w:noProof/>
              <w:sz w:val="28"/>
              <w:szCs w:val="28"/>
            </w:rPr>
          </w:pPr>
          <w:hyperlink w:anchor="_Toc17290" w:history="1">
            <w:r w:rsidR="00C9198F">
              <w:rPr>
                <w:rFonts w:eastAsia="方正黑体简体"/>
                <w:noProof/>
                <w:sz w:val="28"/>
                <w:szCs w:val="28"/>
              </w:rPr>
              <w:t>三、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t xml:space="preserve"> 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t>结论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tab/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fldChar w:fldCharType="begin"/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instrText xml:space="preserve"> PAGEREF _Toc17290 \h </w:instrText>
            </w:r>
            <w:r w:rsidR="00C9198F">
              <w:rPr>
                <w:rFonts w:eastAsia="方正黑体简体"/>
                <w:noProof/>
                <w:sz w:val="28"/>
                <w:szCs w:val="28"/>
              </w:rPr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fldChar w:fldCharType="separate"/>
            </w:r>
            <w:r w:rsidR="00B404C6">
              <w:rPr>
                <w:rFonts w:eastAsia="方正黑体简体"/>
                <w:noProof/>
                <w:sz w:val="28"/>
                <w:szCs w:val="28"/>
              </w:rPr>
              <w:t>10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fldChar w:fldCharType="end"/>
            </w:r>
          </w:hyperlink>
        </w:p>
        <w:p w:rsidR="00346176" w:rsidRDefault="00235D2D">
          <w:pPr>
            <w:pStyle w:val="WPSOffice1"/>
            <w:tabs>
              <w:tab w:val="right" w:leader="dot" w:pos="8306"/>
            </w:tabs>
            <w:rPr>
              <w:rFonts w:eastAsia="方正黑体简体"/>
              <w:noProof/>
              <w:sz w:val="28"/>
              <w:szCs w:val="28"/>
            </w:rPr>
          </w:pPr>
          <w:hyperlink w:anchor="_Toc24627" w:history="1">
            <w:r w:rsidR="00C9198F">
              <w:rPr>
                <w:rFonts w:eastAsia="方正黑体简体"/>
                <w:noProof/>
                <w:sz w:val="28"/>
                <w:szCs w:val="28"/>
              </w:rPr>
              <w:t>附件一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t xml:space="preserve">  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t>机组检测信息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tab/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fldChar w:fldCharType="begin"/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instrText xml:space="preserve"> PAGEREF _Toc24627 \h </w:instrText>
            </w:r>
            <w:r w:rsidR="00C9198F">
              <w:rPr>
                <w:rFonts w:eastAsia="方正黑体简体"/>
                <w:noProof/>
                <w:sz w:val="28"/>
                <w:szCs w:val="28"/>
              </w:rPr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fldChar w:fldCharType="separate"/>
            </w:r>
            <w:r w:rsidR="00B404C6">
              <w:rPr>
                <w:rFonts w:eastAsia="方正黑体简体"/>
                <w:noProof/>
                <w:sz w:val="28"/>
                <w:szCs w:val="28"/>
              </w:rPr>
              <w:t>11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fldChar w:fldCharType="end"/>
            </w:r>
          </w:hyperlink>
        </w:p>
        <w:p w:rsidR="00346176" w:rsidRDefault="00235D2D">
          <w:pPr>
            <w:pStyle w:val="WPSOffice1"/>
            <w:tabs>
              <w:tab w:val="right" w:leader="dot" w:pos="8306"/>
            </w:tabs>
            <w:rPr>
              <w:rFonts w:eastAsia="方正黑体简体"/>
              <w:noProof/>
              <w:sz w:val="28"/>
              <w:szCs w:val="28"/>
            </w:rPr>
          </w:pPr>
          <w:hyperlink w:anchor="_Toc27847" w:history="1">
            <w:r w:rsidR="00C9198F">
              <w:rPr>
                <w:rFonts w:eastAsia="方正黑体简体"/>
                <w:noProof/>
                <w:sz w:val="28"/>
                <w:szCs w:val="28"/>
              </w:rPr>
              <w:t>附件二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t xml:space="preserve">  </w:t>
            </w:r>
            <w:r w:rsidR="00C9198F">
              <w:rPr>
                <w:rFonts w:eastAsia="方正黑体简体" w:hint="eastAsia"/>
                <w:noProof/>
                <w:sz w:val="28"/>
                <w:szCs w:val="28"/>
              </w:rPr>
              <w:t>长岭站</w:t>
            </w:r>
            <w:r w:rsidR="00C9198F">
              <w:rPr>
                <w:rFonts w:eastAsia="方正黑体简体" w:hint="eastAsia"/>
                <w:noProof/>
                <w:sz w:val="28"/>
                <w:szCs w:val="28"/>
              </w:rPr>
              <w:t>P-1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t>机组各测点频谱图</w:t>
            </w:r>
            <w:r w:rsidR="00C9198F">
              <w:rPr>
                <w:rFonts w:eastAsia="方正黑体简体"/>
                <w:noProof/>
                <w:sz w:val="28"/>
                <w:szCs w:val="28"/>
              </w:rPr>
              <w:tab/>
            </w:r>
          </w:hyperlink>
          <w:r w:rsidR="00C9198F">
            <w:rPr>
              <w:rFonts w:eastAsia="方正黑体简体"/>
              <w:noProof/>
              <w:sz w:val="28"/>
              <w:szCs w:val="28"/>
            </w:rPr>
            <w:t>11</w:t>
          </w:r>
        </w:p>
        <w:p w:rsidR="00346176" w:rsidRDefault="00C9198F">
          <w:pPr>
            <w:spacing w:line="560" w:lineRule="exact"/>
            <w:rPr>
              <w:rFonts w:ascii="方正黑体简体" w:eastAsia="方正黑体简体" w:hAnsi="方正黑体简体" w:cs="方正黑体简体"/>
              <w:sz w:val="32"/>
              <w:szCs w:val="40"/>
            </w:rPr>
            <w:sectPr w:rsidR="00346176">
              <w:footerReference w:type="default" r:id="rId9"/>
              <w:pgSz w:w="11906" w:h="16838"/>
              <w:pgMar w:top="1440" w:right="1800" w:bottom="1440" w:left="1800" w:header="851" w:footer="992" w:gutter="0"/>
              <w:pgNumType w:start="1"/>
              <w:cols w:space="425"/>
              <w:docGrid w:type="lines" w:linePitch="312"/>
            </w:sectPr>
          </w:pPr>
          <w:r>
            <w:rPr>
              <w:rFonts w:ascii="方正黑体简体" w:eastAsia="方正黑体简体" w:hAnsi="方正黑体简体" w:cs="方正黑体简体"/>
              <w:szCs w:val="40"/>
            </w:rPr>
            <w:fldChar w:fldCharType="end"/>
          </w:r>
        </w:p>
      </w:sdtContent>
    </w:sdt>
    <w:p w:rsidR="00346176" w:rsidRDefault="00C9198F">
      <w:pPr>
        <w:numPr>
          <w:ilvl w:val="0"/>
          <w:numId w:val="1"/>
        </w:numPr>
        <w:adjustRightInd w:val="0"/>
        <w:snapToGrid w:val="0"/>
        <w:spacing w:line="560" w:lineRule="exact"/>
        <w:ind w:left="0" w:firstLineChars="200" w:firstLine="640"/>
        <w:outlineLvl w:val="0"/>
        <w:rPr>
          <w:rFonts w:ascii="方正黑体简体" w:eastAsia="方正黑体简体"/>
          <w:sz w:val="32"/>
          <w:szCs w:val="32"/>
        </w:rPr>
      </w:pPr>
      <w:bookmarkStart w:id="1" w:name="_Toc8482"/>
      <w:bookmarkStart w:id="2" w:name="_Toc20395"/>
      <w:r>
        <w:rPr>
          <w:rFonts w:ascii="方正黑体简体" w:eastAsia="方正黑体简体" w:hint="eastAsia"/>
          <w:sz w:val="32"/>
          <w:szCs w:val="32"/>
        </w:rPr>
        <w:lastRenderedPageBreak/>
        <w:t>输油泵机组基本情况</w:t>
      </w:r>
      <w:bookmarkEnd w:id="1"/>
      <w:bookmarkEnd w:id="2"/>
    </w:p>
    <w:p w:rsidR="00346176" w:rsidRDefault="00C9198F">
      <w:pPr>
        <w:adjustRightInd w:val="0"/>
        <w:snapToGrid w:val="0"/>
        <w:spacing w:line="560" w:lineRule="exact"/>
        <w:ind w:firstLineChars="200" w:firstLine="640"/>
        <w:outlineLvl w:val="1"/>
        <w:rPr>
          <w:rFonts w:ascii="方正楷体简体" w:eastAsia="方正楷体简体"/>
          <w:sz w:val="32"/>
          <w:szCs w:val="32"/>
        </w:rPr>
      </w:pPr>
      <w:bookmarkStart w:id="3" w:name="_Toc18233"/>
      <w:bookmarkStart w:id="4" w:name="_Toc31093"/>
      <w:r>
        <w:rPr>
          <w:rFonts w:ascii="方正楷体简体" w:eastAsia="方正楷体简体" w:hint="eastAsia"/>
          <w:sz w:val="32"/>
          <w:szCs w:val="32"/>
        </w:rPr>
        <w:t>（一）现场检测机组</w:t>
      </w:r>
      <w:bookmarkEnd w:id="3"/>
      <w:bookmarkEnd w:id="4"/>
    </w:p>
    <w:p w:rsidR="00346176" w:rsidRDefault="00C9198F">
      <w:pPr>
        <w:adjustRightInd w:val="0"/>
        <w:snapToGrid w:val="0"/>
        <w:spacing w:line="560" w:lineRule="exact"/>
        <w:ind w:firstLineChars="200" w:firstLine="640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/>
          <w:sz w:val="32"/>
          <w:szCs w:val="32"/>
        </w:rPr>
        <w:t>本次检测的</w:t>
      </w:r>
      <w:r>
        <w:rPr>
          <w:rFonts w:ascii="方正仿宋简体" w:eastAsia="方正仿宋简体" w:hint="eastAsia"/>
          <w:sz w:val="32"/>
          <w:szCs w:val="32"/>
        </w:rPr>
        <w:t>湖南公司长岭站P-1机组参数如表1所示。</w:t>
      </w:r>
    </w:p>
    <w:p w:rsidR="00346176" w:rsidRDefault="00C9198F">
      <w:pPr>
        <w:keepNext/>
        <w:numPr>
          <w:ilvl w:val="0"/>
          <w:numId w:val="2"/>
        </w:numPr>
        <w:spacing w:line="56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 w:hint="eastAsia"/>
          <w:sz w:val="24"/>
        </w:rPr>
        <w:t xml:space="preserve"> 机组参数</w:t>
      </w:r>
    </w:p>
    <w:tbl>
      <w:tblPr>
        <w:tblStyle w:val="a9"/>
        <w:tblW w:w="5570" w:type="pct"/>
        <w:tblInd w:w="-137" w:type="dxa"/>
        <w:tblLayout w:type="fixed"/>
        <w:tblLook w:val="04A0" w:firstRow="1" w:lastRow="0" w:firstColumn="1" w:lastColumn="0" w:noHBand="0" w:noVBand="1"/>
      </w:tblPr>
      <w:tblGrid>
        <w:gridCol w:w="512"/>
        <w:gridCol w:w="774"/>
        <w:gridCol w:w="755"/>
        <w:gridCol w:w="925"/>
        <w:gridCol w:w="993"/>
        <w:gridCol w:w="667"/>
        <w:gridCol w:w="623"/>
        <w:gridCol w:w="869"/>
        <w:gridCol w:w="871"/>
        <w:gridCol w:w="1015"/>
        <w:gridCol w:w="1260"/>
      </w:tblGrid>
      <w:tr w:rsidR="00346176">
        <w:trPr>
          <w:trHeight w:val="695"/>
        </w:trPr>
        <w:tc>
          <w:tcPr>
            <w:tcW w:w="276" w:type="pct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/>
                <w:b/>
                <w:bCs/>
                <w:sz w:val="24"/>
              </w:rPr>
              <w:t>序号</w:t>
            </w:r>
          </w:p>
        </w:tc>
        <w:tc>
          <w:tcPr>
            <w:tcW w:w="417" w:type="pct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/>
                <w:b/>
                <w:bCs/>
                <w:sz w:val="24"/>
              </w:rPr>
              <w:t>油品</w:t>
            </w:r>
          </w:p>
        </w:tc>
        <w:tc>
          <w:tcPr>
            <w:tcW w:w="407" w:type="pct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b/>
                <w:bCs/>
                <w:sz w:val="24"/>
              </w:rPr>
              <w:t>管线</w:t>
            </w:r>
          </w:p>
        </w:tc>
        <w:tc>
          <w:tcPr>
            <w:tcW w:w="499" w:type="pct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b/>
                <w:bCs/>
                <w:sz w:val="24"/>
              </w:rPr>
              <w:t>输油站</w:t>
            </w:r>
          </w:p>
        </w:tc>
        <w:tc>
          <w:tcPr>
            <w:tcW w:w="535" w:type="pct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/>
                <w:b/>
                <w:bCs/>
                <w:sz w:val="24"/>
              </w:rPr>
              <w:t>机组</w:t>
            </w:r>
          </w:p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/>
                <w:b/>
                <w:bCs/>
                <w:sz w:val="24"/>
              </w:rPr>
              <w:t>编号</w:t>
            </w:r>
          </w:p>
        </w:tc>
        <w:tc>
          <w:tcPr>
            <w:tcW w:w="360" w:type="pct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b/>
                <w:bCs/>
                <w:sz w:val="24"/>
              </w:rPr>
              <w:t>投用时间</w:t>
            </w:r>
          </w:p>
        </w:tc>
        <w:tc>
          <w:tcPr>
            <w:tcW w:w="336" w:type="pct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b/>
                <w:bCs/>
                <w:sz w:val="24"/>
              </w:rPr>
              <w:t>功率/KW</w:t>
            </w:r>
          </w:p>
        </w:tc>
        <w:tc>
          <w:tcPr>
            <w:tcW w:w="469" w:type="pct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/>
                <w:b/>
                <w:bCs/>
                <w:sz w:val="24"/>
              </w:rPr>
              <w:t>驱动机制造商</w:t>
            </w:r>
          </w:p>
        </w:tc>
        <w:tc>
          <w:tcPr>
            <w:tcW w:w="470" w:type="pct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/>
                <w:b/>
                <w:bCs/>
                <w:sz w:val="24"/>
              </w:rPr>
              <w:t>驱动机型号</w:t>
            </w:r>
          </w:p>
        </w:tc>
        <w:tc>
          <w:tcPr>
            <w:tcW w:w="547" w:type="pct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/>
                <w:b/>
                <w:bCs/>
                <w:sz w:val="24"/>
              </w:rPr>
              <w:t>输油泵</w:t>
            </w:r>
          </w:p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/>
                <w:b/>
                <w:bCs/>
                <w:sz w:val="24"/>
              </w:rPr>
              <w:t>制造商</w:t>
            </w:r>
          </w:p>
        </w:tc>
        <w:tc>
          <w:tcPr>
            <w:tcW w:w="679" w:type="pct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/>
                <w:b/>
                <w:bCs/>
                <w:sz w:val="24"/>
              </w:rPr>
              <w:t>输油泵</w:t>
            </w:r>
          </w:p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/>
                <w:b/>
                <w:bCs/>
                <w:sz w:val="24"/>
              </w:rPr>
              <w:t>型号</w:t>
            </w:r>
          </w:p>
        </w:tc>
      </w:tr>
      <w:tr w:rsidR="00346176">
        <w:trPr>
          <w:trHeight w:val="806"/>
        </w:trPr>
        <w:tc>
          <w:tcPr>
            <w:tcW w:w="276" w:type="pct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/>
                <w:sz w:val="24"/>
              </w:rPr>
              <w:t>1</w:t>
            </w:r>
          </w:p>
        </w:tc>
        <w:tc>
          <w:tcPr>
            <w:tcW w:w="774" w:type="dxa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成品油</w:t>
            </w:r>
          </w:p>
        </w:tc>
        <w:tc>
          <w:tcPr>
            <w:tcW w:w="756" w:type="dxa"/>
            <w:tcMar>
              <w:left w:w="0" w:type="dxa"/>
              <w:right w:w="0" w:type="dxa"/>
            </w:tcMar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925" w:type="dxa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长岭站</w:t>
            </w:r>
          </w:p>
        </w:tc>
        <w:tc>
          <w:tcPr>
            <w:tcW w:w="992" w:type="dxa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P-1</w:t>
            </w:r>
          </w:p>
        </w:tc>
        <w:tc>
          <w:tcPr>
            <w:tcW w:w="669" w:type="dxa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2008.6</w:t>
            </w:r>
          </w:p>
        </w:tc>
        <w:tc>
          <w:tcPr>
            <w:tcW w:w="623" w:type="dxa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70</w:t>
            </w:r>
          </w:p>
        </w:tc>
        <w:tc>
          <w:tcPr>
            <w:tcW w:w="870" w:type="dxa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南阳  防爆</w:t>
            </w:r>
          </w:p>
        </w:tc>
        <w:tc>
          <w:tcPr>
            <w:tcW w:w="872" w:type="dxa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bookmarkStart w:id="5" w:name="OLE_LINK8"/>
            <w:r>
              <w:rPr>
                <w:rFonts w:ascii="方正仿宋简体" w:eastAsia="方正仿宋简体" w:hAnsi="宋体" w:cs="Times New Roman" w:hint="eastAsia"/>
                <w:sz w:val="24"/>
              </w:rPr>
              <w:t>YB2-560M2 -2W</w:t>
            </w:r>
            <w:bookmarkEnd w:id="5"/>
          </w:p>
        </w:tc>
        <w:tc>
          <w:tcPr>
            <w:tcW w:w="1014" w:type="dxa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湖南天</w:t>
            </w: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一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奥星泵业</w:t>
            </w:r>
          </w:p>
        </w:tc>
        <w:tc>
          <w:tcPr>
            <w:tcW w:w="1258" w:type="dxa"/>
            <w:tcMar>
              <w:left w:w="0" w:type="dxa"/>
              <w:right w:w="0" w:type="dxa"/>
            </w:tcMar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bookmarkStart w:id="6" w:name="OLE_LINK17"/>
            <w:r>
              <w:rPr>
                <w:rFonts w:ascii="方正仿宋简体" w:eastAsia="方正仿宋简体" w:hAnsi="宋体" w:cs="Times New Roman" w:hint="eastAsia"/>
                <w:sz w:val="24"/>
              </w:rPr>
              <w:t>KSY900 -225</w:t>
            </w:r>
            <w:bookmarkEnd w:id="6"/>
          </w:p>
        </w:tc>
      </w:tr>
    </w:tbl>
    <w:p w:rsidR="00346176" w:rsidRDefault="00C9198F">
      <w:pPr>
        <w:adjustRightInd w:val="0"/>
        <w:snapToGrid w:val="0"/>
        <w:spacing w:line="560" w:lineRule="exact"/>
        <w:ind w:firstLineChars="200" w:firstLine="640"/>
        <w:outlineLvl w:val="1"/>
        <w:rPr>
          <w:rFonts w:ascii="方正楷体简体" w:eastAsia="方正楷体简体"/>
          <w:sz w:val="32"/>
          <w:szCs w:val="32"/>
        </w:rPr>
      </w:pPr>
      <w:bookmarkStart w:id="7" w:name="_Toc16366"/>
      <w:bookmarkStart w:id="8" w:name="_Toc2995"/>
      <w:r>
        <w:rPr>
          <w:rFonts w:ascii="方正楷体简体" w:eastAsia="方正楷体简体" w:hint="eastAsia"/>
          <w:sz w:val="32"/>
          <w:szCs w:val="32"/>
        </w:rPr>
        <w:t>（二）现场检测测点布置</w:t>
      </w:r>
      <w:bookmarkEnd w:id="7"/>
      <w:bookmarkEnd w:id="8"/>
    </w:p>
    <w:p w:rsidR="00346176" w:rsidRDefault="00C9198F">
      <w:pPr>
        <w:adjustRightInd w:val="0"/>
        <w:snapToGrid w:val="0"/>
        <w:spacing w:line="560" w:lineRule="exact"/>
        <w:ind w:firstLineChars="200" w:firstLine="640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t>根据国家标准《GB/T19873 机器状态检测与诊断》的内容要求，选取电机两端、输油泵两端、地脚等代表性振动测点25处，如图1所示。泵机组振动测点列表如表</w:t>
      </w:r>
      <w:r>
        <w:rPr>
          <w:rFonts w:ascii="方正仿宋简体" w:eastAsia="方正仿宋简体"/>
          <w:sz w:val="32"/>
          <w:szCs w:val="32"/>
        </w:rPr>
        <w:t>2</w:t>
      </w:r>
      <w:r>
        <w:rPr>
          <w:rFonts w:ascii="方正仿宋简体" w:eastAsia="方正仿宋简体" w:hint="eastAsia"/>
          <w:sz w:val="32"/>
          <w:szCs w:val="32"/>
        </w:rPr>
        <w:t>所示。</w:t>
      </w:r>
    </w:p>
    <w:p w:rsidR="00346176" w:rsidRDefault="00C9198F">
      <w:pPr>
        <w:keepNext/>
        <w:jc w:val="center"/>
        <w:rPr>
          <w:rFonts w:ascii="方正仿宋简体" w:eastAsia="方正仿宋简体" w:hAnsi="方正仿宋简体" w:cs="方正仿宋简体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5271770" cy="2312035"/>
            <wp:effectExtent l="0" t="0" r="5080" b="2540"/>
            <wp:docPr id="85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3"/>
        </w:numPr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 w:hint="eastAsia"/>
          <w:sz w:val="24"/>
        </w:rPr>
        <w:t xml:space="preserve"> 振动测点位置示意图</w:t>
      </w:r>
    </w:p>
    <w:p w:rsidR="00346176" w:rsidRDefault="00C9198F">
      <w:r>
        <w:br w:type="page"/>
      </w:r>
    </w:p>
    <w:p w:rsidR="00346176" w:rsidRDefault="00346176"/>
    <w:p w:rsidR="00346176" w:rsidRDefault="00C9198F">
      <w:pPr>
        <w:keepNext/>
        <w:numPr>
          <w:ilvl w:val="0"/>
          <w:numId w:val="2"/>
        </w:numPr>
        <w:spacing w:line="56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 w:hint="eastAsia"/>
          <w:sz w:val="24"/>
        </w:rPr>
        <w:t xml:space="preserve"> 泵机组振动测点列表</w:t>
      </w:r>
    </w:p>
    <w:tbl>
      <w:tblPr>
        <w:tblStyle w:val="a9"/>
        <w:tblW w:w="8677" w:type="dxa"/>
        <w:jc w:val="center"/>
        <w:tblLayout w:type="fixed"/>
        <w:tblLook w:val="04A0" w:firstRow="1" w:lastRow="0" w:firstColumn="1" w:lastColumn="0" w:noHBand="0" w:noVBand="1"/>
      </w:tblPr>
      <w:tblGrid>
        <w:gridCol w:w="733"/>
        <w:gridCol w:w="2481"/>
        <w:gridCol w:w="727"/>
        <w:gridCol w:w="1872"/>
        <w:gridCol w:w="715"/>
        <w:gridCol w:w="2149"/>
      </w:tblGrid>
      <w:tr w:rsidR="00346176">
        <w:trPr>
          <w:trHeight w:val="726"/>
          <w:tblHeader/>
          <w:jc w:val="center"/>
        </w:trPr>
        <w:tc>
          <w:tcPr>
            <w:tcW w:w="73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b/>
                <w:bCs/>
                <w:sz w:val="24"/>
              </w:rPr>
              <w:t>序号</w:t>
            </w:r>
          </w:p>
        </w:tc>
        <w:tc>
          <w:tcPr>
            <w:tcW w:w="2481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b/>
                <w:bCs/>
                <w:sz w:val="24"/>
              </w:rPr>
              <w:t>测点名称</w:t>
            </w:r>
          </w:p>
        </w:tc>
        <w:tc>
          <w:tcPr>
            <w:tcW w:w="727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b/>
                <w:bCs/>
                <w:sz w:val="24"/>
              </w:rPr>
              <w:t>序号</w:t>
            </w:r>
          </w:p>
        </w:tc>
        <w:tc>
          <w:tcPr>
            <w:tcW w:w="1872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b/>
                <w:bCs/>
                <w:sz w:val="24"/>
              </w:rPr>
              <w:t>测点名称</w:t>
            </w:r>
          </w:p>
        </w:tc>
        <w:tc>
          <w:tcPr>
            <w:tcW w:w="715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b/>
                <w:bCs/>
                <w:sz w:val="24"/>
              </w:rPr>
              <w:t>序号</w:t>
            </w:r>
          </w:p>
        </w:tc>
        <w:tc>
          <w:tcPr>
            <w:tcW w:w="2149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b/>
                <w:bCs/>
                <w:sz w:val="24"/>
              </w:rPr>
              <w:t>测点名称</w:t>
            </w:r>
          </w:p>
        </w:tc>
      </w:tr>
      <w:tr w:rsidR="00346176">
        <w:trPr>
          <w:trHeight w:val="391"/>
          <w:jc w:val="center"/>
        </w:trPr>
        <w:tc>
          <w:tcPr>
            <w:tcW w:w="73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</w:t>
            </w:r>
          </w:p>
        </w:tc>
        <w:tc>
          <w:tcPr>
            <w:tcW w:w="2481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电机非驱动端水平</w:t>
            </w:r>
          </w:p>
        </w:tc>
        <w:tc>
          <w:tcPr>
            <w:tcW w:w="727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10</w:t>
            </w:r>
          </w:p>
        </w:tc>
        <w:tc>
          <w:tcPr>
            <w:tcW w:w="1872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电机基础上C</w:t>
            </w:r>
          </w:p>
        </w:tc>
        <w:tc>
          <w:tcPr>
            <w:tcW w:w="715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19</w:t>
            </w:r>
          </w:p>
        </w:tc>
        <w:tc>
          <w:tcPr>
            <w:tcW w:w="2149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泵非驱动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端水平</w:t>
            </w:r>
          </w:p>
        </w:tc>
      </w:tr>
      <w:tr w:rsidR="00346176">
        <w:trPr>
          <w:trHeight w:val="457"/>
          <w:jc w:val="center"/>
        </w:trPr>
        <w:tc>
          <w:tcPr>
            <w:tcW w:w="73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2</w:t>
            </w:r>
          </w:p>
        </w:tc>
        <w:tc>
          <w:tcPr>
            <w:tcW w:w="2481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电机非驱动端垂直</w:t>
            </w:r>
          </w:p>
        </w:tc>
        <w:tc>
          <w:tcPr>
            <w:tcW w:w="727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11</w:t>
            </w:r>
          </w:p>
        </w:tc>
        <w:tc>
          <w:tcPr>
            <w:tcW w:w="1872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电机基础上D</w:t>
            </w:r>
          </w:p>
        </w:tc>
        <w:tc>
          <w:tcPr>
            <w:tcW w:w="715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20</w:t>
            </w:r>
          </w:p>
        </w:tc>
        <w:tc>
          <w:tcPr>
            <w:tcW w:w="2149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泵非驱动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端垂直</w:t>
            </w:r>
          </w:p>
        </w:tc>
      </w:tr>
      <w:tr w:rsidR="00346176">
        <w:trPr>
          <w:trHeight w:val="484"/>
          <w:jc w:val="center"/>
        </w:trPr>
        <w:tc>
          <w:tcPr>
            <w:tcW w:w="73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3</w:t>
            </w:r>
          </w:p>
        </w:tc>
        <w:tc>
          <w:tcPr>
            <w:tcW w:w="2481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bookmarkStart w:id="9" w:name="OLE_LINK1"/>
            <w:r>
              <w:rPr>
                <w:rFonts w:ascii="方正仿宋简体" w:eastAsia="方正仿宋简体" w:hAnsi="宋体" w:cs="Times New Roman" w:hint="eastAsia"/>
                <w:sz w:val="24"/>
              </w:rPr>
              <w:t>电机非驱动端轴向</w:t>
            </w:r>
            <w:bookmarkEnd w:id="9"/>
          </w:p>
        </w:tc>
        <w:tc>
          <w:tcPr>
            <w:tcW w:w="727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12</w:t>
            </w:r>
          </w:p>
        </w:tc>
        <w:tc>
          <w:tcPr>
            <w:tcW w:w="1872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电机基础下A</w:t>
            </w:r>
          </w:p>
        </w:tc>
        <w:tc>
          <w:tcPr>
            <w:tcW w:w="715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21</w:t>
            </w:r>
          </w:p>
        </w:tc>
        <w:tc>
          <w:tcPr>
            <w:tcW w:w="2149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泵非驱动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端轴向</w:t>
            </w:r>
          </w:p>
        </w:tc>
      </w:tr>
      <w:tr w:rsidR="00346176">
        <w:trPr>
          <w:trHeight w:val="484"/>
          <w:jc w:val="center"/>
        </w:trPr>
        <w:tc>
          <w:tcPr>
            <w:tcW w:w="73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4</w:t>
            </w:r>
          </w:p>
        </w:tc>
        <w:tc>
          <w:tcPr>
            <w:tcW w:w="2481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电机驱动端水平</w:t>
            </w:r>
          </w:p>
        </w:tc>
        <w:tc>
          <w:tcPr>
            <w:tcW w:w="727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13</w:t>
            </w:r>
          </w:p>
        </w:tc>
        <w:tc>
          <w:tcPr>
            <w:tcW w:w="1872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电机基础下B</w:t>
            </w:r>
          </w:p>
        </w:tc>
        <w:tc>
          <w:tcPr>
            <w:tcW w:w="715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22</w:t>
            </w:r>
          </w:p>
        </w:tc>
        <w:tc>
          <w:tcPr>
            <w:tcW w:w="2149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泵基础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E</w:t>
            </w:r>
          </w:p>
        </w:tc>
      </w:tr>
      <w:tr w:rsidR="00346176">
        <w:trPr>
          <w:trHeight w:val="483"/>
          <w:jc w:val="center"/>
        </w:trPr>
        <w:tc>
          <w:tcPr>
            <w:tcW w:w="73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5</w:t>
            </w:r>
          </w:p>
        </w:tc>
        <w:tc>
          <w:tcPr>
            <w:tcW w:w="2481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电机驱动端垂直</w:t>
            </w:r>
          </w:p>
        </w:tc>
        <w:tc>
          <w:tcPr>
            <w:tcW w:w="727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14</w:t>
            </w:r>
          </w:p>
        </w:tc>
        <w:tc>
          <w:tcPr>
            <w:tcW w:w="1872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电机基础下C</w:t>
            </w:r>
          </w:p>
        </w:tc>
        <w:tc>
          <w:tcPr>
            <w:tcW w:w="715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23</w:t>
            </w:r>
          </w:p>
        </w:tc>
        <w:tc>
          <w:tcPr>
            <w:tcW w:w="2149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泵基础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F</w:t>
            </w:r>
          </w:p>
        </w:tc>
      </w:tr>
      <w:tr w:rsidR="00346176">
        <w:trPr>
          <w:trHeight w:val="483"/>
          <w:jc w:val="center"/>
        </w:trPr>
        <w:tc>
          <w:tcPr>
            <w:tcW w:w="73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6</w:t>
            </w:r>
          </w:p>
        </w:tc>
        <w:tc>
          <w:tcPr>
            <w:tcW w:w="2481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电机非驱动端斜45°</w:t>
            </w:r>
          </w:p>
        </w:tc>
        <w:tc>
          <w:tcPr>
            <w:tcW w:w="727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15</w:t>
            </w:r>
          </w:p>
        </w:tc>
        <w:tc>
          <w:tcPr>
            <w:tcW w:w="1872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电机基础下D</w:t>
            </w:r>
          </w:p>
        </w:tc>
        <w:tc>
          <w:tcPr>
            <w:tcW w:w="715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24</w:t>
            </w:r>
          </w:p>
        </w:tc>
        <w:tc>
          <w:tcPr>
            <w:tcW w:w="2149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泵基础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G</w:t>
            </w:r>
          </w:p>
        </w:tc>
      </w:tr>
      <w:tr w:rsidR="00346176">
        <w:trPr>
          <w:trHeight w:val="483"/>
          <w:jc w:val="center"/>
        </w:trPr>
        <w:tc>
          <w:tcPr>
            <w:tcW w:w="73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7</w:t>
            </w:r>
          </w:p>
        </w:tc>
        <w:tc>
          <w:tcPr>
            <w:tcW w:w="2481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电机驱动端轴向</w:t>
            </w:r>
          </w:p>
        </w:tc>
        <w:tc>
          <w:tcPr>
            <w:tcW w:w="727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16</w:t>
            </w:r>
          </w:p>
        </w:tc>
        <w:tc>
          <w:tcPr>
            <w:tcW w:w="1872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泵驱动端水平</w:t>
            </w:r>
          </w:p>
        </w:tc>
        <w:tc>
          <w:tcPr>
            <w:tcW w:w="715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25</w:t>
            </w:r>
          </w:p>
        </w:tc>
        <w:tc>
          <w:tcPr>
            <w:tcW w:w="2149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泵基础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H</w:t>
            </w:r>
          </w:p>
        </w:tc>
      </w:tr>
      <w:tr w:rsidR="00346176">
        <w:trPr>
          <w:trHeight w:val="483"/>
          <w:jc w:val="center"/>
        </w:trPr>
        <w:tc>
          <w:tcPr>
            <w:tcW w:w="73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8</w:t>
            </w:r>
          </w:p>
        </w:tc>
        <w:tc>
          <w:tcPr>
            <w:tcW w:w="2481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电机基础上A</w:t>
            </w:r>
          </w:p>
        </w:tc>
        <w:tc>
          <w:tcPr>
            <w:tcW w:w="727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17</w:t>
            </w:r>
          </w:p>
        </w:tc>
        <w:tc>
          <w:tcPr>
            <w:tcW w:w="1872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泵驱动端垂直</w:t>
            </w:r>
          </w:p>
        </w:tc>
        <w:tc>
          <w:tcPr>
            <w:tcW w:w="715" w:type="dxa"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2149" w:type="dxa"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</w:tr>
      <w:tr w:rsidR="00346176">
        <w:trPr>
          <w:trHeight w:val="483"/>
          <w:jc w:val="center"/>
        </w:trPr>
        <w:tc>
          <w:tcPr>
            <w:tcW w:w="73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bookmarkStart w:id="10" w:name="_Toc12037"/>
            <w:bookmarkStart w:id="11" w:name="_Toc15586"/>
            <w:r>
              <w:rPr>
                <w:rFonts w:ascii="方正仿宋简体" w:eastAsia="方正仿宋简体" w:hAnsi="宋体" w:cs="Times New Roman" w:hint="eastAsia"/>
                <w:sz w:val="24"/>
              </w:rPr>
              <w:t>9</w:t>
            </w:r>
          </w:p>
        </w:tc>
        <w:tc>
          <w:tcPr>
            <w:tcW w:w="2481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电机基础上B</w:t>
            </w:r>
          </w:p>
        </w:tc>
        <w:tc>
          <w:tcPr>
            <w:tcW w:w="727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18</w:t>
            </w:r>
          </w:p>
        </w:tc>
        <w:tc>
          <w:tcPr>
            <w:tcW w:w="1872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泵驱动端轴向</w:t>
            </w:r>
          </w:p>
        </w:tc>
        <w:tc>
          <w:tcPr>
            <w:tcW w:w="715" w:type="dxa"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2149" w:type="dxa"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</w:tr>
    </w:tbl>
    <w:p w:rsidR="00346176" w:rsidRDefault="00C9198F">
      <w:pPr>
        <w:numPr>
          <w:ilvl w:val="0"/>
          <w:numId w:val="1"/>
        </w:numPr>
        <w:adjustRightInd w:val="0"/>
        <w:snapToGrid w:val="0"/>
        <w:spacing w:line="560" w:lineRule="exact"/>
        <w:ind w:left="0" w:firstLineChars="200" w:firstLine="640"/>
        <w:outlineLvl w:val="0"/>
        <w:rPr>
          <w:rFonts w:ascii="方正黑体简体" w:eastAsia="方正黑体简体"/>
          <w:sz w:val="32"/>
          <w:szCs w:val="32"/>
        </w:rPr>
      </w:pPr>
      <w:r>
        <w:rPr>
          <w:rFonts w:ascii="方正黑体简体" w:eastAsia="方正黑体简体" w:hint="eastAsia"/>
          <w:sz w:val="32"/>
          <w:szCs w:val="32"/>
        </w:rPr>
        <w:t>机组检测结果分析</w:t>
      </w:r>
      <w:bookmarkEnd w:id="10"/>
      <w:bookmarkEnd w:id="11"/>
    </w:p>
    <w:p w:rsidR="00346176" w:rsidRDefault="00C9198F">
      <w:pPr>
        <w:adjustRightInd w:val="0"/>
        <w:snapToGrid w:val="0"/>
        <w:spacing w:line="560" w:lineRule="exact"/>
        <w:ind w:firstLineChars="200" w:firstLine="640"/>
        <w:outlineLvl w:val="1"/>
        <w:rPr>
          <w:rFonts w:ascii="方正楷体简体" w:eastAsia="方正楷体简体"/>
          <w:sz w:val="32"/>
          <w:szCs w:val="32"/>
        </w:rPr>
      </w:pPr>
      <w:bookmarkStart w:id="12" w:name="_Toc16706"/>
      <w:r>
        <w:rPr>
          <w:rFonts w:ascii="方正楷体简体" w:eastAsia="方正楷体简体" w:hint="eastAsia"/>
          <w:sz w:val="32"/>
          <w:szCs w:val="32"/>
        </w:rPr>
        <w:t>（一）检测结果概述</w:t>
      </w:r>
      <w:bookmarkEnd w:id="12"/>
    </w:p>
    <w:p w:rsidR="00346176" w:rsidRDefault="00C9198F">
      <w:pPr>
        <w:adjustRightInd w:val="0"/>
        <w:snapToGrid w:val="0"/>
        <w:spacing w:line="560" w:lineRule="exact"/>
        <w:ind w:firstLineChars="200" w:firstLine="640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t>结合机组现场运行状态并参照</w:t>
      </w:r>
      <w:r>
        <w:rPr>
          <w:rFonts w:ascii="方正仿宋简体" w:eastAsia="方正仿宋简体"/>
          <w:sz w:val="32"/>
          <w:szCs w:val="32"/>
        </w:rPr>
        <w:t>国际标准ISO 10186-3</w:t>
      </w:r>
      <w:r>
        <w:rPr>
          <w:rFonts w:ascii="方正仿宋简体" w:eastAsia="方正仿宋简体" w:hint="eastAsia"/>
          <w:sz w:val="32"/>
          <w:szCs w:val="32"/>
        </w:rPr>
        <w:t>《机械振动 在非旋转部件上测量和评价机器的机械振动 第三部分：功率在1</w:t>
      </w:r>
      <w:r>
        <w:rPr>
          <w:rFonts w:ascii="方正仿宋简体" w:eastAsia="方正仿宋简体"/>
          <w:sz w:val="32"/>
          <w:szCs w:val="32"/>
        </w:rPr>
        <w:t>5KW以上</w:t>
      </w:r>
      <w:r>
        <w:rPr>
          <w:rFonts w:ascii="方正仿宋简体" w:eastAsia="方正仿宋简体" w:hint="eastAsia"/>
          <w:sz w:val="32"/>
          <w:szCs w:val="32"/>
        </w:rPr>
        <w:t>，转速在1</w:t>
      </w:r>
      <w:r>
        <w:rPr>
          <w:rFonts w:ascii="方正仿宋简体" w:eastAsia="方正仿宋简体"/>
          <w:sz w:val="32"/>
          <w:szCs w:val="32"/>
        </w:rPr>
        <w:t>20RPM至</w:t>
      </w:r>
      <w:r>
        <w:rPr>
          <w:rFonts w:ascii="方正仿宋简体" w:eastAsia="方正仿宋简体" w:hint="eastAsia"/>
          <w:sz w:val="32"/>
          <w:szCs w:val="32"/>
        </w:rPr>
        <w:t>1</w:t>
      </w:r>
      <w:r>
        <w:rPr>
          <w:rFonts w:ascii="方正仿宋简体" w:eastAsia="方正仿宋简体"/>
          <w:sz w:val="32"/>
          <w:szCs w:val="32"/>
        </w:rPr>
        <w:t>5000RPM之间的工业用机器</w:t>
      </w:r>
      <w:r>
        <w:rPr>
          <w:rFonts w:ascii="方正仿宋简体" w:eastAsia="方正仿宋简体" w:hint="eastAsia"/>
          <w:sz w:val="32"/>
          <w:szCs w:val="32"/>
        </w:rPr>
        <w:t>》，将机组由</w:t>
      </w:r>
      <w:proofErr w:type="gramStart"/>
      <w:r>
        <w:rPr>
          <w:rFonts w:ascii="方正仿宋简体" w:eastAsia="方正仿宋简体" w:hint="eastAsia"/>
          <w:sz w:val="32"/>
          <w:szCs w:val="32"/>
        </w:rPr>
        <w:t>优到劣依次</w:t>
      </w:r>
      <w:proofErr w:type="gramEnd"/>
      <w:r>
        <w:rPr>
          <w:rFonts w:ascii="方正仿宋简体" w:eastAsia="方正仿宋简体" w:hint="eastAsia"/>
          <w:sz w:val="32"/>
          <w:szCs w:val="32"/>
        </w:rPr>
        <w:t>分为A、B、C、D四种状态。</w:t>
      </w:r>
      <w:proofErr w:type="gramStart"/>
      <w:r>
        <w:rPr>
          <w:rFonts w:ascii="方正仿宋简体" w:eastAsia="方正仿宋简体" w:hint="eastAsia"/>
          <w:sz w:val="32"/>
          <w:szCs w:val="32"/>
        </w:rPr>
        <w:t>振动值</w:t>
      </w:r>
      <w:proofErr w:type="gramEnd"/>
      <w:r>
        <w:rPr>
          <w:rFonts w:ascii="方正仿宋简体" w:eastAsia="方正仿宋简体" w:hint="eastAsia"/>
          <w:sz w:val="32"/>
          <w:szCs w:val="32"/>
        </w:rPr>
        <w:t>采用速度有效值，振动信号采集频率范围为10-1000Hz，振动有效值</w:t>
      </w:r>
      <w:proofErr w:type="gramStart"/>
      <w:r>
        <w:rPr>
          <w:rFonts w:ascii="方正仿宋简体" w:eastAsia="方正仿宋简体" w:hint="eastAsia"/>
          <w:sz w:val="32"/>
          <w:szCs w:val="32"/>
        </w:rPr>
        <w:t>分级如</w:t>
      </w:r>
      <w:proofErr w:type="gramEnd"/>
      <w:r>
        <w:rPr>
          <w:rFonts w:ascii="方正仿宋简体" w:eastAsia="方正仿宋简体" w:hint="eastAsia"/>
          <w:sz w:val="32"/>
          <w:szCs w:val="32"/>
        </w:rPr>
        <w:t>表3所示。</w:t>
      </w:r>
    </w:p>
    <w:p w:rsidR="00346176" w:rsidRDefault="00C9198F">
      <w:pPr>
        <w:keepNext/>
        <w:numPr>
          <w:ilvl w:val="0"/>
          <w:numId w:val="2"/>
        </w:numPr>
        <w:spacing w:line="56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 w:hint="eastAsia"/>
          <w:sz w:val="24"/>
        </w:rPr>
        <w:t xml:space="preserve"> 状态分级振动值</w:t>
      </w:r>
    </w:p>
    <w:tbl>
      <w:tblPr>
        <w:tblStyle w:val="a9"/>
        <w:tblW w:w="0" w:type="auto"/>
        <w:tblInd w:w="987" w:type="dxa"/>
        <w:tblLook w:val="04A0" w:firstRow="1" w:lastRow="0" w:firstColumn="1" w:lastColumn="0" w:noHBand="0" w:noVBand="1"/>
      </w:tblPr>
      <w:tblGrid>
        <w:gridCol w:w="2727"/>
        <w:gridCol w:w="3993"/>
      </w:tblGrid>
      <w:tr w:rsidR="00346176">
        <w:tc>
          <w:tcPr>
            <w:tcW w:w="2727" w:type="dxa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b/>
                <w:bCs/>
                <w:sz w:val="24"/>
              </w:rPr>
              <w:t>状态分级</w:t>
            </w:r>
          </w:p>
        </w:tc>
        <w:tc>
          <w:tcPr>
            <w:tcW w:w="3993" w:type="dxa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b/>
                <w:bCs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b/>
                <w:bCs/>
                <w:sz w:val="24"/>
              </w:rPr>
              <w:t>振动值（有效值V,单位mm/s）</w:t>
            </w:r>
          </w:p>
        </w:tc>
      </w:tr>
      <w:tr w:rsidR="00346176">
        <w:tc>
          <w:tcPr>
            <w:tcW w:w="2727" w:type="dxa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A</w:t>
            </w:r>
          </w:p>
        </w:tc>
        <w:tc>
          <w:tcPr>
            <w:tcW w:w="3993" w:type="dxa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/>
                <w:sz w:val="24"/>
              </w:rPr>
              <w:t>v＜2.3</w:t>
            </w:r>
          </w:p>
        </w:tc>
      </w:tr>
      <w:tr w:rsidR="00346176">
        <w:tc>
          <w:tcPr>
            <w:tcW w:w="2727" w:type="dxa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B</w:t>
            </w:r>
          </w:p>
        </w:tc>
        <w:tc>
          <w:tcPr>
            <w:tcW w:w="3993" w:type="dxa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/>
                <w:sz w:val="24"/>
              </w:rPr>
              <w:t>2.3</w:t>
            </w:r>
            <w:r>
              <w:rPr>
                <w:rFonts w:ascii="方正仿宋简体" w:eastAsia="方正仿宋简体" w:hAnsi="宋体" w:cs="Times New Roman"/>
                <w:sz w:val="24"/>
              </w:rPr>
              <w:t>≤</w:t>
            </w:r>
            <w:r>
              <w:rPr>
                <w:rFonts w:ascii="方正仿宋简体" w:eastAsia="方正仿宋简体" w:hAnsi="宋体" w:cs="Times New Roman"/>
                <w:sz w:val="24"/>
              </w:rPr>
              <w:t>v＜4.5</w:t>
            </w:r>
          </w:p>
        </w:tc>
      </w:tr>
      <w:tr w:rsidR="00346176">
        <w:tc>
          <w:tcPr>
            <w:tcW w:w="2727" w:type="dxa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C</w:t>
            </w:r>
          </w:p>
        </w:tc>
        <w:tc>
          <w:tcPr>
            <w:tcW w:w="3993" w:type="dxa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/>
                <w:sz w:val="24"/>
              </w:rPr>
              <w:t>4.5</w:t>
            </w:r>
            <w:r>
              <w:rPr>
                <w:rFonts w:ascii="方正仿宋简体" w:eastAsia="方正仿宋简体" w:hAnsi="宋体" w:cs="Times New Roman"/>
                <w:sz w:val="24"/>
              </w:rPr>
              <w:t>≤</w:t>
            </w:r>
            <w:r>
              <w:rPr>
                <w:rFonts w:ascii="方正仿宋简体" w:eastAsia="方正仿宋简体" w:hAnsi="宋体" w:cs="Times New Roman"/>
                <w:sz w:val="24"/>
              </w:rPr>
              <w:t>v＜7.1</w:t>
            </w:r>
          </w:p>
        </w:tc>
      </w:tr>
      <w:tr w:rsidR="00346176">
        <w:tc>
          <w:tcPr>
            <w:tcW w:w="2727" w:type="dxa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D</w:t>
            </w:r>
          </w:p>
        </w:tc>
        <w:tc>
          <w:tcPr>
            <w:tcW w:w="3993" w:type="dxa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/>
                <w:sz w:val="24"/>
              </w:rPr>
              <w:t>7.1</w:t>
            </w:r>
            <w:r>
              <w:rPr>
                <w:rFonts w:ascii="方正仿宋简体" w:eastAsia="方正仿宋简体" w:hAnsi="宋体" w:cs="Times New Roman"/>
                <w:sz w:val="24"/>
              </w:rPr>
              <w:t>≤</w:t>
            </w:r>
            <w:r>
              <w:rPr>
                <w:rFonts w:ascii="方正仿宋简体" w:eastAsia="方正仿宋简体" w:hAnsi="宋体" w:cs="Times New Roman"/>
                <w:sz w:val="24"/>
              </w:rPr>
              <w:t>v</w:t>
            </w:r>
          </w:p>
        </w:tc>
      </w:tr>
    </w:tbl>
    <w:p w:rsidR="00346176" w:rsidRDefault="00C9198F">
      <w:pPr>
        <w:numPr>
          <w:ilvl w:val="0"/>
          <w:numId w:val="4"/>
        </w:numPr>
        <w:adjustRightInd w:val="0"/>
        <w:snapToGrid w:val="0"/>
        <w:spacing w:line="560" w:lineRule="exact"/>
        <w:ind w:firstLineChars="200" w:firstLine="640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t>长岭站P-1机组</w:t>
      </w:r>
    </w:p>
    <w:p w:rsidR="00346176" w:rsidRDefault="00C9198F">
      <w:pPr>
        <w:adjustRightInd w:val="0"/>
        <w:snapToGrid w:val="0"/>
        <w:spacing w:line="560" w:lineRule="exact"/>
        <w:ind w:firstLineChars="200" w:firstLine="640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t>机组电机测点振动有效值在0.50~2.40mm/s之间，输油</w:t>
      </w:r>
      <w:r>
        <w:rPr>
          <w:rFonts w:ascii="方正仿宋简体" w:eastAsia="方正仿宋简体" w:hint="eastAsia"/>
          <w:sz w:val="32"/>
          <w:szCs w:val="32"/>
        </w:rPr>
        <w:lastRenderedPageBreak/>
        <w:t>泵振动有效值在1.36~2.62mm/s之间。</w:t>
      </w:r>
      <w:r>
        <w:rPr>
          <w:rFonts w:ascii="方正仿宋简体" w:eastAsia="方正仿宋简体"/>
          <w:sz w:val="32"/>
          <w:szCs w:val="32"/>
        </w:rPr>
        <w:t>机组所有测点</w:t>
      </w:r>
      <w:proofErr w:type="gramStart"/>
      <w:r>
        <w:rPr>
          <w:rFonts w:ascii="方正仿宋简体" w:eastAsia="方正仿宋简体"/>
          <w:sz w:val="32"/>
          <w:szCs w:val="32"/>
        </w:rPr>
        <w:t>振动值</w:t>
      </w:r>
      <w:proofErr w:type="gramEnd"/>
      <w:r>
        <w:rPr>
          <w:rFonts w:ascii="方正仿宋简体" w:eastAsia="方正仿宋简体"/>
          <w:sz w:val="32"/>
          <w:szCs w:val="32"/>
        </w:rPr>
        <w:t>最大位置为</w:t>
      </w:r>
      <w:r>
        <w:rPr>
          <w:rFonts w:ascii="方正仿宋简体" w:eastAsia="方正仿宋简体" w:hint="eastAsia"/>
          <w:sz w:val="32"/>
          <w:szCs w:val="32"/>
        </w:rPr>
        <w:t>泵驱动端水平</w:t>
      </w:r>
      <w:r>
        <w:rPr>
          <w:rFonts w:ascii="方正仿宋简体" w:eastAsia="方正仿宋简体"/>
          <w:sz w:val="32"/>
          <w:szCs w:val="32"/>
        </w:rPr>
        <w:t>，有效值为</w:t>
      </w:r>
      <w:r>
        <w:rPr>
          <w:rFonts w:ascii="方正仿宋简体" w:eastAsia="方正仿宋简体" w:hint="eastAsia"/>
          <w:sz w:val="32"/>
          <w:szCs w:val="32"/>
        </w:rPr>
        <w:t>2.62</w:t>
      </w:r>
      <w:r>
        <w:rPr>
          <w:rFonts w:ascii="方正仿宋简体" w:eastAsia="方正仿宋简体"/>
          <w:sz w:val="32"/>
          <w:szCs w:val="32"/>
        </w:rPr>
        <w:t>mm/s。</w:t>
      </w:r>
      <w:r>
        <w:rPr>
          <w:rFonts w:ascii="方正仿宋简体" w:eastAsia="方正仿宋简体" w:hint="eastAsia"/>
          <w:sz w:val="32"/>
          <w:szCs w:val="32"/>
        </w:rPr>
        <w:t>机组状态为B，</w:t>
      </w:r>
      <w:r>
        <w:rPr>
          <w:rFonts w:ascii="方正仿宋简体" w:eastAsia="方正仿宋简体" w:hint="eastAsia"/>
          <w:kern w:val="0"/>
          <w:sz w:val="32"/>
          <w:szCs w:val="32"/>
        </w:rPr>
        <w:t>是良等级</w:t>
      </w:r>
      <w:r>
        <w:rPr>
          <w:rFonts w:ascii="方正仿宋简体" w:eastAsia="方正仿宋简体" w:hint="eastAsia"/>
          <w:sz w:val="32"/>
          <w:szCs w:val="32"/>
        </w:rPr>
        <w:t>。</w:t>
      </w:r>
    </w:p>
    <w:p w:rsidR="00346176" w:rsidRDefault="00C9198F">
      <w:pPr>
        <w:adjustRightInd w:val="0"/>
        <w:snapToGrid w:val="0"/>
        <w:spacing w:line="560" w:lineRule="exact"/>
        <w:ind w:firstLineChars="200" w:firstLine="640"/>
        <w:outlineLvl w:val="1"/>
        <w:rPr>
          <w:rFonts w:ascii="方正楷体简体" w:eastAsia="方正楷体简体"/>
          <w:sz w:val="32"/>
          <w:szCs w:val="32"/>
        </w:rPr>
      </w:pPr>
      <w:bookmarkStart w:id="13" w:name="_Toc28957"/>
      <w:r>
        <w:rPr>
          <w:rFonts w:ascii="方正楷体简体" w:eastAsia="方正楷体简体" w:hint="eastAsia"/>
          <w:sz w:val="32"/>
          <w:szCs w:val="32"/>
        </w:rPr>
        <w:t>（二）数据分析</w:t>
      </w:r>
      <w:bookmarkEnd w:id="13"/>
    </w:p>
    <w:p w:rsidR="00346176" w:rsidRDefault="00C9198F">
      <w:pPr>
        <w:pStyle w:val="2"/>
        <w:numPr>
          <w:ilvl w:val="0"/>
          <w:numId w:val="5"/>
        </w:numPr>
        <w:spacing w:after="0" w:line="560" w:lineRule="exact"/>
        <w:ind w:left="420" w:firstLine="640"/>
        <w:outlineLvl w:val="2"/>
        <w:rPr>
          <w:rFonts w:ascii="方正仿宋简体" w:eastAsia="方正仿宋简体" w:hAnsiTheme="minorHAnsi" w:cstheme="minorBidi"/>
          <w:sz w:val="32"/>
          <w:szCs w:val="32"/>
        </w:rPr>
      </w:pPr>
      <w:r>
        <w:rPr>
          <w:rFonts w:ascii="方正仿宋简体" w:eastAsia="方正仿宋简体" w:hAnsiTheme="minorHAnsi" w:cstheme="minorBidi" w:hint="eastAsia"/>
          <w:sz w:val="32"/>
          <w:szCs w:val="32"/>
        </w:rPr>
        <w:t>电机及泵</w:t>
      </w:r>
      <w:proofErr w:type="gramStart"/>
      <w:r>
        <w:rPr>
          <w:rFonts w:ascii="方正仿宋简体" w:eastAsia="方正仿宋简体" w:hAnsiTheme="minorHAnsi" w:cstheme="minorBidi" w:hint="eastAsia"/>
          <w:sz w:val="32"/>
          <w:szCs w:val="32"/>
        </w:rPr>
        <w:t>振动值</w:t>
      </w:r>
      <w:proofErr w:type="gramEnd"/>
      <w:r>
        <w:rPr>
          <w:rFonts w:ascii="方正仿宋简体" w:eastAsia="方正仿宋简体" w:hAnsiTheme="minorHAnsi" w:cstheme="minorBidi" w:hint="eastAsia"/>
          <w:sz w:val="32"/>
          <w:szCs w:val="32"/>
        </w:rPr>
        <w:t>采集数据，如图1所示。</w:t>
      </w:r>
    </w:p>
    <w:p w:rsidR="00346176" w:rsidRDefault="00C9198F">
      <w:pPr>
        <w:jc w:val="center"/>
      </w:pPr>
      <w:r>
        <w:rPr>
          <w:rFonts w:hint="eastAsia"/>
          <w:noProof/>
        </w:rPr>
        <w:drawing>
          <wp:inline distT="0" distB="0" distL="114300" distR="114300">
            <wp:extent cx="4439920" cy="3124200"/>
            <wp:effectExtent l="4445" t="4445" r="5715" b="10795"/>
            <wp:docPr id="24" name="图表 2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346176" w:rsidRDefault="00C9198F" w:rsidP="00863556">
      <w:pPr>
        <w:numPr>
          <w:ilvl w:val="0"/>
          <w:numId w:val="6"/>
        </w:numPr>
        <w:spacing w:line="320" w:lineRule="exact"/>
        <w:jc w:val="center"/>
      </w:pPr>
      <w:r w:rsidRPr="006A62B4">
        <w:rPr>
          <w:rFonts w:ascii="方正仿宋简体" w:eastAsia="方正仿宋简体" w:hAnsi="方正仿宋简体" w:cs="方正仿宋简体" w:hint="eastAsia"/>
          <w:sz w:val="24"/>
        </w:rPr>
        <w:t>电机及泵振动有效值</w:t>
      </w:r>
    </w:p>
    <w:p w:rsidR="00346176" w:rsidRDefault="00C9198F">
      <w:pPr>
        <w:pStyle w:val="2"/>
        <w:numPr>
          <w:ilvl w:val="0"/>
          <w:numId w:val="5"/>
        </w:numPr>
        <w:spacing w:after="0" w:line="560" w:lineRule="exact"/>
        <w:ind w:left="420" w:firstLine="640"/>
        <w:outlineLvl w:val="2"/>
        <w:rPr>
          <w:rFonts w:ascii="方正仿宋简体" w:eastAsia="方正仿宋简体" w:hAnsiTheme="minorHAnsi" w:cstheme="minorBidi"/>
          <w:sz w:val="32"/>
          <w:szCs w:val="32"/>
        </w:rPr>
      </w:pPr>
      <w:r>
        <w:rPr>
          <w:rFonts w:ascii="方正仿宋简体" w:eastAsia="方正仿宋简体" w:hAnsiTheme="minorHAnsi" w:cstheme="minorBidi" w:hint="eastAsia"/>
          <w:sz w:val="32"/>
          <w:szCs w:val="32"/>
        </w:rPr>
        <w:t>电机基础</w:t>
      </w:r>
      <w:proofErr w:type="gramStart"/>
      <w:r>
        <w:rPr>
          <w:rFonts w:ascii="方正仿宋简体" w:eastAsia="方正仿宋简体" w:hAnsiTheme="minorHAnsi" w:cstheme="minorBidi" w:hint="eastAsia"/>
          <w:sz w:val="32"/>
          <w:szCs w:val="32"/>
        </w:rPr>
        <w:t>振动值</w:t>
      </w:r>
      <w:proofErr w:type="gramEnd"/>
      <w:r>
        <w:rPr>
          <w:rFonts w:ascii="方正仿宋简体" w:eastAsia="方正仿宋简体" w:hAnsiTheme="minorHAnsi" w:cstheme="minorBidi" w:hint="eastAsia"/>
          <w:sz w:val="32"/>
          <w:szCs w:val="32"/>
        </w:rPr>
        <w:t>采集数据，如图2所示。</w:t>
      </w:r>
    </w:p>
    <w:p w:rsidR="00346176" w:rsidRDefault="00C9198F">
      <w:pPr>
        <w:jc w:val="center"/>
      </w:pPr>
      <w:r>
        <w:rPr>
          <w:rFonts w:hint="eastAsia"/>
          <w:noProof/>
        </w:rPr>
        <w:drawing>
          <wp:inline distT="0" distB="0" distL="114300" distR="114300">
            <wp:extent cx="4394200" cy="2886075"/>
            <wp:effectExtent l="4445" t="4445" r="5715" b="5080"/>
            <wp:docPr id="26" name="图表 2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</w:pPr>
      <w:r>
        <w:rPr>
          <w:rFonts w:ascii="方正仿宋简体" w:eastAsia="方正仿宋简体" w:hAnsi="方正仿宋简体" w:cs="方正仿宋简体" w:hint="eastAsia"/>
          <w:sz w:val="24"/>
        </w:rPr>
        <w:t>电机基础振动有效值</w:t>
      </w:r>
    </w:p>
    <w:p w:rsidR="00346176" w:rsidRDefault="00C9198F">
      <w:pPr>
        <w:pStyle w:val="2"/>
        <w:numPr>
          <w:ilvl w:val="0"/>
          <w:numId w:val="5"/>
        </w:numPr>
        <w:spacing w:after="0" w:line="560" w:lineRule="exact"/>
        <w:ind w:left="420" w:firstLine="640"/>
        <w:outlineLvl w:val="2"/>
        <w:rPr>
          <w:rFonts w:ascii="方正仿宋简体" w:eastAsia="方正仿宋简体" w:hAnsiTheme="minorHAnsi" w:cstheme="minorBidi"/>
          <w:sz w:val="32"/>
          <w:szCs w:val="32"/>
        </w:rPr>
      </w:pPr>
      <w:proofErr w:type="gramStart"/>
      <w:r>
        <w:rPr>
          <w:rFonts w:ascii="方正仿宋简体" w:eastAsia="方正仿宋简体" w:hAnsiTheme="minorHAnsi" w:cstheme="minorBidi" w:hint="eastAsia"/>
          <w:sz w:val="32"/>
          <w:szCs w:val="32"/>
        </w:rPr>
        <w:lastRenderedPageBreak/>
        <w:t>泵基础振动值</w:t>
      </w:r>
      <w:proofErr w:type="gramEnd"/>
      <w:r>
        <w:rPr>
          <w:rFonts w:ascii="方正仿宋简体" w:eastAsia="方正仿宋简体" w:hAnsiTheme="minorHAnsi" w:cstheme="minorBidi" w:hint="eastAsia"/>
          <w:sz w:val="32"/>
          <w:szCs w:val="32"/>
        </w:rPr>
        <w:t>采集数据，如图3所示。</w:t>
      </w:r>
    </w:p>
    <w:p w:rsidR="00346176" w:rsidRDefault="00C9198F">
      <w:pPr>
        <w:jc w:val="center"/>
        <w:rPr>
          <w:rFonts w:ascii="方正仿宋简体" w:eastAsia="方正仿宋简体"/>
          <w:sz w:val="32"/>
          <w:szCs w:val="32"/>
        </w:rPr>
      </w:pPr>
      <w:r>
        <w:rPr>
          <w:rFonts w:hint="eastAsia"/>
          <w:noProof/>
        </w:rPr>
        <w:drawing>
          <wp:inline distT="0" distB="0" distL="114300" distR="114300">
            <wp:extent cx="4759960" cy="3536315"/>
            <wp:effectExtent l="4445" t="4445" r="5715" b="10160"/>
            <wp:docPr id="28" name="图表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46176" w:rsidRDefault="00C9198F" w:rsidP="00175D64">
      <w:pPr>
        <w:numPr>
          <w:ilvl w:val="0"/>
          <w:numId w:val="6"/>
        </w:numPr>
        <w:spacing w:line="320" w:lineRule="exact"/>
        <w:ind w:firstLine="480"/>
        <w:jc w:val="center"/>
      </w:pPr>
      <w:proofErr w:type="gramStart"/>
      <w:r w:rsidRPr="006A62B4">
        <w:rPr>
          <w:rFonts w:ascii="方正仿宋简体" w:eastAsia="方正仿宋简体" w:hAnsi="方正仿宋简体" w:cs="方正仿宋简体" w:hint="eastAsia"/>
          <w:sz w:val="24"/>
        </w:rPr>
        <w:t>泵基础</w:t>
      </w:r>
      <w:proofErr w:type="gramEnd"/>
      <w:r w:rsidRPr="006A62B4">
        <w:rPr>
          <w:rFonts w:ascii="方正仿宋简体" w:eastAsia="方正仿宋简体" w:hAnsi="方正仿宋简体" w:cs="方正仿宋简体" w:hint="eastAsia"/>
          <w:sz w:val="24"/>
        </w:rPr>
        <w:t>振动有效值</w:t>
      </w:r>
    </w:p>
    <w:p w:rsidR="00346176" w:rsidRDefault="00C9198F">
      <w:pPr>
        <w:adjustRightInd w:val="0"/>
        <w:snapToGrid w:val="0"/>
        <w:spacing w:line="560" w:lineRule="exact"/>
        <w:ind w:firstLineChars="200" w:firstLine="640"/>
        <w:outlineLvl w:val="1"/>
        <w:rPr>
          <w:rFonts w:ascii="方正楷体简体" w:eastAsia="方正楷体简体"/>
          <w:sz w:val="32"/>
          <w:szCs w:val="32"/>
        </w:rPr>
      </w:pPr>
      <w:bookmarkStart w:id="14" w:name="_Toc24198"/>
      <w:r>
        <w:rPr>
          <w:rFonts w:ascii="方正楷体简体" w:eastAsia="方正楷体简体" w:hint="eastAsia"/>
          <w:sz w:val="32"/>
          <w:szCs w:val="32"/>
        </w:rPr>
        <w:t>（三）其他需要关注的问题</w:t>
      </w:r>
      <w:bookmarkEnd w:id="14"/>
    </w:p>
    <w:p w:rsidR="00346176" w:rsidRDefault="00C9198F">
      <w:pPr>
        <w:numPr>
          <w:ilvl w:val="0"/>
          <w:numId w:val="7"/>
        </w:numPr>
        <w:spacing w:line="560" w:lineRule="exact"/>
        <w:ind w:firstLineChars="200" w:firstLine="640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t>长岭站P-1电机非驱动端水平振动达到1.85mm/s左右，频谱中以100.3Hz为主。</w:t>
      </w:r>
    </w:p>
    <w:p w:rsidR="00346176" w:rsidRDefault="00C9198F">
      <w:pPr>
        <w:pStyle w:val="2"/>
        <w:ind w:leftChars="0" w:left="0" w:firstLineChars="0" w:firstLine="0"/>
      </w:pPr>
      <w:r>
        <w:rPr>
          <w:noProof/>
        </w:rPr>
        <w:drawing>
          <wp:inline distT="0" distB="0" distL="114300" distR="114300">
            <wp:extent cx="5266055" cy="2907030"/>
            <wp:effectExtent l="0" t="0" r="698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</w:pPr>
      <w:bookmarkStart w:id="15" w:name="OLE_LINK3"/>
      <w:r>
        <w:rPr>
          <w:rFonts w:ascii="方正仿宋简体" w:eastAsia="方正仿宋简体" w:hAnsi="方正仿宋简体" w:cs="方正仿宋简体" w:hint="eastAsia"/>
          <w:sz w:val="24"/>
        </w:rPr>
        <w:t>长岭站P-1电机非驱动端水平</w:t>
      </w:r>
      <w:bookmarkEnd w:id="15"/>
    </w:p>
    <w:p w:rsidR="00346176" w:rsidRDefault="00C9198F">
      <w:pPr>
        <w:numPr>
          <w:ilvl w:val="0"/>
          <w:numId w:val="7"/>
        </w:numPr>
        <w:spacing w:line="560" w:lineRule="exact"/>
        <w:ind w:firstLineChars="200" w:firstLine="640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t>长岭站P-1</w:t>
      </w:r>
      <w:bookmarkStart w:id="16" w:name="OLE_LINK10"/>
      <w:r>
        <w:rPr>
          <w:rFonts w:ascii="方正仿宋简体" w:eastAsia="方正仿宋简体" w:hint="eastAsia"/>
          <w:sz w:val="32"/>
          <w:szCs w:val="32"/>
        </w:rPr>
        <w:t>电机驱动端水平</w:t>
      </w:r>
      <w:bookmarkEnd w:id="16"/>
      <w:r>
        <w:rPr>
          <w:rFonts w:ascii="方正仿宋简体" w:eastAsia="方正仿宋简体" w:hint="eastAsia"/>
          <w:sz w:val="32"/>
          <w:szCs w:val="32"/>
        </w:rPr>
        <w:t>振动达到2.40mm/s左右，</w:t>
      </w:r>
      <w:r>
        <w:rPr>
          <w:rFonts w:ascii="方正仿宋简体" w:eastAsia="方正仿宋简体" w:hint="eastAsia"/>
          <w:sz w:val="32"/>
          <w:szCs w:val="32"/>
        </w:rPr>
        <w:lastRenderedPageBreak/>
        <w:t>频谱中以49.7Hz为主。</w:t>
      </w:r>
    </w:p>
    <w:p w:rsidR="00346176" w:rsidRDefault="00C9198F">
      <w:r>
        <w:rPr>
          <w:noProof/>
        </w:rPr>
        <w:drawing>
          <wp:inline distT="0" distB="0" distL="114300" distR="114300">
            <wp:extent cx="5273675" cy="2876550"/>
            <wp:effectExtent l="0" t="0" r="1460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</w:pPr>
      <w:bookmarkStart w:id="17" w:name="OLE_LINK5"/>
      <w:r>
        <w:rPr>
          <w:rFonts w:ascii="方正仿宋简体" w:eastAsia="方正仿宋简体" w:hAnsi="方正仿宋简体" w:cs="方正仿宋简体" w:hint="eastAsia"/>
          <w:sz w:val="24"/>
        </w:rPr>
        <w:t>长岭站P-1</w:t>
      </w:r>
      <w:bookmarkEnd w:id="17"/>
      <w:r>
        <w:rPr>
          <w:rFonts w:ascii="方正仿宋简体" w:eastAsia="方正仿宋简体" w:hAnsi="方正仿宋简体" w:cs="方正仿宋简体" w:hint="eastAsia"/>
          <w:sz w:val="24"/>
        </w:rPr>
        <w:t>电机驱动端水平</w:t>
      </w:r>
    </w:p>
    <w:p w:rsidR="00346176" w:rsidRDefault="00C9198F">
      <w:pPr>
        <w:numPr>
          <w:ilvl w:val="0"/>
          <w:numId w:val="7"/>
        </w:numPr>
        <w:spacing w:line="560" w:lineRule="exact"/>
        <w:ind w:firstLineChars="200" w:firstLine="640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t>长岭站P-1</w:t>
      </w:r>
      <w:bookmarkStart w:id="18" w:name="OLE_LINK6"/>
      <w:r>
        <w:rPr>
          <w:rFonts w:ascii="方正仿宋简体" w:eastAsia="方正仿宋简体" w:hint="eastAsia"/>
          <w:sz w:val="32"/>
          <w:szCs w:val="32"/>
        </w:rPr>
        <w:t>电机非驱动端斜45°</w:t>
      </w:r>
      <w:bookmarkEnd w:id="18"/>
      <w:r>
        <w:rPr>
          <w:rFonts w:ascii="方正仿宋简体" w:eastAsia="方正仿宋简体" w:hint="eastAsia"/>
          <w:sz w:val="32"/>
          <w:szCs w:val="32"/>
        </w:rPr>
        <w:t>振动达到1.89mm/s左右，频谱中以100.3Hz为主。</w:t>
      </w:r>
    </w:p>
    <w:p w:rsidR="00346176" w:rsidRDefault="00C9198F">
      <w:pPr>
        <w:pStyle w:val="2"/>
        <w:ind w:leftChars="0" w:left="0" w:firstLineChars="0" w:firstLine="0"/>
      </w:pPr>
      <w:r>
        <w:rPr>
          <w:noProof/>
        </w:rPr>
        <w:drawing>
          <wp:inline distT="0" distB="0" distL="114300" distR="114300">
            <wp:extent cx="5272405" cy="2934335"/>
            <wp:effectExtent l="0" t="0" r="63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</w:pPr>
      <w:bookmarkStart w:id="19" w:name="OLE_LINK7"/>
      <w:r>
        <w:rPr>
          <w:rFonts w:ascii="方正仿宋简体" w:eastAsia="方正仿宋简体" w:hAnsi="方正仿宋简体" w:cs="方正仿宋简体" w:hint="eastAsia"/>
          <w:sz w:val="24"/>
        </w:rPr>
        <w:t>长岭站P-1</w:t>
      </w:r>
      <w:bookmarkEnd w:id="19"/>
      <w:r>
        <w:rPr>
          <w:rFonts w:ascii="方正仿宋简体" w:eastAsia="方正仿宋简体" w:hAnsi="方正仿宋简体" w:cs="方正仿宋简体" w:hint="eastAsia"/>
          <w:sz w:val="24"/>
        </w:rPr>
        <w:t>电机非驱动端斜</w:t>
      </w:r>
      <w:r>
        <w:rPr>
          <w:rFonts w:ascii="方正仿宋简体" w:eastAsia="方正仿宋简体" w:hAnsi="宋体" w:cs="Times New Roman" w:hint="eastAsia"/>
          <w:sz w:val="24"/>
        </w:rPr>
        <w:t>45°</w:t>
      </w:r>
    </w:p>
    <w:p w:rsidR="00346176" w:rsidRDefault="00C9198F">
      <w:pPr>
        <w:numPr>
          <w:ilvl w:val="0"/>
          <w:numId w:val="7"/>
        </w:numPr>
        <w:spacing w:line="560" w:lineRule="exact"/>
        <w:ind w:firstLineChars="200" w:firstLine="640"/>
      </w:pPr>
      <w:bookmarkStart w:id="20" w:name="OLE_LINK4"/>
      <w:r>
        <w:rPr>
          <w:rFonts w:ascii="方正仿宋简体" w:eastAsia="方正仿宋简体" w:hint="eastAsia"/>
          <w:sz w:val="32"/>
          <w:szCs w:val="32"/>
        </w:rPr>
        <w:t>长岭站P-1</w:t>
      </w:r>
      <w:bookmarkStart w:id="21" w:name="OLE_LINK11"/>
      <w:r>
        <w:rPr>
          <w:rFonts w:ascii="方正仿宋简体" w:eastAsia="方正仿宋简体" w:hint="eastAsia"/>
          <w:sz w:val="32"/>
          <w:szCs w:val="32"/>
        </w:rPr>
        <w:t>泵驱动端水平</w:t>
      </w:r>
      <w:bookmarkEnd w:id="21"/>
      <w:r>
        <w:rPr>
          <w:rFonts w:ascii="方正仿宋简体" w:eastAsia="方正仿宋简体" w:hint="eastAsia"/>
          <w:sz w:val="32"/>
          <w:szCs w:val="32"/>
        </w:rPr>
        <w:t>振动达到1.91mm/s左右，频谱中以49.7Hz为主</w:t>
      </w:r>
      <w:bookmarkEnd w:id="20"/>
      <w:r>
        <w:rPr>
          <w:rFonts w:ascii="方正仿宋简体" w:eastAsia="方正仿宋简体" w:hint="eastAsia"/>
          <w:sz w:val="32"/>
          <w:szCs w:val="32"/>
        </w:rPr>
        <w:t>。</w:t>
      </w:r>
    </w:p>
    <w:p w:rsidR="00346176" w:rsidRDefault="00C9198F">
      <w:pPr>
        <w:pStyle w:val="2"/>
        <w:ind w:leftChars="0" w:left="0" w:firstLineChars="0" w:firstLine="0"/>
      </w:pPr>
      <w:r>
        <w:rPr>
          <w:noProof/>
        </w:rPr>
        <w:lastRenderedPageBreak/>
        <w:drawing>
          <wp:inline distT="0" distB="0" distL="114300" distR="114300">
            <wp:extent cx="5264785" cy="2891155"/>
            <wp:effectExtent l="0" t="0" r="8255" b="444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</w:pPr>
      <w:r>
        <w:rPr>
          <w:rFonts w:ascii="方正仿宋简体" w:eastAsia="方正仿宋简体" w:hAnsi="方正仿宋简体" w:cs="方正仿宋简体" w:hint="eastAsia"/>
          <w:sz w:val="24"/>
        </w:rPr>
        <w:t>长岭站P-1泵驱动端水平</w:t>
      </w:r>
    </w:p>
    <w:p w:rsidR="00346176" w:rsidRDefault="00C9198F">
      <w:pPr>
        <w:numPr>
          <w:ilvl w:val="0"/>
          <w:numId w:val="7"/>
        </w:numPr>
        <w:spacing w:line="560" w:lineRule="exact"/>
        <w:ind w:firstLineChars="200" w:firstLine="640"/>
      </w:pPr>
      <w:r>
        <w:rPr>
          <w:rFonts w:ascii="方正仿宋简体" w:eastAsia="方正仿宋简体" w:hint="eastAsia"/>
          <w:sz w:val="32"/>
          <w:szCs w:val="32"/>
        </w:rPr>
        <w:t>长岭站P-1</w:t>
      </w:r>
      <w:bookmarkStart w:id="22" w:name="OLE_LINK12"/>
      <w:r>
        <w:rPr>
          <w:rFonts w:ascii="方正仿宋简体" w:eastAsia="方正仿宋简体" w:hint="eastAsia"/>
          <w:sz w:val="32"/>
          <w:szCs w:val="32"/>
        </w:rPr>
        <w:t>泵驱动端垂直</w:t>
      </w:r>
      <w:bookmarkEnd w:id="22"/>
      <w:r>
        <w:rPr>
          <w:rFonts w:ascii="方正仿宋简体" w:eastAsia="方正仿宋简体" w:hint="eastAsia"/>
          <w:sz w:val="32"/>
          <w:szCs w:val="32"/>
        </w:rPr>
        <w:t>振动达到2.62mm/s左右，频谱中以49.7Hz为主。</w:t>
      </w:r>
    </w:p>
    <w:p w:rsidR="00346176" w:rsidRDefault="00C9198F">
      <w:pPr>
        <w:pStyle w:val="2"/>
        <w:ind w:leftChars="0" w:left="0" w:firstLineChars="0" w:firstLine="0"/>
      </w:pPr>
      <w:r>
        <w:rPr>
          <w:noProof/>
        </w:rPr>
        <w:drawing>
          <wp:inline distT="0" distB="0" distL="114300" distR="114300">
            <wp:extent cx="5267960" cy="2900045"/>
            <wp:effectExtent l="0" t="0" r="5080" b="1079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</w:pPr>
      <w:r>
        <w:rPr>
          <w:rFonts w:ascii="方正仿宋简体" w:eastAsia="方正仿宋简体" w:hAnsi="方正仿宋简体" w:cs="方正仿宋简体" w:hint="eastAsia"/>
          <w:sz w:val="24"/>
        </w:rPr>
        <w:t>长岭站P-1泵驱动端垂直</w:t>
      </w:r>
    </w:p>
    <w:p w:rsidR="00346176" w:rsidRDefault="00C9198F">
      <w:pPr>
        <w:numPr>
          <w:ilvl w:val="0"/>
          <w:numId w:val="7"/>
        </w:numPr>
        <w:spacing w:line="560" w:lineRule="exact"/>
        <w:ind w:firstLineChars="200" w:firstLine="640"/>
      </w:pPr>
      <w:r>
        <w:rPr>
          <w:rFonts w:ascii="方正仿宋简体" w:eastAsia="方正仿宋简体" w:hint="eastAsia"/>
          <w:sz w:val="32"/>
          <w:szCs w:val="32"/>
        </w:rPr>
        <w:t>长岭站P-1</w:t>
      </w:r>
      <w:bookmarkStart w:id="23" w:name="OLE_LINK13"/>
      <w:r>
        <w:rPr>
          <w:rFonts w:ascii="方正仿宋简体" w:eastAsia="方正仿宋简体" w:hint="eastAsia"/>
          <w:sz w:val="32"/>
          <w:szCs w:val="32"/>
        </w:rPr>
        <w:t>泵驱动端轴向</w:t>
      </w:r>
      <w:bookmarkEnd w:id="23"/>
      <w:r>
        <w:rPr>
          <w:rFonts w:ascii="方正仿宋简体" w:eastAsia="方正仿宋简体" w:hint="eastAsia"/>
          <w:sz w:val="32"/>
          <w:szCs w:val="32"/>
        </w:rPr>
        <w:t>振动达到1.73mm/s左右，频谱中以49.7Hz为主。</w:t>
      </w:r>
    </w:p>
    <w:p w:rsidR="00346176" w:rsidRDefault="00C9198F">
      <w:pPr>
        <w:pStyle w:val="2"/>
        <w:ind w:leftChars="0" w:left="0" w:firstLineChars="0" w:firstLine="0"/>
      </w:pPr>
      <w:r>
        <w:rPr>
          <w:noProof/>
        </w:rPr>
        <w:lastRenderedPageBreak/>
        <w:drawing>
          <wp:inline distT="0" distB="0" distL="114300" distR="114300">
            <wp:extent cx="5271135" cy="2912110"/>
            <wp:effectExtent l="0" t="0" r="1905" b="1397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</w:pPr>
      <w:r>
        <w:rPr>
          <w:rFonts w:ascii="方正仿宋简体" w:eastAsia="方正仿宋简体" w:hAnsi="方正仿宋简体" w:cs="方正仿宋简体" w:hint="eastAsia"/>
          <w:sz w:val="24"/>
        </w:rPr>
        <w:t>长岭站P-1泵驱动端轴向</w:t>
      </w:r>
    </w:p>
    <w:p w:rsidR="00346176" w:rsidRDefault="00C9198F">
      <w:pPr>
        <w:numPr>
          <w:ilvl w:val="0"/>
          <w:numId w:val="7"/>
        </w:numPr>
        <w:spacing w:line="560" w:lineRule="exact"/>
        <w:ind w:firstLineChars="200" w:firstLine="640"/>
      </w:pPr>
      <w:r>
        <w:rPr>
          <w:rFonts w:ascii="方正仿宋简体" w:eastAsia="方正仿宋简体" w:hint="eastAsia"/>
          <w:sz w:val="32"/>
          <w:szCs w:val="32"/>
        </w:rPr>
        <w:t>长岭站P-1</w:t>
      </w:r>
      <w:bookmarkStart w:id="24" w:name="OLE_LINK14"/>
      <w:proofErr w:type="gramStart"/>
      <w:r>
        <w:rPr>
          <w:rFonts w:ascii="方正仿宋简体" w:eastAsia="方正仿宋简体" w:hint="eastAsia"/>
          <w:sz w:val="32"/>
          <w:szCs w:val="32"/>
        </w:rPr>
        <w:t>泵非驱动</w:t>
      </w:r>
      <w:proofErr w:type="gramEnd"/>
      <w:r>
        <w:rPr>
          <w:rFonts w:ascii="方正仿宋简体" w:eastAsia="方正仿宋简体" w:hint="eastAsia"/>
          <w:sz w:val="32"/>
          <w:szCs w:val="32"/>
        </w:rPr>
        <w:t>端垂直</w:t>
      </w:r>
      <w:bookmarkEnd w:id="24"/>
      <w:r>
        <w:rPr>
          <w:rFonts w:ascii="方正仿宋简体" w:eastAsia="方正仿宋简体" w:hint="eastAsia"/>
          <w:sz w:val="32"/>
          <w:szCs w:val="32"/>
        </w:rPr>
        <w:t>振动达到2.16mm/s左右，频谱中以49.7Hz为主。</w:t>
      </w:r>
    </w:p>
    <w:p w:rsidR="00346176" w:rsidRDefault="00C9198F">
      <w:pPr>
        <w:pStyle w:val="2"/>
        <w:ind w:leftChars="0" w:left="0" w:firstLineChars="0" w:firstLine="0"/>
      </w:pPr>
      <w:r>
        <w:rPr>
          <w:noProof/>
        </w:rPr>
        <w:drawing>
          <wp:inline distT="0" distB="0" distL="114300" distR="114300">
            <wp:extent cx="5264785" cy="2885440"/>
            <wp:effectExtent l="0" t="0" r="8255" b="1016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 w:hint="eastAsia"/>
          <w:sz w:val="24"/>
        </w:rPr>
        <w:t>长岭站P-1</w:t>
      </w:r>
      <w:proofErr w:type="gramStart"/>
      <w:r>
        <w:rPr>
          <w:rFonts w:ascii="方正仿宋简体" w:eastAsia="方正仿宋简体" w:hAnsi="方正仿宋简体" w:cs="方正仿宋简体" w:hint="eastAsia"/>
          <w:sz w:val="24"/>
        </w:rPr>
        <w:t>泵非驱动</w:t>
      </w:r>
      <w:proofErr w:type="gramEnd"/>
      <w:r>
        <w:rPr>
          <w:rFonts w:ascii="方正仿宋简体" w:eastAsia="方正仿宋简体" w:hAnsi="方正仿宋简体" w:cs="方正仿宋简体" w:hint="eastAsia"/>
          <w:sz w:val="24"/>
        </w:rPr>
        <w:t>端垂直</w:t>
      </w:r>
    </w:p>
    <w:p w:rsidR="00534AD9" w:rsidRDefault="00B07F41" w:rsidP="00B07F41">
      <w:pPr>
        <w:numPr>
          <w:ilvl w:val="0"/>
          <w:numId w:val="7"/>
        </w:numPr>
        <w:spacing w:line="560" w:lineRule="exact"/>
        <w:ind w:firstLineChars="200" w:firstLine="640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t>长岭站P-1</w:t>
      </w:r>
      <w:r w:rsidR="00534AD9">
        <w:rPr>
          <w:rFonts w:ascii="方正仿宋简体" w:eastAsia="方正仿宋简体" w:hint="eastAsia"/>
          <w:sz w:val="32"/>
          <w:szCs w:val="32"/>
        </w:rPr>
        <w:t>电机、</w:t>
      </w:r>
      <w:r>
        <w:rPr>
          <w:rFonts w:ascii="方正仿宋简体" w:eastAsia="方正仿宋简体" w:hint="eastAsia"/>
          <w:sz w:val="32"/>
          <w:szCs w:val="32"/>
        </w:rPr>
        <w:t>泵驱动</w:t>
      </w:r>
      <w:proofErr w:type="gramStart"/>
      <w:r>
        <w:rPr>
          <w:rFonts w:ascii="方正仿宋简体" w:eastAsia="方正仿宋简体" w:hint="eastAsia"/>
          <w:sz w:val="32"/>
          <w:szCs w:val="32"/>
        </w:rPr>
        <w:t>端</w:t>
      </w:r>
      <w:r w:rsidR="00534AD9">
        <w:rPr>
          <w:rFonts w:ascii="方正仿宋简体" w:eastAsia="方正仿宋简体" w:hint="eastAsia"/>
          <w:sz w:val="32"/>
          <w:szCs w:val="32"/>
        </w:rPr>
        <w:t>相位</w:t>
      </w:r>
      <w:proofErr w:type="gramEnd"/>
      <w:r w:rsidR="00534AD9">
        <w:rPr>
          <w:rFonts w:ascii="方正仿宋简体" w:eastAsia="方正仿宋简体" w:hint="eastAsia"/>
          <w:sz w:val="32"/>
          <w:szCs w:val="32"/>
        </w:rPr>
        <w:t>相差9</w:t>
      </w:r>
      <w:r w:rsidR="00534AD9">
        <w:rPr>
          <w:rFonts w:ascii="方正仿宋简体" w:eastAsia="方正仿宋简体"/>
          <w:sz w:val="32"/>
          <w:szCs w:val="32"/>
        </w:rPr>
        <w:t>0</w:t>
      </w:r>
      <w:r w:rsidR="00534AD9">
        <w:rPr>
          <w:rFonts w:ascii="方正仿宋简体" w:eastAsia="方正仿宋简体"/>
          <w:sz w:val="32"/>
          <w:szCs w:val="32"/>
        </w:rPr>
        <w:t>°</w:t>
      </w:r>
      <w:r w:rsidR="00534AD9">
        <w:rPr>
          <w:rFonts w:ascii="方正仿宋简体" w:eastAsia="方正仿宋简体"/>
          <w:sz w:val="32"/>
          <w:szCs w:val="32"/>
        </w:rPr>
        <w:t>。</w:t>
      </w:r>
    </w:p>
    <w:p w:rsidR="00534AD9" w:rsidRDefault="00534AD9" w:rsidP="00534AD9">
      <w:pPr>
        <w:pStyle w:val="2"/>
        <w:ind w:leftChars="0" w:left="0" w:firstLineChars="0" w:firstLine="0"/>
        <w:jc w:val="center"/>
      </w:pPr>
      <w:r w:rsidRPr="00534AD9">
        <w:rPr>
          <w:noProof/>
        </w:rPr>
        <w:lastRenderedPageBreak/>
        <w:drawing>
          <wp:inline distT="0" distB="0" distL="0" distR="0">
            <wp:extent cx="2949409" cy="2272999"/>
            <wp:effectExtent l="0" t="0" r="3810" b="0"/>
            <wp:docPr id="7" name="图片 7" descr="C:\Users\Administrator\AppData\Local\Microsoft\Windows\INetCache\IE\X41G28JX\IMG_20250408_114852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AppData\Local\Microsoft\Windows\INetCache\IE\X41G28JX\IMG_20250408_114852[1]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58" t="32905" r="24886" b="34753"/>
                    <a:stretch/>
                  </pic:blipFill>
                  <pic:spPr bwMode="auto">
                    <a:xfrm>
                      <a:off x="0" y="0"/>
                      <a:ext cx="294980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AD9" w:rsidRDefault="00534AD9" w:rsidP="00534AD9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 w:hint="eastAsia"/>
          <w:sz w:val="24"/>
        </w:rPr>
        <w:t>长岭站P-1</w:t>
      </w:r>
      <w:r>
        <w:rPr>
          <w:rFonts w:ascii="方正仿宋简体" w:eastAsia="方正仿宋简体" w:hAnsi="方正仿宋简体" w:cs="方正仿宋简体" w:hint="eastAsia"/>
          <w:sz w:val="24"/>
        </w:rPr>
        <w:t>电机、泵驱动端相位</w:t>
      </w:r>
    </w:p>
    <w:p w:rsidR="00534AD9" w:rsidRDefault="00534AD9" w:rsidP="00534AD9">
      <w:pPr>
        <w:numPr>
          <w:ilvl w:val="0"/>
          <w:numId w:val="7"/>
        </w:numPr>
        <w:spacing w:line="560" w:lineRule="exact"/>
        <w:ind w:firstLineChars="200" w:firstLine="640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t>长岭站P-1电机驱动端</w:t>
      </w:r>
      <w:r>
        <w:rPr>
          <w:rFonts w:ascii="方正仿宋简体" w:eastAsia="方正仿宋简体" w:hint="eastAsia"/>
          <w:sz w:val="32"/>
          <w:szCs w:val="32"/>
        </w:rPr>
        <w:t>水平垂直</w:t>
      </w:r>
      <w:r>
        <w:rPr>
          <w:rFonts w:ascii="方正仿宋简体" w:eastAsia="方正仿宋简体" w:hint="eastAsia"/>
          <w:sz w:val="32"/>
          <w:szCs w:val="32"/>
        </w:rPr>
        <w:t>相位相差</w:t>
      </w:r>
      <w:r>
        <w:rPr>
          <w:rFonts w:ascii="方正仿宋简体" w:eastAsia="方正仿宋简体"/>
          <w:sz w:val="32"/>
          <w:szCs w:val="32"/>
        </w:rPr>
        <w:t>150</w:t>
      </w:r>
      <w:r>
        <w:rPr>
          <w:rFonts w:ascii="方正仿宋简体" w:eastAsia="方正仿宋简体"/>
          <w:sz w:val="32"/>
          <w:szCs w:val="32"/>
        </w:rPr>
        <w:t>°</w:t>
      </w:r>
      <w:r>
        <w:rPr>
          <w:rFonts w:ascii="方正仿宋简体" w:eastAsia="方正仿宋简体"/>
          <w:sz w:val="32"/>
          <w:szCs w:val="32"/>
        </w:rPr>
        <w:t>。</w:t>
      </w:r>
    </w:p>
    <w:p w:rsidR="00534AD9" w:rsidRDefault="00534AD9" w:rsidP="00534AD9">
      <w:pPr>
        <w:pStyle w:val="2"/>
        <w:ind w:leftChars="0" w:left="0" w:firstLineChars="0" w:firstLine="0"/>
        <w:jc w:val="center"/>
      </w:pPr>
      <w:r>
        <w:rPr>
          <w:noProof/>
        </w:rPr>
        <w:drawing>
          <wp:inline distT="0" distB="0" distL="0" distR="0">
            <wp:extent cx="2948400" cy="2271600"/>
            <wp:effectExtent l="0" t="0" r="4445" b="0"/>
            <wp:docPr id="19" name="图片 19" descr="C:\Users\Administrator\AppData\Local\Microsoft\Windows\INetCache\Content.Word\IMG_20250408_11561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AppData\Local\Microsoft\Windows\INetCache\Content.Word\IMG_20250408_11561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980" t="23530" r="21601" b="34648"/>
                    <a:stretch/>
                  </pic:blipFill>
                  <pic:spPr bwMode="auto">
                    <a:xfrm>
                      <a:off x="0" y="0"/>
                      <a:ext cx="2948400" cy="22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34AD9" w:rsidRPr="00534AD9" w:rsidRDefault="00534AD9" w:rsidP="007843DA">
      <w:pPr>
        <w:numPr>
          <w:ilvl w:val="0"/>
          <w:numId w:val="6"/>
        </w:numPr>
        <w:spacing w:line="320" w:lineRule="exact"/>
        <w:jc w:val="center"/>
        <w:rPr>
          <w:rFonts w:hint="eastAsia"/>
        </w:rPr>
      </w:pPr>
      <w:r w:rsidRPr="007843DA">
        <w:rPr>
          <w:rFonts w:ascii="方正仿宋简体" w:eastAsia="方正仿宋简体" w:hAnsi="方正仿宋简体" w:cs="方正仿宋简体" w:hint="eastAsia"/>
          <w:sz w:val="24"/>
        </w:rPr>
        <w:t>长岭站P-1</w:t>
      </w:r>
      <w:r w:rsidR="007843DA" w:rsidRPr="007843DA">
        <w:rPr>
          <w:rFonts w:ascii="方正仿宋简体" w:eastAsia="方正仿宋简体" w:hAnsi="方正仿宋简体" w:cs="方正仿宋简体" w:hint="eastAsia"/>
          <w:sz w:val="24"/>
        </w:rPr>
        <w:t>电机驱动端水平垂直相位</w:t>
      </w:r>
    </w:p>
    <w:p w:rsidR="00534AD9" w:rsidRDefault="00534AD9" w:rsidP="00534AD9">
      <w:pPr>
        <w:numPr>
          <w:ilvl w:val="0"/>
          <w:numId w:val="7"/>
        </w:numPr>
        <w:spacing w:line="560" w:lineRule="exact"/>
        <w:ind w:firstLineChars="200" w:firstLine="640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t>长岭站P-1</w:t>
      </w:r>
      <w:r>
        <w:rPr>
          <w:rFonts w:ascii="方正仿宋简体" w:eastAsia="方正仿宋简体" w:hint="eastAsia"/>
          <w:sz w:val="32"/>
          <w:szCs w:val="32"/>
        </w:rPr>
        <w:t>泵</w:t>
      </w:r>
      <w:r>
        <w:rPr>
          <w:rFonts w:ascii="方正仿宋简体" w:eastAsia="方正仿宋简体" w:hint="eastAsia"/>
          <w:sz w:val="32"/>
          <w:szCs w:val="32"/>
        </w:rPr>
        <w:t>驱动端水平垂直相位相差</w:t>
      </w:r>
      <w:r>
        <w:rPr>
          <w:rFonts w:ascii="方正仿宋简体" w:eastAsia="方正仿宋简体"/>
          <w:sz w:val="32"/>
          <w:szCs w:val="32"/>
        </w:rPr>
        <w:t>150</w:t>
      </w:r>
      <w:r>
        <w:rPr>
          <w:rFonts w:ascii="方正仿宋简体" w:eastAsia="方正仿宋简体"/>
          <w:sz w:val="32"/>
          <w:szCs w:val="32"/>
        </w:rPr>
        <w:t>°</w:t>
      </w:r>
      <w:r>
        <w:rPr>
          <w:rFonts w:ascii="方正仿宋简体" w:eastAsia="方正仿宋简体"/>
          <w:sz w:val="32"/>
          <w:szCs w:val="32"/>
        </w:rPr>
        <w:t>。</w:t>
      </w:r>
    </w:p>
    <w:p w:rsidR="00534AD9" w:rsidRPr="00534AD9" w:rsidRDefault="00534AD9" w:rsidP="00534AD9">
      <w:pPr>
        <w:pStyle w:val="2"/>
        <w:ind w:leftChars="0" w:left="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2206800" cy="2948400"/>
            <wp:effectExtent l="0" t="8890" r="0" b="0"/>
            <wp:docPr id="15" name="图片 15" descr="C:\Users\Administrator\AppData\Local\Microsoft\Windows\INetCache\Content.Word\IMG_20250408_115757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AppData\Local\Microsoft\Windows\INetCache\Content.Word\IMG_20250408_11575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61" t="11447" r="27742" b="42086"/>
                    <a:stretch/>
                  </pic:blipFill>
                  <pic:spPr bwMode="auto">
                    <a:xfrm rot="16200000">
                      <a:off x="0" y="0"/>
                      <a:ext cx="2206800" cy="29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43DA" w:rsidRPr="00534AD9" w:rsidRDefault="007843DA" w:rsidP="007843DA">
      <w:pPr>
        <w:numPr>
          <w:ilvl w:val="0"/>
          <w:numId w:val="6"/>
        </w:numPr>
        <w:spacing w:line="320" w:lineRule="exact"/>
        <w:jc w:val="center"/>
        <w:rPr>
          <w:rFonts w:hint="eastAsia"/>
        </w:rPr>
      </w:pPr>
      <w:r w:rsidRPr="007843DA">
        <w:rPr>
          <w:rFonts w:ascii="方正仿宋简体" w:eastAsia="方正仿宋简体" w:hAnsi="方正仿宋简体" w:cs="方正仿宋简体" w:hint="eastAsia"/>
          <w:sz w:val="24"/>
        </w:rPr>
        <w:t>长岭站P-1</w:t>
      </w:r>
      <w:r>
        <w:rPr>
          <w:rFonts w:ascii="方正仿宋简体" w:eastAsia="方正仿宋简体" w:hAnsi="方正仿宋简体" w:cs="方正仿宋简体" w:hint="eastAsia"/>
          <w:sz w:val="24"/>
        </w:rPr>
        <w:t>泵</w:t>
      </w:r>
      <w:r w:rsidRPr="007843DA">
        <w:rPr>
          <w:rFonts w:ascii="方正仿宋简体" w:eastAsia="方正仿宋简体" w:hAnsi="方正仿宋简体" w:cs="方正仿宋简体" w:hint="eastAsia"/>
          <w:sz w:val="24"/>
        </w:rPr>
        <w:t>驱动端水平垂直相位</w:t>
      </w:r>
    </w:p>
    <w:p w:rsidR="00B07F41" w:rsidRPr="00B07F41" w:rsidRDefault="00B07F41" w:rsidP="00B07F41">
      <w:pPr>
        <w:pStyle w:val="2"/>
        <w:rPr>
          <w:rFonts w:hint="eastAsia"/>
        </w:rPr>
      </w:pPr>
    </w:p>
    <w:p w:rsidR="00346176" w:rsidRDefault="00C9198F">
      <w:pPr>
        <w:numPr>
          <w:ilvl w:val="0"/>
          <w:numId w:val="1"/>
        </w:numPr>
        <w:adjustRightInd w:val="0"/>
        <w:snapToGrid w:val="0"/>
        <w:spacing w:line="560" w:lineRule="exact"/>
        <w:ind w:left="0" w:firstLineChars="200" w:firstLine="640"/>
        <w:outlineLvl w:val="0"/>
        <w:rPr>
          <w:rFonts w:ascii="方正黑体简体" w:eastAsia="方正黑体简体"/>
          <w:sz w:val="32"/>
          <w:szCs w:val="32"/>
        </w:rPr>
      </w:pPr>
      <w:bookmarkStart w:id="25" w:name="_Toc17290"/>
      <w:r>
        <w:rPr>
          <w:rFonts w:ascii="方正黑体简体" w:eastAsia="方正黑体简体" w:hint="eastAsia"/>
          <w:sz w:val="32"/>
          <w:szCs w:val="32"/>
        </w:rPr>
        <w:lastRenderedPageBreak/>
        <w:t>结论</w:t>
      </w:r>
      <w:bookmarkEnd w:id="25"/>
    </w:p>
    <w:p w:rsidR="00346176" w:rsidRDefault="00C9198F">
      <w:pPr>
        <w:numPr>
          <w:ilvl w:val="0"/>
          <w:numId w:val="8"/>
        </w:numPr>
        <w:adjustRightInd w:val="0"/>
        <w:snapToGrid w:val="0"/>
        <w:spacing w:line="560" w:lineRule="exact"/>
        <w:ind w:firstLineChars="200" w:firstLine="640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t>本次现场检测输油泵机组，没有发现机组严重故障，设备总体运行状态平稳，按照国际标准ISO 10186-3《机械振动 在非旋转部件上测量和评价机器的机械振动 第三部分：功率在15KW以上，转速在120RPM至15000RPM之间的工业用机器》，机组状态均为B，</w:t>
      </w:r>
      <w:r>
        <w:rPr>
          <w:rFonts w:ascii="方正仿宋简体" w:eastAsia="方正仿宋简体" w:hint="eastAsia"/>
          <w:kern w:val="0"/>
          <w:sz w:val="32"/>
          <w:szCs w:val="32"/>
        </w:rPr>
        <w:t>是良等级</w:t>
      </w:r>
      <w:r>
        <w:rPr>
          <w:rFonts w:ascii="方正仿宋简体" w:eastAsia="方正仿宋简体" w:hint="eastAsia"/>
          <w:sz w:val="32"/>
          <w:szCs w:val="32"/>
        </w:rPr>
        <w:t>。</w:t>
      </w:r>
    </w:p>
    <w:p w:rsidR="009811E3" w:rsidRPr="00373D55" w:rsidRDefault="00C9198F" w:rsidP="00E13A8E">
      <w:pPr>
        <w:numPr>
          <w:ilvl w:val="0"/>
          <w:numId w:val="8"/>
        </w:numPr>
        <w:adjustRightInd w:val="0"/>
        <w:snapToGrid w:val="0"/>
        <w:spacing w:line="560" w:lineRule="exact"/>
        <w:ind w:firstLineChars="200" w:firstLine="640"/>
        <w:rPr>
          <w:rFonts w:ascii="方正仿宋简体" w:eastAsia="方正仿宋简体"/>
          <w:sz w:val="32"/>
          <w:szCs w:val="32"/>
        </w:rPr>
      </w:pPr>
      <w:r w:rsidRPr="009811E3">
        <w:rPr>
          <w:rFonts w:ascii="方正仿宋简体" w:eastAsia="方正仿宋简体" w:hint="eastAsia"/>
          <w:sz w:val="32"/>
          <w:szCs w:val="32"/>
        </w:rPr>
        <w:t>本次检测长岭站P-1机组</w:t>
      </w:r>
      <w:r w:rsidR="009811E3" w:rsidRPr="009811E3">
        <w:rPr>
          <w:rFonts w:ascii="方正仿宋简体" w:eastAsia="方正仿宋简体" w:hint="eastAsia"/>
          <w:sz w:val="32"/>
          <w:szCs w:val="32"/>
        </w:rPr>
        <w:t>电机非驱动端水平、电机非驱动端斜45°</w:t>
      </w:r>
      <w:r w:rsidR="009811E3" w:rsidRPr="00373D55">
        <w:rPr>
          <w:rFonts w:ascii="方正仿宋简体" w:eastAsia="方正仿宋简体" w:hint="eastAsia"/>
          <w:sz w:val="32"/>
          <w:szCs w:val="32"/>
        </w:rPr>
        <w:t>的振动频谱中</w:t>
      </w:r>
      <w:r w:rsidR="009811E3" w:rsidRPr="009811E3">
        <w:rPr>
          <w:rFonts w:ascii="方正仿宋简体" w:eastAsia="方正仿宋简体" w:hint="eastAsia"/>
          <w:sz w:val="32"/>
          <w:szCs w:val="32"/>
        </w:rPr>
        <w:t>均以100.3Hz为主，电机驱动端水平、泵驱动端水平、泵驱动端垂直、泵驱动端轴向、</w:t>
      </w:r>
      <w:proofErr w:type="gramStart"/>
      <w:r w:rsidR="009811E3" w:rsidRPr="009811E3">
        <w:rPr>
          <w:rFonts w:ascii="方正仿宋简体" w:eastAsia="方正仿宋简体" w:hint="eastAsia"/>
          <w:sz w:val="32"/>
          <w:szCs w:val="32"/>
        </w:rPr>
        <w:t>泵非驱动</w:t>
      </w:r>
      <w:proofErr w:type="gramEnd"/>
      <w:r w:rsidR="009811E3" w:rsidRPr="009811E3">
        <w:rPr>
          <w:rFonts w:ascii="方正仿宋简体" w:eastAsia="方正仿宋简体" w:hint="eastAsia"/>
          <w:sz w:val="32"/>
          <w:szCs w:val="32"/>
        </w:rPr>
        <w:t>端垂直的振动频谱中</w:t>
      </w:r>
      <w:r w:rsidR="009811E3" w:rsidRPr="009811E3">
        <w:rPr>
          <w:rFonts w:ascii="方正仿宋简体" w:eastAsia="方正仿宋简体" w:hint="eastAsia"/>
          <w:sz w:val="32"/>
          <w:szCs w:val="32"/>
        </w:rPr>
        <w:t>也存在二倍频成分，且</w:t>
      </w:r>
      <w:r w:rsidR="009811E3" w:rsidRPr="00373D55">
        <w:rPr>
          <w:rFonts w:ascii="方正仿宋简体" w:eastAsia="方正仿宋简体" w:hint="eastAsia"/>
          <w:sz w:val="32"/>
          <w:szCs w:val="32"/>
        </w:rPr>
        <w:t>电机、泵驱动</w:t>
      </w:r>
      <w:proofErr w:type="gramStart"/>
      <w:r w:rsidR="009811E3" w:rsidRPr="00373D55">
        <w:rPr>
          <w:rFonts w:ascii="方正仿宋简体" w:eastAsia="方正仿宋简体" w:hint="eastAsia"/>
          <w:sz w:val="32"/>
          <w:szCs w:val="32"/>
        </w:rPr>
        <w:t>端相位</w:t>
      </w:r>
      <w:proofErr w:type="gramEnd"/>
      <w:r w:rsidR="009811E3" w:rsidRPr="00373D55">
        <w:rPr>
          <w:rFonts w:ascii="方正仿宋简体" w:eastAsia="方正仿宋简体" w:hint="eastAsia"/>
          <w:sz w:val="32"/>
          <w:szCs w:val="32"/>
        </w:rPr>
        <w:t>相差90</w:t>
      </w:r>
      <w:r w:rsidR="009811E3" w:rsidRPr="00373D55">
        <w:rPr>
          <w:rFonts w:ascii="方正仿宋简体" w:eastAsia="方正仿宋简体" w:hint="eastAsia"/>
          <w:sz w:val="32"/>
          <w:szCs w:val="32"/>
        </w:rPr>
        <w:t>°，</w:t>
      </w:r>
      <w:r w:rsidR="009811E3" w:rsidRPr="00373D55">
        <w:rPr>
          <w:rFonts w:ascii="方正仿宋简体" w:eastAsia="方正仿宋简体" w:hint="eastAsia"/>
          <w:sz w:val="32"/>
          <w:szCs w:val="32"/>
        </w:rPr>
        <w:t>电机驱动端水平垂直相位相差150°</w:t>
      </w:r>
      <w:r w:rsidR="009811E3" w:rsidRPr="00373D55">
        <w:rPr>
          <w:rFonts w:ascii="方正仿宋简体" w:eastAsia="方正仿宋简体" w:hint="eastAsia"/>
          <w:sz w:val="32"/>
          <w:szCs w:val="32"/>
        </w:rPr>
        <w:t>，</w:t>
      </w:r>
      <w:r w:rsidR="009811E3" w:rsidRPr="00373D55">
        <w:rPr>
          <w:rFonts w:ascii="方正仿宋简体" w:eastAsia="方正仿宋简体" w:hint="eastAsia"/>
          <w:sz w:val="32"/>
          <w:szCs w:val="32"/>
        </w:rPr>
        <w:t>泵驱动端水平垂直相位相差150</w:t>
      </w:r>
      <w:r w:rsidR="009811E3" w:rsidRPr="00373D55">
        <w:rPr>
          <w:rFonts w:ascii="方正仿宋简体" w:eastAsia="方正仿宋简体" w:hint="eastAsia"/>
          <w:sz w:val="32"/>
          <w:szCs w:val="32"/>
        </w:rPr>
        <w:t>°，因此判断机组存在不对中情况。建议择机检查机组对中情况。</w:t>
      </w:r>
    </w:p>
    <w:p w:rsidR="00A62A61" w:rsidRPr="00A62A61" w:rsidRDefault="009811E3" w:rsidP="000A50F9">
      <w:pPr>
        <w:numPr>
          <w:ilvl w:val="0"/>
          <w:numId w:val="8"/>
        </w:numPr>
        <w:adjustRightInd w:val="0"/>
        <w:snapToGrid w:val="0"/>
        <w:spacing w:line="560" w:lineRule="exact"/>
        <w:ind w:firstLineChars="200" w:firstLine="640"/>
      </w:pPr>
      <w:bookmarkStart w:id="26" w:name="OLE_LINK16"/>
      <w:proofErr w:type="gramStart"/>
      <w:r w:rsidRPr="00A62A61">
        <w:rPr>
          <w:rFonts w:ascii="方正仿宋简体" w:eastAsia="方正仿宋简体" w:hint="eastAsia"/>
          <w:sz w:val="32"/>
          <w:szCs w:val="32"/>
        </w:rPr>
        <w:t>泵基础</w:t>
      </w:r>
      <w:proofErr w:type="gramEnd"/>
      <w:r w:rsidRPr="00A62A61">
        <w:rPr>
          <w:rFonts w:ascii="方正仿宋简体" w:eastAsia="方正仿宋简体" w:hint="eastAsia"/>
          <w:sz w:val="32"/>
          <w:szCs w:val="32"/>
        </w:rPr>
        <w:t>E、</w:t>
      </w:r>
      <w:proofErr w:type="gramStart"/>
      <w:r w:rsidRPr="00A62A61">
        <w:rPr>
          <w:rFonts w:ascii="方正仿宋简体" w:eastAsia="方正仿宋简体" w:hint="eastAsia"/>
          <w:sz w:val="32"/>
          <w:szCs w:val="32"/>
        </w:rPr>
        <w:t>泵基础</w:t>
      </w:r>
      <w:proofErr w:type="gramEnd"/>
      <w:r w:rsidRPr="00A62A61">
        <w:rPr>
          <w:rFonts w:ascii="方正仿宋简体" w:eastAsia="方正仿宋简体" w:hint="eastAsia"/>
          <w:sz w:val="32"/>
          <w:szCs w:val="32"/>
        </w:rPr>
        <w:t>G</w:t>
      </w:r>
      <w:bookmarkEnd w:id="26"/>
      <w:r w:rsidRPr="00A62A61">
        <w:rPr>
          <w:rFonts w:ascii="方正仿宋简体" w:eastAsia="方正仿宋简体" w:hint="eastAsia"/>
          <w:sz w:val="32"/>
          <w:szCs w:val="32"/>
        </w:rPr>
        <w:t>的</w:t>
      </w:r>
      <w:proofErr w:type="gramStart"/>
      <w:r w:rsidRPr="00A62A61">
        <w:rPr>
          <w:rFonts w:ascii="方正仿宋简体" w:eastAsia="方正仿宋简体" w:hint="eastAsia"/>
          <w:sz w:val="32"/>
          <w:szCs w:val="32"/>
        </w:rPr>
        <w:t>振动值</w:t>
      </w:r>
      <w:proofErr w:type="gramEnd"/>
      <w:r w:rsidRPr="00A62A61">
        <w:rPr>
          <w:rFonts w:ascii="方正仿宋简体" w:eastAsia="方正仿宋简体" w:hint="eastAsia"/>
          <w:sz w:val="32"/>
          <w:szCs w:val="32"/>
        </w:rPr>
        <w:t>均达到1.00</w:t>
      </w:r>
      <w:bookmarkStart w:id="27" w:name="OLE_LINK15"/>
      <w:r w:rsidRPr="00A62A61">
        <w:rPr>
          <w:rFonts w:ascii="方正仿宋简体" w:eastAsia="方正仿宋简体" w:hint="eastAsia"/>
          <w:sz w:val="32"/>
          <w:szCs w:val="32"/>
        </w:rPr>
        <w:t>mm/s</w:t>
      </w:r>
      <w:bookmarkEnd w:id="27"/>
      <w:r w:rsidRPr="00A62A61">
        <w:rPr>
          <w:rFonts w:ascii="方正仿宋简体" w:eastAsia="方正仿宋简体" w:hint="eastAsia"/>
          <w:sz w:val="32"/>
          <w:szCs w:val="32"/>
        </w:rPr>
        <w:t>以上；</w:t>
      </w:r>
      <w:proofErr w:type="gramStart"/>
      <w:r w:rsidRPr="00A62A61">
        <w:rPr>
          <w:rFonts w:ascii="方正仿宋简体" w:eastAsia="方正仿宋简体" w:hint="eastAsia"/>
          <w:sz w:val="32"/>
          <w:szCs w:val="32"/>
        </w:rPr>
        <w:t>泵基础</w:t>
      </w:r>
      <w:proofErr w:type="gramEnd"/>
      <w:r w:rsidRPr="00A62A61">
        <w:rPr>
          <w:rFonts w:ascii="方正仿宋简体" w:eastAsia="方正仿宋简体" w:hint="eastAsia"/>
          <w:sz w:val="32"/>
          <w:szCs w:val="32"/>
        </w:rPr>
        <w:t>F的</w:t>
      </w:r>
      <w:proofErr w:type="gramStart"/>
      <w:r w:rsidRPr="00A62A61">
        <w:rPr>
          <w:rFonts w:ascii="方正仿宋简体" w:eastAsia="方正仿宋简体" w:hint="eastAsia"/>
          <w:sz w:val="32"/>
          <w:szCs w:val="32"/>
        </w:rPr>
        <w:t>振动值</w:t>
      </w:r>
      <w:proofErr w:type="gramEnd"/>
      <w:r w:rsidRPr="00A62A61">
        <w:rPr>
          <w:rFonts w:ascii="方正仿宋简体" w:eastAsia="方正仿宋简体" w:hint="eastAsia"/>
          <w:sz w:val="32"/>
          <w:szCs w:val="32"/>
        </w:rPr>
        <w:t>达到2.40mm/s</w:t>
      </w:r>
      <w:r w:rsidR="00373D55" w:rsidRPr="00A62A61">
        <w:rPr>
          <w:rFonts w:ascii="方正仿宋简体" w:eastAsia="方正仿宋简体" w:hint="eastAsia"/>
          <w:sz w:val="32"/>
          <w:szCs w:val="32"/>
        </w:rPr>
        <w:t>；</w:t>
      </w:r>
      <w:proofErr w:type="gramStart"/>
      <w:r w:rsidRPr="00A62A61">
        <w:rPr>
          <w:rFonts w:ascii="方正仿宋简体" w:eastAsia="方正仿宋简体" w:hint="eastAsia"/>
          <w:sz w:val="32"/>
          <w:szCs w:val="32"/>
        </w:rPr>
        <w:t>泵基础</w:t>
      </w:r>
      <w:proofErr w:type="gramEnd"/>
      <w:r w:rsidRPr="00A62A61">
        <w:rPr>
          <w:rFonts w:ascii="方正仿宋简体" w:eastAsia="方正仿宋简体" w:hint="eastAsia"/>
          <w:sz w:val="32"/>
          <w:szCs w:val="32"/>
        </w:rPr>
        <w:t>H的</w:t>
      </w:r>
      <w:proofErr w:type="gramStart"/>
      <w:r w:rsidRPr="00A62A61">
        <w:rPr>
          <w:rFonts w:ascii="方正仿宋简体" w:eastAsia="方正仿宋简体" w:hint="eastAsia"/>
          <w:sz w:val="32"/>
          <w:szCs w:val="32"/>
        </w:rPr>
        <w:t>振动值</w:t>
      </w:r>
      <w:proofErr w:type="gramEnd"/>
      <w:r w:rsidRPr="00A62A61">
        <w:rPr>
          <w:rFonts w:ascii="方正仿宋简体" w:eastAsia="方正仿宋简体" w:hint="eastAsia"/>
          <w:sz w:val="32"/>
          <w:szCs w:val="32"/>
        </w:rPr>
        <w:t>0.68mm/s，泵</w:t>
      </w:r>
      <w:r w:rsidRPr="00A62A61">
        <w:rPr>
          <w:rFonts w:ascii="方正仿宋简体" w:eastAsia="方正仿宋简体" w:hint="eastAsia"/>
          <w:sz w:val="32"/>
          <w:szCs w:val="32"/>
        </w:rPr>
        <w:t>的基础振动</w:t>
      </w:r>
      <w:r w:rsidRPr="00A62A61">
        <w:rPr>
          <w:rFonts w:ascii="方正仿宋简体" w:eastAsia="方正仿宋简体" w:hint="eastAsia"/>
          <w:sz w:val="32"/>
          <w:szCs w:val="32"/>
        </w:rPr>
        <w:t>较大</w:t>
      </w:r>
      <w:r w:rsidRPr="00A62A61">
        <w:rPr>
          <w:rFonts w:ascii="方正仿宋简体" w:eastAsia="方正仿宋简体" w:hint="eastAsia"/>
          <w:sz w:val="32"/>
          <w:szCs w:val="32"/>
        </w:rPr>
        <w:t>。建议择机检查机组</w:t>
      </w:r>
      <w:r w:rsidRPr="00A62A61">
        <w:rPr>
          <w:rFonts w:ascii="方正仿宋简体" w:eastAsia="方正仿宋简体" w:hint="eastAsia"/>
          <w:sz w:val="32"/>
          <w:szCs w:val="32"/>
        </w:rPr>
        <w:t>地脚螺栓</w:t>
      </w:r>
      <w:r w:rsidRPr="00A62A61">
        <w:rPr>
          <w:rFonts w:ascii="方正仿宋简体" w:eastAsia="方正仿宋简体" w:hint="eastAsia"/>
          <w:sz w:val="32"/>
          <w:szCs w:val="32"/>
        </w:rPr>
        <w:t>及机组进出口管</w:t>
      </w:r>
      <w:proofErr w:type="gramStart"/>
      <w:r w:rsidRPr="00A62A61">
        <w:rPr>
          <w:rFonts w:ascii="方正仿宋简体" w:eastAsia="方正仿宋简体" w:hint="eastAsia"/>
          <w:sz w:val="32"/>
          <w:szCs w:val="32"/>
        </w:rPr>
        <w:t>道固定</w:t>
      </w:r>
      <w:proofErr w:type="gramEnd"/>
      <w:r w:rsidRPr="00A62A61">
        <w:rPr>
          <w:rFonts w:ascii="方正仿宋简体" w:eastAsia="方正仿宋简体" w:hint="eastAsia"/>
          <w:sz w:val="32"/>
          <w:szCs w:val="32"/>
        </w:rPr>
        <w:t>情况</w:t>
      </w:r>
      <w:r w:rsidRPr="00A62A61">
        <w:rPr>
          <w:rFonts w:ascii="方正仿宋简体" w:eastAsia="方正仿宋简体" w:hint="eastAsia"/>
          <w:sz w:val="32"/>
          <w:szCs w:val="32"/>
        </w:rPr>
        <w:t>。</w:t>
      </w:r>
    </w:p>
    <w:p w:rsidR="00346176" w:rsidRDefault="00C9198F" w:rsidP="000A50F9">
      <w:pPr>
        <w:numPr>
          <w:ilvl w:val="0"/>
          <w:numId w:val="8"/>
        </w:numPr>
        <w:adjustRightInd w:val="0"/>
        <w:snapToGrid w:val="0"/>
        <w:spacing w:line="560" w:lineRule="exact"/>
        <w:ind w:firstLineChars="200" w:firstLine="640"/>
      </w:pPr>
      <w:r w:rsidRPr="00A62A61">
        <w:rPr>
          <w:rFonts w:ascii="方正仿宋简体" w:eastAsia="方正仿宋简体" w:hint="eastAsia"/>
          <w:sz w:val="32"/>
          <w:szCs w:val="32"/>
        </w:rPr>
        <w:t>泵驱动端垂直、</w:t>
      </w:r>
      <w:r w:rsidR="00317813" w:rsidRPr="00A62A61">
        <w:rPr>
          <w:rFonts w:ascii="方正仿宋简体" w:eastAsia="方正仿宋简体" w:hint="eastAsia"/>
          <w:sz w:val="32"/>
          <w:szCs w:val="32"/>
        </w:rPr>
        <w:t>泵驱动端水平、</w:t>
      </w:r>
      <w:r w:rsidRPr="00A62A61">
        <w:rPr>
          <w:rFonts w:ascii="方正仿宋简体" w:eastAsia="方正仿宋简体" w:hint="eastAsia"/>
          <w:sz w:val="32"/>
          <w:szCs w:val="32"/>
        </w:rPr>
        <w:t>泵驱动端轴向</w:t>
      </w:r>
      <w:r w:rsidR="00317813" w:rsidRPr="00A62A61">
        <w:rPr>
          <w:rFonts w:ascii="方正仿宋简体" w:eastAsia="方正仿宋简体" w:hint="eastAsia"/>
          <w:sz w:val="32"/>
          <w:szCs w:val="32"/>
        </w:rPr>
        <w:t>、</w:t>
      </w:r>
      <w:proofErr w:type="gramStart"/>
      <w:r w:rsidRPr="00A62A61">
        <w:rPr>
          <w:rFonts w:ascii="方正仿宋简体" w:eastAsia="方正仿宋简体" w:hint="eastAsia"/>
          <w:sz w:val="32"/>
          <w:szCs w:val="32"/>
        </w:rPr>
        <w:t>泵非驱动</w:t>
      </w:r>
      <w:proofErr w:type="gramEnd"/>
      <w:r w:rsidRPr="00A62A61">
        <w:rPr>
          <w:rFonts w:ascii="方正仿宋简体" w:eastAsia="方正仿宋简体" w:hint="eastAsia"/>
          <w:sz w:val="32"/>
          <w:szCs w:val="32"/>
        </w:rPr>
        <w:t>端垂直</w:t>
      </w:r>
      <w:r w:rsidR="00317813" w:rsidRPr="00A62A61">
        <w:rPr>
          <w:rFonts w:ascii="方正仿宋简体" w:eastAsia="方正仿宋简体" w:hint="eastAsia"/>
          <w:sz w:val="32"/>
          <w:szCs w:val="32"/>
        </w:rPr>
        <w:t>均</w:t>
      </w:r>
      <w:r w:rsidRPr="00A62A61">
        <w:rPr>
          <w:rFonts w:ascii="方正仿宋简体" w:eastAsia="方正仿宋简体" w:hint="eastAsia"/>
          <w:sz w:val="32"/>
          <w:szCs w:val="32"/>
        </w:rPr>
        <w:t>存在</w:t>
      </w:r>
      <w:r w:rsidR="00317813" w:rsidRPr="00A62A61">
        <w:rPr>
          <w:rFonts w:ascii="方正仿宋简体" w:eastAsia="方正仿宋简体" w:hint="eastAsia"/>
          <w:sz w:val="32"/>
          <w:szCs w:val="32"/>
        </w:rPr>
        <w:t>6</w:t>
      </w:r>
      <w:r w:rsidRPr="00A62A61">
        <w:rPr>
          <w:rFonts w:ascii="方正仿宋简体" w:eastAsia="方正仿宋简体" w:hint="eastAsia"/>
          <w:sz w:val="32"/>
          <w:szCs w:val="32"/>
        </w:rPr>
        <w:t>倍频</w:t>
      </w:r>
      <w:r w:rsidR="00317813" w:rsidRPr="00A62A61">
        <w:rPr>
          <w:rFonts w:ascii="方正仿宋简体" w:eastAsia="方正仿宋简体" w:hint="eastAsia"/>
          <w:sz w:val="32"/>
          <w:szCs w:val="32"/>
        </w:rPr>
        <w:t>成分，该频率为叶片通过频率。</w:t>
      </w:r>
      <w:r w:rsidR="00FB11D9" w:rsidRPr="00A62A61">
        <w:rPr>
          <w:rFonts w:ascii="方正仿宋简体" w:eastAsia="方正仿宋简体" w:hint="eastAsia"/>
          <w:sz w:val="32"/>
          <w:szCs w:val="32"/>
        </w:rPr>
        <w:t>建议运行过程关注输油泵流量变化，对比输油泵设计工况点与实际工况点偏离情况。</w:t>
      </w:r>
    </w:p>
    <w:p w:rsidR="00346176" w:rsidRDefault="00C9198F">
      <w:pPr>
        <w:numPr>
          <w:ilvl w:val="0"/>
          <w:numId w:val="9"/>
        </w:numPr>
        <w:adjustRightInd w:val="0"/>
        <w:snapToGrid w:val="0"/>
        <w:spacing w:line="560" w:lineRule="exact"/>
        <w:ind w:firstLine="640"/>
        <w:rPr>
          <w:rFonts w:ascii="方正仿宋简体" w:eastAsia="方正仿宋简体"/>
          <w:sz w:val="32"/>
          <w:szCs w:val="32"/>
        </w:rPr>
      </w:pPr>
      <w:r>
        <w:rPr>
          <w:rFonts w:ascii="方正仿宋简体" w:eastAsia="方正仿宋简体" w:hint="eastAsia"/>
          <w:sz w:val="32"/>
          <w:szCs w:val="32"/>
        </w:rPr>
        <w:br w:type="page"/>
      </w:r>
    </w:p>
    <w:p w:rsidR="00346176" w:rsidRDefault="00C9198F">
      <w:pPr>
        <w:adjustRightInd w:val="0"/>
        <w:snapToGrid w:val="0"/>
        <w:spacing w:line="560" w:lineRule="exact"/>
        <w:ind w:firstLineChars="200" w:firstLine="640"/>
        <w:outlineLvl w:val="0"/>
        <w:rPr>
          <w:rFonts w:ascii="方正黑体简体" w:eastAsia="方正黑体简体"/>
          <w:sz w:val="32"/>
          <w:szCs w:val="32"/>
        </w:rPr>
      </w:pPr>
      <w:bookmarkStart w:id="28" w:name="_Toc31647"/>
      <w:bookmarkStart w:id="29" w:name="_Toc24627"/>
      <w:r>
        <w:rPr>
          <w:rFonts w:ascii="方正黑体简体" w:eastAsia="方正黑体简体" w:hint="eastAsia"/>
          <w:sz w:val="32"/>
          <w:szCs w:val="32"/>
        </w:rPr>
        <w:lastRenderedPageBreak/>
        <w:t>附件一  机组检测</w:t>
      </w:r>
      <w:bookmarkEnd w:id="28"/>
      <w:r>
        <w:rPr>
          <w:rFonts w:ascii="方正黑体简体" w:eastAsia="方正黑体简体" w:hint="eastAsia"/>
          <w:sz w:val="32"/>
          <w:szCs w:val="32"/>
        </w:rPr>
        <w:t>信息</w:t>
      </w:r>
      <w:bookmarkEnd w:id="29"/>
    </w:p>
    <w:p w:rsidR="00346176" w:rsidRDefault="00C9198F">
      <w:pPr>
        <w:keepNext/>
        <w:numPr>
          <w:ilvl w:val="0"/>
          <w:numId w:val="10"/>
        </w:numPr>
        <w:tabs>
          <w:tab w:val="clear" w:pos="420"/>
          <w:tab w:val="left" w:pos="0"/>
        </w:tabs>
        <w:spacing w:line="560" w:lineRule="exact"/>
        <w:ind w:left="0" w:firstLine="0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 w:hint="eastAsia"/>
          <w:sz w:val="24"/>
        </w:rPr>
        <w:t>长岭站P-1输油泵机组</w:t>
      </w:r>
    </w:p>
    <w:tbl>
      <w:tblPr>
        <w:tblStyle w:val="a9"/>
        <w:tblW w:w="7567" w:type="dxa"/>
        <w:jc w:val="center"/>
        <w:tblLayout w:type="fixed"/>
        <w:tblLook w:val="04A0" w:firstRow="1" w:lastRow="0" w:firstColumn="1" w:lastColumn="0" w:noHBand="0" w:noVBand="1"/>
      </w:tblPr>
      <w:tblGrid>
        <w:gridCol w:w="2508"/>
        <w:gridCol w:w="1098"/>
        <w:gridCol w:w="1328"/>
        <w:gridCol w:w="1693"/>
        <w:gridCol w:w="940"/>
      </w:tblGrid>
      <w:tr w:rsidR="00346176">
        <w:trPr>
          <w:trHeight w:val="23"/>
          <w:jc w:val="center"/>
        </w:trPr>
        <w:tc>
          <w:tcPr>
            <w:tcW w:w="3606" w:type="dxa"/>
            <w:gridSpan w:val="2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运行时间：</w:t>
            </w:r>
          </w:p>
        </w:tc>
        <w:tc>
          <w:tcPr>
            <w:tcW w:w="3961" w:type="dxa"/>
            <w:gridSpan w:val="3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检测日期：2025.4.8</w:t>
            </w:r>
          </w:p>
        </w:tc>
      </w:tr>
      <w:tr w:rsidR="00346176">
        <w:trPr>
          <w:trHeight w:val="23"/>
          <w:jc w:val="center"/>
        </w:trPr>
        <w:tc>
          <w:tcPr>
            <w:tcW w:w="7567" w:type="dxa"/>
            <w:gridSpan w:val="5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设备基本信息：</w:t>
            </w:r>
          </w:p>
          <w:p w:rsidR="00346176" w:rsidRDefault="00C9198F">
            <w:pPr>
              <w:autoSpaceDE w:val="0"/>
              <w:autoSpaceDN w:val="0"/>
              <w:adjustRightInd w:val="0"/>
              <w:snapToGrid w:val="0"/>
              <w:ind w:firstLineChars="200" w:firstLine="480"/>
              <w:jc w:val="left"/>
              <w:rPr>
                <w:rFonts w:eastAsia="方正仿宋简体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电机：厂家：南阳防爆</w:t>
            </w:r>
            <w:r>
              <w:rPr>
                <w:rFonts w:ascii="方正仿宋简体" w:eastAsia="方正仿宋简体" w:hAnsi="宋体" w:cs="Times New Roman"/>
                <w:sz w:val="24"/>
              </w:rPr>
              <w:t xml:space="preserve"> </w:t>
            </w:r>
            <w:r>
              <w:rPr>
                <w:rFonts w:ascii="方正仿宋简体" w:eastAsia="方正仿宋简体" w:hAnsi="宋体" w:cs="Times New Roman" w:hint="eastAsia"/>
                <w:sz w:val="24"/>
              </w:rPr>
              <w:t>型号：YB2-560M2-2W</w:t>
            </w:r>
            <w:r>
              <w:rPr>
                <w:rFonts w:ascii="方正仿宋简体" w:eastAsia="方正仿宋简体" w:hAnsi="宋体" w:cs="Times New Roman"/>
                <w:sz w:val="24"/>
              </w:rPr>
              <w:t xml:space="preserve"> </w:t>
            </w:r>
            <w:r>
              <w:rPr>
                <w:rFonts w:ascii="方正仿宋简体" w:eastAsia="方正仿宋简体" w:hAnsi="宋体" w:cs="Times New Roman" w:hint="eastAsia"/>
                <w:sz w:val="24"/>
              </w:rPr>
              <w:t>功率：70KW</w:t>
            </w:r>
            <w:r>
              <w:rPr>
                <w:rFonts w:ascii="方正仿宋简体" w:eastAsia="方正仿宋简体" w:hAnsi="宋体" w:cs="Times New Roman"/>
                <w:sz w:val="24"/>
              </w:rPr>
              <w:t xml:space="preserve"> </w:t>
            </w:r>
            <w:r>
              <w:rPr>
                <w:rFonts w:ascii="方正仿宋简体" w:eastAsia="方正仿宋简体" w:hAnsi="宋体" w:cs="Times New Roman" w:hint="eastAsia"/>
                <w:sz w:val="24"/>
              </w:rPr>
              <w:t>电流：86.4A，电压：6000V，转速：2980 r/min。轴承类型：\</w:t>
            </w:r>
          </w:p>
          <w:p w:rsidR="00346176" w:rsidRDefault="00C9198F">
            <w:pPr>
              <w:autoSpaceDE w:val="0"/>
              <w:autoSpaceDN w:val="0"/>
              <w:adjustRightInd w:val="0"/>
              <w:snapToGrid w:val="0"/>
              <w:ind w:firstLineChars="200" w:firstLine="480"/>
              <w:jc w:val="left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泵：厂家：湖南天</w:t>
            </w: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一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奥星泵业 型号：KSY900-225</w:t>
            </w:r>
            <w:r>
              <w:rPr>
                <w:rFonts w:ascii="方正仿宋简体" w:eastAsia="方正仿宋简体" w:hAnsi="方正仿宋简体" w:cs="方正仿宋简体" w:hint="eastAsia"/>
              </w:rPr>
              <w:t xml:space="preserve"> </w:t>
            </w:r>
            <w:r>
              <w:rPr>
                <w:rFonts w:ascii="方正仿宋简体" w:eastAsia="方正仿宋简体" w:hAnsi="宋体" w:cs="Times New Roman" w:hint="eastAsia"/>
                <w:sz w:val="24"/>
              </w:rPr>
              <w:t>扬程：225m，排量：900m</w:t>
            </w:r>
            <w:r>
              <w:rPr>
                <w:rFonts w:ascii="方正仿宋简体" w:eastAsia="方正仿宋简体" w:hAnsi="宋体" w:cs="Times New Roman" w:hint="eastAsia"/>
                <w:sz w:val="24"/>
                <w:vertAlign w:val="superscript"/>
              </w:rPr>
              <w:t>3</w:t>
            </w:r>
            <w:r>
              <w:rPr>
                <w:rFonts w:ascii="方正仿宋简体" w:eastAsia="方正仿宋简体" w:hAnsi="宋体" w:cs="Times New Roman" w:hint="eastAsia"/>
                <w:sz w:val="24"/>
              </w:rPr>
              <w:t>/h。轴承类型：滑动轴承</w:t>
            </w:r>
          </w:p>
        </w:tc>
      </w:tr>
      <w:tr w:rsidR="00346176">
        <w:trPr>
          <w:trHeight w:val="23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机组测点</w:t>
            </w:r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振动值</w:t>
            </w:r>
          </w:p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mm/s</w:t>
            </w:r>
          </w:p>
        </w:tc>
        <w:tc>
          <w:tcPr>
            <w:tcW w:w="132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机组状态</w:t>
            </w:r>
          </w:p>
        </w:tc>
        <w:tc>
          <w:tcPr>
            <w:tcW w:w="169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基础测点</w:t>
            </w:r>
          </w:p>
        </w:tc>
        <w:tc>
          <w:tcPr>
            <w:tcW w:w="940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振动值</w:t>
            </w:r>
          </w:p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mm/s</w:t>
            </w:r>
          </w:p>
        </w:tc>
      </w:tr>
      <w:tr w:rsidR="00346176">
        <w:trPr>
          <w:trHeight w:val="349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电机非驱动端水平</w:t>
            </w:r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1.85</w:t>
            </w:r>
          </w:p>
        </w:tc>
        <w:tc>
          <w:tcPr>
            <w:tcW w:w="1328" w:type="dxa"/>
            <w:vMerge w:val="restart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B</w:t>
            </w:r>
          </w:p>
        </w:tc>
        <w:tc>
          <w:tcPr>
            <w:tcW w:w="169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电机基础上A</w:t>
            </w:r>
          </w:p>
        </w:tc>
        <w:tc>
          <w:tcPr>
            <w:tcW w:w="940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0.56</w:t>
            </w:r>
          </w:p>
        </w:tc>
      </w:tr>
      <w:tr w:rsidR="00346176">
        <w:trPr>
          <w:trHeight w:val="23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电机非驱动端垂直</w:t>
            </w:r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0.90</w:t>
            </w:r>
          </w:p>
        </w:tc>
        <w:tc>
          <w:tcPr>
            <w:tcW w:w="1328" w:type="dxa"/>
            <w:vMerge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169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电机基础上B</w:t>
            </w:r>
          </w:p>
        </w:tc>
        <w:tc>
          <w:tcPr>
            <w:tcW w:w="940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0.62</w:t>
            </w:r>
          </w:p>
        </w:tc>
      </w:tr>
      <w:tr w:rsidR="00346176">
        <w:trPr>
          <w:trHeight w:val="23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电机非驱动端轴向</w:t>
            </w:r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0.59</w:t>
            </w:r>
          </w:p>
        </w:tc>
        <w:tc>
          <w:tcPr>
            <w:tcW w:w="1328" w:type="dxa"/>
            <w:vMerge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169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电机基础上C</w:t>
            </w:r>
          </w:p>
        </w:tc>
        <w:tc>
          <w:tcPr>
            <w:tcW w:w="940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0.51</w:t>
            </w:r>
          </w:p>
        </w:tc>
      </w:tr>
      <w:tr w:rsidR="00346176">
        <w:trPr>
          <w:trHeight w:val="23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电机驱动端水平</w:t>
            </w:r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2.40</w:t>
            </w:r>
          </w:p>
        </w:tc>
        <w:tc>
          <w:tcPr>
            <w:tcW w:w="1328" w:type="dxa"/>
            <w:vMerge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169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电机基础上D</w:t>
            </w:r>
          </w:p>
        </w:tc>
        <w:tc>
          <w:tcPr>
            <w:tcW w:w="940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0.51</w:t>
            </w:r>
          </w:p>
        </w:tc>
      </w:tr>
      <w:tr w:rsidR="00346176">
        <w:trPr>
          <w:trHeight w:val="23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bookmarkStart w:id="30" w:name="OLE_LINK9"/>
            <w:r>
              <w:rPr>
                <w:rFonts w:ascii="方正仿宋简体" w:eastAsia="方正仿宋简体" w:hAnsi="宋体" w:cs="Times New Roman" w:hint="eastAsia"/>
                <w:sz w:val="24"/>
              </w:rPr>
              <w:t>电机驱动端</w:t>
            </w:r>
            <w:bookmarkEnd w:id="30"/>
            <w:r>
              <w:rPr>
                <w:rFonts w:ascii="方正仿宋简体" w:eastAsia="方正仿宋简体" w:hAnsi="宋体" w:cs="Times New Roman" w:hint="eastAsia"/>
                <w:sz w:val="24"/>
              </w:rPr>
              <w:t>垂直</w:t>
            </w:r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0.50</w:t>
            </w:r>
          </w:p>
        </w:tc>
        <w:tc>
          <w:tcPr>
            <w:tcW w:w="1328" w:type="dxa"/>
            <w:vMerge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169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电机基础下A</w:t>
            </w:r>
          </w:p>
        </w:tc>
        <w:tc>
          <w:tcPr>
            <w:tcW w:w="940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0.22</w:t>
            </w:r>
          </w:p>
        </w:tc>
      </w:tr>
      <w:tr w:rsidR="00346176">
        <w:trPr>
          <w:trHeight w:val="23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电机非驱动端斜</w:t>
            </w:r>
            <w:bookmarkStart w:id="31" w:name="OLE_LINK2"/>
            <w:r>
              <w:rPr>
                <w:rFonts w:ascii="方正仿宋简体" w:eastAsia="方正仿宋简体" w:hAnsi="宋体" w:cs="Times New Roman" w:hint="eastAsia"/>
                <w:sz w:val="24"/>
              </w:rPr>
              <w:t>45°</w:t>
            </w:r>
            <w:bookmarkEnd w:id="31"/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1.89</w:t>
            </w:r>
          </w:p>
        </w:tc>
        <w:tc>
          <w:tcPr>
            <w:tcW w:w="1328" w:type="dxa"/>
            <w:vMerge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169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电机基础下B</w:t>
            </w:r>
          </w:p>
        </w:tc>
        <w:tc>
          <w:tcPr>
            <w:tcW w:w="940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0.30</w:t>
            </w:r>
          </w:p>
        </w:tc>
      </w:tr>
      <w:tr w:rsidR="00346176">
        <w:trPr>
          <w:trHeight w:val="23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电机驱动端轴向</w:t>
            </w:r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0.65</w:t>
            </w:r>
          </w:p>
        </w:tc>
        <w:tc>
          <w:tcPr>
            <w:tcW w:w="1328" w:type="dxa"/>
            <w:vMerge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169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电机基础下C</w:t>
            </w:r>
          </w:p>
        </w:tc>
        <w:tc>
          <w:tcPr>
            <w:tcW w:w="940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0.35</w:t>
            </w:r>
          </w:p>
        </w:tc>
      </w:tr>
      <w:tr w:rsidR="00346176">
        <w:trPr>
          <w:trHeight w:val="23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泵驱动端水平</w:t>
            </w:r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1.91</w:t>
            </w:r>
          </w:p>
        </w:tc>
        <w:tc>
          <w:tcPr>
            <w:tcW w:w="1328" w:type="dxa"/>
            <w:vMerge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169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电机基础下D</w:t>
            </w:r>
          </w:p>
        </w:tc>
        <w:tc>
          <w:tcPr>
            <w:tcW w:w="940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0.34</w:t>
            </w:r>
          </w:p>
        </w:tc>
      </w:tr>
      <w:tr w:rsidR="00346176">
        <w:trPr>
          <w:trHeight w:val="23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泵驱动端垂直</w:t>
            </w:r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2.62</w:t>
            </w:r>
          </w:p>
        </w:tc>
        <w:tc>
          <w:tcPr>
            <w:tcW w:w="1328" w:type="dxa"/>
            <w:vMerge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169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泵基础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E</w:t>
            </w:r>
          </w:p>
        </w:tc>
        <w:tc>
          <w:tcPr>
            <w:tcW w:w="940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1.55</w:t>
            </w:r>
          </w:p>
        </w:tc>
      </w:tr>
      <w:tr w:rsidR="00346176">
        <w:trPr>
          <w:trHeight w:val="23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泵驱动端轴向</w:t>
            </w:r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1.73</w:t>
            </w:r>
          </w:p>
        </w:tc>
        <w:tc>
          <w:tcPr>
            <w:tcW w:w="1328" w:type="dxa"/>
            <w:vMerge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169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泵基础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F</w:t>
            </w:r>
          </w:p>
        </w:tc>
        <w:tc>
          <w:tcPr>
            <w:tcW w:w="940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2.40</w:t>
            </w:r>
          </w:p>
        </w:tc>
      </w:tr>
      <w:tr w:rsidR="00346176">
        <w:trPr>
          <w:trHeight w:val="23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泵非驱动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端水平</w:t>
            </w:r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1.57</w:t>
            </w:r>
          </w:p>
        </w:tc>
        <w:tc>
          <w:tcPr>
            <w:tcW w:w="1328" w:type="dxa"/>
            <w:vMerge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169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泵基础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G</w:t>
            </w:r>
          </w:p>
        </w:tc>
        <w:tc>
          <w:tcPr>
            <w:tcW w:w="940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1.15</w:t>
            </w:r>
          </w:p>
        </w:tc>
      </w:tr>
      <w:tr w:rsidR="00346176">
        <w:trPr>
          <w:trHeight w:val="23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泵非驱动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端垂直</w:t>
            </w:r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2.16</w:t>
            </w:r>
          </w:p>
        </w:tc>
        <w:tc>
          <w:tcPr>
            <w:tcW w:w="1328" w:type="dxa"/>
            <w:vMerge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1693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泵基础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H</w:t>
            </w:r>
          </w:p>
        </w:tc>
        <w:tc>
          <w:tcPr>
            <w:tcW w:w="940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0.68</w:t>
            </w:r>
          </w:p>
        </w:tc>
      </w:tr>
      <w:tr w:rsidR="00346176">
        <w:trPr>
          <w:trHeight w:val="23"/>
          <w:jc w:val="center"/>
        </w:trPr>
        <w:tc>
          <w:tcPr>
            <w:tcW w:w="250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proofErr w:type="gramStart"/>
            <w:r>
              <w:rPr>
                <w:rFonts w:ascii="方正仿宋简体" w:eastAsia="方正仿宋简体" w:hAnsi="宋体" w:cs="Times New Roman" w:hint="eastAsia"/>
                <w:sz w:val="24"/>
              </w:rPr>
              <w:t>泵非驱动</w:t>
            </w:r>
            <w:proofErr w:type="gramEnd"/>
            <w:r>
              <w:rPr>
                <w:rFonts w:ascii="方正仿宋简体" w:eastAsia="方正仿宋简体" w:hAnsi="宋体" w:cs="Times New Roman" w:hint="eastAsia"/>
                <w:sz w:val="24"/>
              </w:rPr>
              <w:t>端轴向</w:t>
            </w:r>
          </w:p>
        </w:tc>
        <w:tc>
          <w:tcPr>
            <w:tcW w:w="1098" w:type="dxa"/>
            <w:vAlign w:val="center"/>
          </w:tcPr>
          <w:p w:rsidR="00346176" w:rsidRDefault="00C9198F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  <w:r>
              <w:rPr>
                <w:rFonts w:ascii="方正仿宋简体" w:eastAsia="方正仿宋简体" w:hAnsi="宋体" w:cs="Times New Roman" w:hint="eastAsia"/>
                <w:sz w:val="24"/>
              </w:rPr>
              <w:t>1.36</w:t>
            </w:r>
          </w:p>
        </w:tc>
        <w:tc>
          <w:tcPr>
            <w:tcW w:w="1328" w:type="dxa"/>
            <w:vMerge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1693" w:type="dxa"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  <w:tc>
          <w:tcPr>
            <w:tcW w:w="940" w:type="dxa"/>
            <w:vAlign w:val="center"/>
          </w:tcPr>
          <w:p w:rsidR="00346176" w:rsidRDefault="00346176">
            <w:pPr>
              <w:autoSpaceDE w:val="0"/>
              <w:autoSpaceDN w:val="0"/>
              <w:adjustRightInd w:val="0"/>
              <w:snapToGrid w:val="0"/>
              <w:jc w:val="center"/>
              <w:rPr>
                <w:rFonts w:ascii="方正仿宋简体" w:eastAsia="方正仿宋简体" w:hAnsi="宋体" w:cs="Times New Roman"/>
                <w:sz w:val="24"/>
              </w:rPr>
            </w:pPr>
          </w:p>
        </w:tc>
      </w:tr>
    </w:tbl>
    <w:p w:rsidR="00346176" w:rsidRDefault="00C9198F">
      <w:pPr>
        <w:keepNext/>
        <w:numPr>
          <w:ilvl w:val="0"/>
          <w:numId w:val="10"/>
        </w:numPr>
        <w:tabs>
          <w:tab w:val="clear" w:pos="420"/>
          <w:tab w:val="left" w:pos="0"/>
        </w:tabs>
        <w:spacing w:line="560" w:lineRule="exact"/>
        <w:ind w:left="0" w:firstLine="0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黑体简体" w:eastAsia="方正黑体简体"/>
          <w:sz w:val="32"/>
          <w:szCs w:val="32"/>
        </w:rPr>
        <w:br w:type="page"/>
      </w:r>
    </w:p>
    <w:p w:rsidR="00346176" w:rsidRDefault="00346176">
      <w:pPr>
        <w:widowControl/>
        <w:jc w:val="left"/>
        <w:rPr>
          <w:rFonts w:ascii="方正黑体简体" w:eastAsia="方正黑体简体"/>
          <w:sz w:val="32"/>
          <w:szCs w:val="32"/>
        </w:rPr>
      </w:pPr>
    </w:p>
    <w:p w:rsidR="00346176" w:rsidRDefault="00C9198F">
      <w:pPr>
        <w:adjustRightInd w:val="0"/>
        <w:snapToGrid w:val="0"/>
        <w:spacing w:line="560" w:lineRule="exact"/>
        <w:ind w:firstLineChars="200" w:firstLine="640"/>
        <w:outlineLvl w:val="0"/>
        <w:rPr>
          <w:rFonts w:ascii="方正黑体简体" w:eastAsia="方正黑体简体"/>
          <w:sz w:val="32"/>
          <w:szCs w:val="32"/>
        </w:rPr>
      </w:pPr>
      <w:bookmarkStart w:id="32" w:name="_Toc27847"/>
      <w:r>
        <w:rPr>
          <w:rFonts w:ascii="方正黑体简体" w:eastAsia="方正黑体简体" w:hint="eastAsia"/>
          <w:sz w:val="32"/>
          <w:szCs w:val="32"/>
        </w:rPr>
        <w:t>附件二</w:t>
      </w:r>
      <w:bookmarkEnd w:id="32"/>
      <w:r>
        <w:rPr>
          <w:rFonts w:ascii="方正黑体简体" w:eastAsia="方正黑体简体" w:hint="eastAsia"/>
          <w:sz w:val="32"/>
          <w:szCs w:val="32"/>
        </w:rPr>
        <w:t xml:space="preserve">  </w:t>
      </w:r>
    </w:p>
    <w:p w:rsidR="00346176" w:rsidRDefault="00C9198F">
      <w:pPr>
        <w:adjustRightInd w:val="0"/>
        <w:snapToGrid w:val="0"/>
        <w:spacing w:line="560" w:lineRule="exact"/>
        <w:jc w:val="center"/>
        <w:outlineLvl w:val="0"/>
        <w:rPr>
          <w:rFonts w:ascii="方正黑体简体" w:eastAsia="方正黑体简体"/>
          <w:sz w:val="32"/>
          <w:szCs w:val="32"/>
        </w:rPr>
      </w:pPr>
      <w:bookmarkStart w:id="33" w:name="_Toc3662"/>
      <w:r>
        <w:rPr>
          <w:rFonts w:ascii="方正黑体简体" w:eastAsia="方正黑体简体" w:hint="eastAsia"/>
          <w:sz w:val="32"/>
          <w:szCs w:val="32"/>
        </w:rPr>
        <w:t>长岭站P-1机组各测点频谱图</w:t>
      </w:r>
      <w:bookmarkEnd w:id="33"/>
    </w:p>
    <w:p w:rsidR="00346176" w:rsidRDefault="00C9198F">
      <w:pPr>
        <w:pStyle w:val="2"/>
        <w:ind w:leftChars="0" w:left="0" w:firstLineChars="0" w:firstLine="0"/>
      </w:pPr>
      <w:r>
        <w:rPr>
          <w:noProof/>
        </w:rPr>
        <w:drawing>
          <wp:inline distT="0" distB="0" distL="114300" distR="114300">
            <wp:extent cx="5262245" cy="2882265"/>
            <wp:effectExtent l="0" t="0" r="10795" b="1333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8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346176">
      <w:pPr>
        <w:jc w:val="center"/>
      </w:pPr>
    </w:p>
    <w:p w:rsidR="00346176" w:rsidRDefault="00C9198F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/>
          <w:sz w:val="24"/>
        </w:rPr>
        <w:t xml:space="preserve"> </w:t>
      </w:r>
      <w:r>
        <w:rPr>
          <w:rFonts w:ascii="方正仿宋简体" w:eastAsia="方正仿宋简体" w:hAnsi="方正仿宋简体" w:cs="方正仿宋简体" w:hint="eastAsia"/>
          <w:sz w:val="24"/>
        </w:rPr>
        <w:t>长岭站P-1电机非驱动端水平振动频谱图</w:t>
      </w:r>
    </w:p>
    <w:p w:rsidR="00346176" w:rsidRDefault="00C9198F">
      <w:pPr>
        <w:jc w:val="center"/>
      </w:pPr>
      <w:r>
        <w:rPr>
          <w:noProof/>
        </w:rPr>
        <w:drawing>
          <wp:inline distT="0" distB="0" distL="114300" distR="114300">
            <wp:extent cx="5273675" cy="2888615"/>
            <wp:effectExtent l="0" t="0" r="14605" b="698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/>
          <w:sz w:val="24"/>
        </w:rPr>
        <w:t xml:space="preserve"> </w:t>
      </w:r>
      <w:r>
        <w:rPr>
          <w:rFonts w:ascii="方正仿宋简体" w:eastAsia="方正仿宋简体" w:hAnsi="方正仿宋简体" w:cs="方正仿宋简体" w:hint="eastAsia"/>
          <w:sz w:val="24"/>
        </w:rPr>
        <w:t>长岭站P-1电机非驱动端垂直振动频谱图</w:t>
      </w:r>
    </w:p>
    <w:p w:rsidR="00346176" w:rsidRDefault="00C9198F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5262245" cy="2912110"/>
            <wp:effectExtent l="0" t="0" r="10795" b="1397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/>
          <w:sz w:val="24"/>
        </w:rPr>
        <w:t xml:space="preserve"> </w:t>
      </w:r>
      <w:r>
        <w:rPr>
          <w:rFonts w:ascii="方正仿宋简体" w:eastAsia="方正仿宋简体" w:hAnsi="方正仿宋简体" w:cs="方正仿宋简体" w:hint="eastAsia"/>
          <w:sz w:val="24"/>
        </w:rPr>
        <w:t>长岭站P-1电机非驱动端轴向振动频谱图</w:t>
      </w:r>
    </w:p>
    <w:p w:rsidR="00346176" w:rsidRDefault="00C9198F">
      <w:pPr>
        <w:jc w:val="center"/>
      </w:pPr>
      <w:r>
        <w:rPr>
          <w:noProof/>
        </w:rPr>
        <w:drawing>
          <wp:inline distT="0" distB="0" distL="114300" distR="114300">
            <wp:extent cx="5262245" cy="2888615"/>
            <wp:effectExtent l="0" t="0" r="10795" b="698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/>
          <w:sz w:val="24"/>
        </w:rPr>
        <w:t xml:space="preserve"> </w:t>
      </w:r>
      <w:r>
        <w:rPr>
          <w:rFonts w:ascii="方正仿宋简体" w:eastAsia="方正仿宋简体" w:hAnsi="方正仿宋简体" w:cs="方正仿宋简体" w:hint="eastAsia"/>
          <w:sz w:val="24"/>
        </w:rPr>
        <w:t>长岭站P-1电机非驱动端斜4</w:t>
      </w:r>
      <w:r>
        <w:rPr>
          <w:rFonts w:ascii="方正仿宋简体" w:eastAsia="方正仿宋简体" w:hAnsi="方正仿宋简体" w:cs="方正仿宋简体"/>
          <w:sz w:val="24"/>
        </w:rPr>
        <w:t>5°</w:t>
      </w:r>
      <w:r>
        <w:rPr>
          <w:rFonts w:ascii="方正仿宋简体" w:eastAsia="方正仿宋简体" w:hAnsi="方正仿宋简体" w:cs="方正仿宋简体" w:hint="eastAsia"/>
          <w:sz w:val="24"/>
        </w:rPr>
        <w:t>振动频谱图</w:t>
      </w:r>
    </w:p>
    <w:p w:rsidR="00346176" w:rsidRDefault="00C9198F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5273675" cy="2894330"/>
            <wp:effectExtent l="0" t="0" r="14605" b="127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/>
          <w:sz w:val="24"/>
        </w:rPr>
        <w:t xml:space="preserve"> </w:t>
      </w:r>
      <w:r>
        <w:rPr>
          <w:rFonts w:ascii="方正仿宋简体" w:eastAsia="方正仿宋简体" w:hAnsi="方正仿宋简体" w:cs="方正仿宋简体" w:hint="eastAsia"/>
          <w:sz w:val="24"/>
        </w:rPr>
        <w:t>长岭站P-1电机驱动端水平振动频谱图</w:t>
      </w:r>
    </w:p>
    <w:p w:rsidR="00346176" w:rsidRDefault="00C9198F">
      <w:pPr>
        <w:jc w:val="center"/>
      </w:pPr>
      <w:r>
        <w:rPr>
          <w:noProof/>
        </w:rPr>
        <w:drawing>
          <wp:inline distT="0" distB="0" distL="114300" distR="114300">
            <wp:extent cx="5272405" cy="2910840"/>
            <wp:effectExtent l="0" t="0" r="635" b="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/>
          <w:sz w:val="24"/>
        </w:rPr>
        <w:t xml:space="preserve"> </w:t>
      </w:r>
      <w:r>
        <w:rPr>
          <w:rFonts w:ascii="方正仿宋简体" w:eastAsia="方正仿宋简体" w:hAnsi="方正仿宋简体" w:cs="方正仿宋简体" w:hint="eastAsia"/>
          <w:sz w:val="24"/>
        </w:rPr>
        <w:t>长岭站P-1电机驱动端垂直振动频谱图</w:t>
      </w:r>
    </w:p>
    <w:p w:rsidR="00346176" w:rsidRDefault="00C9198F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5262245" cy="2888615"/>
            <wp:effectExtent l="0" t="0" r="10795" b="698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/>
          <w:sz w:val="24"/>
        </w:rPr>
        <w:t xml:space="preserve"> </w:t>
      </w:r>
      <w:r>
        <w:rPr>
          <w:rFonts w:ascii="方正仿宋简体" w:eastAsia="方正仿宋简体" w:hAnsi="方正仿宋简体" w:cs="方正仿宋简体" w:hint="eastAsia"/>
          <w:sz w:val="24"/>
        </w:rPr>
        <w:t>长岭站P-1电机驱动端轴向振动频谱图</w:t>
      </w:r>
    </w:p>
    <w:p w:rsidR="00346176" w:rsidRDefault="00C9198F">
      <w:pPr>
        <w:jc w:val="center"/>
      </w:pPr>
      <w:r>
        <w:rPr>
          <w:noProof/>
        </w:rPr>
        <w:drawing>
          <wp:inline distT="0" distB="0" distL="114300" distR="114300">
            <wp:extent cx="5262245" cy="2900045"/>
            <wp:effectExtent l="0" t="0" r="10795" b="10795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/>
          <w:sz w:val="24"/>
        </w:rPr>
        <w:t xml:space="preserve"> </w:t>
      </w:r>
      <w:r>
        <w:rPr>
          <w:rFonts w:ascii="方正仿宋简体" w:eastAsia="方正仿宋简体" w:hAnsi="方正仿宋简体" w:cs="方正仿宋简体" w:hint="eastAsia"/>
          <w:sz w:val="24"/>
        </w:rPr>
        <w:t>长岭站P-1泵驱动端水平振动频谱图</w:t>
      </w:r>
    </w:p>
    <w:p w:rsidR="00346176" w:rsidRDefault="00C9198F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5272405" cy="2910840"/>
            <wp:effectExtent l="0" t="0" r="635" b="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/>
          <w:sz w:val="24"/>
        </w:rPr>
        <w:t xml:space="preserve"> </w:t>
      </w:r>
      <w:r>
        <w:rPr>
          <w:rFonts w:ascii="方正仿宋简体" w:eastAsia="方正仿宋简体" w:hAnsi="方正仿宋简体" w:cs="方正仿宋简体" w:hint="eastAsia"/>
          <w:sz w:val="24"/>
        </w:rPr>
        <w:t>长岭站P-1泵驱动端垂直振动频谱图</w:t>
      </w:r>
    </w:p>
    <w:p w:rsidR="00346176" w:rsidRDefault="00C9198F">
      <w:pPr>
        <w:jc w:val="center"/>
      </w:pPr>
      <w:r>
        <w:rPr>
          <w:noProof/>
        </w:rPr>
        <w:drawing>
          <wp:inline distT="0" distB="0" distL="114300" distR="114300">
            <wp:extent cx="5262245" cy="2908935"/>
            <wp:effectExtent l="0" t="0" r="10795" b="1905"/>
            <wp:docPr id="25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/>
          <w:sz w:val="24"/>
        </w:rPr>
        <w:t xml:space="preserve"> </w:t>
      </w:r>
      <w:r>
        <w:rPr>
          <w:rFonts w:ascii="方正仿宋简体" w:eastAsia="方正仿宋简体" w:hAnsi="方正仿宋简体" w:cs="方正仿宋简体" w:hint="eastAsia"/>
          <w:sz w:val="24"/>
        </w:rPr>
        <w:t>长岭站P-1泵驱动端轴向振动频谱图;</w:t>
      </w:r>
    </w:p>
    <w:p w:rsidR="00346176" w:rsidRDefault="00C9198F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5264785" cy="2879725"/>
            <wp:effectExtent l="0" t="0" r="8255" b="635"/>
            <wp:docPr id="2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/>
          <w:sz w:val="24"/>
        </w:rPr>
        <w:t xml:space="preserve"> </w:t>
      </w:r>
      <w:r>
        <w:rPr>
          <w:rFonts w:ascii="方正仿宋简体" w:eastAsia="方正仿宋简体" w:hAnsi="方正仿宋简体" w:cs="方正仿宋简体" w:hint="eastAsia"/>
          <w:sz w:val="24"/>
        </w:rPr>
        <w:t>长岭站P-1</w:t>
      </w:r>
      <w:proofErr w:type="gramStart"/>
      <w:r>
        <w:rPr>
          <w:rFonts w:ascii="方正仿宋简体" w:eastAsia="方正仿宋简体" w:hAnsi="方正仿宋简体" w:cs="方正仿宋简体" w:hint="eastAsia"/>
          <w:sz w:val="24"/>
        </w:rPr>
        <w:t>泵非驱动</w:t>
      </w:r>
      <w:proofErr w:type="gramEnd"/>
      <w:r>
        <w:rPr>
          <w:rFonts w:ascii="方正仿宋简体" w:eastAsia="方正仿宋简体" w:hAnsi="方正仿宋简体" w:cs="方正仿宋简体" w:hint="eastAsia"/>
          <w:sz w:val="24"/>
        </w:rPr>
        <w:t>端水平振动频谱图</w:t>
      </w:r>
    </w:p>
    <w:p w:rsidR="00346176" w:rsidRDefault="00C9198F">
      <w:pPr>
        <w:jc w:val="center"/>
      </w:pPr>
      <w:r>
        <w:rPr>
          <w:noProof/>
        </w:rPr>
        <w:drawing>
          <wp:inline distT="0" distB="0" distL="114300" distR="114300">
            <wp:extent cx="5272405" cy="2919730"/>
            <wp:effectExtent l="0" t="0" r="635" b="6350"/>
            <wp:docPr id="2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  <w:rPr>
          <w:rFonts w:ascii="方正仿宋简体" w:eastAsia="方正仿宋简体" w:hAnsi="方正仿宋简体" w:cs="方正仿宋简体"/>
          <w:sz w:val="24"/>
        </w:rPr>
      </w:pPr>
      <w:r>
        <w:rPr>
          <w:rFonts w:ascii="方正仿宋简体" w:eastAsia="方正仿宋简体" w:hAnsi="方正仿宋简体" w:cs="方正仿宋简体"/>
          <w:sz w:val="24"/>
        </w:rPr>
        <w:t xml:space="preserve"> </w:t>
      </w:r>
      <w:r>
        <w:rPr>
          <w:rFonts w:ascii="方正仿宋简体" w:eastAsia="方正仿宋简体" w:hAnsi="方正仿宋简体" w:cs="方正仿宋简体" w:hint="eastAsia"/>
          <w:sz w:val="24"/>
        </w:rPr>
        <w:t>长岭站P-1</w:t>
      </w:r>
      <w:proofErr w:type="gramStart"/>
      <w:r>
        <w:rPr>
          <w:rFonts w:ascii="方正仿宋简体" w:eastAsia="方正仿宋简体" w:hAnsi="方正仿宋简体" w:cs="方正仿宋简体" w:hint="eastAsia"/>
          <w:sz w:val="24"/>
        </w:rPr>
        <w:t>泵非驱动</w:t>
      </w:r>
      <w:proofErr w:type="gramEnd"/>
      <w:r>
        <w:rPr>
          <w:rFonts w:ascii="方正仿宋简体" w:eastAsia="方正仿宋简体" w:hAnsi="方正仿宋简体" w:cs="方正仿宋简体" w:hint="eastAsia"/>
          <w:sz w:val="24"/>
        </w:rPr>
        <w:t>端垂直振动频谱图</w:t>
      </w:r>
    </w:p>
    <w:p w:rsidR="00346176" w:rsidRDefault="00C9198F">
      <w:pPr>
        <w:jc w:val="center"/>
      </w:pPr>
      <w:r>
        <w:rPr>
          <w:noProof/>
        </w:rPr>
        <w:lastRenderedPageBreak/>
        <w:drawing>
          <wp:inline distT="0" distB="0" distL="114300" distR="114300">
            <wp:extent cx="5273675" cy="2891155"/>
            <wp:effectExtent l="0" t="0" r="14605" b="4445"/>
            <wp:docPr id="3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176" w:rsidRDefault="00C9198F">
      <w:pPr>
        <w:numPr>
          <w:ilvl w:val="0"/>
          <w:numId w:val="6"/>
        </w:numPr>
        <w:spacing w:line="320" w:lineRule="exact"/>
        <w:jc w:val="center"/>
      </w:pPr>
      <w:r>
        <w:rPr>
          <w:rFonts w:ascii="方正仿宋简体" w:eastAsia="方正仿宋简体" w:hAnsi="方正仿宋简体" w:cs="方正仿宋简体"/>
          <w:sz w:val="24"/>
        </w:rPr>
        <w:t xml:space="preserve"> </w:t>
      </w:r>
      <w:r>
        <w:rPr>
          <w:rFonts w:ascii="方正仿宋简体" w:eastAsia="方正仿宋简体" w:hAnsi="方正仿宋简体" w:cs="方正仿宋简体" w:hint="eastAsia"/>
          <w:sz w:val="24"/>
        </w:rPr>
        <w:t>长岭站P-1</w:t>
      </w:r>
      <w:proofErr w:type="gramStart"/>
      <w:r>
        <w:rPr>
          <w:rFonts w:ascii="方正仿宋简体" w:eastAsia="方正仿宋简体" w:hAnsi="方正仿宋简体" w:cs="方正仿宋简体" w:hint="eastAsia"/>
          <w:sz w:val="24"/>
        </w:rPr>
        <w:t>泵非驱动</w:t>
      </w:r>
      <w:proofErr w:type="gramEnd"/>
      <w:r>
        <w:rPr>
          <w:rFonts w:ascii="方正仿宋简体" w:eastAsia="方正仿宋简体" w:hAnsi="方正仿宋简体" w:cs="方正仿宋简体" w:hint="eastAsia"/>
          <w:sz w:val="24"/>
        </w:rPr>
        <w:t>端轴向振动频谱图</w:t>
      </w:r>
    </w:p>
    <w:sectPr w:rsidR="00346176">
      <w:footerReference w:type="defaul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5D2D" w:rsidRDefault="00235D2D">
      <w:r>
        <w:separator/>
      </w:r>
    </w:p>
  </w:endnote>
  <w:endnote w:type="continuationSeparator" w:id="0">
    <w:p w:rsidR="00235D2D" w:rsidRDefault="00235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方正仿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方正小标宋简体">
    <w:altName w:val="黑体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方正黑体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方正楷体简体">
    <w:altName w:val="宋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6176" w:rsidRDefault="00346176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6176" w:rsidRDefault="00C9198F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346176" w:rsidRDefault="00C9198F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B404C6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O3pYmt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346176" w:rsidRDefault="00C9198F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B404C6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5D2D" w:rsidRDefault="00235D2D">
      <w:r>
        <w:separator/>
      </w:r>
    </w:p>
  </w:footnote>
  <w:footnote w:type="continuationSeparator" w:id="0">
    <w:p w:rsidR="00235D2D" w:rsidRDefault="00235D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3BAF67C"/>
    <w:multiLevelType w:val="singleLevel"/>
    <w:tmpl w:val="C660E1C0"/>
    <w:lvl w:ilvl="0">
      <w:start w:val="1"/>
      <w:numFmt w:val="decimal"/>
      <w:suff w:val="space"/>
      <w:lvlText w:val="%1."/>
      <w:lvlJc w:val="left"/>
      <w:rPr>
        <w:rFonts w:ascii="方正仿宋简体" w:eastAsia="方正仿宋简体" w:hint="eastAsia"/>
        <w:color w:val="auto"/>
        <w:sz w:val="32"/>
        <w:szCs w:val="32"/>
      </w:rPr>
    </w:lvl>
  </w:abstractNum>
  <w:abstractNum w:abstractNumId="1">
    <w:nsid w:val="884B70F9"/>
    <w:multiLevelType w:val="singleLevel"/>
    <w:tmpl w:val="884B70F9"/>
    <w:lvl w:ilvl="0">
      <w:start w:val="1"/>
      <w:numFmt w:val="decimal"/>
      <w:suff w:val="space"/>
      <w:lvlText w:val="%1."/>
      <w:lvlJc w:val="left"/>
    </w:lvl>
  </w:abstractNum>
  <w:abstractNum w:abstractNumId="2">
    <w:nsid w:val="96839B32"/>
    <w:multiLevelType w:val="multilevel"/>
    <w:tmpl w:val="96839B32"/>
    <w:lvl w:ilvl="0">
      <w:start w:val="1"/>
      <w:numFmt w:val="decimal"/>
      <w:suff w:val="space"/>
      <w:lvlText w:val="附表%1"/>
      <w:lvlJc w:val="left"/>
      <w:pPr>
        <w:tabs>
          <w:tab w:val="left" w:pos="420"/>
        </w:tabs>
        <w:ind w:left="420" w:hanging="420"/>
      </w:pPr>
      <w:rPr>
        <w:rFonts w:ascii="方正仿宋简体" w:eastAsia="方正仿宋简体" w:hAnsi="方正仿宋简体" w:cs="方正仿宋简体" w:hint="default"/>
        <w:b w:val="0"/>
        <w:bCs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宋体" w:eastAsia="宋体" w:hAnsi="宋体" w:cs="宋体"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A0D0CADB"/>
    <w:multiLevelType w:val="singleLevel"/>
    <w:tmpl w:val="A0D0CADB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E0000A0A"/>
    <w:multiLevelType w:val="singleLevel"/>
    <w:tmpl w:val="E0000A0A"/>
    <w:lvl w:ilvl="0">
      <w:start w:val="1"/>
      <w:numFmt w:val="chineseCounting"/>
      <w:suff w:val="nothing"/>
      <w:lvlText w:val="%1、"/>
      <w:lvlJc w:val="left"/>
      <w:pPr>
        <w:ind w:left="210"/>
      </w:pPr>
      <w:rPr>
        <w:rFonts w:hint="eastAsia"/>
      </w:rPr>
    </w:lvl>
  </w:abstractNum>
  <w:abstractNum w:abstractNumId="5">
    <w:nsid w:val="E30829BA"/>
    <w:multiLevelType w:val="multilevel"/>
    <w:tmpl w:val="E30829BA"/>
    <w:lvl w:ilvl="0">
      <w:start w:val="1"/>
      <w:numFmt w:val="decimal"/>
      <w:suff w:val="nothing"/>
      <w:lvlText w:val="表%1"/>
      <w:lvlJc w:val="left"/>
      <w:pPr>
        <w:tabs>
          <w:tab w:val="left" w:pos="0"/>
        </w:tabs>
        <w:ind w:left="0" w:firstLine="0"/>
      </w:pPr>
      <w:rPr>
        <w:rFonts w:ascii="方正仿宋简体" w:eastAsia="方正仿宋简体" w:hAnsi="方正仿宋简体" w:cs="方正仿宋简体" w:hint="default"/>
        <w:b w:val="0"/>
        <w:bCs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宋体" w:eastAsia="宋体" w:hAnsi="宋体" w:cs="宋体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宋体" w:eastAsia="宋体" w:hAnsi="宋体" w:cs="宋体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宋体" w:eastAsia="宋体" w:hAnsi="宋体" w:cs="宋体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宋体" w:eastAsia="宋体" w:hAnsi="宋体" w:cs="宋体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宋体" w:eastAsia="宋体" w:hAnsi="宋体" w:cs="宋体" w:hint="default"/>
      </w:r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A821477"/>
    <w:multiLevelType w:val="singleLevel"/>
    <w:tmpl w:val="1A821477"/>
    <w:lvl w:ilvl="0">
      <w:start w:val="1"/>
      <w:numFmt w:val="decimal"/>
      <w:suff w:val="space"/>
      <w:lvlText w:val="%1."/>
      <w:lvlJc w:val="left"/>
    </w:lvl>
  </w:abstractNum>
  <w:abstractNum w:abstractNumId="7">
    <w:nsid w:val="39571878"/>
    <w:multiLevelType w:val="singleLevel"/>
    <w:tmpl w:val="39571878"/>
    <w:lvl w:ilvl="0">
      <w:start w:val="1"/>
      <w:numFmt w:val="decimal"/>
      <w:suff w:val="space"/>
      <w:lvlText w:val="%1."/>
      <w:lvlJc w:val="left"/>
      <w:pPr>
        <w:ind w:left="0"/>
      </w:pPr>
      <w:rPr>
        <w:rFonts w:ascii="方正仿宋简体" w:eastAsia="方正仿宋简体" w:hint="eastAsia"/>
        <w:color w:val="auto"/>
        <w:sz w:val="32"/>
        <w:szCs w:val="32"/>
      </w:rPr>
    </w:lvl>
  </w:abstractNum>
  <w:abstractNum w:abstractNumId="8">
    <w:nsid w:val="6D8B2A39"/>
    <w:multiLevelType w:val="singleLevel"/>
    <w:tmpl w:val="6D8B2A39"/>
    <w:lvl w:ilvl="0">
      <w:start w:val="1"/>
      <w:numFmt w:val="decimal"/>
      <w:suff w:val="space"/>
      <w:lvlText w:val="图%1"/>
      <w:lvlJc w:val="left"/>
      <w:pPr>
        <w:tabs>
          <w:tab w:val="left" w:pos="0"/>
        </w:tabs>
        <w:ind w:left="0" w:firstLine="0"/>
      </w:pPr>
      <w:rPr>
        <w:rFonts w:ascii="方正仿宋简体" w:eastAsia="方正仿宋简体" w:hAnsi="方正仿宋简体" w:cs="方正仿宋简体" w:hint="default"/>
        <w:sz w:val="24"/>
        <w:szCs w:val="24"/>
      </w:rPr>
    </w:lvl>
  </w:abstractNum>
  <w:abstractNum w:abstractNumId="9">
    <w:nsid w:val="78825C55"/>
    <w:multiLevelType w:val="singleLevel"/>
    <w:tmpl w:val="78825C55"/>
    <w:lvl w:ilvl="0">
      <w:start w:val="1"/>
      <w:numFmt w:val="decimal"/>
      <w:suff w:val="space"/>
      <w:lvlText w:val="图%1"/>
      <w:lvlJc w:val="left"/>
      <w:pPr>
        <w:tabs>
          <w:tab w:val="left" w:pos="0"/>
        </w:tabs>
        <w:ind w:left="0" w:firstLine="0"/>
      </w:pPr>
      <w:rPr>
        <w:rFonts w:ascii="方正仿宋简体" w:eastAsia="方正仿宋简体" w:hAnsi="方正仿宋简体" w:cs="方正仿宋简体" w:hint="default"/>
        <w:sz w:val="24"/>
        <w:szCs w:val="24"/>
      </w:rPr>
    </w:lvl>
  </w:abstractNum>
  <w:num w:numId="1">
    <w:abstractNumId w:val="4"/>
  </w:num>
  <w:num w:numId="2">
    <w:abstractNumId w:val="5"/>
  </w:num>
  <w:num w:numId="3">
    <w:abstractNumId w:val="9"/>
  </w:num>
  <w:num w:numId="4">
    <w:abstractNumId w:val="1"/>
  </w:num>
  <w:num w:numId="5">
    <w:abstractNumId w:val="3"/>
  </w:num>
  <w:num w:numId="6">
    <w:abstractNumId w:val="8"/>
  </w:num>
  <w:num w:numId="7">
    <w:abstractNumId w:val="7"/>
  </w:num>
  <w:num w:numId="8">
    <w:abstractNumId w:val="0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26B2"/>
    <w:rsid w:val="00040C7D"/>
    <w:rsid w:val="0007693A"/>
    <w:rsid w:val="00080B18"/>
    <w:rsid w:val="00094482"/>
    <w:rsid w:val="000972E4"/>
    <w:rsid w:val="00102D77"/>
    <w:rsid w:val="001079DB"/>
    <w:rsid w:val="001209E6"/>
    <w:rsid w:val="00125A66"/>
    <w:rsid w:val="00130EFA"/>
    <w:rsid w:val="0013349D"/>
    <w:rsid w:val="00172A27"/>
    <w:rsid w:val="001815DA"/>
    <w:rsid w:val="00184DE0"/>
    <w:rsid w:val="00190836"/>
    <w:rsid w:val="00194F01"/>
    <w:rsid w:val="00197BA1"/>
    <w:rsid w:val="001B008E"/>
    <w:rsid w:val="0021019C"/>
    <w:rsid w:val="00212846"/>
    <w:rsid w:val="00221EE4"/>
    <w:rsid w:val="00226B7E"/>
    <w:rsid w:val="00235D2D"/>
    <w:rsid w:val="0024217A"/>
    <w:rsid w:val="00251E3B"/>
    <w:rsid w:val="0027628E"/>
    <w:rsid w:val="00284326"/>
    <w:rsid w:val="00286D9B"/>
    <w:rsid w:val="002A5554"/>
    <w:rsid w:val="002B3FE8"/>
    <w:rsid w:val="002D2633"/>
    <w:rsid w:val="002F44D0"/>
    <w:rsid w:val="00316F32"/>
    <w:rsid w:val="00317813"/>
    <w:rsid w:val="003256F3"/>
    <w:rsid w:val="00325FF2"/>
    <w:rsid w:val="00336C16"/>
    <w:rsid w:val="00340A1B"/>
    <w:rsid w:val="00346176"/>
    <w:rsid w:val="00355A8D"/>
    <w:rsid w:val="00363E9C"/>
    <w:rsid w:val="00373D55"/>
    <w:rsid w:val="00374A47"/>
    <w:rsid w:val="003A7604"/>
    <w:rsid w:val="003B1055"/>
    <w:rsid w:val="003E3F05"/>
    <w:rsid w:val="0040059D"/>
    <w:rsid w:val="004307FF"/>
    <w:rsid w:val="0043192A"/>
    <w:rsid w:val="0043463F"/>
    <w:rsid w:val="00437270"/>
    <w:rsid w:val="0044316F"/>
    <w:rsid w:val="0044600E"/>
    <w:rsid w:val="004470C3"/>
    <w:rsid w:val="00452C29"/>
    <w:rsid w:val="0046665C"/>
    <w:rsid w:val="0047064C"/>
    <w:rsid w:val="004743B3"/>
    <w:rsid w:val="00477655"/>
    <w:rsid w:val="004913C9"/>
    <w:rsid w:val="004A4FDB"/>
    <w:rsid w:val="004B530F"/>
    <w:rsid w:val="004C3777"/>
    <w:rsid w:val="004C611D"/>
    <w:rsid w:val="004D0F0A"/>
    <w:rsid w:val="004F30C6"/>
    <w:rsid w:val="004F5DD8"/>
    <w:rsid w:val="0050255F"/>
    <w:rsid w:val="0051538F"/>
    <w:rsid w:val="00521DC7"/>
    <w:rsid w:val="00522BAA"/>
    <w:rsid w:val="00534088"/>
    <w:rsid w:val="00534AD9"/>
    <w:rsid w:val="00586C28"/>
    <w:rsid w:val="00595EEC"/>
    <w:rsid w:val="005B64D9"/>
    <w:rsid w:val="005D355C"/>
    <w:rsid w:val="005D72FF"/>
    <w:rsid w:val="005E2FE8"/>
    <w:rsid w:val="005E4816"/>
    <w:rsid w:val="0060097C"/>
    <w:rsid w:val="00615E5D"/>
    <w:rsid w:val="006428D7"/>
    <w:rsid w:val="0067613B"/>
    <w:rsid w:val="006827EA"/>
    <w:rsid w:val="006A62B4"/>
    <w:rsid w:val="006A720D"/>
    <w:rsid w:val="006D0F63"/>
    <w:rsid w:val="006D2213"/>
    <w:rsid w:val="006D331A"/>
    <w:rsid w:val="006D50AB"/>
    <w:rsid w:val="006E49CB"/>
    <w:rsid w:val="006E4FC2"/>
    <w:rsid w:val="006F2A8E"/>
    <w:rsid w:val="006F3477"/>
    <w:rsid w:val="00707A5B"/>
    <w:rsid w:val="00775461"/>
    <w:rsid w:val="007805F2"/>
    <w:rsid w:val="007843DA"/>
    <w:rsid w:val="00785E6A"/>
    <w:rsid w:val="00794863"/>
    <w:rsid w:val="00797773"/>
    <w:rsid w:val="008022E9"/>
    <w:rsid w:val="00817175"/>
    <w:rsid w:val="0084544B"/>
    <w:rsid w:val="00845C30"/>
    <w:rsid w:val="00847809"/>
    <w:rsid w:val="008541BB"/>
    <w:rsid w:val="00854759"/>
    <w:rsid w:val="008636CE"/>
    <w:rsid w:val="00884515"/>
    <w:rsid w:val="008949CA"/>
    <w:rsid w:val="008B4C90"/>
    <w:rsid w:val="008D14D8"/>
    <w:rsid w:val="008D6244"/>
    <w:rsid w:val="008D786B"/>
    <w:rsid w:val="008E5382"/>
    <w:rsid w:val="00911CD5"/>
    <w:rsid w:val="009132B4"/>
    <w:rsid w:val="0091382B"/>
    <w:rsid w:val="0092050F"/>
    <w:rsid w:val="00920CEF"/>
    <w:rsid w:val="009279BE"/>
    <w:rsid w:val="00930EC8"/>
    <w:rsid w:val="0093556E"/>
    <w:rsid w:val="0094643E"/>
    <w:rsid w:val="009562D9"/>
    <w:rsid w:val="00963837"/>
    <w:rsid w:val="009811E3"/>
    <w:rsid w:val="009C2367"/>
    <w:rsid w:val="00A11F3A"/>
    <w:rsid w:val="00A23C55"/>
    <w:rsid w:val="00A45688"/>
    <w:rsid w:val="00A62A61"/>
    <w:rsid w:val="00A658FF"/>
    <w:rsid w:val="00A72987"/>
    <w:rsid w:val="00A805B7"/>
    <w:rsid w:val="00A97038"/>
    <w:rsid w:val="00AA05BC"/>
    <w:rsid w:val="00AA69AC"/>
    <w:rsid w:val="00AB0415"/>
    <w:rsid w:val="00AC0827"/>
    <w:rsid w:val="00AC19F4"/>
    <w:rsid w:val="00AC3F81"/>
    <w:rsid w:val="00AC4A32"/>
    <w:rsid w:val="00AE0451"/>
    <w:rsid w:val="00AE3E19"/>
    <w:rsid w:val="00AF3F52"/>
    <w:rsid w:val="00B07F41"/>
    <w:rsid w:val="00B15385"/>
    <w:rsid w:val="00B221F5"/>
    <w:rsid w:val="00B33EFB"/>
    <w:rsid w:val="00B404C6"/>
    <w:rsid w:val="00B462B1"/>
    <w:rsid w:val="00B4706A"/>
    <w:rsid w:val="00B50F4B"/>
    <w:rsid w:val="00B5309B"/>
    <w:rsid w:val="00B63267"/>
    <w:rsid w:val="00BB7C24"/>
    <w:rsid w:val="00BD1FA2"/>
    <w:rsid w:val="00BD2587"/>
    <w:rsid w:val="00BF4EC1"/>
    <w:rsid w:val="00C311A6"/>
    <w:rsid w:val="00C31F8D"/>
    <w:rsid w:val="00C322F9"/>
    <w:rsid w:val="00C612ED"/>
    <w:rsid w:val="00C635BB"/>
    <w:rsid w:val="00C9198F"/>
    <w:rsid w:val="00C95BC1"/>
    <w:rsid w:val="00CA457E"/>
    <w:rsid w:val="00CB4ECD"/>
    <w:rsid w:val="00CC01F7"/>
    <w:rsid w:val="00CD6603"/>
    <w:rsid w:val="00D3582C"/>
    <w:rsid w:val="00D52A90"/>
    <w:rsid w:val="00D91302"/>
    <w:rsid w:val="00DB0793"/>
    <w:rsid w:val="00DC3034"/>
    <w:rsid w:val="00DE627F"/>
    <w:rsid w:val="00E1041B"/>
    <w:rsid w:val="00E14F62"/>
    <w:rsid w:val="00E2738B"/>
    <w:rsid w:val="00E365BC"/>
    <w:rsid w:val="00E44C20"/>
    <w:rsid w:val="00E53BBE"/>
    <w:rsid w:val="00E63A6F"/>
    <w:rsid w:val="00E744B1"/>
    <w:rsid w:val="00E924A8"/>
    <w:rsid w:val="00EA0112"/>
    <w:rsid w:val="00EA27CC"/>
    <w:rsid w:val="00EB38D1"/>
    <w:rsid w:val="00F26832"/>
    <w:rsid w:val="00F61379"/>
    <w:rsid w:val="00F77543"/>
    <w:rsid w:val="00F90B60"/>
    <w:rsid w:val="00FB11D9"/>
    <w:rsid w:val="00FB62E0"/>
    <w:rsid w:val="00FD52CC"/>
    <w:rsid w:val="012B5B5B"/>
    <w:rsid w:val="0150394D"/>
    <w:rsid w:val="015B458F"/>
    <w:rsid w:val="016A51C6"/>
    <w:rsid w:val="0170296A"/>
    <w:rsid w:val="01B52218"/>
    <w:rsid w:val="01CF3978"/>
    <w:rsid w:val="02181E44"/>
    <w:rsid w:val="02391E6E"/>
    <w:rsid w:val="024217F5"/>
    <w:rsid w:val="02537A41"/>
    <w:rsid w:val="02616D7A"/>
    <w:rsid w:val="026B0A7C"/>
    <w:rsid w:val="02710593"/>
    <w:rsid w:val="028A5205"/>
    <w:rsid w:val="028C6E47"/>
    <w:rsid w:val="02935F93"/>
    <w:rsid w:val="02A127B8"/>
    <w:rsid w:val="02C04A65"/>
    <w:rsid w:val="02C77BD6"/>
    <w:rsid w:val="02C876D7"/>
    <w:rsid w:val="02EA066A"/>
    <w:rsid w:val="02EA52A7"/>
    <w:rsid w:val="03396CF4"/>
    <w:rsid w:val="036462AC"/>
    <w:rsid w:val="03877D74"/>
    <w:rsid w:val="038C0405"/>
    <w:rsid w:val="03A02CDF"/>
    <w:rsid w:val="03D709E9"/>
    <w:rsid w:val="03F52E59"/>
    <w:rsid w:val="0401262E"/>
    <w:rsid w:val="0406474D"/>
    <w:rsid w:val="043813CA"/>
    <w:rsid w:val="04464DD6"/>
    <w:rsid w:val="046659A3"/>
    <w:rsid w:val="047324DF"/>
    <w:rsid w:val="049A3BFD"/>
    <w:rsid w:val="04AB4860"/>
    <w:rsid w:val="04AE1F84"/>
    <w:rsid w:val="04C72565"/>
    <w:rsid w:val="04D137DB"/>
    <w:rsid w:val="04DD20E1"/>
    <w:rsid w:val="04E2582D"/>
    <w:rsid w:val="04FC52FA"/>
    <w:rsid w:val="05044883"/>
    <w:rsid w:val="05044DA4"/>
    <w:rsid w:val="051C271F"/>
    <w:rsid w:val="0527500F"/>
    <w:rsid w:val="054411DF"/>
    <w:rsid w:val="05512CC0"/>
    <w:rsid w:val="055F2DB2"/>
    <w:rsid w:val="05781863"/>
    <w:rsid w:val="058D4A1A"/>
    <w:rsid w:val="0599558B"/>
    <w:rsid w:val="05B83A63"/>
    <w:rsid w:val="05C04BE6"/>
    <w:rsid w:val="05F20EE0"/>
    <w:rsid w:val="06307EBB"/>
    <w:rsid w:val="06387A9F"/>
    <w:rsid w:val="064D562D"/>
    <w:rsid w:val="06511E2D"/>
    <w:rsid w:val="0655216D"/>
    <w:rsid w:val="06726A1E"/>
    <w:rsid w:val="067620E7"/>
    <w:rsid w:val="069F30C8"/>
    <w:rsid w:val="06AB26C7"/>
    <w:rsid w:val="06B51316"/>
    <w:rsid w:val="06B97FAA"/>
    <w:rsid w:val="06BD7324"/>
    <w:rsid w:val="06CE069D"/>
    <w:rsid w:val="072D0423"/>
    <w:rsid w:val="07342CE4"/>
    <w:rsid w:val="07387EA3"/>
    <w:rsid w:val="075E41DB"/>
    <w:rsid w:val="077243B7"/>
    <w:rsid w:val="07A76ACE"/>
    <w:rsid w:val="07C3017B"/>
    <w:rsid w:val="07D45458"/>
    <w:rsid w:val="07DD703B"/>
    <w:rsid w:val="07E44C8D"/>
    <w:rsid w:val="07FC145A"/>
    <w:rsid w:val="08112A4B"/>
    <w:rsid w:val="08335C18"/>
    <w:rsid w:val="0847637D"/>
    <w:rsid w:val="084C4223"/>
    <w:rsid w:val="085631AF"/>
    <w:rsid w:val="086559E9"/>
    <w:rsid w:val="08D12334"/>
    <w:rsid w:val="08D42C11"/>
    <w:rsid w:val="090D3877"/>
    <w:rsid w:val="09322A01"/>
    <w:rsid w:val="09402126"/>
    <w:rsid w:val="094A016B"/>
    <w:rsid w:val="09733C37"/>
    <w:rsid w:val="09842DC9"/>
    <w:rsid w:val="09891D6B"/>
    <w:rsid w:val="09A40192"/>
    <w:rsid w:val="09BA4E7A"/>
    <w:rsid w:val="09F972C8"/>
    <w:rsid w:val="0A2A11E6"/>
    <w:rsid w:val="0A487D85"/>
    <w:rsid w:val="0A503E76"/>
    <w:rsid w:val="0A7D29A6"/>
    <w:rsid w:val="0A8C23EB"/>
    <w:rsid w:val="0ABF7FBC"/>
    <w:rsid w:val="0ADC7FBA"/>
    <w:rsid w:val="0B073ADB"/>
    <w:rsid w:val="0B09325C"/>
    <w:rsid w:val="0B0F772C"/>
    <w:rsid w:val="0B2815BA"/>
    <w:rsid w:val="0B2F5C04"/>
    <w:rsid w:val="0B3F0494"/>
    <w:rsid w:val="0B436A13"/>
    <w:rsid w:val="0B526A7D"/>
    <w:rsid w:val="0B83706C"/>
    <w:rsid w:val="0B927902"/>
    <w:rsid w:val="0BA63A8F"/>
    <w:rsid w:val="0BD140F5"/>
    <w:rsid w:val="0BE02BB8"/>
    <w:rsid w:val="0C0B225C"/>
    <w:rsid w:val="0C284235"/>
    <w:rsid w:val="0C3E5573"/>
    <w:rsid w:val="0C543046"/>
    <w:rsid w:val="0C5E0FE5"/>
    <w:rsid w:val="0C755861"/>
    <w:rsid w:val="0C844BE0"/>
    <w:rsid w:val="0CB736B7"/>
    <w:rsid w:val="0CB9457D"/>
    <w:rsid w:val="0CCD07E4"/>
    <w:rsid w:val="0CD513BD"/>
    <w:rsid w:val="0CEE73FD"/>
    <w:rsid w:val="0CF05E21"/>
    <w:rsid w:val="0CF903B0"/>
    <w:rsid w:val="0CFC1BF7"/>
    <w:rsid w:val="0D0034A8"/>
    <w:rsid w:val="0D205BDA"/>
    <w:rsid w:val="0D225B22"/>
    <w:rsid w:val="0D282DE4"/>
    <w:rsid w:val="0D322909"/>
    <w:rsid w:val="0D360AF6"/>
    <w:rsid w:val="0D3A545B"/>
    <w:rsid w:val="0D504468"/>
    <w:rsid w:val="0D506C6F"/>
    <w:rsid w:val="0D5E7664"/>
    <w:rsid w:val="0D642756"/>
    <w:rsid w:val="0D836853"/>
    <w:rsid w:val="0D860B2E"/>
    <w:rsid w:val="0D9053BC"/>
    <w:rsid w:val="0DDB6C75"/>
    <w:rsid w:val="0E0C55A0"/>
    <w:rsid w:val="0E132FC7"/>
    <w:rsid w:val="0E2F758E"/>
    <w:rsid w:val="0E346087"/>
    <w:rsid w:val="0E3D7C99"/>
    <w:rsid w:val="0E4C16F7"/>
    <w:rsid w:val="0E4D7383"/>
    <w:rsid w:val="0E4F2400"/>
    <w:rsid w:val="0E596C6E"/>
    <w:rsid w:val="0E6664EB"/>
    <w:rsid w:val="0EA15967"/>
    <w:rsid w:val="0EA45B83"/>
    <w:rsid w:val="0EB60755"/>
    <w:rsid w:val="0EB73482"/>
    <w:rsid w:val="0EE17DED"/>
    <w:rsid w:val="0EFC4984"/>
    <w:rsid w:val="0F3926A5"/>
    <w:rsid w:val="0F5B1543"/>
    <w:rsid w:val="0F817E6F"/>
    <w:rsid w:val="0FB25D6E"/>
    <w:rsid w:val="0FE7519D"/>
    <w:rsid w:val="0FFD5562"/>
    <w:rsid w:val="1005312B"/>
    <w:rsid w:val="10151A27"/>
    <w:rsid w:val="102C5E8D"/>
    <w:rsid w:val="10503572"/>
    <w:rsid w:val="106303A6"/>
    <w:rsid w:val="10735D04"/>
    <w:rsid w:val="108309AF"/>
    <w:rsid w:val="109A710B"/>
    <w:rsid w:val="10B5598F"/>
    <w:rsid w:val="10D94AE2"/>
    <w:rsid w:val="10E17814"/>
    <w:rsid w:val="114004B3"/>
    <w:rsid w:val="1147089C"/>
    <w:rsid w:val="116315E7"/>
    <w:rsid w:val="11724800"/>
    <w:rsid w:val="11794828"/>
    <w:rsid w:val="1183115F"/>
    <w:rsid w:val="11882DE5"/>
    <w:rsid w:val="11A5159A"/>
    <w:rsid w:val="11AC5D20"/>
    <w:rsid w:val="11BC6055"/>
    <w:rsid w:val="11CC0A18"/>
    <w:rsid w:val="11D21966"/>
    <w:rsid w:val="12071088"/>
    <w:rsid w:val="120F0297"/>
    <w:rsid w:val="121168ED"/>
    <w:rsid w:val="12176013"/>
    <w:rsid w:val="123F0A47"/>
    <w:rsid w:val="12462F62"/>
    <w:rsid w:val="12810538"/>
    <w:rsid w:val="12923C50"/>
    <w:rsid w:val="12A16583"/>
    <w:rsid w:val="12AE5649"/>
    <w:rsid w:val="12BF060D"/>
    <w:rsid w:val="12E815AB"/>
    <w:rsid w:val="12E8233C"/>
    <w:rsid w:val="12EC5267"/>
    <w:rsid w:val="13087D31"/>
    <w:rsid w:val="13191D25"/>
    <w:rsid w:val="132C6A6E"/>
    <w:rsid w:val="13365499"/>
    <w:rsid w:val="133C6CF3"/>
    <w:rsid w:val="13651BFD"/>
    <w:rsid w:val="13730B79"/>
    <w:rsid w:val="1376112C"/>
    <w:rsid w:val="13820682"/>
    <w:rsid w:val="138A214A"/>
    <w:rsid w:val="139A0F08"/>
    <w:rsid w:val="13A93FD7"/>
    <w:rsid w:val="13D0301D"/>
    <w:rsid w:val="13D159A7"/>
    <w:rsid w:val="13E07C0D"/>
    <w:rsid w:val="13FE5D88"/>
    <w:rsid w:val="14302E9B"/>
    <w:rsid w:val="149D709D"/>
    <w:rsid w:val="14A64E72"/>
    <w:rsid w:val="14DD131F"/>
    <w:rsid w:val="14E37FBA"/>
    <w:rsid w:val="14EB2A95"/>
    <w:rsid w:val="14FD5733"/>
    <w:rsid w:val="1518753F"/>
    <w:rsid w:val="15265D46"/>
    <w:rsid w:val="15495413"/>
    <w:rsid w:val="154B2B2D"/>
    <w:rsid w:val="15856CDB"/>
    <w:rsid w:val="158A0D59"/>
    <w:rsid w:val="159261E5"/>
    <w:rsid w:val="159D7E42"/>
    <w:rsid w:val="15A67EC5"/>
    <w:rsid w:val="15BE7021"/>
    <w:rsid w:val="15D47B20"/>
    <w:rsid w:val="15DE648A"/>
    <w:rsid w:val="15E1385C"/>
    <w:rsid w:val="16005CB1"/>
    <w:rsid w:val="16207DAA"/>
    <w:rsid w:val="163422FE"/>
    <w:rsid w:val="164070D5"/>
    <w:rsid w:val="165F3E74"/>
    <w:rsid w:val="166030AF"/>
    <w:rsid w:val="1662645C"/>
    <w:rsid w:val="1665365E"/>
    <w:rsid w:val="166E0AA3"/>
    <w:rsid w:val="167718B8"/>
    <w:rsid w:val="16893946"/>
    <w:rsid w:val="16A50CA7"/>
    <w:rsid w:val="16D51330"/>
    <w:rsid w:val="16D53400"/>
    <w:rsid w:val="16F5559A"/>
    <w:rsid w:val="16F75EB7"/>
    <w:rsid w:val="17120C55"/>
    <w:rsid w:val="176F59F5"/>
    <w:rsid w:val="17BB1E7D"/>
    <w:rsid w:val="17D63B08"/>
    <w:rsid w:val="17E27A1D"/>
    <w:rsid w:val="18293ABF"/>
    <w:rsid w:val="182F005E"/>
    <w:rsid w:val="185E72A0"/>
    <w:rsid w:val="18736D94"/>
    <w:rsid w:val="18754AB1"/>
    <w:rsid w:val="18840045"/>
    <w:rsid w:val="188A34BD"/>
    <w:rsid w:val="188D6D4A"/>
    <w:rsid w:val="188E39DE"/>
    <w:rsid w:val="18B66B0F"/>
    <w:rsid w:val="18B77ACB"/>
    <w:rsid w:val="18C93F37"/>
    <w:rsid w:val="18EA20B0"/>
    <w:rsid w:val="19001A93"/>
    <w:rsid w:val="19116FC4"/>
    <w:rsid w:val="192B171D"/>
    <w:rsid w:val="193D1359"/>
    <w:rsid w:val="196F5465"/>
    <w:rsid w:val="197069EA"/>
    <w:rsid w:val="19A534B3"/>
    <w:rsid w:val="19C31650"/>
    <w:rsid w:val="19E247F7"/>
    <w:rsid w:val="19E36F38"/>
    <w:rsid w:val="19ED443E"/>
    <w:rsid w:val="1A025338"/>
    <w:rsid w:val="1A0E171A"/>
    <w:rsid w:val="1A223468"/>
    <w:rsid w:val="1A312987"/>
    <w:rsid w:val="1A552814"/>
    <w:rsid w:val="1A6C2EEF"/>
    <w:rsid w:val="1A914C26"/>
    <w:rsid w:val="1A9501AA"/>
    <w:rsid w:val="1A954CDA"/>
    <w:rsid w:val="1ACB446C"/>
    <w:rsid w:val="1AED5BFC"/>
    <w:rsid w:val="1AF75F67"/>
    <w:rsid w:val="1AFB2DF1"/>
    <w:rsid w:val="1B413F90"/>
    <w:rsid w:val="1B4925E9"/>
    <w:rsid w:val="1B4B7A4F"/>
    <w:rsid w:val="1B663456"/>
    <w:rsid w:val="1B7472C3"/>
    <w:rsid w:val="1BC917E7"/>
    <w:rsid w:val="1BCE3B41"/>
    <w:rsid w:val="1BDA2BCA"/>
    <w:rsid w:val="1BE62C16"/>
    <w:rsid w:val="1C1E25FB"/>
    <w:rsid w:val="1C2D0077"/>
    <w:rsid w:val="1C3159AD"/>
    <w:rsid w:val="1C497269"/>
    <w:rsid w:val="1C6E4C3E"/>
    <w:rsid w:val="1C702D2F"/>
    <w:rsid w:val="1C763552"/>
    <w:rsid w:val="1C7758CF"/>
    <w:rsid w:val="1C7950E1"/>
    <w:rsid w:val="1C9F0B18"/>
    <w:rsid w:val="1CA04936"/>
    <w:rsid w:val="1CA4603A"/>
    <w:rsid w:val="1CA92C52"/>
    <w:rsid w:val="1CBD22BD"/>
    <w:rsid w:val="1CD61740"/>
    <w:rsid w:val="1CD662A8"/>
    <w:rsid w:val="1D1410E2"/>
    <w:rsid w:val="1D212D71"/>
    <w:rsid w:val="1D2C23B8"/>
    <w:rsid w:val="1D3154EC"/>
    <w:rsid w:val="1D545994"/>
    <w:rsid w:val="1D575436"/>
    <w:rsid w:val="1D9659F2"/>
    <w:rsid w:val="1DDA6C73"/>
    <w:rsid w:val="1DDC3CDC"/>
    <w:rsid w:val="1DF76FDD"/>
    <w:rsid w:val="1E085993"/>
    <w:rsid w:val="1E093A2B"/>
    <w:rsid w:val="1E127763"/>
    <w:rsid w:val="1E175112"/>
    <w:rsid w:val="1E1A36CE"/>
    <w:rsid w:val="1E2401BE"/>
    <w:rsid w:val="1E2D5A5C"/>
    <w:rsid w:val="1E3E5820"/>
    <w:rsid w:val="1E5C7CD6"/>
    <w:rsid w:val="1E605968"/>
    <w:rsid w:val="1EC10A81"/>
    <w:rsid w:val="1EE278AA"/>
    <w:rsid w:val="1EED02E0"/>
    <w:rsid w:val="1EED5255"/>
    <w:rsid w:val="1F083B5C"/>
    <w:rsid w:val="1F332138"/>
    <w:rsid w:val="1F513054"/>
    <w:rsid w:val="1F573B0C"/>
    <w:rsid w:val="1FBD7CB4"/>
    <w:rsid w:val="1FE22C4B"/>
    <w:rsid w:val="1FE6491A"/>
    <w:rsid w:val="1FEB0B84"/>
    <w:rsid w:val="2028125B"/>
    <w:rsid w:val="20281E03"/>
    <w:rsid w:val="203550C2"/>
    <w:rsid w:val="2035633B"/>
    <w:rsid w:val="20505621"/>
    <w:rsid w:val="206E3375"/>
    <w:rsid w:val="20723762"/>
    <w:rsid w:val="20806E30"/>
    <w:rsid w:val="20981F0E"/>
    <w:rsid w:val="209E0365"/>
    <w:rsid w:val="20A471D9"/>
    <w:rsid w:val="20AE3746"/>
    <w:rsid w:val="20D322B9"/>
    <w:rsid w:val="20DF0F16"/>
    <w:rsid w:val="20EC265A"/>
    <w:rsid w:val="20F5689E"/>
    <w:rsid w:val="210E7ED4"/>
    <w:rsid w:val="212A6B89"/>
    <w:rsid w:val="212E0068"/>
    <w:rsid w:val="214B22AE"/>
    <w:rsid w:val="215B1E39"/>
    <w:rsid w:val="215C57F7"/>
    <w:rsid w:val="217F767C"/>
    <w:rsid w:val="21B87949"/>
    <w:rsid w:val="21FC3DAC"/>
    <w:rsid w:val="22073066"/>
    <w:rsid w:val="22300477"/>
    <w:rsid w:val="2241599A"/>
    <w:rsid w:val="22555185"/>
    <w:rsid w:val="227C63E8"/>
    <w:rsid w:val="22AA3DA8"/>
    <w:rsid w:val="22D06C89"/>
    <w:rsid w:val="22E33681"/>
    <w:rsid w:val="22FE5D5A"/>
    <w:rsid w:val="23124FEE"/>
    <w:rsid w:val="23191E33"/>
    <w:rsid w:val="231A76B3"/>
    <w:rsid w:val="231E7889"/>
    <w:rsid w:val="23432DD5"/>
    <w:rsid w:val="235664FC"/>
    <w:rsid w:val="23574596"/>
    <w:rsid w:val="235E17A2"/>
    <w:rsid w:val="237C2F1B"/>
    <w:rsid w:val="238445DA"/>
    <w:rsid w:val="239410B6"/>
    <w:rsid w:val="23966839"/>
    <w:rsid w:val="239D2B66"/>
    <w:rsid w:val="23A821E9"/>
    <w:rsid w:val="23CA001C"/>
    <w:rsid w:val="23CB17F4"/>
    <w:rsid w:val="23CD53FC"/>
    <w:rsid w:val="23DA6678"/>
    <w:rsid w:val="23E40DC8"/>
    <w:rsid w:val="240B14A5"/>
    <w:rsid w:val="242662CC"/>
    <w:rsid w:val="244B3CCC"/>
    <w:rsid w:val="24520892"/>
    <w:rsid w:val="2452435A"/>
    <w:rsid w:val="24603846"/>
    <w:rsid w:val="246609F6"/>
    <w:rsid w:val="248E5197"/>
    <w:rsid w:val="249D21D3"/>
    <w:rsid w:val="249D308A"/>
    <w:rsid w:val="24A32758"/>
    <w:rsid w:val="24D5395E"/>
    <w:rsid w:val="24E612C5"/>
    <w:rsid w:val="24EA664B"/>
    <w:rsid w:val="24F803DF"/>
    <w:rsid w:val="250D1DA8"/>
    <w:rsid w:val="25203DE3"/>
    <w:rsid w:val="2529714A"/>
    <w:rsid w:val="255E51EA"/>
    <w:rsid w:val="25651DE5"/>
    <w:rsid w:val="25997F61"/>
    <w:rsid w:val="25AF727E"/>
    <w:rsid w:val="25C04385"/>
    <w:rsid w:val="25CA7740"/>
    <w:rsid w:val="25D26105"/>
    <w:rsid w:val="25E55897"/>
    <w:rsid w:val="25EE2645"/>
    <w:rsid w:val="261C537A"/>
    <w:rsid w:val="26350DD1"/>
    <w:rsid w:val="265F3E42"/>
    <w:rsid w:val="267D65A9"/>
    <w:rsid w:val="26847081"/>
    <w:rsid w:val="26917D78"/>
    <w:rsid w:val="26AF6232"/>
    <w:rsid w:val="26B01290"/>
    <w:rsid w:val="26FA0CE1"/>
    <w:rsid w:val="27006308"/>
    <w:rsid w:val="27024D93"/>
    <w:rsid w:val="271A0680"/>
    <w:rsid w:val="27505081"/>
    <w:rsid w:val="27596CC9"/>
    <w:rsid w:val="275C7E3C"/>
    <w:rsid w:val="27696F1E"/>
    <w:rsid w:val="276B7A2F"/>
    <w:rsid w:val="277E2E13"/>
    <w:rsid w:val="27D36249"/>
    <w:rsid w:val="27D677A0"/>
    <w:rsid w:val="28175FB3"/>
    <w:rsid w:val="28295770"/>
    <w:rsid w:val="283B15D0"/>
    <w:rsid w:val="28454D37"/>
    <w:rsid w:val="28776FA8"/>
    <w:rsid w:val="28960A34"/>
    <w:rsid w:val="28AA44D9"/>
    <w:rsid w:val="28C84BEB"/>
    <w:rsid w:val="28EC345B"/>
    <w:rsid w:val="28F105C8"/>
    <w:rsid w:val="28FC6F52"/>
    <w:rsid w:val="290866D9"/>
    <w:rsid w:val="29200193"/>
    <w:rsid w:val="294871D8"/>
    <w:rsid w:val="295C7452"/>
    <w:rsid w:val="29625338"/>
    <w:rsid w:val="29655740"/>
    <w:rsid w:val="296869D3"/>
    <w:rsid w:val="296874DA"/>
    <w:rsid w:val="29903DE8"/>
    <w:rsid w:val="29B552CA"/>
    <w:rsid w:val="29C22D0B"/>
    <w:rsid w:val="29D722A0"/>
    <w:rsid w:val="2A140912"/>
    <w:rsid w:val="2A33301A"/>
    <w:rsid w:val="2A355FC0"/>
    <w:rsid w:val="2A3771AB"/>
    <w:rsid w:val="2A4F4F2A"/>
    <w:rsid w:val="2A5427AA"/>
    <w:rsid w:val="2A870624"/>
    <w:rsid w:val="2AA45609"/>
    <w:rsid w:val="2AE47783"/>
    <w:rsid w:val="2B6B73A9"/>
    <w:rsid w:val="2BA8683E"/>
    <w:rsid w:val="2BD41D38"/>
    <w:rsid w:val="2BE35076"/>
    <w:rsid w:val="2C067204"/>
    <w:rsid w:val="2C511572"/>
    <w:rsid w:val="2C9D3390"/>
    <w:rsid w:val="2CBB5E94"/>
    <w:rsid w:val="2CC62E7B"/>
    <w:rsid w:val="2CC93140"/>
    <w:rsid w:val="2CCC2850"/>
    <w:rsid w:val="2CE45D1E"/>
    <w:rsid w:val="2CF824DC"/>
    <w:rsid w:val="2CF90E08"/>
    <w:rsid w:val="2D0E5DF9"/>
    <w:rsid w:val="2D0F3B24"/>
    <w:rsid w:val="2D511453"/>
    <w:rsid w:val="2D5A222A"/>
    <w:rsid w:val="2D5A5FC1"/>
    <w:rsid w:val="2D7D5D8B"/>
    <w:rsid w:val="2D8F07CE"/>
    <w:rsid w:val="2DDC7C28"/>
    <w:rsid w:val="2DF80479"/>
    <w:rsid w:val="2E070CBA"/>
    <w:rsid w:val="2E506E30"/>
    <w:rsid w:val="2E60060C"/>
    <w:rsid w:val="2E6703FE"/>
    <w:rsid w:val="2E67424D"/>
    <w:rsid w:val="2E836DEF"/>
    <w:rsid w:val="2EB937B9"/>
    <w:rsid w:val="2ED7612B"/>
    <w:rsid w:val="2ED92F57"/>
    <w:rsid w:val="2F1E25C6"/>
    <w:rsid w:val="2F3C4F4C"/>
    <w:rsid w:val="2F817417"/>
    <w:rsid w:val="2F9E2A1D"/>
    <w:rsid w:val="300B065D"/>
    <w:rsid w:val="3014477B"/>
    <w:rsid w:val="302A00F4"/>
    <w:rsid w:val="3081215F"/>
    <w:rsid w:val="309B1D2B"/>
    <w:rsid w:val="30A714BD"/>
    <w:rsid w:val="30A85EEB"/>
    <w:rsid w:val="30D244BF"/>
    <w:rsid w:val="30DF5CBE"/>
    <w:rsid w:val="31154917"/>
    <w:rsid w:val="31180835"/>
    <w:rsid w:val="31324DA9"/>
    <w:rsid w:val="31750B3A"/>
    <w:rsid w:val="31755F27"/>
    <w:rsid w:val="31B357F3"/>
    <w:rsid w:val="31B6243A"/>
    <w:rsid w:val="31B70C28"/>
    <w:rsid w:val="31D91164"/>
    <w:rsid w:val="31F857FE"/>
    <w:rsid w:val="32066A65"/>
    <w:rsid w:val="32447C2A"/>
    <w:rsid w:val="3246678C"/>
    <w:rsid w:val="32577219"/>
    <w:rsid w:val="326B4740"/>
    <w:rsid w:val="326D30AD"/>
    <w:rsid w:val="3278250F"/>
    <w:rsid w:val="328144C5"/>
    <w:rsid w:val="3282665A"/>
    <w:rsid w:val="32F75CC6"/>
    <w:rsid w:val="33070CB2"/>
    <w:rsid w:val="33204715"/>
    <w:rsid w:val="3323539C"/>
    <w:rsid w:val="33403324"/>
    <w:rsid w:val="334B6B1C"/>
    <w:rsid w:val="33536D69"/>
    <w:rsid w:val="338731E0"/>
    <w:rsid w:val="33977E20"/>
    <w:rsid w:val="33A662E0"/>
    <w:rsid w:val="33C53B2B"/>
    <w:rsid w:val="33ED3FB4"/>
    <w:rsid w:val="343E7F3F"/>
    <w:rsid w:val="347B0219"/>
    <w:rsid w:val="348B0472"/>
    <w:rsid w:val="34A65F4F"/>
    <w:rsid w:val="34B37057"/>
    <w:rsid w:val="34C32222"/>
    <w:rsid w:val="34CF1337"/>
    <w:rsid w:val="34DA0A1D"/>
    <w:rsid w:val="34FD247C"/>
    <w:rsid w:val="35110E77"/>
    <w:rsid w:val="351D5E6C"/>
    <w:rsid w:val="351E2AB9"/>
    <w:rsid w:val="353558E2"/>
    <w:rsid w:val="355337E4"/>
    <w:rsid w:val="35646BA9"/>
    <w:rsid w:val="3580218C"/>
    <w:rsid w:val="3583739F"/>
    <w:rsid w:val="359D2642"/>
    <w:rsid w:val="359D38C2"/>
    <w:rsid w:val="359D716C"/>
    <w:rsid w:val="35DE7718"/>
    <w:rsid w:val="35E13150"/>
    <w:rsid w:val="35E8128E"/>
    <w:rsid w:val="3640337E"/>
    <w:rsid w:val="364C3C2E"/>
    <w:rsid w:val="36581F39"/>
    <w:rsid w:val="368558C3"/>
    <w:rsid w:val="36886207"/>
    <w:rsid w:val="36965864"/>
    <w:rsid w:val="36996A87"/>
    <w:rsid w:val="36A20EBF"/>
    <w:rsid w:val="36A42A4F"/>
    <w:rsid w:val="36B43341"/>
    <w:rsid w:val="36BB0B8C"/>
    <w:rsid w:val="36C40F82"/>
    <w:rsid w:val="36DD24E2"/>
    <w:rsid w:val="371E01E4"/>
    <w:rsid w:val="37260BD2"/>
    <w:rsid w:val="37311DBF"/>
    <w:rsid w:val="373C603F"/>
    <w:rsid w:val="378922E6"/>
    <w:rsid w:val="379203E4"/>
    <w:rsid w:val="37B81F28"/>
    <w:rsid w:val="37D16719"/>
    <w:rsid w:val="38132A52"/>
    <w:rsid w:val="38227FE8"/>
    <w:rsid w:val="38252168"/>
    <w:rsid w:val="382573E9"/>
    <w:rsid w:val="382D482B"/>
    <w:rsid w:val="38523F31"/>
    <w:rsid w:val="388C65B4"/>
    <w:rsid w:val="388F1991"/>
    <w:rsid w:val="38B6318C"/>
    <w:rsid w:val="38BD408F"/>
    <w:rsid w:val="39071448"/>
    <w:rsid w:val="390D4C04"/>
    <w:rsid w:val="391361BE"/>
    <w:rsid w:val="394F67E0"/>
    <w:rsid w:val="398A127B"/>
    <w:rsid w:val="398A1C01"/>
    <w:rsid w:val="39985E24"/>
    <w:rsid w:val="399D4289"/>
    <w:rsid w:val="39E31829"/>
    <w:rsid w:val="39EC5284"/>
    <w:rsid w:val="3A035EF0"/>
    <w:rsid w:val="3A2E1139"/>
    <w:rsid w:val="3A36402E"/>
    <w:rsid w:val="3A5D4B61"/>
    <w:rsid w:val="3A844FC7"/>
    <w:rsid w:val="3A957D1E"/>
    <w:rsid w:val="3A9A7315"/>
    <w:rsid w:val="3AE071D8"/>
    <w:rsid w:val="3AE52DF7"/>
    <w:rsid w:val="3B0A4A2F"/>
    <w:rsid w:val="3B1D5318"/>
    <w:rsid w:val="3B2D32E3"/>
    <w:rsid w:val="3B3225EE"/>
    <w:rsid w:val="3B370B28"/>
    <w:rsid w:val="3B382B0A"/>
    <w:rsid w:val="3B4A1E86"/>
    <w:rsid w:val="3B550BB1"/>
    <w:rsid w:val="3B5D3BAB"/>
    <w:rsid w:val="3B71087D"/>
    <w:rsid w:val="3B7F752B"/>
    <w:rsid w:val="3B993C49"/>
    <w:rsid w:val="3BA968DB"/>
    <w:rsid w:val="3BAD15EA"/>
    <w:rsid w:val="3BD97C9C"/>
    <w:rsid w:val="3BE13E70"/>
    <w:rsid w:val="3BF51F37"/>
    <w:rsid w:val="3C027ACA"/>
    <w:rsid w:val="3C1D6250"/>
    <w:rsid w:val="3C234C44"/>
    <w:rsid w:val="3C265F67"/>
    <w:rsid w:val="3C292A48"/>
    <w:rsid w:val="3C302DF7"/>
    <w:rsid w:val="3C3575A7"/>
    <w:rsid w:val="3C363D2F"/>
    <w:rsid w:val="3C456B63"/>
    <w:rsid w:val="3C8D36F4"/>
    <w:rsid w:val="3D010450"/>
    <w:rsid w:val="3D08022B"/>
    <w:rsid w:val="3D3C1821"/>
    <w:rsid w:val="3D4B77B2"/>
    <w:rsid w:val="3D601031"/>
    <w:rsid w:val="3D617A47"/>
    <w:rsid w:val="3DB54F88"/>
    <w:rsid w:val="3DD11847"/>
    <w:rsid w:val="3DDD2771"/>
    <w:rsid w:val="3E2E2081"/>
    <w:rsid w:val="3E38283D"/>
    <w:rsid w:val="3E3C0B32"/>
    <w:rsid w:val="3E413D89"/>
    <w:rsid w:val="3E4973FD"/>
    <w:rsid w:val="3E4C1003"/>
    <w:rsid w:val="3E6663B4"/>
    <w:rsid w:val="3E7E0151"/>
    <w:rsid w:val="3EA4350B"/>
    <w:rsid w:val="3ECF7708"/>
    <w:rsid w:val="3EDC7DA7"/>
    <w:rsid w:val="3EFD02E6"/>
    <w:rsid w:val="3F0343E5"/>
    <w:rsid w:val="3F203DFC"/>
    <w:rsid w:val="3F397BBD"/>
    <w:rsid w:val="3F5A4C80"/>
    <w:rsid w:val="3F6051E8"/>
    <w:rsid w:val="3F662CF8"/>
    <w:rsid w:val="3F785F0D"/>
    <w:rsid w:val="3FA543BE"/>
    <w:rsid w:val="3FB93D5C"/>
    <w:rsid w:val="3FCC355B"/>
    <w:rsid w:val="40150D56"/>
    <w:rsid w:val="40227544"/>
    <w:rsid w:val="40376FFE"/>
    <w:rsid w:val="4051707F"/>
    <w:rsid w:val="40613C14"/>
    <w:rsid w:val="40691FD1"/>
    <w:rsid w:val="406977EF"/>
    <w:rsid w:val="4070776E"/>
    <w:rsid w:val="40713C56"/>
    <w:rsid w:val="409A67E8"/>
    <w:rsid w:val="40A50282"/>
    <w:rsid w:val="40A522FB"/>
    <w:rsid w:val="40BF5F40"/>
    <w:rsid w:val="40FE3576"/>
    <w:rsid w:val="410B1408"/>
    <w:rsid w:val="41127325"/>
    <w:rsid w:val="41144569"/>
    <w:rsid w:val="411615DD"/>
    <w:rsid w:val="413645A5"/>
    <w:rsid w:val="414E27F9"/>
    <w:rsid w:val="415C2418"/>
    <w:rsid w:val="41B10497"/>
    <w:rsid w:val="41B87B05"/>
    <w:rsid w:val="41CE74A6"/>
    <w:rsid w:val="42201049"/>
    <w:rsid w:val="422156F6"/>
    <w:rsid w:val="423B6621"/>
    <w:rsid w:val="42411912"/>
    <w:rsid w:val="42586F49"/>
    <w:rsid w:val="42657852"/>
    <w:rsid w:val="42793F4B"/>
    <w:rsid w:val="42947981"/>
    <w:rsid w:val="429869B4"/>
    <w:rsid w:val="42B4169A"/>
    <w:rsid w:val="42E82AE5"/>
    <w:rsid w:val="42FD3F39"/>
    <w:rsid w:val="43135F85"/>
    <w:rsid w:val="43301127"/>
    <w:rsid w:val="435B632F"/>
    <w:rsid w:val="437C792B"/>
    <w:rsid w:val="438C7602"/>
    <w:rsid w:val="43B774CB"/>
    <w:rsid w:val="43BE7F52"/>
    <w:rsid w:val="43DA5FAF"/>
    <w:rsid w:val="43FC0BA9"/>
    <w:rsid w:val="445E6035"/>
    <w:rsid w:val="448D3747"/>
    <w:rsid w:val="44A62345"/>
    <w:rsid w:val="44AF79FF"/>
    <w:rsid w:val="44B04CCF"/>
    <w:rsid w:val="44D77A0B"/>
    <w:rsid w:val="45143B58"/>
    <w:rsid w:val="4527065B"/>
    <w:rsid w:val="4528046D"/>
    <w:rsid w:val="45290B46"/>
    <w:rsid w:val="45371FEA"/>
    <w:rsid w:val="453B784B"/>
    <w:rsid w:val="453D507C"/>
    <w:rsid w:val="457623A6"/>
    <w:rsid w:val="457623C6"/>
    <w:rsid w:val="457E1872"/>
    <w:rsid w:val="458B65E6"/>
    <w:rsid w:val="45B46C3F"/>
    <w:rsid w:val="45C108BA"/>
    <w:rsid w:val="45D13516"/>
    <w:rsid w:val="45F159A5"/>
    <w:rsid w:val="4625258D"/>
    <w:rsid w:val="462B178A"/>
    <w:rsid w:val="46336AB8"/>
    <w:rsid w:val="46365EB5"/>
    <w:rsid w:val="46393D66"/>
    <w:rsid w:val="464D2B60"/>
    <w:rsid w:val="46543A82"/>
    <w:rsid w:val="46761365"/>
    <w:rsid w:val="46AF41AB"/>
    <w:rsid w:val="46C42E90"/>
    <w:rsid w:val="46D23404"/>
    <w:rsid w:val="47126346"/>
    <w:rsid w:val="47187728"/>
    <w:rsid w:val="471F2FAA"/>
    <w:rsid w:val="472974F5"/>
    <w:rsid w:val="475103EE"/>
    <w:rsid w:val="478D7C8C"/>
    <w:rsid w:val="479E72D8"/>
    <w:rsid w:val="47B423D9"/>
    <w:rsid w:val="47B91665"/>
    <w:rsid w:val="47BE2E10"/>
    <w:rsid w:val="47C16E4B"/>
    <w:rsid w:val="47C61FED"/>
    <w:rsid w:val="47CC732F"/>
    <w:rsid w:val="47D86E20"/>
    <w:rsid w:val="47F85679"/>
    <w:rsid w:val="481576C1"/>
    <w:rsid w:val="48225742"/>
    <w:rsid w:val="483A2410"/>
    <w:rsid w:val="48622C43"/>
    <w:rsid w:val="48965B82"/>
    <w:rsid w:val="48B405A1"/>
    <w:rsid w:val="48B636C6"/>
    <w:rsid w:val="48C47892"/>
    <w:rsid w:val="48CE1B75"/>
    <w:rsid w:val="48F41DB8"/>
    <w:rsid w:val="49356B5B"/>
    <w:rsid w:val="494E66BD"/>
    <w:rsid w:val="497027F6"/>
    <w:rsid w:val="497B5591"/>
    <w:rsid w:val="49A83CE4"/>
    <w:rsid w:val="49BC17FA"/>
    <w:rsid w:val="49BC4630"/>
    <w:rsid w:val="49CD6B54"/>
    <w:rsid w:val="49CF4979"/>
    <w:rsid w:val="49D802CA"/>
    <w:rsid w:val="49EB442D"/>
    <w:rsid w:val="49F547A8"/>
    <w:rsid w:val="4A0074C5"/>
    <w:rsid w:val="4A3F0612"/>
    <w:rsid w:val="4A6F7143"/>
    <w:rsid w:val="4A7A7CA0"/>
    <w:rsid w:val="4A9E2153"/>
    <w:rsid w:val="4AAD12BB"/>
    <w:rsid w:val="4ACB229D"/>
    <w:rsid w:val="4AD348A8"/>
    <w:rsid w:val="4AF44682"/>
    <w:rsid w:val="4AFD5C01"/>
    <w:rsid w:val="4B1F2ED5"/>
    <w:rsid w:val="4B443A40"/>
    <w:rsid w:val="4B552DA4"/>
    <w:rsid w:val="4B6B3D8A"/>
    <w:rsid w:val="4B7A3BEA"/>
    <w:rsid w:val="4B953BAB"/>
    <w:rsid w:val="4BB431F8"/>
    <w:rsid w:val="4BC043FC"/>
    <w:rsid w:val="4BCE7A20"/>
    <w:rsid w:val="4BE91B07"/>
    <w:rsid w:val="4C2D36F2"/>
    <w:rsid w:val="4C3A3B7C"/>
    <w:rsid w:val="4C4D3BC4"/>
    <w:rsid w:val="4C5C23B2"/>
    <w:rsid w:val="4C6A315B"/>
    <w:rsid w:val="4C892513"/>
    <w:rsid w:val="4C9978BA"/>
    <w:rsid w:val="4CCD1488"/>
    <w:rsid w:val="4CCF2104"/>
    <w:rsid w:val="4CD244E6"/>
    <w:rsid w:val="4CF5213A"/>
    <w:rsid w:val="4D0558FA"/>
    <w:rsid w:val="4D2F0F26"/>
    <w:rsid w:val="4D624018"/>
    <w:rsid w:val="4D891942"/>
    <w:rsid w:val="4D9622E5"/>
    <w:rsid w:val="4DA2565A"/>
    <w:rsid w:val="4DB8556C"/>
    <w:rsid w:val="4DC74889"/>
    <w:rsid w:val="4E567F4C"/>
    <w:rsid w:val="4E664CC0"/>
    <w:rsid w:val="4EA638F5"/>
    <w:rsid w:val="4ED03DA0"/>
    <w:rsid w:val="4ED66C9C"/>
    <w:rsid w:val="4EDD5F14"/>
    <w:rsid w:val="4EEF478E"/>
    <w:rsid w:val="4F1F082F"/>
    <w:rsid w:val="4F2B744B"/>
    <w:rsid w:val="4F460DD5"/>
    <w:rsid w:val="4F774078"/>
    <w:rsid w:val="4F846055"/>
    <w:rsid w:val="4FAE01D5"/>
    <w:rsid w:val="4FB2701D"/>
    <w:rsid w:val="4FDA5883"/>
    <w:rsid w:val="4FEF7997"/>
    <w:rsid w:val="50067CD4"/>
    <w:rsid w:val="501D3819"/>
    <w:rsid w:val="50225302"/>
    <w:rsid w:val="50235DAC"/>
    <w:rsid w:val="50383B4F"/>
    <w:rsid w:val="503E7DD8"/>
    <w:rsid w:val="50441B11"/>
    <w:rsid w:val="504C2A12"/>
    <w:rsid w:val="504C7FD4"/>
    <w:rsid w:val="5057629F"/>
    <w:rsid w:val="5057632D"/>
    <w:rsid w:val="506018A4"/>
    <w:rsid w:val="50876B5F"/>
    <w:rsid w:val="50B62422"/>
    <w:rsid w:val="50BA78D5"/>
    <w:rsid w:val="50D0260C"/>
    <w:rsid w:val="50DB0141"/>
    <w:rsid w:val="50E278D2"/>
    <w:rsid w:val="50FA27DF"/>
    <w:rsid w:val="51075F2E"/>
    <w:rsid w:val="511916A9"/>
    <w:rsid w:val="512643CD"/>
    <w:rsid w:val="51281CF1"/>
    <w:rsid w:val="516A2F5A"/>
    <w:rsid w:val="516F527F"/>
    <w:rsid w:val="517E4930"/>
    <w:rsid w:val="51896068"/>
    <w:rsid w:val="51A01AF0"/>
    <w:rsid w:val="51A82AA6"/>
    <w:rsid w:val="51B01E8B"/>
    <w:rsid w:val="51B8701C"/>
    <w:rsid w:val="51C13F2A"/>
    <w:rsid w:val="51DA0320"/>
    <w:rsid w:val="51DD2B85"/>
    <w:rsid w:val="51FB4072"/>
    <w:rsid w:val="52487395"/>
    <w:rsid w:val="52735016"/>
    <w:rsid w:val="52741217"/>
    <w:rsid w:val="52856EE6"/>
    <w:rsid w:val="52C66671"/>
    <w:rsid w:val="52DA79A9"/>
    <w:rsid w:val="52E65373"/>
    <w:rsid w:val="530A24F5"/>
    <w:rsid w:val="53420895"/>
    <w:rsid w:val="534A5149"/>
    <w:rsid w:val="535427AC"/>
    <w:rsid w:val="5363031E"/>
    <w:rsid w:val="536C06E4"/>
    <w:rsid w:val="539A1E10"/>
    <w:rsid w:val="53A2505D"/>
    <w:rsid w:val="53A41807"/>
    <w:rsid w:val="53AE034D"/>
    <w:rsid w:val="53DF235C"/>
    <w:rsid w:val="53E302D4"/>
    <w:rsid w:val="53E45D3A"/>
    <w:rsid w:val="53EC3FF3"/>
    <w:rsid w:val="53F31585"/>
    <w:rsid w:val="54477A68"/>
    <w:rsid w:val="54BC6CBF"/>
    <w:rsid w:val="54C91B6C"/>
    <w:rsid w:val="54D170B3"/>
    <w:rsid w:val="54F67036"/>
    <w:rsid w:val="55450AB7"/>
    <w:rsid w:val="558D4795"/>
    <w:rsid w:val="55BF3CF3"/>
    <w:rsid w:val="55DE365A"/>
    <w:rsid w:val="55F44F30"/>
    <w:rsid w:val="55F855C7"/>
    <w:rsid w:val="560C6A2F"/>
    <w:rsid w:val="560E62EF"/>
    <w:rsid w:val="56164BA7"/>
    <w:rsid w:val="56216EE1"/>
    <w:rsid w:val="564D309A"/>
    <w:rsid w:val="56521BCB"/>
    <w:rsid w:val="565264B4"/>
    <w:rsid w:val="566C1047"/>
    <w:rsid w:val="56AC0F7D"/>
    <w:rsid w:val="56C31FF0"/>
    <w:rsid w:val="57055F34"/>
    <w:rsid w:val="574320F2"/>
    <w:rsid w:val="577165C3"/>
    <w:rsid w:val="57915AFA"/>
    <w:rsid w:val="579B6717"/>
    <w:rsid w:val="57A27B7A"/>
    <w:rsid w:val="57B0422E"/>
    <w:rsid w:val="57D225A9"/>
    <w:rsid w:val="57F6067E"/>
    <w:rsid w:val="581B16E0"/>
    <w:rsid w:val="581E4BA9"/>
    <w:rsid w:val="584145D3"/>
    <w:rsid w:val="584A19C8"/>
    <w:rsid w:val="584A7C34"/>
    <w:rsid w:val="584E58A1"/>
    <w:rsid w:val="585C1A3B"/>
    <w:rsid w:val="58826797"/>
    <w:rsid w:val="58857528"/>
    <w:rsid w:val="58974CD5"/>
    <w:rsid w:val="58BB35FC"/>
    <w:rsid w:val="58DA0101"/>
    <w:rsid w:val="58FF1139"/>
    <w:rsid w:val="5909216E"/>
    <w:rsid w:val="591637B4"/>
    <w:rsid w:val="59397EBB"/>
    <w:rsid w:val="593B4974"/>
    <w:rsid w:val="59456716"/>
    <w:rsid w:val="598A79DF"/>
    <w:rsid w:val="59A60CE5"/>
    <w:rsid w:val="59CE78D5"/>
    <w:rsid w:val="5A1557B6"/>
    <w:rsid w:val="5A166865"/>
    <w:rsid w:val="5A301301"/>
    <w:rsid w:val="5A643D76"/>
    <w:rsid w:val="5A6D16A1"/>
    <w:rsid w:val="5A7675B5"/>
    <w:rsid w:val="5A8C5CEB"/>
    <w:rsid w:val="5A933F50"/>
    <w:rsid w:val="5AA773FE"/>
    <w:rsid w:val="5AC02A51"/>
    <w:rsid w:val="5AEF0C12"/>
    <w:rsid w:val="5AFE3CDC"/>
    <w:rsid w:val="5B332E7C"/>
    <w:rsid w:val="5B5A6067"/>
    <w:rsid w:val="5B656314"/>
    <w:rsid w:val="5B720CBC"/>
    <w:rsid w:val="5B791EE8"/>
    <w:rsid w:val="5B8766C6"/>
    <w:rsid w:val="5B8F40B4"/>
    <w:rsid w:val="5B9C2377"/>
    <w:rsid w:val="5BE50996"/>
    <w:rsid w:val="5BF447BE"/>
    <w:rsid w:val="5C004594"/>
    <w:rsid w:val="5C053D21"/>
    <w:rsid w:val="5C073AE2"/>
    <w:rsid w:val="5C086021"/>
    <w:rsid w:val="5C5238F9"/>
    <w:rsid w:val="5C874324"/>
    <w:rsid w:val="5C8E7828"/>
    <w:rsid w:val="5CA25FAC"/>
    <w:rsid w:val="5CA737EA"/>
    <w:rsid w:val="5CDC0B80"/>
    <w:rsid w:val="5CF156DC"/>
    <w:rsid w:val="5CF8219E"/>
    <w:rsid w:val="5CFC3B93"/>
    <w:rsid w:val="5D0A5904"/>
    <w:rsid w:val="5D1125BE"/>
    <w:rsid w:val="5D2E1514"/>
    <w:rsid w:val="5D301C34"/>
    <w:rsid w:val="5D35537D"/>
    <w:rsid w:val="5D3E7F28"/>
    <w:rsid w:val="5D53086B"/>
    <w:rsid w:val="5D5F5A01"/>
    <w:rsid w:val="5D6853FA"/>
    <w:rsid w:val="5D7E1C7B"/>
    <w:rsid w:val="5D810A12"/>
    <w:rsid w:val="5D8660EF"/>
    <w:rsid w:val="5DB47CF9"/>
    <w:rsid w:val="5DDF2D1C"/>
    <w:rsid w:val="5DE1170E"/>
    <w:rsid w:val="5E02668A"/>
    <w:rsid w:val="5E172FCD"/>
    <w:rsid w:val="5E174D4A"/>
    <w:rsid w:val="5E21488D"/>
    <w:rsid w:val="5E23026E"/>
    <w:rsid w:val="5E347B55"/>
    <w:rsid w:val="5E36472A"/>
    <w:rsid w:val="5E533BAD"/>
    <w:rsid w:val="5E7A5A93"/>
    <w:rsid w:val="5E866F16"/>
    <w:rsid w:val="5E874C12"/>
    <w:rsid w:val="5E9F1FD4"/>
    <w:rsid w:val="5EA15D65"/>
    <w:rsid w:val="5ED075F4"/>
    <w:rsid w:val="5ED82F1E"/>
    <w:rsid w:val="5EF16F59"/>
    <w:rsid w:val="5F080248"/>
    <w:rsid w:val="5F0A0BEA"/>
    <w:rsid w:val="5F0D5B16"/>
    <w:rsid w:val="5F1D6C06"/>
    <w:rsid w:val="5F2F0F2F"/>
    <w:rsid w:val="5F2F3841"/>
    <w:rsid w:val="5F3B359C"/>
    <w:rsid w:val="5FAC6CC4"/>
    <w:rsid w:val="5FB3771F"/>
    <w:rsid w:val="5FFB1861"/>
    <w:rsid w:val="604C2BA5"/>
    <w:rsid w:val="60525D63"/>
    <w:rsid w:val="60727D49"/>
    <w:rsid w:val="6076723B"/>
    <w:rsid w:val="607B6C24"/>
    <w:rsid w:val="60A34A3C"/>
    <w:rsid w:val="60BC038E"/>
    <w:rsid w:val="60E62ADD"/>
    <w:rsid w:val="60F34938"/>
    <w:rsid w:val="61182477"/>
    <w:rsid w:val="61233601"/>
    <w:rsid w:val="6138473C"/>
    <w:rsid w:val="61416B66"/>
    <w:rsid w:val="614657DA"/>
    <w:rsid w:val="614C6385"/>
    <w:rsid w:val="617047C8"/>
    <w:rsid w:val="617865F6"/>
    <w:rsid w:val="61A102C3"/>
    <w:rsid w:val="61AD0B65"/>
    <w:rsid w:val="61B60B5A"/>
    <w:rsid w:val="61B8620C"/>
    <w:rsid w:val="61C26548"/>
    <w:rsid w:val="61CD3A94"/>
    <w:rsid w:val="61E61C9D"/>
    <w:rsid w:val="6200746F"/>
    <w:rsid w:val="620F4933"/>
    <w:rsid w:val="6214203E"/>
    <w:rsid w:val="624B1D04"/>
    <w:rsid w:val="624B2F3B"/>
    <w:rsid w:val="624D6A90"/>
    <w:rsid w:val="62880094"/>
    <w:rsid w:val="628E5178"/>
    <w:rsid w:val="62AB0EEC"/>
    <w:rsid w:val="62C9518C"/>
    <w:rsid w:val="62CC6EA8"/>
    <w:rsid w:val="62D961E3"/>
    <w:rsid w:val="62DD2EFA"/>
    <w:rsid w:val="62E00503"/>
    <w:rsid w:val="62F761BD"/>
    <w:rsid w:val="631B1B1D"/>
    <w:rsid w:val="631D5B47"/>
    <w:rsid w:val="6326680C"/>
    <w:rsid w:val="633242FF"/>
    <w:rsid w:val="633D2D0B"/>
    <w:rsid w:val="63526155"/>
    <w:rsid w:val="63626391"/>
    <w:rsid w:val="63692614"/>
    <w:rsid w:val="636C53C6"/>
    <w:rsid w:val="636C6D60"/>
    <w:rsid w:val="6373747A"/>
    <w:rsid w:val="637401E2"/>
    <w:rsid w:val="637465ED"/>
    <w:rsid w:val="637B12D2"/>
    <w:rsid w:val="63966249"/>
    <w:rsid w:val="63A82E14"/>
    <w:rsid w:val="63C56587"/>
    <w:rsid w:val="63D26FB8"/>
    <w:rsid w:val="63D7249B"/>
    <w:rsid w:val="63DD4315"/>
    <w:rsid w:val="63E94EC5"/>
    <w:rsid w:val="640E6C30"/>
    <w:rsid w:val="642E6928"/>
    <w:rsid w:val="64882556"/>
    <w:rsid w:val="64885CE1"/>
    <w:rsid w:val="648F3F6D"/>
    <w:rsid w:val="64B659F5"/>
    <w:rsid w:val="64C16C1D"/>
    <w:rsid w:val="64CA1721"/>
    <w:rsid w:val="64DF4555"/>
    <w:rsid w:val="64E31DDD"/>
    <w:rsid w:val="64EA3614"/>
    <w:rsid w:val="65047FBF"/>
    <w:rsid w:val="651B46FD"/>
    <w:rsid w:val="65260BD0"/>
    <w:rsid w:val="652930F4"/>
    <w:rsid w:val="653327C1"/>
    <w:rsid w:val="65396D61"/>
    <w:rsid w:val="65562BE5"/>
    <w:rsid w:val="657C01F4"/>
    <w:rsid w:val="658F6758"/>
    <w:rsid w:val="65922821"/>
    <w:rsid w:val="659E54A3"/>
    <w:rsid w:val="65CC4903"/>
    <w:rsid w:val="65E70162"/>
    <w:rsid w:val="66082669"/>
    <w:rsid w:val="664835FE"/>
    <w:rsid w:val="6676678A"/>
    <w:rsid w:val="66B71A6E"/>
    <w:rsid w:val="66FD7FD5"/>
    <w:rsid w:val="66FE3E60"/>
    <w:rsid w:val="672411BE"/>
    <w:rsid w:val="674B641F"/>
    <w:rsid w:val="674E0854"/>
    <w:rsid w:val="675F6099"/>
    <w:rsid w:val="67C10FC9"/>
    <w:rsid w:val="67D40FE7"/>
    <w:rsid w:val="67E450A9"/>
    <w:rsid w:val="67E67365"/>
    <w:rsid w:val="67FE2C12"/>
    <w:rsid w:val="681F6117"/>
    <w:rsid w:val="686E7C57"/>
    <w:rsid w:val="687341C3"/>
    <w:rsid w:val="68906CAB"/>
    <w:rsid w:val="68A61EC9"/>
    <w:rsid w:val="68CB3C20"/>
    <w:rsid w:val="68E55F1C"/>
    <w:rsid w:val="691A2B19"/>
    <w:rsid w:val="691F232A"/>
    <w:rsid w:val="69260EBE"/>
    <w:rsid w:val="695235F9"/>
    <w:rsid w:val="699E0546"/>
    <w:rsid w:val="69C55C5B"/>
    <w:rsid w:val="69F8269F"/>
    <w:rsid w:val="6A093246"/>
    <w:rsid w:val="6A0C48FF"/>
    <w:rsid w:val="6A2908E8"/>
    <w:rsid w:val="6A29467A"/>
    <w:rsid w:val="6A4D43E6"/>
    <w:rsid w:val="6A4D459C"/>
    <w:rsid w:val="6A50459E"/>
    <w:rsid w:val="6A714B0F"/>
    <w:rsid w:val="6A715A48"/>
    <w:rsid w:val="6A740E06"/>
    <w:rsid w:val="6AA1766F"/>
    <w:rsid w:val="6AA2275E"/>
    <w:rsid w:val="6AAB6205"/>
    <w:rsid w:val="6AAC0B88"/>
    <w:rsid w:val="6AB96F27"/>
    <w:rsid w:val="6AC67841"/>
    <w:rsid w:val="6AC77AEC"/>
    <w:rsid w:val="6AF144E5"/>
    <w:rsid w:val="6B16515C"/>
    <w:rsid w:val="6B3B3A1C"/>
    <w:rsid w:val="6B413CCF"/>
    <w:rsid w:val="6B5416EA"/>
    <w:rsid w:val="6B573098"/>
    <w:rsid w:val="6B580BE5"/>
    <w:rsid w:val="6B626177"/>
    <w:rsid w:val="6B6B3218"/>
    <w:rsid w:val="6B773494"/>
    <w:rsid w:val="6B8945A2"/>
    <w:rsid w:val="6BBA4EE1"/>
    <w:rsid w:val="6BD04489"/>
    <w:rsid w:val="6BD10EA7"/>
    <w:rsid w:val="6BFB2029"/>
    <w:rsid w:val="6BFD0E4B"/>
    <w:rsid w:val="6C176D0D"/>
    <w:rsid w:val="6C2B67EB"/>
    <w:rsid w:val="6C2B739F"/>
    <w:rsid w:val="6C373872"/>
    <w:rsid w:val="6C4C3744"/>
    <w:rsid w:val="6C506187"/>
    <w:rsid w:val="6C62659C"/>
    <w:rsid w:val="6C656D7D"/>
    <w:rsid w:val="6C8C059F"/>
    <w:rsid w:val="6CB6550A"/>
    <w:rsid w:val="6CBF2CB2"/>
    <w:rsid w:val="6CDA5BC5"/>
    <w:rsid w:val="6D0076F6"/>
    <w:rsid w:val="6D2E54AB"/>
    <w:rsid w:val="6D3F60FA"/>
    <w:rsid w:val="6D5761EC"/>
    <w:rsid w:val="6D845F8E"/>
    <w:rsid w:val="6DD21E26"/>
    <w:rsid w:val="6DFE2AB1"/>
    <w:rsid w:val="6E4819FC"/>
    <w:rsid w:val="6E572EF4"/>
    <w:rsid w:val="6E5E5CB5"/>
    <w:rsid w:val="6E9F778A"/>
    <w:rsid w:val="6EBE7717"/>
    <w:rsid w:val="6EC0045B"/>
    <w:rsid w:val="6ED029F3"/>
    <w:rsid w:val="6EE10A43"/>
    <w:rsid w:val="6EF607C7"/>
    <w:rsid w:val="6EFB3C15"/>
    <w:rsid w:val="6F21495E"/>
    <w:rsid w:val="6F2B1044"/>
    <w:rsid w:val="6F2C44C6"/>
    <w:rsid w:val="6F3208C9"/>
    <w:rsid w:val="6F3E35F3"/>
    <w:rsid w:val="6F7F51EB"/>
    <w:rsid w:val="6F865FD8"/>
    <w:rsid w:val="6FA348A1"/>
    <w:rsid w:val="6FBB751F"/>
    <w:rsid w:val="6FC56192"/>
    <w:rsid w:val="6FCB4E4E"/>
    <w:rsid w:val="6FDE296B"/>
    <w:rsid w:val="6FFE5C05"/>
    <w:rsid w:val="70141DDE"/>
    <w:rsid w:val="70DD2B20"/>
    <w:rsid w:val="710419C9"/>
    <w:rsid w:val="71442212"/>
    <w:rsid w:val="71557CBB"/>
    <w:rsid w:val="715A69C5"/>
    <w:rsid w:val="715B6EB6"/>
    <w:rsid w:val="71773CDF"/>
    <w:rsid w:val="7180426D"/>
    <w:rsid w:val="718A05CB"/>
    <w:rsid w:val="71E71BA2"/>
    <w:rsid w:val="71F072BF"/>
    <w:rsid w:val="72556FA8"/>
    <w:rsid w:val="72571795"/>
    <w:rsid w:val="72684BC7"/>
    <w:rsid w:val="727B00A4"/>
    <w:rsid w:val="728F2FB5"/>
    <w:rsid w:val="72961832"/>
    <w:rsid w:val="72A605BA"/>
    <w:rsid w:val="72FD731A"/>
    <w:rsid w:val="73222CE0"/>
    <w:rsid w:val="734A192A"/>
    <w:rsid w:val="73965E47"/>
    <w:rsid w:val="739B2FBF"/>
    <w:rsid w:val="73A36143"/>
    <w:rsid w:val="73AD381B"/>
    <w:rsid w:val="73AD3C27"/>
    <w:rsid w:val="73C06BFF"/>
    <w:rsid w:val="73D47F52"/>
    <w:rsid w:val="73E30F12"/>
    <w:rsid w:val="73E76DB3"/>
    <w:rsid w:val="73F167A3"/>
    <w:rsid w:val="73F30F03"/>
    <w:rsid w:val="73FA7FD3"/>
    <w:rsid w:val="742A4196"/>
    <w:rsid w:val="74425928"/>
    <w:rsid w:val="744735C9"/>
    <w:rsid w:val="74687CCD"/>
    <w:rsid w:val="7479260A"/>
    <w:rsid w:val="74D0352C"/>
    <w:rsid w:val="74D138DC"/>
    <w:rsid w:val="751041DF"/>
    <w:rsid w:val="757A03A2"/>
    <w:rsid w:val="7585185D"/>
    <w:rsid w:val="758625EC"/>
    <w:rsid w:val="759F2099"/>
    <w:rsid w:val="75AD589C"/>
    <w:rsid w:val="75AF076E"/>
    <w:rsid w:val="75B4456B"/>
    <w:rsid w:val="760D694A"/>
    <w:rsid w:val="764D58E6"/>
    <w:rsid w:val="764E56DA"/>
    <w:rsid w:val="7692629B"/>
    <w:rsid w:val="76AF2260"/>
    <w:rsid w:val="76BE15C7"/>
    <w:rsid w:val="76D05E98"/>
    <w:rsid w:val="76F06E9E"/>
    <w:rsid w:val="76FD33F5"/>
    <w:rsid w:val="7709777E"/>
    <w:rsid w:val="775159DA"/>
    <w:rsid w:val="77526FF9"/>
    <w:rsid w:val="7764223F"/>
    <w:rsid w:val="77727DC1"/>
    <w:rsid w:val="777E77CE"/>
    <w:rsid w:val="778C4ACC"/>
    <w:rsid w:val="77C0109C"/>
    <w:rsid w:val="77C658A9"/>
    <w:rsid w:val="77F33E37"/>
    <w:rsid w:val="77F64542"/>
    <w:rsid w:val="77FD1280"/>
    <w:rsid w:val="78074604"/>
    <w:rsid w:val="78426A0E"/>
    <w:rsid w:val="785D6D59"/>
    <w:rsid w:val="78C43612"/>
    <w:rsid w:val="79170D3B"/>
    <w:rsid w:val="793E0E7D"/>
    <w:rsid w:val="7965784A"/>
    <w:rsid w:val="798E2EA8"/>
    <w:rsid w:val="799916F2"/>
    <w:rsid w:val="79A515AE"/>
    <w:rsid w:val="79A517BD"/>
    <w:rsid w:val="79A74144"/>
    <w:rsid w:val="79F73135"/>
    <w:rsid w:val="7A2E0315"/>
    <w:rsid w:val="7A423148"/>
    <w:rsid w:val="7A436944"/>
    <w:rsid w:val="7A9030D1"/>
    <w:rsid w:val="7ABA162D"/>
    <w:rsid w:val="7B0647AC"/>
    <w:rsid w:val="7B1037C0"/>
    <w:rsid w:val="7B1821CB"/>
    <w:rsid w:val="7B2C2509"/>
    <w:rsid w:val="7B5A6F0D"/>
    <w:rsid w:val="7B5B0B01"/>
    <w:rsid w:val="7B5D3DAA"/>
    <w:rsid w:val="7B703062"/>
    <w:rsid w:val="7B7B1EE2"/>
    <w:rsid w:val="7B7B7B52"/>
    <w:rsid w:val="7B9F6D4E"/>
    <w:rsid w:val="7BAA46B7"/>
    <w:rsid w:val="7BCC79F2"/>
    <w:rsid w:val="7BD215CB"/>
    <w:rsid w:val="7BEE0824"/>
    <w:rsid w:val="7C024FE2"/>
    <w:rsid w:val="7C284D51"/>
    <w:rsid w:val="7C37370E"/>
    <w:rsid w:val="7C381B61"/>
    <w:rsid w:val="7C812CDE"/>
    <w:rsid w:val="7C820164"/>
    <w:rsid w:val="7C8859CF"/>
    <w:rsid w:val="7CA9717E"/>
    <w:rsid w:val="7CB16940"/>
    <w:rsid w:val="7CCD13AD"/>
    <w:rsid w:val="7CF44D3C"/>
    <w:rsid w:val="7CF614AB"/>
    <w:rsid w:val="7CFD49F2"/>
    <w:rsid w:val="7D2C4DCC"/>
    <w:rsid w:val="7D346B3C"/>
    <w:rsid w:val="7D3C397A"/>
    <w:rsid w:val="7D42050F"/>
    <w:rsid w:val="7D6A0B57"/>
    <w:rsid w:val="7D6E645E"/>
    <w:rsid w:val="7D7B2E78"/>
    <w:rsid w:val="7D7E4054"/>
    <w:rsid w:val="7DA00C9C"/>
    <w:rsid w:val="7DB826FC"/>
    <w:rsid w:val="7DDD4D53"/>
    <w:rsid w:val="7DDD62DA"/>
    <w:rsid w:val="7DE87AB0"/>
    <w:rsid w:val="7DED058B"/>
    <w:rsid w:val="7DF14F7C"/>
    <w:rsid w:val="7DFA22F0"/>
    <w:rsid w:val="7E1A5A89"/>
    <w:rsid w:val="7E1B7478"/>
    <w:rsid w:val="7E3F15BD"/>
    <w:rsid w:val="7E487B65"/>
    <w:rsid w:val="7E5C575B"/>
    <w:rsid w:val="7E7C263B"/>
    <w:rsid w:val="7E7D0663"/>
    <w:rsid w:val="7E8A13FB"/>
    <w:rsid w:val="7EA74B3C"/>
    <w:rsid w:val="7EB47301"/>
    <w:rsid w:val="7ED74632"/>
    <w:rsid w:val="7EE25F8D"/>
    <w:rsid w:val="7F13249C"/>
    <w:rsid w:val="7F3B34F3"/>
    <w:rsid w:val="7F41107A"/>
    <w:rsid w:val="7F5B4157"/>
    <w:rsid w:val="7F781480"/>
    <w:rsid w:val="7F852853"/>
    <w:rsid w:val="7F9922F7"/>
    <w:rsid w:val="7FB51667"/>
    <w:rsid w:val="7FC33438"/>
    <w:rsid w:val="7FC5543B"/>
    <w:rsid w:val="7FC74D23"/>
    <w:rsid w:val="7FD8265A"/>
    <w:rsid w:val="7FD8761E"/>
    <w:rsid w:val="7FE3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F9579AE5-C8F4-4A04-BB41-4017F1F7A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qFormat="1"/>
    <w:lsdException w:name="Normal Indent" w:uiPriority="9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Body Text First Indent 2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2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First Indent 2"/>
    <w:basedOn w:val="a3"/>
    <w:next w:val="a"/>
    <w:link w:val="2Char"/>
    <w:qFormat/>
    <w:pPr>
      <w:spacing w:after="120"/>
      <w:ind w:firstLineChars="200" w:firstLine="420"/>
    </w:pPr>
    <w:rPr>
      <w:rFonts w:ascii="Calibri" w:eastAsia="宋体" w:hAnsi="Calibri" w:cs="Times New Roman"/>
      <w:sz w:val="21"/>
      <w:szCs w:val="24"/>
    </w:rPr>
  </w:style>
  <w:style w:type="paragraph" w:styleId="a3">
    <w:name w:val="Body Text Indent"/>
    <w:basedOn w:val="a"/>
    <w:next w:val="a4"/>
    <w:qFormat/>
    <w:pPr>
      <w:ind w:leftChars="200" w:left="420"/>
    </w:pPr>
    <w:rPr>
      <w:rFonts w:eastAsia="方正仿宋简体"/>
      <w:sz w:val="32"/>
      <w:szCs w:val="32"/>
    </w:rPr>
  </w:style>
  <w:style w:type="paragraph" w:styleId="a4">
    <w:name w:val="Normal Indent"/>
    <w:basedOn w:val="a"/>
    <w:uiPriority w:val="99"/>
    <w:qFormat/>
    <w:pPr>
      <w:ind w:firstLineChars="200" w:firstLine="420"/>
    </w:pPr>
    <w:rPr>
      <w:rFonts w:ascii="Times New Roman" w:hAnsi="Times New Roman"/>
    </w:rPr>
  </w:style>
  <w:style w:type="paragraph" w:styleId="a5">
    <w:name w:val="annotation text"/>
    <w:basedOn w:val="a"/>
    <w:qFormat/>
    <w:pPr>
      <w:jc w:val="left"/>
    </w:pPr>
  </w:style>
  <w:style w:type="paragraph" w:styleId="30">
    <w:name w:val="toc 3"/>
    <w:basedOn w:val="a"/>
    <w:next w:val="a"/>
    <w:qFormat/>
    <w:pPr>
      <w:ind w:leftChars="400" w:left="840"/>
    </w:pPr>
  </w:style>
  <w:style w:type="paragraph" w:styleId="a6">
    <w:name w:val="Balloon Text"/>
    <w:basedOn w:val="a"/>
    <w:link w:val="Char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">
    <w:name w:val="toc 1"/>
    <w:basedOn w:val="a"/>
    <w:next w:val="a"/>
    <w:uiPriority w:val="39"/>
    <w:qFormat/>
  </w:style>
  <w:style w:type="paragraph" w:styleId="20">
    <w:name w:val="toc 2"/>
    <w:basedOn w:val="a"/>
    <w:next w:val="a"/>
    <w:link w:val="2Char0"/>
    <w:uiPriority w:val="39"/>
    <w:qFormat/>
    <w:pPr>
      <w:ind w:leftChars="200" w:left="420"/>
    </w:pPr>
  </w:style>
  <w:style w:type="table" w:styleId="a9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Char">
    <w:name w:val="批注框文本 Char"/>
    <w:basedOn w:val="a0"/>
    <w:link w:val="a6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Char">
    <w:name w:val="正文首行缩进 2 Char"/>
    <w:basedOn w:val="a0"/>
    <w:link w:val="2"/>
    <w:qFormat/>
    <w:rPr>
      <w:rFonts w:ascii="Calibri" w:hAnsi="Calibri"/>
      <w:kern w:val="2"/>
      <w:sz w:val="21"/>
      <w:szCs w:val="24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character" w:customStyle="1" w:styleId="2Char0">
    <w:name w:val="目录 2 Char"/>
    <w:link w:val="20"/>
    <w:uiPriority w:val="39"/>
    <w:qFormat/>
  </w:style>
  <w:style w:type="paragraph" w:customStyle="1" w:styleId="WPSOffice3">
    <w:name w:val="WPSOffice手动目录 3"/>
    <w:qFormat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3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0.jpe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jpe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___1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2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___3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振动有效值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水平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电机驱动端</c:v>
                </c:pt>
                <c:pt idx="1">
                  <c:v>电机非驱动端</c:v>
                </c:pt>
                <c:pt idx="2">
                  <c:v>泵驱动端</c:v>
                </c:pt>
                <c:pt idx="3">
                  <c:v>泵非驱动端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2.4</c:v>
                </c:pt>
                <c:pt idx="1">
                  <c:v>1.85</c:v>
                </c:pt>
                <c:pt idx="2">
                  <c:v>1.91</c:v>
                </c:pt>
                <c:pt idx="3">
                  <c:v>1.57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垂直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电机驱动端</c:v>
                </c:pt>
                <c:pt idx="1">
                  <c:v>电机非驱动端</c:v>
                </c:pt>
                <c:pt idx="2">
                  <c:v>泵驱动端</c:v>
                </c:pt>
                <c:pt idx="3">
                  <c:v>泵非驱动端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0.5</c:v>
                </c:pt>
                <c:pt idx="1">
                  <c:v>0.9</c:v>
                </c:pt>
                <c:pt idx="2">
                  <c:v>2.62</c:v>
                </c:pt>
                <c:pt idx="3">
                  <c:v>2.16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轴向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电机驱动端</c:v>
                </c:pt>
                <c:pt idx="1">
                  <c:v>电机非驱动端</c:v>
                </c:pt>
                <c:pt idx="2">
                  <c:v>泵驱动端</c:v>
                </c:pt>
                <c:pt idx="3">
                  <c:v>泵非驱动端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0.65</c:v>
                </c:pt>
                <c:pt idx="1">
                  <c:v>0.59</c:v>
                </c:pt>
                <c:pt idx="2">
                  <c:v>1.73</c:v>
                </c:pt>
                <c:pt idx="3">
                  <c:v>1.36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39508144"/>
        <c:axId val="1282844176"/>
      </c:barChart>
      <c:catAx>
        <c:axId val="1139508144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82844176"/>
        <c:crosses val="autoZero"/>
        <c:auto val="1"/>
        <c:lblAlgn val="ctr"/>
        <c:lblOffset val="100"/>
        <c:noMultiLvlLbl val="0"/>
      </c:catAx>
      <c:valAx>
        <c:axId val="1282844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prstDash val="solid"/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mm/s</a:t>
                </a:r>
              </a:p>
            </c:rich>
          </c:tx>
          <c:layout>
            <c:manualLayout>
              <c:xMode val="edge"/>
              <c:yMode val="edge"/>
              <c:x val="2.3E-2"/>
              <c:y val="3.4033333333333297E-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6350" cap="flat" cmpd="sng" algn="ctr">
            <a:noFill/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395081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prstDash val="solid"/>
      <a:round/>
    </a:ln>
    <a:effectLst/>
  </c:spPr>
  <c:txPr>
    <a:bodyPr/>
    <a:lstStyle/>
    <a:p>
      <a:pPr>
        <a:defRPr lang="zh-CN"/>
      </a:pPr>
      <a:endParaRPr lang="zh-CN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振动有效值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4127167630057799"/>
          <c:y val="0.15400161681487501"/>
          <c:w val="0.823468208092485"/>
          <c:h val="0.65670978172999195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上端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电机基础A</c:v>
                </c:pt>
                <c:pt idx="1">
                  <c:v>电机基础B</c:v>
                </c:pt>
                <c:pt idx="2">
                  <c:v>电机基础C</c:v>
                </c:pt>
                <c:pt idx="3">
                  <c:v>电机基础D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0.56000000000000005</c:v>
                </c:pt>
                <c:pt idx="1">
                  <c:v>0.62</c:v>
                </c:pt>
                <c:pt idx="2">
                  <c:v>0.51</c:v>
                </c:pt>
                <c:pt idx="3">
                  <c:v>0.51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下端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电机基础A</c:v>
                </c:pt>
                <c:pt idx="1">
                  <c:v>电机基础B</c:v>
                </c:pt>
                <c:pt idx="2">
                  <c:v>电机基础C</c:v>
                </c:pt>
                <c:pt idx="3">
                  <c:v>电机基础D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0.22</c:v>
                </c:pt>
                <c:pt idx="1">
                  <c:v>0.3</c:v>
                </c:pt>
                <c:pt idx="2">
                  <c:v>0.35</c:v>
                </c:pt>
                <c:pt idx="3">
                  <c:v>0.34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282849072"/>
        <c:axId val="1282833840"/>
      </c:barChart>
      <c:catAx>
        <c:axId val="128284907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82833840"/>
        <c:crosses val="autoZero"/>
        <c:auto val="1"/>
        <c:lblAlgn val="ctr"/>
        <c:lblOffset val="100"/>
        <c:noMultiLvlLbl val="0"/>
      </c:catAx>
      <c:valAx>
        <c:axId val="1282833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mm/s</a:t>
                </a:r>
              </a:p>
            </c:rich>
          </c:tx>
          <c:layout>
            <c:manualLayout>
              <c:xMode val="edge"/>
              <c:yMode val="edge"/>
              <c:x val="2.4500000000000001E-2"/>
              <c:y val="5.9866666666666603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828490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振动有效值</a:t>
            </a:r>
          </a:p>
        </c:rich>
      </c:tx>
      <c:layout>
        <c:manualLayout>
          <c:xMode val="edge"/>
          <c:yMode val="edge"/>
          <c:x val="0.47852187833511201"/>
          <c:y val="5.2433111869276301E-2"/>
        </c:manualLayout>
      </c:layout>
      <c:overlay val="1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 defTabSz="914400"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>
        <c:manualLayout>
          <c:layoutTarget val="inner"/>
          <c:xMode val="edge"/>
          <c:yMode val="edge"/>
          <c:x val="0.135218783351121"/>
          <c:y val="2.87304722571377E-2"/>
          <c:w val="0.83703308431163304"/>
          <c:h val="0.79231459867121601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振动有效值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泵基础E</c:v>
                </c:pt>
                <c:pt idx="1">
                  <c:v>泵基础F</c:v>
                </c:pt>
                <c:pt idx="2">
                  <c:v>泵基础G</c:v>
                </c:pt>
                <c:pt idx="3">
                  <c:v>泵基础H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1.55</c:v>
                </c:pt>
                <c:pt idx="1">
                  <c:v>2.4</c:v>
                </c:pt>
                <c:pt idx="2">
                  <c:v>1.1499999999999999</c:v>
                </c:pt>
                <c:pt idx="3">
                  <c:v>0.68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147729008"/>
        <c:axId val="1147730640"/>
      </c:barChart>
      <c:catAx>
        <c:axId val="1147729008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47730640"/>
        <c:crosses val="autoZero"/>
        <c:auto val="1"/>
        <c:lblAlgn val="ctr"/>
        <c:lblOffset val="100"/>
        <c:noMultiLvlLbl val="0"/>
      </c:catAx>
      <c:valAx>
        <c:axId val="1147730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mm/s</a:t>
                </a:r>
              </a:p>
            </c:rich>
          </c:tx>
          <c:layout>
            <c:manualLayout>
              <c:xMode val="edge"/>
              <c:yMode val="edge"/>
              <c:x val="1.8499999999999999E-2"/>
              <c:y val="3.0700000000000002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0" vertOverflow="ellipsis" vert="horz" wrap="square" anchor="ctr" anchorCtr="1"/>
            <a:lstStyle/>
            <a:p>
              <a:pPr defTabSz="914400">
                <a:defRPr lang="zh-CN"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477290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19</Pages>
  <Words>565</Words>
  <Characters>3227</Characters>
  <Application>Microsoft Office Word</Application>
  <DocSecurity>0</DocSecurity>
  <Lines>26</Lines>
  <Paragraphs>7</Paragraphs>
  <ScaleCrop>false</ScaleCrop>
  <Company>Organization</Company>
  <LinksUpToDate>false</LinksUpToDate>
  <CharactersWithSpaces>3785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 帐户</cp:lastModifiedBy>
  <cp:revision>166</cp:revision>
  <cp:lastPrinted>2023-11-09T08:18:00Z</cp:lastPrinted>
  <dcterms:created xsi:type="dcterms:W3CDTF">2022-06-24T06:54:00Z</dcterms:created>
  <dcterms:modified xsi:type="dcterms:W3CDTF">2025-04-14T08:19:00Z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2052-11.8.2.10972</vt:lpwstr>
  </property>
  <property fmtid="{D5CDD505-2E9C-101B-9397-08002B2CF9AE}" pid="3" name="ICV">
    <vt:lpwstr>16463E954DB940FEA3C533BC7AA5BBCE</vt:lpwstr>
  </property>
</Properties>
</file>