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3B408CC" w14:textId="77777777" w:rsidR="00932FB8" w:rsidRDefault="00932FB8">
      <w:pPr>
        <w:jc w:val="center"/>
        <w:rPr>
          <w:b/>
          <w:sz w:val="32"/>
          <w:szCs w:val="32"/>
        </w:rPr>
      </w:pPr>
    </w:p>
    <w:p w14:paraId="1CC2500E" w14:textId="77777777" w:rsidR="00932FB8" w:rsidRDefault="00932FB8">
      <w:pPr>
        <w:jc w:val="center"/>
        <w:rPr>
          <w:rFonts w:ascii="宋体" w:hAnsi="宋体" w:hint="eastAsia"/>
          <w:b/>
          <w:sz w:val="48"/>
          <w:szCs w:val="48"/>
        </w:rPr>
      </w:pPr>
    </w:p>
    <w:p w14:paraId="6B3A0008" w14:textId="77777777" w:rsidR="00370CA7" w:rsidRDefault="00000000">
      <w:pPr>
        <w:jc w:val="center"/>
        <w:rPr>
          <w:rFonts w:ascii="方正仿宋简体" w:hAnsi="宋体" w:hint="eastAsia"/>
          <w:b/>
          <w:sz w:val="52"/>
          <w:szCs w:val="52"/>
        </w:rPr>
      </w:pPr>
      <w:r>
        <w:rPr>
          <w:rFonts w:ascii="方正仿宋简体" w:hAnsi="宋体" w:hint="eastAsia"/>
          <w:b/>
          <w:sz w:val="52"/>
          <w:szCs w:val="52"/>
        </w:rPr>
        <w:t>内江输油站B-25401</w:t>
      </w:r>
      <w:r w:rsidR="00370CA7">
        <w:rPr>
          <w:rFonts w:ascii="方正仿宋简体" w:hAnsi="宋体" w:hint="eastAsia"/>
          <w:b/>
          <w:sz w:val="52"/>
          <w:szCs w:val="52"/>
        </w:rPr>
        <w:t>保护性</w:t>
      </w:r>
      <w:r>
        <w:rPr>
          <w:rFonts w:ascii="方正仿宋简体" w:hAnsi="宋体" w:hint="eastAsia"/>
          <w:b/>
          <w:sz w:val="52"/>
          <w:szCs w:val="52"/>
        </w:rPr>
        <w:t>停泵</w:t>
      </w:r>
    </w:p>
    <w:p w14:paraId="6585E9AC" w14:textId="17B3E3E1" w:rsidR="00932FB8" w:rsidRDefault="00000000">
      <w:pPr>
        <w:jc w:val="center"/>
        <w:rPr>
          <w:rFonts w:ascii="方正仿宋简体" w:hAnsi="宋体" w:hint="eastAsia"/>
          <w:b/>
          <w:sz w:val="52"/>
          <w:szCs w:val="52"/>
        </w:rPr>
      </w:pPr>
      <w:r>
        <w:rPr>
          <w:rFonts w:ascii="方正仿宋简体" w:hAnsi="宋体" w:hint="eastAsia"/>
          <w:b/>
          <w:sz w:val="52"/>
          <w:szCs w:val="52"/>
        </w:rPr>
        <w:t>事件报告</w:t>
      </w:r>
    </w:p>
    <w:p w14:paraId="5D625B5A" w14:textId="77777777" w:rsidR="00932FB8" w:rsidRDefault="00932FB8">
      <w:pPr>
        <w:rPr>
          <w:rFonts w:ascii="宋体" w:hAnsi="宋体" w:hint="eastAsia"/>
        </w:rPr>
      </w:pPr>
    </w:p>
    <w:p w14:paraId="21576CCE" w14:textId="77777777" w:rsidR="00932FB8" w:rsidRDefault="00932FB8">
      <w:pPr>
        <w:jc w:val="right"/>
        <w:rPr>
          <w:rFonts w:ascii="宋体" w:hAnsi="宋体" w:hint="eastAsia"/>
          <w:szCs w:val="21"/>
        </w:rPr>
      </w:pPr>
    </w:p>
    <w:p w14:paraId="31F5DDE6" w14:textId="77777777" w:rsidR="00932FB8" w:rsidRDefault="00932FB8">
      <w:pPr>
        <w:pStyle w:val="a9"/>
        <w:spacing w:line="360" w:lineRule="auto"/>
        <w:ind w:firstLine="600"/>
        <w:jc w:val="center"/>
        <w:rPr>
          <w:rFonts w:hAnsi="宋体" w:hint="eastAsia"/>
          <w:kern w:val="2"/>
          <w:sz w:val="30"/>
        </w:rPr>
      </w:pPr>
    </w:p>
    <w:p w14:paraId="404E89D6" w14:textId="77777777" w:rsidR="00932FB8" w:rsidRDefault="00932FB8">
      <w:pPr>
        <w:pStyle w:val="a9"/>
        <w:spacing w:line="360" w:lineRule="auto"/>
        <w:ind w:firstLine="562"/>
        <w:jc w:val="center"/>
        <w:rPr>
          <w:rFonts w:hAnsi="宋体" w:hint="eastAsia"/>
          <w:b/>
          <w:bCs/>
          <w:kern w:val="2"/>
          <w:sz w:val="28"/>
          <w:szCs w:val="28"/>
        </w:rPr>
      </w:pPr>
    </w:p>
    <w:p w14:paraId="200AA2F2" w14:textId="77777777" w:rsidR="00932FB8" w:rsidRDefault="00932FB8">
      <w:pPr>
        <w:pStyle w:val="a9"/>
        <w:spacing w:line="360" w:lineRule="auto"/>
        <w:ind w:firstLine="562"/>
        <w:jc w:val="center"/>
        <w:rPr>
          <w:rFonts w:hAnsi="宋体" w:hint="eastAsia"/>
          <w:b/>
          <w:bCs/>
          <w:kern w:val="2"/>
          <w:sz w:val="28"/>
          <w:szCs w:val="28"/>
        </w:rPr>
      </w:pPr>
    </w:p>
    <w:p w14:paraId="5319ED56" w14:textId="77777777" w:rsidR="00932FB8" w:rsidRDefault="00932FB8">
      <w:pPr>
        <w:pStyle w:val="a9"/>
        <w:spacing w:line="360" w:lineRule="auto"/>
        <w:ind w:firstLine="562"/>
        <w:jc w:val="center"/>
        <w:rPr>
          <w:rFonts w:hAnsi="宋体" w:hint="eastAsia"/>
          <w:b/>
          <w:bCs/>
          <w:kern w:val="2"/>
          <w:sz w:val="28"/>
          <w:szCs w:val="28"/>
        </w:rPr>
      </w:pPr>
    </w:p>
    <w:p w14:paraId="24B2EAC3" w14:textId="77777777" w:rsidR="00932FB8" w:rsidRDefault="00932FB8">
      <w:pPr>
        <w:pStyle w:val="a9"/>
        <w:spacing w:line="360" w:lineRule="auto"/>
        <w:ind w:firstLine="562"/>
        <w:jc w:val="center"/>
        <w:rPr>
          <w:rFonts w:hAnsi="宋体" w:hint="eastAsia"/>
          <w:b/>
          <w:bCs/>
          <w:kern w:val="2"/>
          <w:sz w:val="28"/>
          <w:szCs w:val="28"/>
        </w:rPr>
      </w:pPr>
    </w:p>
    <w:p w14:paraId="7EE5119A" w14:textId="77777777" w:rsidR="00932FB8" w:rsidRDefault="00932FB8">
      <w:pPr>
        <w:pStyle w:val="a9"/>
        <w:spacing w:line="360" w:lineRule="auto"/>
        <w:ind w:firstLine="562"/>
        <w:jc w:val="center"/>
        <w:rPr>
          <w:rFonts w:hAnsi="宋体" w:hint="eastAsia"/>
          <w:b/>
          <w:bCs/>
          <w:kern w:val="2"/>
          <w:sz w:val="28"/>
          <w:szCs w:val="28"/>
        </w:rPr>
      </w:pPr>
    </w:p>
    <w:p w14:paraId="34E14E30" w14:textId="77777777" w:rsidR="00932FB8" w:rsidRDefault="00932FB8">
      <w:pPr>
        <w:pStyle w:val="a9"/>
        <w:spacing w:line="360" w:lineRule="auto"/>
        <w:ind w:firstLine="562"/>
        <w:jc w:val="center"/>
        <w:rPr>
          <w:rFonts w:hAnsi="宋体" w:hint="eastAsia"/>
          <w:b/>
          <w:bCs/>
          <w:kern w:val="2"/>
          <w:sz w:val="28"/>
          <w:szCs w:val="28"/>
        </w:rPr>
      </w:pPr>
    </w:p>
    <w:p w14:paraId="42814A0D" w14:textId="77777777" w:rsidR="00932FB8" w:rsidRDefault="00932FB8">
      <w:pPr>
        <w:pStyle w:val="a9"/>
        <w:spacing w:line="360" w:lineRule="auto"/>
        <w:ind w:firstLine="562"/>
        <w:jc w:val="center"/>
        <w:rPr>
          <w:rFonts w:hAnsi="宋体" w:hint="eastAsia"/>
          <w:b/>
          <w:bCs/>
          <w:kern w:val="2"/>
          <w:sz w:val="28"/>
          <w:szCs w:val="28"/>
        </w:rPr>
      </w:pPr>
    </w:p>
    <w:p w14:paraId="75029A8E" w14:textId="77777777" w:rsidR="00932FB8" w:rsidRDefault="00932FB8">
      <w:pPr>
        <w:pStyle w:val="a9"/>
        <w:spacing w:line="360" w:lineRule="auto"/>
        <w:ind w:firstLine="562"/>
        <w:jc w:val="center"/>
        <w:rPr>
          <w:rFonts w:hAnsi="宋体" w:hint="eastAsia"/>
          <w:b/>
          <w:bCs/>
          <w:kern w:val="2"/>
          <w:sz w:val="28"/>
          <w:szCs w:val="28"/>
        </w:rPr>
      </w:pPr>
    </w:p>
    <w:p w14:paraId="7FF01E83" w14:textId="77777777" w:rsidR="00932FB8" w:rsidRDefault="00932FB8">
      <w:pPr>
        <w:pStyle w:val="a9"/>
        <w:spacing w:line="360" w:lineRule="auto"/>
        <w:ind w:firstLineChars="0" w:firstLine="0"/>
        <w:rPr>
          <w:rFonts w:hAnsi="宋体" w:hint="eastAsia"/>
          <w:kern w:val="2"/>
          <w:sz w:val="30"/>
        </w:rPr>
      </w:pPr>
    </w:p>
    <w:p w14:paraId="39CF7B34" w14:textId="77777777" w:rsidR="00932FB8" w:rsidRDefault="00932FB8">
      <w:pPr>
        <w:pStyle w:val="a9"/>
        <w:spacing w:line="360" w:lineRule="auto"/>
        <w:ind w:firstLineChars="0" w:firstLine="0"/>
        <w:rPr>
          <w:rFonts w:ascii="方正仿宋简体" w:eastAsia="方正仿宋简体" w:hAnsi="宋体" w:hint="eastAsia"/>
          <w:kern w:val="2"/>
          <w:sz w:val="30"/>
        </w:rPr>
      </w:pPr>
    </w:p>
    <w:p w14:paraId="67B65E38" w14:textId="77777777" w:rsidR="00932FB8" w:rsidRDefault="00000000">
      <w:pPr>
        <w:pStyle w:val="a9"/>
        <w:spacing w:line="360" w:lineRule="auto"/>
        <w:ind w:left="-25" w:firstLineChars="0" w:firstLine="0"/>
        <w:jc w:val="center"/>
        <w:rPr>
          <w:rFonts w:ascii="方正仿宋简体" w:eastAsia="方正仿宋简体" w:hAnsi="宋体" w:hint="eastAsia"/>
          <w:kern w:val="2"/>
          <w:sz w:val="32"/>
          <w:szCs w:val="32"/>
        </w:rPr>
      </w:pPr>
      <w:r>
        <w:rPr>
          <w:rFonts w:ascii="方正仿宋简体" w:eastAsia="方正仿宋简体" w:hAnsi="宋体" w:hint="eastAsia"/>
          <w:kern w:val="2"/>
          <w:sz w:val="32"/>
          <w:szCs w:val="32"/>
        </w:rPr>
        <w:t>兰成渝输油分公司</w:t>
      </w:r>
    </w:p>
    <w:p w14:paraId="5A496C80" w14:textId="77777777" w:rsidR="00932FB8" w:rsidRDefault="00000000">
      <w:pPr>
        <w:jc w:val="center"/>
        <w:rPr>
          <w:rFonts w:ascii="方正仿宋简体" w:hAnsi="宋体" w:hint="eastAsia"/>
          <w:szCs w:val="28"/>
        </w:rPr>
      </w:pPr>
      <w:r>
        <w:rPr>
          <w:rFonts w:ascii="方正仿宋简体" w:hAnsi="宋体" w:hint="eastAsia"/>
          <w:szCs w:val="28"/>
        </w:rPr>
        <w:t>2024年10月26日</w:t>
      </w:r>
    </w:p>
    <w:p w14:paraId="4DD44264" w14:textId="77777777" w:rsidR="00932FB8" w:rsidRDefault="00000000">
      <w:pPr>
        <w:pStyle w:val="2"/>
        <w:numPr>
          <w:ilvl w:val="0"/>
          <w:numId w:val="2"/>
        </w:numPr>
        <w:spacing w:before="0" w:after="0"/>
        <w:rPr>
          <w:rFonts w:ascii="方正仿宋简体" w:eastAsia="方正仿宋简体" w:hAnsi="宋体" w:hint="eastAsia"/>
          <w:color w:val="auto"/>
        </w:rPr>
      </w:pPr>
      <w:r>
        <w:br w:type="page"/>
      </w:r>
      <w:r>
        <w:rPr>
          <w:rFonts w:ascii="方正仿宋简体" w:eastAsia="方正仿宋简体" w:hAnsi="宋体" w:hint="eastAsia"/>
          <w:color w:val="auto"/>
        </w:rPr>
        <w:lastRenderedPageBreak/>
        <w:t>概况</w:t>
      </w:r>
    </w:p>
    <w:p w14:paraId="6303D2A3" w14:textId="77777777" w:rsidR="00932FB8" w:rsidRDefault="00000000">
      <w:pPr>
        <w:ind w:rightChars="50" w:right="140" w:firstLineChars="200" w:firstLine="643"/>
        <w:rPr>
          <w:rFonts w:ascii="方正仿宋简体" w:hAnsiTheme="minorEastAsia" w:hint="eastAsia"/>
          <w:b/>
          <w:sz w:val="32"/>
          <w:szCs w:val="32"/>
        </w:rPr>
      </w:pPr>
      <w:r>
        <w:rPr>
          <w:rFonts w:ascii="方正仿宋简体" w:hAnsiTheme="minorEastAsia" w:hint="eastAsia"/>
          <w:b/>
          <w:sz w:val="32"/>
          <w:szCs w:val="32"/>
        </w:rPr>
        <w:t>1.站场物理情况及运行情况</w:t>
      </w:r>
    </w:p>
    <w:p w14:paraId="0DCB658B" w14:textId="77777777" w:rsidR="00370CA7" w:rsidRDefault="00000000">
      <w:pPr>
        <w:ind w:rightChars="50" w:right="140" w:firstLineChars="200" w:firstLine="560"/>
      </w:pPr>
      <w:bookmarkStart w:id="0" w:name="OLE_LINK2"/>
      <w:bookmarkStart w:id="1" w:name="OLE_LINK1"/>
      <w:r>
        <w:rPr>
          <w:rFonts w:hint="eastAsia"/>
        </w:rPr>
        <w:t>兰成渝成品油管道内江分输站是一座分输泵站，该站具有增压外输、调压分输计量、流量计标定、油品界面检测等功能；主要工艺设备有外输泵、超声波流量计、密度计、分输调压计量系统、流量计标定系统、泄压系统和排污系统。</w:t>
      </w:r>
      <w:bookmarkEnd w:id="0"/>
      <w:bookmarkEnd w:id="1"/>
    </w:p>
    <w:p w14:paraId="24B4AF07" w14:textId="32C3D70A" w:rsidR="00932FB8" w:rsidRDefault="00000000">
      <w:pPr>
        <w:ind w:rightChars="50" w:right="140" w:firstLineChars="200" w:firstLine="560"/>
      </w:pPr>
      <w:r>
        <w:rPr>
          <w:rFonts w:hint="eastAsia"/>
        </w:rPr>
        <w:t>事发当日</w:t>
      </w:r>
      <w:r w:rsidR="00370CA7">
        <w:rPr>
          <w:rFonts w:hint="eastAsia"/>
        </w:rPr>
        <w:t>兰成渝干线于</w:t>
      </w:r>
      <w:r w:rsidR="00370CA7">
        <w:rPr>
          <w:rFonts w:hint="eastAsia"/>
        </w:rPr>
        <w:t>10</w:t>
      </w:r>
      <w:r w:rsidR="00370CA7">
        <w:rPr>
          <w:rFonts w:hint="eastAsia"/>
        </w:rPr>
        <w:t>时</w:t>
      </w:r>
      <w:r w:rsidR="00370CA7">
        <w:rPr>
          <w:rFonts w:hint="eastAsia"/>
        </w:rPr>
        <w:t>30</w:t>
      </w:r>
      <w:r w:rsidR="00370CA7">
        <w:rPr>
          <w:rFonts w:hint="eastAsia"/>
        </w:rPr>
        <w:t>分启输，</w:t>
      </w:r>
      <w:r>
        <w:rPr>
          <w:rFonts w:hint="eastAsia"/>
        </w:rPr>
        <w:t>内江站处于</w:t>
      </w:r>
      <w:r w:rsidR="008846C7">
        <w:rPr>
          <w:rFonts w:hint="eastAsia"/>
        </w:rPr>
        <w:t>正输</w:t>
      </w:r>
      <w:r>
        <w:rPr>
          <w:rFonts w:hint="eastAsia"/>
        </w:rPr>
        <w:t>状态。</w:t>
      </w:r>
    </w:p>
    <w:p w14:paraId="42AB6407" w14:textId="77777777" w:rsidR="00932FB8" w:rsidRDefault="00000000">
      <w:pPr>
        <w:ind w:rightChars="50" w:right="140" w:firstLineChars="200" w:firstLine="643"/>
        <w:rPr>
          <w:rFonts w:ascii="方正仿宋简体" w:hAnsiTheme="minorEastAsia" w:hint="eastAsia"/>
          <w:b/>
          <w:sz w:val="32"/>
          <w:szCs w:val="32"/>
        </w:rPr>
      </w:pPr>
      <w:r>
        <w:rPr>
          <w:rFonts w:ascii="方正仿宋简体" w:hAnsiTheme="minorEastAsia" w:hint="eastAsia"/>
          <w:b/>
          <w:sz w:val="32"/>
          <w:szCs w:val="32"/>
        </w:rPr>
        <w:t>2.事件概况</w:t>
      </w:r>
    </w:p>
    <w:p w14:paraId="7CCE51FA" w14:textId="53D77FB5" w:rsidR="00932FB8" w:rsidRDefault="00000000">
      <w:pPr>
        <w:ind w:firstLine="560"/>
      </w:pPr>
      <w:r>
        <w:rPr>
          <w:rFonts w:hint="eastAsia"/>
        </w:rPr>
        <w:t>2024</w:t>
      </w:r>
      <w:r>
        <w:rPr>
          <w:rFonts w:hint="eastAsia"/>
        </w:rPr>
        <w:t>年</w:t>
      </w:r>
      <w:r>
        <w:rPr>
          <w:rFonts w:hint="eastAsia"/>
        </w:rPr>
        <w:t>10</w:t>
      </w:r>
      <w:r>
        <w:rPr>
          <w:rFonts w:hint="eastAsia"/>
        </w:rPr>
        <w:t>月</w:t>
      </w:r>
      <w:r>
        <w:rPr>
          <w:rFonts w:hint="eastAsia"/>
        </w:rPr>
        <w:t>26</w:t>
      </w:r>
      <w:r>
        <w:rPr>
          <w:rFonts w:hint="eastAsia"/>
        </w:rPr>
        <w:t>日</w:t>
      </w:r>
      <w:r>
        <w:rPr>
          <w:rFonts w:hint="eastAsia"/>
        </w:rPr>
        <w:t>12</w:t>
      </w:r>
      <w:r>
        <w:rPr>
          <w:rFonts w:hint="eastAsia"/>
        </w:rPr>
        <w:t>时</w:t>
      </w:r>
      <w:r>
        <w:rPr>
          <w:rFonts w:hint="eastAsia"/>
        </w:rPr>
        <w:t>56</w:t>
      </w:r>
      <w:r>
        <w:rPr>
          <w:rFonts w:hint="eastAsia"/>
        </w:rPr>
        <w:t>分，内江输油站</w:t>
      </w:r>
      <w:r w:rsidR="008846C7">
        <w:rPr>
          <w:rFonts w:hint="eastAsia"/>
        </w:rPr>
        <w:t>站控机出现“</w:t>
      </w:r>
      <w:r w:rsidR="008846C7" w:rsidRPr="008846C7">
        <w:t>B25401</w:t>
      </w:r>
      <w:r w:rsidR="008846C7" w:rsidRPr="008846C7">
        <w:t>变频器故障信号</w:t>
      </w:r>
      <w:r w:rsidR="008846C7">
        <w:rPr>
          <w:rFonts w:hint="eastAsia"/>
        </w:rPr>
        <w:t>”</w:t>
      </w:r>
      <w:r>
        <w:rPr>
          <w:rFonts w:hint="eastAsia"/>
        </w:rPr>
        <w:t>故障</w:t>
      </w:r>
      <w:r w:rsidR="008846C7">
        <w:rPr>
          <w:rFonts w:hint="eastAsia"/>
        </w:rPr>
        <w:t>信息</w:t>
      </w:r>
      <w:r>
        <w:rPr>
          <w:rFonts w:hint="eastAsia"/>
        </w:rPr>
        <w:t>，导致</w:t>
      </w:r>
      <w:r>
        <w:rPr>
          <w:rFonts w:hint="eastAsia"/>
        </w:rPr>
        <w:t>B-25401</w:t>
      </w:r>
      <w:r w:rsidR="00370CA7">
        <w:rPr>
          <w:rFonts w:hint="eastAsia"/>
        </w:rPr>
        <w:t>保护性</w:t>
      </w:r>
      <w:r>
        <w:rPr>
          <w:rFonts w:hint="eastAsia"/>
        </w:rPr>
        <w:t>停泵。内江输油站站控值班人员立即向作业区值班干部、国调与西南分控中心汇报。</w:t>
      </w:r>
    </w:p>
    <w:p w14:paraId="122BE0BB" w14:textId="77777777" w:rsidR="00932FB8" w:rsidRDefault="00000000">
      <w:pPr>
        <w:pStyle w:val="2"/>
        <w:numPr>
          <w:ilvl w:val="0"/>
          <w:numId w:val="0"/>
        </w:numPr>
        <w:spacing w:before="0" w:after="0"/>
        <w:rPr>
          <w:rFonts w:ascii="方正仿宋简体" w:eastAsia="方正仿宋简体" w:hAnsiTheme="minorEastAsia" w:hint="eastAsia"/>
          <w:color w:val="auto"/>
          <w:szCs w:val="32"/>
        </w:rPr>
      </w:pPr>
      <w:r>
        <w:rPr>
          <w:rFonts w:ascii="方正仿宋简体" w:eastAsia="方正仿宋简体" w:hAnsiTheme="minorEastAsia" w:hint="eastAsia"/>
          <w:color w:val="auto"/>
          <w:szCs w:val="32"/>
        </w:rPr>
        <w:t>二、处理经过与运行调整</w:t>
      </w:r>
    </w:p>
    <w:p w14:paraId="37D3F39D" w14:textId="78356EFF" w:rsidR="00461D75" w:rsidRDefault="00000000" w:rsidP="00FD6477">
      <w:pPr>
        <w:ind w:firstLine="560"/>
      </w:pPr>
      <w:r>
        <w:rPr>
          <w:rFonts w:hint="eastAsia"/>
        </w:rPr>
        <w:t>1. 2024</w:t>
      </w:r>
      <w:r>
        <w:rPr>
          <w:rFonts w:hint="eastAsia"/>
        </w:rPr>
        <w:t>年</w:t>
      </w:r>
      <w:r>
        <w:rPr>
          <w:rFonts w:hint="eastAsia"/>
        </w:rPr>
        <w:t>10</w:t>
      </w:r>
      <w:r>
        <w:rPr>
          <w:rFonts w:hint="eastAsia"/>
        </w:rPr>
        <w:t>月</w:t>
      </w:r>
      <w:r>
        <w:rPr>
          <w:rFonts w:hint="eastAsia"/>
        </w:rPr>
        <w:t>26</w:t>
      </w:r>
      <w:r>
        <w:rPr>
          <w:rFonts w:hint="eastAsia"/>
        </w:rPr>
        <w:t>日</w:t>
      </w:r>
      <w:r>
        <w:rPr>
          <w:rFonts w:hint="eastAsia"/>
        </w:rPr>
        <w:t>12</w:t>
      </w:r>
      <w:r>
        <w:rPr>
          <w:rFonts w:hint="eastAsia"/>
        </w:rPr>
        <w:t>时</w:t>
      </w:r>
      <w:r>
        <w:rPr>
          <w:rFonts w:hint="eastAsia"/>
        </w:rPr>
        <w:t>56</w:t>
      </w:r>
      <w:r>
        <w:rPr>
          <w:rFonts w:hint="eastAsia"/>
        </w:rPr>
        <w:t>分，内江输油站站控机出现</w:t>
      </w:r>
      <w:r w:rsidR="008846C7">
        <w:rPr>
          <w:rFonts w:hint="eastAsia"/>
        </w:rPr>
        <w:t>“</w:t>
      </w:r>
      <w:r w:rsidR="008846C7" w:rsidRPr="008846C7">
        <w:t>B25401</w:t>
      </w:r>
      <w:r w:rsidR="008846C7" w:rsidRPr="008846C7">
        <w:t>变频器故障信号</w:t>
      </w:r>
      <w:r w:rsidR="008846C7">
        <w:rPr>
          <w:rFonts w:hint="eastAsia"/>
        </w:rPr>
        <w:t>”</w:t>
      </w:r>
      <w:r>
        <w:rPr>
          <w:rFonts w:hint="eastAsia"/>
        </w:rPr>
        <w:t>报警，</w:t>
      </w:r>
      <w:r>
        <w:rPr>
          <w:rFonts w:hint="eastAsia"/>
        </w:rPr>
        <w:t>B-25401</w:t>
      </w:r>
      <w:r w:rsidR="008846C7">
        <w:rPr>
          <w:rFonts w:hint="eastAsia"/>
        </w:rPr>
        <w:t>保护性</w:t>
      </w:r>
      <w:r>
        <w:rPr>
          <w:rFonts w:hint="eastAsia"/>
        </w:rPr>
        <w:t>停泵，站控值班人员立即向作业区值班干部、国调与西南分控中心汇报。</w:t>
      </w:r>
    </w:p>
    <w:p w14:paraId="4C05B044" w14:textId="02DA92E9" w:rsidR="00932FB8" w:rsidRDefault="00000000" w:rsidP="00461D75">
      <w:pPr>
        <w:ind w:firstLine="560"/>
      </w:pPr>
      <w:r>
        <w:rPr>
          <w:rFonts w:hint="eastAsia"/>
        </w:rPr>
        <w:t>2. 12</w:t>
      </w:r>
      <w:r>
        <w:rPr>
          <w:rFonts w:hint="eastAsia"/>
        </w:rPr>
        <w:t>时</w:t>
      </w:r>
      <w:r>
        <w:rPr>
          <w:rFonts w:hint="eastAsia"/>
        </w:rPr>
        <w:t>57</w:t>
      </w:r>
      <w:r>
        <w:rPr>
          <w:rFonts w:hint="eastAsia"/>
        </w:rPr>
        <w:t>分，作业区值班干部立即组织专业人员前往变频间进行异常事件排查及汇报工作并启动应急响应处置。</w:t>
      </w:r>
      <w:r w:rsidR="00461D75">
        <w:rPr>
          <w:rFonts w:hint="eastAsia"/>
        </w:rPr>
        <w:t>电气专业人员</w:t>
      </w:r>
      <w:r>
        <w:rPr>
          <w:rFonts w:hint="eastAsia"/>
        </w:rPr>
        <w:t>发现，</w:t>
      </w:r>
      <w:r w:rsidR="008846C7">
        <w:rPr>
          <w:rFonts w:hint="eastAsia"/>
        </w:rPr>
        <w:t xml:space="preserve"> 1#</w:t>
      </w:r>
      <w:r w:rsidR="008846C7">
        <w:rPr>
          <w:rFonts w:hint="eastAsia"/>
        </w:rPr>
        <w:t>变频器面板显示有“</w:t>
      </w:r>
      <w:r w:rsidR="008846C7" w:rsidRPr="008846C7">
        <w:t>F49156</w:t>
      </w:r>
      <w:r w:rsidR="008846C7" w:rsidRPr="008846C7">
        <w:t>功率单元冷却：温度</w:t>
      </w:r>
      <w:r w:rsidR="008846C7" w:rsidRPr="008846C7">
        <w:t>&gt;</w:t>
      </w:r>
      <w:r w:rsidR="008846C7" w:rsidRPr="008846C7">
        <w:t>故障</w:t>
      </w:r>
      <w:r w:rsidR="0059349D">
        <w:rPr>
          <w:rFonts w:hint="eastAsia"/>
        </w:rPr>
        <w:t>阈</w:t>
      </w:r>
      <w:r w:rsidR="008846C7" w:rsidRPr="008846C7">
        <w:t>值</w:t>
      </w:r>
      <w:r w:rsidR="008846C7">
        <w:rPr>
          <w:rFonts w:hint="eastAsia"/>
        </w:rPr>
        <w:t>”报警信息</w:t>
      </w:r>
      <w:r>
        <w:rPr>
          <w:rFonts w:hint="eastAsia"/>
        </w:rPr>
        <w:t>，初步判定是空调故障</w:t>
      </w:r>
      <w:r w:rsidR="00461D75">
        <w:rPr>
          <w:rFonts w:hint="eastAsia"/>
        </w:rPr>
        <w:t>导致</w:t>
      </w:r>
      <w:r>
        <w:rPr>
          <w:rFonts w:hint="eastAsia"/>
        </w:rPr>
        <w:t>；</w:t>
      </w:r>
    </w:p>
    <w:p w14:paraId="124F2D91" w14:textId="5B3376CD" w:rsidR="00932FB8" w:rsidRDefault="00FD6477">
      <w:pPr>
        <w:ind w:firstLine="560"/>
      </w:pPr>
      <w:r>
        <w:rPr>
          <w:rFonts w:hint="eastAsia"/>
        </w:rPr>
        <w:t>3. 14</w:t>
      </w:r>
      <w:r>
        <w:rPr>
          <w:rFonts w:hint="eastAsia"/>
        </w:rPr>
        <w:t>时</w:t>
      </w:r>
      <w:r>
        <w:rPr>
          <w:rFonts w:hint="eastAsia"/>
        </w:rPr>
        <w:t>05</w:t>
      </w:r>
      <w:r>
        <w:rPr>
          <w:rFonts w:hint="eastAsia"/>
        </w:rPr>
        <w:t>分，空调维修人员到达现场，进行系列专业检测，发现控制压缩机启动的继电器损坏，导致压缩机无法供电启动，制冷失效，造成</w:t>
      </w:r>
      <w:r>
        <w:rPr>
          <w:rFonts w:hint="eastAsia"/>
        </w:rPr>
        <w:t>1#</w:t>
      </w:r>
      <w:r>
        <w:rPr>
          <w:rFonts w:hint="eastAsia"/>
        </w:rPr>
        <w:t>变频器运行过程中温度持续升高，变频器保护性停机；</w:t>
      </w:r>
    </w:p>
    <w:p w14:paraId="0293CE0D" w14:textId="6CD9D738" w:rsidR="00932FB8" w:rsidRDefault="00FF3010">
      <w:pPr>
        <w:ind w:firstLine="560"/>
      </w:pPr>
      <w:r>
        <w:rPr>
          <w:rFonts w:hint="eastAsia"/>
        </w:rPr>
        <w:lastRenderedPageBreak/>
        <w:t>4. 14</w:t>
      </w:r>
      <w:r>
        <w:rPr>
          <w:rFonts w:hint="eastAsia"/>
        </w:rPr>
        <w:t>时</w:t>
      </w:r>
      <w:r>
        <w:rPr>
          <w:rFonts w:hint="eastAsia"/>
        </w:rPr>
        <w:t>32</w:t>
      </w:r>
      <w:r>
        <w:rPr>
          <w:rFonts w:hint="eastAsia"/>
        </w:rPr>
        <w:t>分，空调维修人员修复空调故障，制冷效果恢复正常，站控值班人员将事故原因汇报至国调和西南分控中心；</w:t>
      </w:r>
    </w:p>
    <w:p w14:paraId="7B5468F0" w14:textId="40B6E0B6" w:rsidR="00932FB8" w:rsidRDefault="00FF3010">
      <w:pPr>
        <w:ind w:firstLine="560"/>
      </w:pPr>
      <w:r>
        <w:rPr>
          <w:rFonts w:hint="eastAsia"/>
        </w:rPr>
        <w:t>5. 14</w:t>
      </w:r>
      <w:r>
        <w:rPr>
          <w:rFonts w:hint="eastAsia"/>
        </w:rPr>
        <w:t>时</w:t>
      </w:r>
      <w:r>
        <w:rPr>
          <w:rFonts w:hint="eastAsia"/>
        </w:rPr>
        <w:t>45</w:t>
      </w:r>
      <w:r>
        <w:rPr>
          <w:rFonts w:hint="eastAsia"/>
        </w:rPr>
        <w:t>分，</w:t>
      </w:r>
      <w:r>
        <w:rPr>
          <w:rFonts w:hint="eastAsia"/>
        </w:rPr>
        <w:t>1#</w:t>
      </w:r>
      <w:r>
        <w:rPr>
          <w:rFonts w:hint="eastAsia"/>
        </w:rPr>
        <w:t>变频器已静置降温至正常温度，值班人员汇报国调</w:t>
      </w:r>
      <w:r>
        <w:rPr>
          <w:rFonts w:hint="eastAsia"/>
        </w:rPr>
        <w:t>B-25401</w:t>
      </w:r>
      <w:r>
        <w:rPr>
          <w:rFonts w:hint="eastAsia"/>
        </w:rPr>
        <w:t>已具备启动条件。</w:t>
      </w:r>
      <w:r w:rsidR="00360392" w:rsidRPr="00360392">
        <w:rPr>
          <w:rFonts w:hint="eastAsia"/>
        </w:rPr>
        <w:t>17</w:t>
      </w:r>
      <w:r w:rsidR="00360392">
        <w:rPr>
          <w:rFonts w:hint="eastAsia"/>
        </w:rPr>
        <w:t>时</w:t>
      </w:r>
      <w:r w:rsidR="00360392" w:rsidRPr="00360392">
        <w:rPr>
          <w:rFonts w:hint="eastAsia"/>
        </w:rPr>
        <w:t>06</w:t>
      </w:r>
      <w:r w:rsidR="00360392">
        <w:rPr>
          <w:rFonts w:hint="eastAsia"/>
        </w:rPr>
        <w:t>分，国调远程</w:t>
      </w:r>
      <w:r w:rsidR="00360392" w:rsidRPr="00360392">
        <w:rPr>
          <w:rFonts w:hint="eastAsia"/>
        </w:rPr>
        <w:t>启</w:t>
      </w:r>
      <w:r w:rsidR="00360392" w:rsidRPr="00360392">
        <w:rPr>
          <w:rFonts w:hint="eastAsia"/>
        </w:rPr>
        <w:t>B-25401</w:t>
      </w:r>
      <w:r w:rsidR="00360392">
        <w:rPr>
          <w:rFonts w:hint="eastAsia"/>
        </w:rPr>
        <w:t>。</w:t>
      </w:r>
    </w:p>
    <w:p w14:paraId="704AC370" w14:textId="77777777" w:rsidR="00932FB8" w:rsidRDefault="00000000">
      <w:pPr>
        <w:pStyle w:val="2"/>
        <w:numPr>
          <w:ilvl w:val="0"/>
          <w:numId w:val="0"/>
        </w:numPr>
        <w:spacing w:before="0" w:after="0"/>
        <w:rPr>
          <w:rFonts w:ascii="方正仿宋简体" w:eastAsia="方正仿宋简体" w:hAnsiTheme="minorEastAsia" w:hint="eastAsia"/>
          <w:color w:val="auto"/>
          <w:szCs w:val="32"/>
        </w:rPr>
      </w:pPr>
      <w:r>
        <w:rPr>
          <w:rFonts w:ascii="方正仿宋简体" w:eastAsia="方正仿宋简体" w:hAnsiTheme="minorEastAsia" w:hint="eastAsia"/>
          <w:color w:val="auto"/>
          <w:szCs w:val="32"/>
        </w:rPr>
        <w:t>三、对生产运行影响</w:t>
      </w:r>
    </w:p>
    <w:p w14:paraId="7F388104" w14:textId="77777777" w:rsidR="00932FB8" w:rsidRDefault="00000000" w:rsidP="0053719E">
      <w:pPr>
        <w:ind w:firstLine="560"/>
      </w:pPr>
      <w:r>
        <w:rPr>
          <w:rFonts w:hint="eastAsia"/>
        </w:rPr>
        <w:t xml:space="preserve">1. </w:t>
      </w:r>
      <w:r>
        <w:rPr>
          <w:rFonts w:hint="eastAsia"/>
        </w:rPr>
        <w:t>内江站</w:t>
      </w:r>
      <w:r>
        <w:rPr>
          <w:rFonts w:hint="eastAsia"/>
        </w:rPr>
        <w:t>B-25401</w:t>
      </w:r>
      <w:r>
        <w:rPr>
          <w:rFonts w:hint="eastAsia"/>
        </w:rPr>
        <w:t>异常停机；</w:t>
      </w:r>
    </w:p>
    <w:p w14:paraId="35BA74DC" w14:textId="2A07A369" w:rsidR="00932FB8" w:rsidRDefault="00000000" w:rsidP="0053719E">
      <w:pPr>
        <w:ind w:firstLine="560"/>
      </w:pPr>
      <w:r>
        <w:rPr>
          <w:rFonts w:hint="eastAsia"/>
        </w:rPr>
        <w:t xml:space="preserve">2. </w:t>
      </w:r>
      <w:r>
        <w:rPr>
          <w:rFonts w:hint="eastAsia"/>
        </w:rPr>
        <w:t>异常停泵期间，</w:t>
      </w:r>
      <w:r w:rsidR="00461D75">
        <w:rPr>
          <w:rFonts w:hint="eastAsia"/>
        </w:rPr>
        <w:t>兰成渝</w:t>
      </w:r>
      <w:r>
        <w:rPr>
          <w:rFonts w:hint="eastAsia"/>
        </w:rPr>
        <w:t>成品油管线成渝段降量；</w:t>
      </w:r>
    </w:p>
    <w:p w14:paraId="4D21DFE2" w14:textId="77777777" w:rsidR="00932FB8" w:rsidRDefault="00000000" w:rsidP="0053719E">
      <w:pPr>
        <w:ind w:firstLine="560"/>
      </w:pPr>
      <w:r>
        <w:rPr>
          <w:rFonts w:hint="eastAsia"/>
        </w:rPr>
        <w:t xml:space="preserve">3. </w:t>
      </w:r>
      <w:r>
        <w:rPr>
          <w:rFonts w:hint="eastAsia"/>
        </w:rPr>
        <w:t>无其他生产设备损伤及环境事件发生。</w:t>
      </w:r>
    </w:p>
    <w:p w14:paraId="2796B147" w14:textId="77777777" w:rsidR="00932FB8" w:rsidRDefault="00000000">
      <w:pPr>
        <w:pStyle w:val="2"/>
        <w:numPr>
          <w:ilvl w:val="0"/>
          <w:numId w:val="0"/>
        </w:numPr>
        <w:spacing w:before="0" w:after="0"/>
        <w:rPr>
          <w:rFonts w:ascii="方正仿宋简体" w:eastAsia="方正仿宋简体" w:hAnsiTheme="minorEastAsia" w:hint="eastAsia"/>
          <w:color w:val="auto"/>
          <w:szCs w:val="32"/>
        </w:rPr>
      </w:pPr>
      <w:r>
        <w:rPr>
          <w:rFonts w:ascii="方正仿宋简体" w:eastAsia="方正仿宋简体" w:hAnsiTheme="minorEastAsia" w:hint="eastAsia"/>
          <w:color w:val="auto"/>
          <w:szCs w:val="32"/>
        </w:rPr>
        <w:t>四、原因分析</w:t>
      </w:r>
    </w:p>
    <w:p w14:paraId="5084E533" w14:textId="621C467B" w:rsidR="00932FB8" w:rsidRDefault="00000000" w:rsidP="00461D75">
      <w:pPr>
        <w:ind w:firstLine="560"/>
      </w:pPr>
      <w:r>
        <w:rPr>
          <w:rFonts w:hint="eastAsia"/>
        </w:rPr>
        <w:t>变频间空调控制压缩机启动的继电器损坏，导致压缩机无法供电启动，制冷失效，造成</w:t>
      </w:r>
      <w:r>
        <w:rPr>
          <w:rFonts w:hint="eastAsia"/>
        </w:rPr>
        <w:t>1#</w:t>
      </w:r>
      <w:r>
        <w:rPr>
          <w:rFonts w:hint="eastAsia"/>
        </w:rPr>
        <w:t>变频器运行过程中温度持续升高，变频器</w:t>
      </w:r>
      <w:r w:rsidR="00461D75">
        <w:rPr>
          <w:rFonts w:hint="eastAsia"/>
        </w:rPr>
        <w:t>因</w:t>
      </w:r>
      <w:r w:rsidR="00461D75" w:rsidRPr="00461D75">
        <w:t>功率单元温度</w:t>
      </w:r>
      <w:r w:rsidR="00461D75">
        <w:rPr>
          <w:rFonts w:hint="eastAsia"/>
        </w:rPr>
        <w:t>大于</w:t>
      </w:r>
      <w:r w:rsidR="00461D75" w:rsidRPr="00461D75">
        <w:t>故障國值</w:t>
      </w:r>
      <w:r>
        <w:rPr>
          <w:rFonts w:hint="eastAsia"/>
        </w:rPr>
        <w:t>保护性停机，导致</w:t>
      </w:r>
      <w:r>
        <w:rPr>
          <w:rFonts w:hint="eastAsia"/>
        </w:rPr>
        <w:t>B-25401</w:t>
      </w:r>
      <w:r>
        <w:rPr>
          <w:rFonts w:hint="eastAsia"/>
        </w:rPr>
        <w:t>异常停泵；</w:t>
      </w:r>
    </w:p>
    <w:p w14:paraId="272F45DC" w14:textId="77777777" w:rsidR="00932FB8" w:rsidRDefault="00000000">
      <w:pPr>
        <w:pStyle w:val="2"/>
        <w:numPr>
          <w:ilvl w:val="0"/>
          <w:numId w:val="0"/>
        </w:numPr>
        <w:spacing w:before="0" w:after="0"/>
        <w:rPr>
          <w:rFonts w:ascii="方正仿宋简体" w:eastAsia="方正仿宋简体" w:hAnsiTheme="minorEastAsia" w:hint="eastAsia"/>
          <w:color w:val="auto"/>
          <w:szCs w:val="32"/>
        </w:rPr>
      </w:pPr>
      <w:r>
        <w:rPr>
          <w:rFonts w:ascii="方正仿宋简体" w:eastAsia="方正仿宋简体" w:hAnsiTheme="minorEastAsia" w:hint="eastAsia"/>
          <w:color w:val="auto"/>
          <w:szCs w:val="32"/>
        </w:rPr>
        <w:t>五、采取措施及下一步计划</w:t>
      </w:r>
    </w:p>
    <w:p w14:paraId="5B97BF18" w14:textId="77777777" w:rsidR="00932FB8" w:rsidRDefault="00000000" w:rsidP="0053719E">
      <w:pPr>
        <w:ind w:firstLine="560"/>
      </w:pPr>
      <w:r>
        <w:rPr>
          <w:rFonts w:hint="eastAsia"/>
        </w:rPr>
        <w:t>1</w:t>
      </w:r>
      <w:r>
        <w:rPr>
          <w:rFonts w:hint="eastAsia"/>
        </w:rPr>
        <w:t>、加强站场设备日常管理与维护工作，密切关注输油设备及相关附属设施的日常运行工况，发现设备设施及附属配件失效、老化等问题时，根据具体情况进行更换或制定管控措施，及时查找原因并调整设备预防性维护计划，提高设备的可靠性。</w:t>
      </w:r>
    </w:p>
    <w:p w14:paraId="678AE212" w14:textId="77777777" w:rsidR="00932FB8" w:rsidRDefault="00000000" w:rsidP="0053719E">
      <w:pPr>
        <w:ind w:firstLine="560"/>
      </w:pPr>
      <w:r>
        <w:rPr>
          <w:rFonts w:hint="eastAsia"/>
        </w:rPr>
        <w:t>2</w:t>
      </w:r>
      <w:r>
        <w:rPr>
          <w:rFonts w:hint="eastAsia"/>
        </w:rPr>
        <w:t>、根据生产运行管理系统加强对异常事件的日常管理以及相关案例的学习，有效开展、落实举一反三工作，根据设备故障发展趋势及时调整工作计划。</w:t>
      </w:r>
    </w:p>
    <w:p w14:paraId="18115139" w14:textId="456D5A98" w:rsidR="00FD6477" w:rsidRDefault="00461D75" w:rsidP="00AD3B42">
      <w:pPr>
        <w:ind w:firstLine="560"/>
      </w:pPr>
      <w:r>
        <w:rPr>
          <w:rFonts w:hint="eastAsia"/>
        </w:rPr>
        <w:t>3</w:t>
      </w:r>
      <w:r>
        <w:rPr>
          <w:rFonts w:hint="eastAsia"/>
        </w:rPr>
        <w:t>、</w:t>
      </w:r>
      <w:r w:rsidR="00FF3010">
        <w:rPr>
          <w:rFonts w:hint="eastAsia"/>
        </w:rPr>
        <w:t>加强空调的日常维保，</w:t>
      </w:r>
      <w:r w:rsidR="00FF3010" w:rsidRPr="00FF3010">
        <w:rPr>
          <w:rFonts w:hint="eastAsia"/>
        </w:rPr>
        <w:t>包括清洁室内外机，检查电路板等，避免类似故障的发生。</w:t>
      </w:r>
      <w:r w:rsidR="00FD6477">
        <w:br w:type="page"/>
      </w:r>
    </w:p>
    <w:p w14:paraId="385896E9" w14:textId="77777777" w:rsidR="006947B3" w:rsidRPr="006947B3" w:rsidRDefault="006947B3">
      <w:pPr>
        <w:ind w:rightChars="50" w:right="140"/>
      </w:pPr>
    </w:p>
    <w:p w14:paraId="560FAB06" w14:textId="21271FB7" w:rsidR="00932FB8" w:rsidRDefault="00000000" w:rsidP="003C361B">
      <w:pPr>
        <w:pStyle w:val="2"/>
        <w:numPr>
          <w:ilvl w:val="0"/>
          <w:numId w:val="4"/>
        </w:numPr>
        <w:spacing w:before="0" w:after="0"/>
        <w:rPr>
          <w:rFonts w:ascii="方正仿宋简体" w:eastAsia="方正仿宋简体" w:hAnsiTheme="minorEastAsia" w:hint="eastAsia"/>
          <w:color w:val="auto"/>
          <w:szCs w:val="32"/>
        </w:rPr>
      </w:pPr>
      <w:r>
        <w:rPr>
          <w:rFonts w:ascii="方正仿宋简体" w:eastAsia="方正仿宋简体" w:hAnsiTheme="minorEastAsia" w:hint="eastAsia"/>
          <w:color w:val="auto"/>
          <w:szCs w:val="32"/>
        </w:rPr>
        <w:t>附件</w:t>
      </w:r>
    </w:p>
    <w:p w14:paraId="096967CD" w14:textId="4D7EED18" w:rsidR="003C361B" w:rsidRPr="003C361B" w:rsidRDefault="003C361B" w:rsidP="003C361B">
      <w:pPr>
        <w:pStyle w:val="aa"/>
        <w:numPr>
          <w:ilvl w:val="0"/>
          <w:numId w:val="5"/>
        </w:numPr>
        <w:ind w:rightChars="50" w:right="140" w:firstLineChars="0"/>
        <w:rPr>
          <w:rFonts w:ascii="Times New Roman" w:eastAsia="方正仿宋简体" w:hAnsi="Times New Roman" w:cs="Times New Roman"/>
          <w:sz w:val="28"/>
          <w:szCs w:val="20"/>
        </w:rPr>
      </w:pPr>
      <w:r w:rsidRPr="003C361B">
        <w:rPr>
          <w:rFonts w:ascii="Times New Roman" w:eastAsia="方正仿宋简体" w:hAnsi="Times New Roman" w:cs="Times New Roman" w:hint="eastAsia"/>
          <w:sz w:val="28"/>
          <w:szCs w:val="20"/>
        </w:rPr>
        <w:t>事发时内江站站控室上位机变频器报警</w:t>
      </w:r>
    </w:p>
    <w:p w14:paraId="2BBFD5AD" w14:textId="77777777" w:rsidR="003C361B" w:rsidRPr="00FD6477" w:rsidRDefault="003C361B" w:rsidP="003C361B">
      <w:pPr>
        <w:ind w:rightChars="50" w:right="140"/>
      </w:pPr>
      <w:r w:rsidRPr="00461D75">
        <w:rPr>
          <w:noProof/>
        </w:rPr>
        <w:drawing>
          <wp:inline distT="0" distB="0" distL="0" distR="0" wp14:anchorId="79751C25" wp14:editId="1CC5B087">
            <wp:extent cx="5278120" cy="2326943"/>
            <wp:effectExtent l="0" t="0" r="0" b="0"/>
            <wp:docPr id="1220002364" name="图片 1"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06526" name="图片 1" descr="图片包含 图示&#10;&#10;描述已自动生成"/>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91960" cy="2333045"/>
                    </a:xfrm>
                    <a:prstGeom prst="rect">
                      <a:avLst/>
                    </a:prstGeom>
                    <a:noFill/>
                    <a:ln>
                      <a:noFill/>
                    </a:ln>
                  </pic:spPr>
                </pic:pic>
              </a:graphicData>
            </a:graphic>
          </wp:inline>
        </w:drawing>
      </w:r>
    </w:p>
    <w:p w14:paraId="3220E0E5" w14:textId="63B91EBF" w:rsidR="00932FB8" w:rsidRDefault="003C361B" w:rsidP="003C361B">
      <w:pPr>
        <w:spacing w:line="240" w:lineRule="auto"/>
        <w:ind w:rightChars="50" w:right="140"/>
      </w:pPr>
      <w:r>
        <w:rPr>
          <w:rFonts w:hint="eastAsia"/>
        </w:rPr>
        <w:t>2</w:t>
      </w:r>
      <w:r>
        <w:rPr>
          <w:rFonts w:hint="eastAsia"/>
        </w:rPr>
        <w:t>、事发时</w:t>
      </w:r>
      <w:r>
        <w:rPr>
          <w:rFonts w:hint="eastAsia"/>
        </w:rPr>
        <w:t>1#</w:t>
      </w:r>
      <w:r>
        <w:rPr>
          <w:rFonts w:hint="eastAsia"/>
        </w:rPr>
        <w:t>变频器面板故障报警提示。</w:t>
      </w:r>
    </w:p>
    <w:p w14:paraId="32607142" w14:textId="77777777" w:rsidR="00932FB8" w:rsidRDefault="00000000">
      <w:pPr>
        <w:spacing w:line="240" w:lineRule="auto"/>
        <w:ind w:rightChars="50" w:right="140"/>
      </w:pPr>
      <w:r>
        <w:rPr>
          <w:rFonts w:hint="eastAsia"/>
          <w:noProof/>
        </w:rPr>
        <w:drawing>
          <wp:inline distT="0" distB="0" distL="114300" distR="114300" wp14:anchorId="24DCA399" wp14:editId="1FBCB6C1">
            <wp:extent cx="5181600" cy="2801203"/>
            <wp:effectExtent l="0" t="0" r="0" b="0"/>
            <wp:docPr id="1" name="图片 1" descr="空调面板故障提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空调面板故障提示"/>
                    <pic:cNvPicPr>
                      <a:picLocks noChangeAspect="1"/>
                    </pic:cNvPicPr>
                  </pic:nvPicPr>
                  <pic:blipFill rotWithShape="1">
                    <a:blip r:embed="rId8"/>
                    <a:srcRect t="27919"/>
                    <a:stretch/>
                  </pic:blipFill>
                  <pic:spPr bwMode="auto">
                    <a:xfrm>
                      <a:off x="0" y="0"/>
                      <a:ext cx="5181600" cy="2801203"/>
                    </a:xfrm>
                    <a:prstGeom prst="rect">
                      <a:avLst/>
                    </a:prstGeom>
                    <a:ln>
                      <a:noFill/>
                    </a:ln>
                    <a:extLst>
                      <a:ext uri="{53640926-AAD7-44D8-BBD7-CCE9431645EC}">
                        <a14:shadowObscured xmlns:a14="http://schemas.microsoft.com/office/drawing/2010/main"/>
                      </a:ext>
                    </a:extLst>
                  </pic:spPr>
                </pic:pic>
              </a:graphicData>
            </a:graphic>
          </wp:inline>
        </w:drawing>
      </w:r>
    </w:p>
    <w:p w14:paraId="47BA6D01" w14:textId="63835FC6" w:rsidR="00932FB8" w:rsidRDefault="00932FB8" w:rsidP="003C361B">
      <w:pPr>
        <w:widowControl/>
        <w:snapToGrid/>
        <w:spacing w:line="240" w:lineRule="auto"/>
        <w:jc w:val="left"/>
      </w:pPr>
    </w:p>
    <w:sectPr w:rsidR="00932FB8">
      <w:headerReference w:type="default" r:id="rId9"/>
      <w:pgSz w:w="11906" w:h="16838"/>
      <w:pgMar w:top="1440" w:right="1797" w:bottom="1440" w:left="1797" w:header="851" w:footer="567" w:gutter="0"/>
      <w:cols w:space="425"/>
      <w:docGrid w:type="lines" w:linePitch="38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14D4F41" w14:textId="77777777" w:rsidR="00CA4D9C" w:rsidRDefault="00CA4D9C">
      <w:pPr>
        <w:spacing w:line="240" w:lineRule="auto"/>
      </w:pPr>
      <w:r>
        <w:separator/>
      </w:r>
    </w:p>
  </w:endnote>
  <w:endnote w:type="continuationSeparator" w:id="0">
    <w:p w14:paraId="283BA4DF" w14:textId="77777777" w:rsidR="00CA4D9C" w:rsidRDefault="00CA4D9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方正仿宋简体">
    <w:panose1 w:val="02010601030101010101"/>
    <w:charset w:val="86"/>
    <w:family w:val="auto"/>
    <w:pitch w:val="variable"/>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方正黑体简体">
    <w:panose1 w:val="02010601030101010101"/>
    <w:charset w:val="86"/>
    <w:family w:val="auto"/>
    <w:pitch w:val="variable"/>
    <w:sig w:usb0="00000001" w:usb1="080E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931F468" w14:textId="77777777" w:rsidR="00CA4D9C" w:rsidRDefault="00CA4D9C">
      <w:r>
        <w:separator/>
      </w:r>
    </w:p>
  </w:footnote>
  <w:footnote w:type="continuationSeparator" w:id="0">
    <w:p w14:paraId="702D6501" w14:textId="77777777" w:rsidR="00CA4D9C" w:rsidRDefault="00CA4D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F34BBB" w14:textId="77777777" w:rsidR="00932FB8" w:rsidRDefault="00932FB8">
    <w:pPr>
      <w:pStyle w:val="a7"/>
      <w:pBdr>
        <w:bottom w:val="none" w:sz="0" w:space="1" w:color="auto"/>
      </w:pBdr>
      <w:spacing w:line="240" w:lineRule="auto"/>
      <w:rPr>
        <w:rFonts w:ascii="方正仿宋简体"/>
        <w:spacing w:val="2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AB12EA1"/>
    <w:multiLevelType w:val="singleLevel"/>
    <w:tmpl w:val="1AB12EA1"/>
    <w:lvl w:ilvl="0">
      <w:start w:val="1"/>
      <w:numFmt w:val="chineseCountingThousand"/>
      <w:pStyle w:val="2"/>
      <w:lvlText w:val="%1、"/>
      <w:lvlJc w:val="left"/>
      <w:pPr>
        <w:tabs>
          <w:tab w:val="left" w:pos="720"/>
        </w:tabs>
        <w:ind w:left="720" w:hanging="720"/>
      </w:pPr>
      <w:rPr>
        <w:rFonts w:ascii="宋体" w:eastAsia="宋体" w:hint="eastAsia"/>
        <w:b/>
        <w:i w:val="0"/>
        <w:sz w:val="32"/>
      </w:rPr>
    </w:lvl>
  </w:abstractNum>
  <w:abstractNum w:abstractNumId="1" w15:restartNumberingAfterBreak="0">
    <w:nsid w:val="4AAD5719"/>
    <w:multiLevelType w:val="singleLevel"/>
    <w:tmpl w:val="4AAD5719"/>
    <w:lvl w:ilvl="0">
      <w:start w:val="1"/>
      <w:numFmt w:val="decimal"/>
      <w:suff w:val="nothing"/>
      <w:lvlText w:val="%1、"/>
      <w:lvlJc w:val="left"/>
    </w:lvl>
  </w:abstractNum>
  <w:abstractNum w:abstractNumId="2" w15:restartNumberingAfterBreak="0">
    <w:nsid w:val="535AB8A5"/>
    <w:multiLevelType w:val="singleLevel"/>
    <w:tmpl w:val="535AB8A5"/>
    <w:lvl w:ilvl="0">
      <w:start w:val="1"/>
      <w:numFmt w:val="chineseCounting"/>
      <w:suff w:val="nothing"/>
      <w:lvlText w:val="%1、"/>
      <w:lvlJc w:val="left"/>
      <w:rPr>
        <w:rFonts w:hint="eastAsia"/>
      </w:rPr>
    </w:lvl>
  </w:abstractNum>
  <w:abstractNum w:abstractNumId="3" w15:restartNumberingAfterBreak="0">
    <w:nsid w:val="5992083D"/>
    <w:multiLevelType w:val="hybridMultilevel"/>
    <w:tmpl w:val="CE1EFEE0"/>
    <w:lvl w:ilvl="0" w:tplc="B220109E">
      <w:start w:val="6"/>
      <w:numFmt w:val="japaneseCounting"/>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EE90B10"/>
    <w:multiLevelType w:val="hybridMultilevel"/>
    <w:tmpl w:val="5DDC51CA"/>
    <w:lvl w:ilvl="0" w:tplc="6E2C139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22855569">
    <w:abstractNumId w:val="0"/>
  </w:num>
  <w:num w:numId="2" w16cid:durableId="1379009876">
    <w:abstractNumId w:val="2"/>
  </w:num>
  <w:num w:numId="3" w16cid:durableId="1723363796">
    <w:abstractNumId w:val="1"/>
  </w:num>
  <w:num w:numId="4" w16cid:durableId="278529769">
    <w:abstractNumId w:val="3"/>
  </w:num>
  <w:num w:numId="5" w16cid:durableId="162943700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bordersDoNotSurroundHeader/>
  <w:bordersDoNotSurroundFooter/>
  <w:defaultTabStop w:val="425"/>
  <w:drawingGridHorizontalSpacing w:val="140"/>
  <w:drawingGridVerticalSpacing w:val="190"/>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doNotWrapTextWithPunct/>
    <w:doNotUseEastAsianBreakRules/>
    <w:useFELayout/>
    <w:doNotUseIndentAsNumberingTabStop/>
    <w:compatSetting w:name="compatibilityMode" w:uri="http://schemas.microsoft.com/office/word" w:val="12"/>
    <w:compatSetting w:name="useWord2013TrackBottomHyphenation" w:uri="http://schemas.microsoft.com/office/word" w:val="1"/>
  </w:compat>
  <w:docVars>
    <w:docVar w:name="commondata" w:val="eyJoZGlkIjoiNDIyZjY5ZjMyMDY5ZDg1ODI3Mjk3ZDUwMDg5ZmU3YTYifQ=="/>
  </w:docVars>
  <w:rsids>
    <w:rsidRoot w:val="00A350B2"/>
    <w:rsid w:val="96DF68F7"/>
    <w:rsid w:val="DBED6E89"/>
    <w:rsid w:val="F6DAF3EE"/>
    <w:rsid w:val="FE6FB7B2"/>
    <w:rsid w:val="00001027"/>
    <w:rsid w:val="00003363"/>
    <w:rsid w:val="000072A0"/>
    <w:rsid w:val="00010556"/>
    <w:rsid w:val="000130D9"/>
    <w:rsid w:val="000164AF"/>
    <w:rsid w:val="00025C84"/>
    <w:rsid w:val="00027FA0"/>
    <w:rsid w:val="00035B28"/>
    <w:rsid w:val="000367E9"/>
    <w:rsid w:val="00037C1E"/>
    <w:rsid w:val="000400EB"/>
    <w:rsid w:val="00040BE8"/>
    <w:rsid w:val="0004238E"/>
    <w:rsid w:val="000461CF"/>
    <w:rsid w:val="00046D74"/>
    <w:rsid w:val="000509FC"/>
    <w:rsid w:val="000545F2"/>
    <w:rsid w:val="000549D2"/>
    <w:rsid w:val="00060FCA"/>
    <w:rsid w:val="00062ED1"/>
    <w:rsid w:val="0007449B"/>
    <w:rsid w:val="0007499A"/>
    <w:rsid w:val="00076469"/>
    <w:rsid w:val="00084557"/>
    <w:rsid w:val="00084B62"/>
    <w:rsid w:val="00087036"/>
    <w:rsid w:val="00087302"/>
    <w:rsid w:val="0009795B"/>
    <w:rsid w:val="00097FAA"/>
    <w:rsid w:val="000B3236"/>
    <w:rsid w:val="000B544C"/>
    <w:rsid w:val="000B7CDE"/>
    <w:rsid w:val="000B7F2B"/>
    <w:rsid w:val="000C3174"/>
    <w:rsid w:val="000C378E"/>
    <w:rsid w:val="000C7F09"/>
    <w:rsid w:val="000D5530"/>
    <w:rsid w:val="000E0A74"/>
    <w:rsid w:val="000E112C"/>
    <w:rsid w:val="000E1CC4"/>
    <w:rsid w:val="000E4C8E"/>
    <w:rsid w:val="000E64B8"/>
    <w:rsid w:val="000E7A64"/>
    <w:rsid w:val="000F1D77"/>
    <w:rsid w:val="000F2047"/>
    <w:rsid w:val="000F20C9"/>
    <w:rsid w:val="000F3511"/>
    <w:rsid w:val="000F4ECF"/>
    <w:rsid w:val="000F522E"/>
    <w:rsid w:val="000F5315"/>
    <w:rsid w:val="000F71E4"/>
    <w:rsid w:val="001036AE"/>
    <w:rsid w:val="001055C1"/>
    <w:rsid w:val="00106537"/>
    <w:rsid w:val="0012045F"/>
    <w:rsid w:val="00121170"/>
    <w:rsid w:val="00122812"/>
    <w:rsid w:val="00124267"/>
    <w:rsid w:val="00127540"/>
    <w:rsid w:val="00134CA8"/>
    <w:rsid w:val="001412FF"/>
    <w:rsid w:val="00142AE3"/>
    <w:rsid w:val="00150D57"/>
    <w:rsid w:val="0015193A"/>
    <w:rsid w:val="0015546F"/>
    <w:rsid w:val="001560FF"/>
    <w:rsid w:val="00156556"/>
    <w:rsid w:val="0016068E"/>
    <w:rsid w:val="00161BF0"/>
    <w:rsid w:val="00162805"/>
    <w:rsid w:val="00164613"/>
    <w:rsid w:val="00164625"/>
    <w:rsid w:val="001654BD"/>
    <w:rsid w:val="00167928"/>
    <w:rsid w:val="001708A7"/>
    <w:rsid w:val="001719DE"/>
    <w:rsid w:val="00173B31"/>
    <w:rsid w:val="0017451D"/>
    <w:rsid w:val="00180BAC"/>
    <w:rsid w:val="001850D9"/>
    <w:rsid w:val="001900FE"/>
    <w:rsid w:val="00191C41"/>
    <w:rsid w:val="00192696"/>
    <w:rsid w:val="00193F43"/>
    <w:rsid w:val="001A4150"/>
    <w:rsid w:val="001B0819"/>
    <w:rsid w:val="001B0A77"/>
    <w:rsid w:val="001B10FF"/>
    <w:rsid w:val="001B27FA"/>
    <w:rsid w:val="001C4AA2"/>
    <w:rsid w:val="001D0A02"/>
    <w:rsid w:val="001D1047"/>
    <w:rsid w:val="001D1258"/>
    <w:rsid w:val="001E52BA"/>
    <w:rsid w:val="001E6814"/>
    <w:rsid w:val="001F0E08"/>
    <w:rsid w:val="001F43F7"/>
    <w:rsid w:val="001F49D1"/>
    <w:rsid w:val="001F5EBE"/>
    <w:rsid w:val="0020354F"/>
    <w:rsid w:val="00203ACE"/>
    <w:rsid w:val="002127DB"/>
    <w:rsid w:val="00212F6E"/>
    <w:rsid w:val="00217748"/>
    <w:rsid w:val="002241A6"/>
    <w:rsid w:val="00225490"/>
    <w:rsid w:val="0022764C"/>
    <w:rsid w:val="002326D8"/>
    <w:rsid w:val="002343A3"/>
    <w:rsid w:val="00243534"/>
    <w:rsid w:val="00243B6F"/>
    <w:rsid w:val="0024429E"/>
    <w:rsid w:val="00244AAC"/>
    <w:rsid w:val="002469DA"/>
    <w:rsid w:val="00247A6E"/>
    <w:rsid w:val="002532B3"/>
    <w:rsid w:val="00267AD3"/>
    <w:rsid w:val="00270360"/>
    <w:rsid w:val="00273B08"/>
    <w:rsid w:val="00275C10"/>
    <w:rsid w:val="00280AC9"/>
    <w:rsid w:val="00280D7E"/>
    <w:rsid w:val="0028700B"/>
    <w:rsid w:val="002908CE"/>
    <w:rsid w:val="00291C56"/>
    <w:rsid w:val="002A439B"/>
    <w:rsid w:val="002A7BA7"/>
    <w:rsid w:val="002B06C9"/>
    <w:rsid w:val="002B0D45"/>
    <w:rsid w:val="002B4793"/>
    <w:rsid w:val="002B4835"/>
    <w:rsid w:val="002B671C"/>
    <w:rsid w:val="002C1F42"/>
    <w:rsid w:val="002C421B"/>
    <w:rsid w:val="002C488A"/>
    <w:rsid w:val="002C5CA2"/>
    <w:rsid w:val="002D100D"/>
    <w:rsid w:val="002D7272"/>
    <w:rsid w:val="002E1A96"/>
    <w:rsid w:val="002E4770"/>
    <w:rsid w:val="002F0F5B"/>
    <w:rsid w:val="002F1001"/>
    <w:rsid w:val="002F1937"/>
    <w:rsid w:val="002F407C"/>
    <w:rsid w:val="002F4CE7"/>
    <w:rsid w:val="002F5E03"/>
    <w:rsid w:val="003045A3"/>
    <w:rsid w:val="00305479"/>
    <w:rsid w:val="00305C2F"/>
    <w:rsid w:val="00313280"/>
    <w:rsid w:val="00314FF3"/>
    <w:rsid w:val="003174E2"/>
    <w:rsid w:val="00321052"/>
    <w:rsid w:val="00322FE1"/>
    <w:rsid w:val="003245AB"/>
    <w:rsid w:val="003246A5"/>
    <w:rsid w:val="00325546"/>
    <w:rsid w:val="00330098"/>
    <w:rsid w:val="0033508B"/>
    <w:rsid w:val="00343E0A"/>
    <w:rsid w:val="003517F8"/>
    <w:rsid w:val="003545D3"/>
    <w:rsid w:val="00355A2B"/>
    <w:rsid w:val="00360392"/>
    <w:rsid w:val="00360832"/>
    <w:rsid w:val="0036176A"/>
    <w:rsid w:val="00361AD2"/>
    <w:rsid w:val="00361DD0"/>
    <w:rsid w:val="00366744"/>
    <w:rsid w:val="003707A8"/>
    <w:rsid w:val="00370CA7"/>
    <w:rsid w:val="00377DC7"/>
    <w:rsid w:val="00386C03"/>
    <w:rsid w:val="00391AE3"/>
    <w:rsid w:val="00393FC7"/>
    <w:rsid w:val="00397E83"/>
    <w:rsid w:val="003A023D"/>
    <w:rsid w:val="003A3814"/>
    <w:rsid w:val="003A5F03"/>
    <w:rsid w:val="003B0764"/>
    <w:rsid w:val="003B547F"/>
    <w:rsid w:val="003B6287"/>
    <w:rsid w:val="003C0FF7"/>
    <w:rsid w:val="003C2325"/>
    <w:rsid w:val="003C361B"/>
    <w:rsid w:val="003D0DA9"/>
    <w:rsid w:val="003D0E08"/>
    <w:rsid w:val="003D0FAA"/>
    <w:rsid w:val="003D49E0"/>
    <w:rsid w:val="003D5148"/>
    <w:rsid w:val="003D743F"/>
    <w:rsid w:val="003E0167"/>
    <w:rsid w:val="003E0C0B"/>
    <w:rsid w:val="003E0F78"/>
    <w:rsid w:val="003E3A53"/>
    <w:rsid w:val="003E4AE6"/>
    <w:rsid w:val="003E4BB0"/>
    <w:rsid w:val="003E7439"/>
    <w:rsid w:val="003E7548"/>
    <w:rsid w:val="003E772B"/>
    <w:rsid w:val="003F1E20"/>
    <w:rsid w:val="003F407E"/>
    <w:rsid w:val="003F7CA9"/>
    <w:rsid w:val="00401D5A"/>
    <w:rsid w:val="004028BE"/>
    <w:rsid w:val="0040293C"/>
    <w:rsid w:val="00406CA0"/>
    <w:rsid w:val="00412E4A"/>
    <w:rsid w:val="004165FA"/>
    <w:rsid w:val="00420A7E"/>
    <w:rsid w:val="00421A1A"/>
    <w:rsid w:val="004261F3"/>
    <w:rsid w:val="004331D8"/>
    <w:rsid w:val="00433AD2"/>
    <w:rsid w:val="00434350"/>
    <w:rsid w:val="0044076C"/>
    <w:rsid w:val="004442A8"/>
    <w:rsid w:val="00445736"/>
    <w:rsid w:val="00445EE1"/>
    <w:rsid w:val="00446D51"/>
    <w:rsid w:val="0045482E"/>
    <w:rsid w:val="00460D78"/>
    <w:rsid w:val="00461020"/>
    <w:rsid w:val="00461D71"/>
    <w:rsid w:val="00461D75"/>
    <w:rsid w:val="004667CC"/>
    <w:rsid w:val="00467831"/>
    <w:rsid w:val="00472C45"/>
    <w:rsid w:val="00473C9E"/>
    <w:rsid w:val="00474C15"/>
    <w:rsid w:val="004809C6"/>
    <w:rsid w:val="00483DE3"/>
    <w:rsid w:val="00485B66"/>
    <w:rsid w:val="00485BCE"/>
    <w:rsid w:val="00491273"/>
    <w:rsid w:val="00495E72"/>
    <w:rsid w:val="004A0EC9"/>
    <w:rsid w:val="004A2270"/>
    <w:rsid w:val="004A3CEC"/>
    <w:rsid w:val="004B6439"/>
    <w:rsid w:val="004C4414"/>
    <w:rsid w:val="004D0872"/>
    <w:rsid w:val="004D3C4E"/>
    <w:rsid w:val="004E0564"/>
    <w:rsid w:val="004E074A"/>
    <w:rsid w:val="004E3822"/>
    <w:rsid w:val="004E6A13"/>
    <w:rsid w:val="004E6CBA"/>
    <w:rsid w:val="004F2AF6"/>
    <w:rsid w:val="004F3BD2"/>
    <w:rsid w:val="004F76A3"/>
    <w:rsid w:val="00502782"/>
    <w:rsid w:val="00505F77"/>
    <w:rsid w:val="0050609D"/>
    <w:rsid w:val="005070BC"/>
    <w:rsid w:val="00510931"/>
    <w:rsid w:val="00512136"/>
    <w:rsid w:val="005143A3"/>
    <w:rsid w:val="00514764"/>
    <w:rsid w:val="00521AB5"/>
    <w:rsid w:val="00521F77"/>
    <w:rsid w:val="00530E47"/>
    <w:rsid w:val="00531C9B"/>
    <w:rsid w:val="005357BA"/>
    <w:rsid w:val="0053719E"/>
    <w:rsid w:val="00537A7D"/>
    <w:rsid w:val="005422FC"/>
    <w:rsid w:val="00543A9B"/>
    <w:rsid w:val="005528DC"/>
    <w:rsid w:val="005646ED"/>
    <w:rsid w:val="00566AE1"/>
    <w:rsid w:val="00570B90"/>
    <w:rsid w:val="005817DF"/>
    <w:rsid w:val="00584FA1"/>
    <w:rsid w:val="0059349D"/>
    <w:rsid w:val="00593BFF"/>
    <w:rsid w:val="00594671"/>
    <w:rsid w:val="00597B75"/>
    <w:rsid w:val="005A0B63"/>
    <w:rsid w:val="005A52FF"/>
    <w:rsid w:val="005B1B89"/>
    <w:rsid w:val="005B33A1"/>
    <w:rsid w:val="005C1236"/>
    <w:rsid w:val="005C289A"/>
    <w:rsid w:val="005D1729"/>
    <w:rsid w:val="005D6C06"/>
    <w:rsid w:val="005D7AF4"/>
    <w:rsid w:val="005E3BEF"/>
    <w:rsid w:val="005E506E"/>
    <w:rsid w:val="005F136F"/>
    <w:rsid w:val="005F1A32"/>
    <w:rsid w:val="005F20F8"/>
    <w:rsid w:val="00604F4A"/>
    <w:rsid w:val="006054FC"/>
    <w:rsid w:val="006077D8"/>
    <w:rsid w:val="00610DFB"/>
    <w:rsid w:val="006122A3"/>
    <w:rsid w:val="00620F8F"/>
    <w:rsid w:val="00621AB0"/>
    <w:rsid w:val="00621FF6"/>
    <w:rsid w:val="006245A1"/>
    <w:rsid w:val="00631496"/>
    <w:rsid w:val="00635841"/>
    <w:rsid w:val="006422B5"/>
    <w:rsid w:val="00643970"/>
    <w:rsid w:val="00643A49"/>
    <w:rsid w:val="00644F0D"/>
    <w:rsid w:val="006467AD"/>
    <w:rsid w:val="00647809"/>
    <w:rsid w:val="006563CB"/>
    <w:rsid w:val="00657201"/>
    <w:rsid w:val="006577FD"/>
    <w:rsid w:val="00660101"/>
    <w:rsid w:val="00666CA8"/>
    <w:rsid w:val="0067157F"/>
    <w:rsid w:val="0067158F"/>
    <w:rsid w:val="006735CE"/>
    <w:rsid w:val="006846ED"/>
    <w:rsid w:val="00684D7B"/>
    <w:rsid w:val="00685F2D"/>
    <w:rsid w:val="00687CFA"/>
    <w:rsid w:val="006947B3"/>
    <w:rsid w:val="00695987"/>
    <w:rsid w:val="006A6295"/>
    <w:rsid w:val="006A740E"/>
    <w:rsid w:val="006B4682"/>
    <w:rsid w:val="006B4F15"/>
    <w:rsid w:val="006B649E"/>
    <w:rsid w:val="006C2836"/>
    <w:rsid w:val="006C74B2"/>
    <w:rsid w:val="006E777A"/>
    <w:rsid w:val="006F0B3E"/>
    <w:rsid w:val="006F1D29"/>
    <w:rsid w:val="006F22E4"/>
    <w:rsid w:val="006F230E"/>
    <w:rsid w:val="006F42C2"/>
    <w:rsid w:val="0070063B"/>
    <w:rsid w:val="00703A51"/>
    <w:rsid w:val="0070592B"/>
    <w:rsid w:val="00711A30"/>
    <w:rsid w:val="007129A6"/>
    <w:rsid w:val="00721C51"/>
    <w:rsid w:val="00725762"/>
    <w:rsid w:val="00725C01"/>
    <w:rsid w:val="007262BC"/>
    <w:rsid w:val="0073128E"/>
    <w:rsid w:val="007319A3"/>
    <w:rsid w:val="00731A6F"/>
    <w:rsid w:val="00734786"/>
    <w:rsid w:val="00734F01"/>
    <w:rsid w:val="007376B3"/>
    <w:rsid w:val="007377F4"/>
    <w:rsid w:val="00741FC7"/>
    <w:rsid w:val="00743F63"/>
    <w:rsid w:val="00745E32"/>
    <w:rsid w:val="00745EC6"/>
    <w:rsid w:val="00746418"/>
    <w:rsid w:val="007557A5"/>
    <w:rsid w:val="00756900"/>
    <w:rsid w:val="007733D7"/>
    <w:rsid w:val="00775A93"/>
    <w:rsid w:val="007766CB"/>
    <w:rsid w:val="00777288"/>
    <w:rsid w:val="00785E4C"/>
    <w:rsid w:val="007914B3"/>
    <w:rsid w:val="00792251"/>
    <w:rsid w:val="00792352"/>
    <w:rsid w:val="00792DAD"/>
    <w:rsid w:val="007A1AB4"/>
    <w:rsid w:val="007A41CD"/>
    <w:rsid w:val="007B2B5F"/>
    <w:rsid w:val="007B385D"/>
    <w:rsid w:val="007C1731"/>
    <w:rsid w:val="007C4503"/>
    <w:rsid w:val="007D1369"/>
    <w:rsid w:val="007D482D"/>
    <w:rsid w:val="007E57D1"/>
    <w:rsid w:val="007F6862"/>
    <w:rsid w:val="0080299B"/>
    <w:rsid w:val="00803971"/>
    <w:rsid w:val="00810577"/>
    <w:rsid w:val="00810D24"/>
    <w:rsid w:val="00811DCF"/>
    <w:rsid w:val="0081270C"/>
    <w:rsid w:val="00815EF8"/>
    <w:rsid w:val="008171E7"/>
    <w:rsid w:val="008215D0"/>
    <w:rsid w:val="008229CE"/>
    <w:rsid w:val="008237D7"/>
    <w:rsid w:val="00835923"/>
    <w:rsid w:val="00837E31"/>
    <w:rsid w:val="00843016"/>
    <w:rsid w:val="008443B7"/>
    <w:rsid w:val="00844AEB"/>
    <w:rsid w:val="00850BCF"/>
    <w:rsid w:val="0085167D"/>
    <w:rsid w:val="00853E2E"/>
    <w:rsid w:val="00855217"/>
    <w:rsid w:val="00856B2A"/>
    <w:rsid w:val="00857B83"/>
    <w:rsid w:val="00857D60"/>
    <w:rsid w:val="00862B01"/>
    <w:rsid w:val="00864564"/>
    <w:rsid w:val="008714D9"/>
    <w:rsid w:val="00872A8F"/>
    <w:rsid w:val="008753AA"/>
    <w:rsid w:val="00875B52"/>
    <w:rsid w:val="008777FB"/>
    <w:rsid w:val="00880604"/>
    <w:rsid w:val="008829D2"/>
    <w:rsid w:val="008846C7"/>
    <w:rsid w:val="0088613B"/>
    <w:rsid w:val="00892F09"/>
    <w:rsid w:val="0089315E"/>
    <w:rsid w:val="008947B7"/>
    <w:rsid w:val="00894A12"/>
    <w:rsid w:val="00897F9F"/>
    <w:rsid w:val="008A18E6"/>
    <w:rsid w:val="008A1ACE"/>
    <w:rsid w:val="008A662D"/>
    <w:rsid w:val="008A7756"/>
    <w:rsid w:val="008B5439"/>
    <w:rsid w:val="008B7FF5"/>
    <w:rsid w:val="008C0336"/>
    <w:rsid w:val="008C2C8D"/>
    <w:rsid w:val="008D29C1"/>
    <w:rsid w:val="008D745F"/>
    <w:rsid w:val="008E2641"/>
    <w:rsid w:val="008E2AAA"/>
    <w:rsid w:val="008E4568"/>
    <w:rsid w:val="008E59F9"/>
    <w:rsid w:val="008E719D"/>
    <w:rsid w:val="008F0AFB"/>
    <w:rsid w:val="008F47B6"/>
    <w:rsid w:val="008F7B6C"/>
    <w:rsid w:val="0090195F"/>
    <w:rsid w:val="00903EDC"/>
    <w:rsid w:val="009071DA"/>
    <w:rsid w:val="0091340B"/>
    <w:rsid w:val="0092032B"/>
    <w:rsid w:val="009224F6"/>
    <w:rsid w:val="00932FB8"/>
    <w:rsid w:val="00941684"/>
    <w:rsid w:val="0094309E"/>
    <w:rsid w:val="009502D0"/>
    <w:rsid w:val="0095159F"/>
    <w:rsid w:val="0096122E"/>
    <w:rsid w:val="00966996"/>
    <w:rsid w:val="00966E97"/>
    <w:rsid w:val="009771FC"/>
    <w:rsid w:val="00980334"/>
    <w:rsid w:val="00983716"/>
    <w:rsid w:val="009917D8"/>
    <w:rsid w:val="00993B87"/>
    <w:rsid w:val="0099717F"/>
    <w:rsid w:val="009A081F"/>
    <w:rsid w:val="009A66D0"/>
    <w:rsid w:val="009B05EA"/>
    <w:rsid w:val="009B68B7"/>
    <w:rsid w:val="009C02C9"/>
    <w:rsid w:val="009C6B75"/>
    <w:rsid w:val="009C6EE5"/>
    <w:rsid w:val="009D5BE8"/>
    <w:rsid w:val="009D67B9"/>
    <w:rsid w:val="009E0D4E"/>
    <w:rsid w:val="009E3674"/>
    <w:rsid w:val="009E3A97"/>
    <w:rsid w:val="009E4281"/>
    <w:rsid w:val="009E6398"/>
    <w:rsid w:val="009F13EA"/>
    <w:rsid w:val="009F4FE0"/>
    <w:rsid w:val="00A038AF"/>
    <w:rsid w:val="00A05893"/>
    <w:rsid w:val="00A07554"/>
    <w:rsid w:val="00A109A3"/>
    <w:rsid w:val="00A10D6E"/>
    <w:rsid w:val="00A10FC9"/>
    <w:rsid w:val="00A11632"/>
    <w:rsid w:val="00A123BE"/>
    <w:rsid w:val="00A20A71"/>
    <w:rsid w:val="00A241EF"/>
    <w:rsid w:val="00A256C6"/>
    <w:rsid w:val="00A3167F"/>
    <w:rsid w:val="00A32279"/>
    <w:rsid w:val="00A32940"/>
    <w:rsid w:val="00A350B2"/>
    <w:rsid w:val="00A3745E"/>
    <w:rsid w:val="00A408C2"/>
    <w:rsid w:val="00A43247"/>
    <w:rsid w:val="00A44DE9"/>
    <w:rsid w:val="00A4668E"/>
    <w:rsid w:val="00A4733D"/>
    <w:rsid w:val="00A5174D"/>
    <w:rsid w:val="00A5782B"/>
    <w:rsid w:val="00A62372"/>
    <w:rsid w:val="00A7140E"/>
    <w:rsid w:val="00A72A98"/>
    <w:rsid w:val="00A74649"/>
    <w:rsid w:val="00A77352"/>
    <w:rsid w:val="00A81D7E"/>
    <w:rsid w:val="00A846FF"/>
    <w:rsid w:val="00A958B3"/>
    <w:rsid w:val="00AA5D9F"/>
    <w:rsid w:val="00AA7BB8"/>
    <w:rsid w:val="00AB1812"/>
    <w:rsid w:val="00AB213F"/>
    <w:rsid w:val="00AB2270"/>
    <w:rsid w:val="00AB5ED8"/>
    <w:rsid w:val="00AB70E7"/>
    <w:rsid w:val="00AC6CD1"/>
    <w:rsid w:val="00AD15EF"/>
    <w:rsid w:val="00AD21C0"/>
    <w:rsid w:val="00AD3B42"/>
    <w:rsid w:val="00AD428F"/>
    <w:rsid w:val="00AD4E75"/>
    <w:rsid w:val="00AD585D"/>
    <w:rsid w:val="00AD5DE0"/>
    <w:rsid w:val="00AE0E5B"/>
    <w:rsid w:val="00AE35A4"/>
    <w:rsid w:val="00AF1773"/>
    <w:rsid w:val="00AF17EE"/>
    <w:rsid w:val="00AF2D0A"/>
    <w:rsid w:val="00AF69C3"/>
    <w:rsid w:val="00AF6C5E"/>
    <w:rsid w:val="00AF73E7"/>
    <w:rsid w:val="00B04B9E"/>
    <w:rsid w:val="00B20830"/>
    <w:rsid w:val="00B215A6"/>
    <w:rsid w:val="00B22A9F"/>
    <w:rsid w:val="00B236B8"/>
    <w:rsid w:val="00B25E00"/>
    <w:rsid w:val="00B27A04"/>
    <w:rsid w:val="00B317E4"/>
    <w:rsid w:val="00B33BE2"/>
    <w:rsid w:val="00B42A97"/>
    <w:rsid w:val="00B46EF5"/>
    <w:rsid w:val="00B52EA1"/>
    <w:rsid w:val="00B54536"/>
    <w:rsid w:val="00B5795D"/>
    <w:rsid w:val="00B60745"/>
    <w:rsid w:val="00B62D91"/>
    <w:rsid w:val="00B647BA"/>
    <w:rsid w:val="00B70DC8"/>
    <w:rsid w:val="00B7102D"/>
    <w:rsid w:val="00B718F7"/>
    <w:rsid w:val="00B815D7"/>
    <w:rsid w:val="00B8405F"/>
    <w:rsid w:val="00B93D68"/>
    <w:rsid w:val="00B94000"/>
    <w:rsid w:val="00BA63E0"/>
    <w:rsid w:val="00BA76E5"/>
    <w:rsid w:val="00BB309B"/>
    <w:rsid w:val="00BB77EE"/>
    <w:rsid w:val="00BC08D8"/>
    <w:rsid w:val="00BD1BE4"/>
    <w:rsid w:val="00BD421B"/>
    <w:rsid w:val="00BD5594"/>
    <w:rsid w:val="00BE7034"/>
    <w:rsid w:val="00BE7936"/>
    <w:rsid w:val="00BE7AFC"/>
    <w:rsid w:val="00BF2F06"/>
    <w:rsid w:val="00BF6143"/>
    <w:rsid w:val="00C01E9D"/>
    <w:rsid w:val="00C02BF4"/>
    <w:rsid w:val="00C144FC"/>
    <w:rsid w:val="00C15940"/>
    <w:rsid w:val="00C22A01"/>
    <w:rsid w:val="00C311A3"/>
    <w:rsid w:val="00C33C4E"/>
    <w:rsid w:val="00C42803"/>
    <w:rsid w:val="00C4368E"/>
    <w:rsid w:val="00C443D0"/>
    <w:rsid w:val="00C46829"/>
    <w:rsid w:val="00C50560"/>
    <w:rsid w:val="00C548EE"/>
    <w:rsid w:val="00C61BD9"/>
    <w:rsid w:val="00C64229"/>
    <w:rsid w:val="00C71634"/>
    <w:rsid w:val="00C71FA4"/>
    <w:rsid w:val="00C8026B"/>
    <w:rsid w:val="00C839B5"/>
    <w:rsid w:val="00C867D4"/>
    <w:rsid w:val="00C90BCA"/>
    <w:rsid w:val="00C90CD2"/>
    <w:rsid w:val="00C92ABF"/>
    <w:rsid w:val="00CA163C"/>
    <w:rsid w:val="00CA4D9C"/>
    <w:rsid w:val="00CA4DB1"/>
    <w:rsid w:val="00CB0BCA"/>
    <w:rsid w:val="00CB2E9F"/>
    <w:rsid w:val="00CB7ED2"/>
    <w:rsid w:val="00CC7503"/>
    <w:rsid w:val="00CC79E2"/>
    <w:rsid w:val="00CD48BC"/>
    <w:rsid w:val="00CE5F90"/>
    <w:rsid w:val="00CF0112"/>
    <w:rsid w:val="00CF4DE3"/>
    <w:rsid w:val="00CF68A0"/>
    <w:rsid w:val="00CF7B81"/>
    <w:rsid w:val="00D0044C"/>
    <w:rsid w:val="00D020AD"/>
    <w:rsid w:val="00D058E1"/>
    <w:rsid w:val="00D05ACB"/>
    <w:rsid w:val="00D06ED1"/>
    <w:rsid w:val="00D14C1C"/>
    <w:rsid w:val="00D2347F"/>
    <w:rsid w:val="00D236A7"/>
    <w:rsid w:val="00D24ACC"/>
    <w:rsid w:val="00D306E4"/>
    <w:rsid w:val="00D33743"/>
    <w:rsid w:val="00D34E66"/>
    <w:rsid w:val="00D35120"/>
    <w:rsid w:val="00D43C70"/>
    <w:rsid w:val="00D44420"/>
    <w:rsid w:val="00D5143D"/>
    <w:rsid w:val="00D53C9C"/>
    <w:rsid w:val="00D55EB4"/>
    <w:rsid w:val="00D567A9"/>
    <w:rsid w:val="00D56E72"/>
    <w:rsid w:val="00D60078"/>
    <w:rsid w:val="00D612C6"/>
    <w:rsid w:val="00D616CE"/>
    <w:rsid w:val="00D67C0B"/>
    <w:rsid w:val="00D746C1"/>
    <w:rsid w:val="00D75CE3"/>
    <w:rsid w:val="00D76F13"/>
    <w:rsid w:val="00D81ADC"/>
    <w:rsid w:val="00D84B4E"/>
    <w:rsid w:val="00D84C0E"/>
    <w:rsid w:val="00D86381"/>
    <w:rsid w:val="00D95FE6"/>
    <w:rsid w:val="00DA570B"/>
    <w:rsid w:val="00DB6C40"/>
    <w:rsid w:val="00DC0468"/>
    <w:rsid w:val="00DC2189"/>
    <w:rsid w:val="00DC3E1B"/>
    <w:rsid w:val="00DD09CE"/>
    <w:rsid w:val="00DD3525"/>
    <w:rsid w:val="00DD7E28"/>
    <w:rsid w:val="00DE080D"/>
    <w:rsid w:val="00DE1416"/>
    <w:rsid w:val="00DE42E0"/>
    <w:rsid w:val="00DF776A"/>
    <w:rsid w:val="00E00325"/>
    <w:rsid w:val="00E03C9D"/>
    <w:rsid w:val="00E03FAC"/>
    <w:rsid w:val="00E05471"/>
    <w:rsid w:val="00E066CC"/>
    <w:rsid w:val="00E1099F"/>
    <w:rsid w:val="00E11653"/>
    <w:rsid w:val="00E11A56"/>
    <w:rsid w:val="00E12321"/>
    <w:rsid w:val="00E129D5"/>
    <w:rsid w:val="00E13B86"/>
    <w:rsid w:val="00E27E0C"/>
    <w:rsid w:val="00E32B79"/>
    <w:rsid w:val="00E338E7"/>
    <w:rsid w:val="00E347EE"/>
    <w:rsid w:val="00E4052E"/>
    <w:rsid w:val="00E41690"/>
    <w:rsid w:val="00E42573"/>
    <w:rsid w:val="00E524CB"/>
    <w:rsid w:val="00E53B08"/>
    <w:rsid w:val="00E56A5D"/>
    <w:rsid w:val="00E639E9"/>
    <w:rsid w:val="00E6739A"/>
    <w:rsid w:val="00E702BC"/>
    <w:rsid w:val="00E71565"/>
    <w:rsid w:val="00E74B19"/>
    <w:rsid w:val="00E756EA"/>
    <w:rsid w:val="00E76B49"/>
    <w:rsid w:val="00E77B76"/>
    <w:rsid w:val="00E83459"/>
    <w:rsid w:val="00E84312"/>
    <w:rsid w:val="00E84B89"/>
    <w:rsid w:val="00E86726"/>
    <w:rsid w:val="00E87669"/>
    <w:rsid w:val="00E91752"/>
    <w:rsid w:val="00EA0E54"/>
    <w:rsid w:val="00EA1895"/>
    <w:rsid w:val="00EA5D06"/>
    <w:rsid w:val="00EA6D21"/>
    <w:rsid w:val="00EB2FAD"/>
    <w:rsid w:val="00EB5762"/>
    <w:rsid w:val="00EC1721"/>
    <w:rsid w:val="00EC5176"/>
    <w:rsid w:val="00ED384D"/>
    <w:rsid w:val="00EE0B98"/>
    <w:rsid w:val="00EE73AA"/>
    <w:rsid w:val="00EF0143"/>
    <w:rsid w:val="00EF322E"/>
    <w:rsid w:val="00EF3927"/>
    <w:rsid w:val="00EF4DAB"/>
    <w:rsid w:val="00F02481"/>
    <w:rsid w:val="00F02EFF"/>
    <w:rsid w:val="00F10DC8"/>
    <w:rsid w:val="00F136D0"/>
    <w:rsid w:val="00F151AD"/>
    <w:rsid w:val="00F3062A"/>
    <w:rsid w:val="00F31676"/>
    <w:rsid w:val="00F3517D"/>
    <w:rsid w:val="00F3678B"/>
    <w:rsid w:val="00F373D0"/>
    <w:rsid w:val="00F37F98"/>
    <w:rsid w:val="00F42AF2"/>
    <w:rsid w:val="00F43669"/>
    <w:rsid w:val="00F4372D"/>
    <w:rsid w:val="00F53825"/>
    <w:rsid w:val="00F5407D"/>
    <w:rsid w:val="00F56B2D"/>
    <w:rsid w:val="00F56F1B"/>
    <w:rsid w:val="00F62DF7"/>
    <w:rsid w:val="00F64FDD"/>
    <w:rsid w:val="00F708BA"/>
    <w:rsid w:val="00F825ED"/>
    <w:rsid w:val="00F83788"/>
    <w:rsid w:val="00F83E3E"/>
    <w:rsid w:val="00F869DF"/>
    <w:rsid w:val="00F91A73"/>
    <w:rsid w:val="00F92A9D"/>
    <w:rsid w:val="00F92C48"/>
    <w:rsid w:val="00FA1F71"/>
    <w:rsid w:val="00FA285F"/>
    <w:rsid w:val="00FA5BF4"/>
    <w:rsid w:val="00FA6984"/>
    <w:rsid w:val="00FB5040"/>
    <w:rsid w:val="00FB763A"/>
    <w:rsid w:val="00FC0C0C"/>
    <w:rsid w:val="00FD31FE"/>
    <w:rsid w:val="00FD6477"/>
    <w:rsid w:val="00FE0207"/>
    <w:rsid w:val="00FE0243"/>
    <w:rsid w:val="00FE056F"/>
    <w:rsid w:val="00FE1008"/>
    <w:rsid w:val="00FE3704"/>
    <w:rsid w:val="00FF3010"/>
    <w:rsid w:val="00FF6116"/>
    <w:rsid w:val="01525BE7"/>
    <w:rsid w:val="01A7022B"/>
    <w:rsid w:val="01AF649C"/>
    <w:rsid w:val="04BB6262"/>
    <w:rsid w:val="05742077"/>
    <w:rsid w:val="05F71C30"/>
    <w:rsid w:val="076E25BD"/>
    <w:rsid w:val="0A03075B"/>
    <w:rsid w:val="0A2D3D1C"/>
    <w:rsid w:val="0ABF7351"/>
    <w:rsid w:val="0B576FBC"/>
    <w:rsid w:val="0BFB2646"/>
    <w:rsid w:val="0BFC1C45"/>
    <w:rsid w:val="0CE55123"/>
    <w:rsid w:val="0DD30730"/>
    <w:rsid w:val="0DD435AC"/>
    <w:rsid w:val="0DE61630"/>
    <w:rsid w:val="0F8C04F8"/>
    <w:rsid w:val="101263E9"/>
    <w:rsid w:val="12917FFA"/>
    <w:rsid w:val="146332F8"/>
    <w:rsid w:val="149D530E"/>
    <w:rsid w:val="14D6376F"/>
    <w:rsid w:val="151E563B"/>
    <w:rsid w:val="16C36F18"/>
    <w:rsid w:val="17AB200A"/>
    <w:rsid w:val="18627CDB"/>
    <w:rsid w:val="18800B69"/>
    <w:rsid w:val="188C0B45"/>
    <w:rsid w:val="18D533CB"/>
    <w:rsid w:val="192329E3"/>
    <w:rsid w:val="1B193F84"/>
    <w:rsid w:val="1B2E0B0B"/>
    <w:rsid w:val="1B521613"/>
    <w:rsid w:val="1B94223A"/>
    <w:rsid w:val="1CDB60CC"/>
    <w:rsid w:val="1DD06CA1"/>
    <w:rsid w:val="1E8D5541"/>
    <w:rsid w:val="1F5607B0"/>
    <w:rsid w:val="209F29A4"/>
    <w:rsid w:val="224916E6"/>
    <w:rsid w:val="22B83BEE"/>
    <w:rsid w:val="24C872A3"/>
    <w:rsid w:val="267366D3"/>
    <w:rsid w:val="26A717E1"/>
    <w:rsid w:val="26F61EFB"/>
    <w:rsid w:val="275A1C1F"/>
    <w:rsid w:val="29765979"/>
    <w:rsid w:val="29A63D54"/>
    <w:rsid w:val="2C755F41"/>
    <w:rsid w:val="2DAD48BA"/>
    <w:rsid w:val="2E0978B5"/>
    <w:rsid w:val="2E8D42A6"/>
    <w:rsid w:val="2E931B66"/>
    <w:rsid w:val="2F2E6501"/>
    <w:rsid w:val="2F301E06"/>
    <w:rsid w:val="2F4E1891"/>
    <w:rsid w:val="30232088"/>
    <w:rsid w:val="31043F3E"/>
    <w:rsid w:val="310B1C4E"/>
    <w:rsid w:val="31410C0A"/>
    <w:rsid w:val="31C33AF4"/>
    <w:rsid w:val="320F5B2B"/>
    <w:rsid w:val="321F46A6"/>
    <w:rsid w:val="329B3592"/>
    <w:rsid w:val="3300042F"/>
    <w:rsid w:val="33BB3E6D"/>
    <w:rsid w:val="33D37950"/>
    <w:rsid w:val="343966B0"/>
    <w:rsid w:val="34DE4508"/>
    <w:rsid w:val="356340ED"/>
    <w:rsid w:val="35BF62ED"/>
    <w:rsid w:val="35DEE192"/>
    <w:rsid w:val="35FC310A"/>
    <w:rsid w:val="37A57C6B"/>
    <w:rsid w:val="380F1E0B"/>
    <w:rsid w:val="38A2145D"/>
    <w:rsid w:val="3A1976E0"/>
    <w:rsid w:val="3C266341"/>
    <w:rsid w:val="3E774E01"/>
    <w:rsid w:val="3F274B92"/>
    <w:rsid w:val="3F34187E"/>
    <w:rsid w:val="3F44652E"/>
    <w:rsid w:val="3FB56452"/>
    <w:rsid w:val="40275BD3"/>
    <w:rsid w:val="407709D4"/>
    <w:rsid w:val="41D15B08"/>
    <w:rsid w:val="41E0322B"/>
    <w:rsid w:val="42203A31"/>
    <w:rsid w:val="42492C9C"/>
    <w:rsid w:val="42757FE3"/>
    <w:rsid w:val="42DD1142"/>
    <w:rsid w:val="4316336B"/>
    <w:rsid w:val="44022AC4"/>
    <w:rsid w:val="45401FCD"/>
    <w:rsid w:val="455A0049"/>
    <w:rsid w:val="45DB3A92"/>
    <w:rsid w:val="461F23F5"/>
    <w:rsid w:val="46B3584B"/>
    <w:rsid w:val="46DFEE37"/>
    <w:rsid w:val="46EA0892"/>
    <w:rsid w:val="476C05C1"/>
    <w:rsid w:val="480A17FF"/>
    <w:rsid w:val="495E1A70"/>
    <w:rsid w:val="4A6A0FC6"/>
    <w:rsid w:val="4B0518C2"/>
    <w:rsid w:val="4C50328F"/>
    <w:rsid w:val="4D070F29"/>
    <w:rsid w:val="4D262034"/>
    <w:rsid w:val="4E2D7B2C"/>
    <w:rsid w:val="4EDE7AF4"/>
    <w:rsid w:val="4F227042"/>
    <w:rsid w:val="4FE04C3F"/>
    <w:rsid w:val="506B42D8"/>
    <w:rsid w:val="507A65F5"/>
    <w:rsid w:val="508C3566"/>
    <w:rsid w:val="510B5FDE"/>
    <w:rsid w:val="5115761A"/>
    <w:rsid w:val="5140185C"/>
    <w:rsid w:val="537E57E4"/>
    <w:rsid w:val="539C16BB"/>
    <w:rsid w:val="541F4A3A"/>
    <w:rsid w:val="544241BE"/>
    <w:rsid w:val="54F0770E"/>
    <w:rsid w:val="55F54202"/>
    <w:rsid w:val="56101068"/>
    <w:rsid w:val="56733FBF"/>
    <w:rsid w:val="56E70394"/>
    <w:rsid w:val="572F24F8"/>
    <w:rsid w:val="575D2C16"/>
    <w:rsid w:val="581072D0"/>
    <w:rsid w:val="5BB636FF"/>
    <w:rsid w:val="5BD1157E"/>
    <w:rsid w:val="5C362BE6"/>
    <w:rsid w:val="5D530ED5"/>
    <w:rsid w:val="5E5422C0"/>
    <w:rsid w:val="5F327C56"/>
    <w:rsid w:val="5FEF5D0B"/>
    <w:rsid w:val="60621C55"/>
    <w:rsid w:val="606E34F4"/>
    <w:rsid w:val="61BD3964"/>
    <w:rsid w:val="625A2F03"/>
    <w:rsid w:val="6268624E"/>
    <w:rsid w:val="654D2527"/>
    <w:rsid w:val="65731BB7"/>
    <w:rsid w:val="699121C1"/>
    <w:rsid w:val="6AB7659B"/>
    <w:rsid w:val="6B78054E"/>
    <w:rsid w:val="6BF2041F"/>
    <w:rsid w:val="6DD17B13"/>
    <w:rsid w:val="6E081C8E"/>
    <w:rsid w:val="6E4E29DC"/>
    <w:rsid w:val="6E536D65"/>
    <w:rsid w:val="6F3B0243"/>
    <w:rsid w:val="6F680AC1"/>
    <w:rsid w:val="6F884D8A"/>
    <w:rsid w:val="70377191"/>
    <w:rsid w:val="70EC35A4"/>
    <w:rsid w:val="71EF2F7B"/>
    <w:rsid w:val="720B53F2"/>
    <w:rsid w:val="72E27499"/>
    <w:rsid w:val="73A93DF9"/>
    <w:rsid w:val="74623E4D"/>
    <w:rsid w:val="751D3E2A"/>
    <w:rsid w:val="75FD44A5"/>
    <w:rsid w:val="76375FC6"/>
    <w:rsid w:val="765331AF"/>
    <w:rsid w:val="76FF3CD6"/>
    <w:rsid w:val="779B3D10"/>
    <w:rsid w:val="77D06C17"/>
    <w:rsid w:val="780A1CC5"/>
    <w:rsid w:val="796E2F37"/>
    <w:rsid w:val="7A072EC9"/>
    <w:rsid w:val="7A594D28"/>
    <w:rsid w:val="7BAB5606"/>
    <w:rsid w:val="7C616AAC"/>
    <w:rsid w:val="7DEA1F5B"/>
    <w:rsid w:val="7E752223"/>
    <w:rsid w:val="7EB1FFD9"/>
    <w:rsid w:val="7F57154B"/>
    <w:rsid w:val="7F77530E"/>
    <w:rsid w:val="7F8804F7"/>
    <w:rsid w:val="7FD87233"/>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E98EA93"/>
  <w15:docId w15:val="{651436A7-ABB7-4EAA-BDC8-41D4D98156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uiPriority="1" w:unhideWhenUsed="1"/>
    <w:lsdException w:name="Subtitle" w:qFormat="1"/>
    <w:lsdException w:name="Dat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napToGrid w:val="0"/>
      <w:spacing w:line="360" w:lineRule="auto"/>
      <w:jc w:val="both"/>
    </w:pPr>
    <w:rPr>
      <w:rFonts w:eastAsia="方正仿宋简体"/>
      <w:kern w:val="2"/>
      <w:sz w:val="28"/>
      <w:lang w:eastAsia="zh-CN"/>
    </w:rPr>
  </w:style>
  <w:style w:type="paragraph" w:styleId="1">
    <w:name w:val="heading 1"/>
    <w:basedOn w:val="a"/>
    <w:next w:val="a"/>
    <w:qFormat/>
    <w:pPr>
      <w:keepNext/>
      <w:keepLines/>
      <w:snapToGrid/>
      <w:spacing w:before="360" w:after="360" w:line="578" w:lineRule="auto"/>
      <w:jc w:val="center"/>
      <w:outlineLvl w:val="0"/>
    </w:pPr>
    <w:rPr>
      <w:b/>
      <w:color w:val="000080"/>
      <w:kern w:val="44"/>
      <w:sz w:val="44"/>
    </w:rPr>
  </w:style>
  <w:style w:type="paragraph" w:styleId="2">
    <w:name w:val="heading 2"/>
    <w:basedOn w:val="a"/>
    <w:next w:val="a"/>
    <w:qFormat/>
    <w:pPr>
      <w:keepNext/>
      <w:keepLines/>
      <w:numPr>
        <w:numId w:val="1"/>
      </w:numPr>
      <w:spacing w:before="240" w:after="120"/>
      <w:outlineLvl w:val="1"/>
    </w:pPr>
    <w:rPr>
      <w:rFonts w:ascii="Arial" w:eastAsia="方正黑体简体" w:hAnsi="Arial"/>
      <w:b/>
      <w:color w:val="0000FF"/>
      <w:sz w:val="32"/>
    </w:rPr>
  </w:style>
  <w:style w:type="paragraph" w:styleId="3">
    <w:name w:val="heading 3"/>
    <w:basedOn w:val="a"/>
    <w:next w:val="a"/>
    <w:qFormat/>
    <w:pPr>
      <w:keepNext/>
      <w:keepLines/>
      <w:autoSpaceDE w:val="0"/>
      <w:autoSpaceDN w:val="0"/>
      <w:adjustRightInd w:val="0"/>
      <w:spacing w:before="120" w:after="120" w:line="300" w:lineRule="auto"/>
      <w:jc w:val="left"/>
      <w:textAlignment w:val="baseline"/>
      <w:outlineLvl w:val="2"/>
    </w:pPr>
    <w:rPr>
      <w:rFonts w:ascii="宋体"/>
      <w:b/>
      <w:color w:val="0000FF"/>
      <w:kern w:val="30"/>
      <w:sz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qFormat/>
    <w:pPr>
      <w:ind w:leftChars="2500" w:left="100"/>
    </w:pPr>
  </w:style>
  <w:style w:type="paragraph" w:styleId="a4">
    <w:name w:val="Balloon Text"/>
    <w:basedOn w:val="a"/>
    <w:link w:val="a5"/>
    <w:qFormat/>
    <w:pPr>
      <w:spacing w:line="240" w:lineRule="auto"/>
    </w:pPr>
    <w:rPr>
      <w:sz w:val="18"/>
      <w:szCs w:val="18"/>
    </w:rPr>
  </w:style>
  <w:style w:type="paragraph" w:styleId="a6">
    <w:name w:val="footer"/>
    <w:basedOn w:val="a"/>
    <w:qFormat/>
    <w:pPr>
      <w:tabs>
        <w:tab w:val="center" w:pos="4153"/>
        <w:tab w:val="right" w:pos="8306"/>
      </w:tabs>
      <w:spacing w:line="300" w:lineRule="auto"/>
      <w:jc w:val="left"/>
    </w:pPr>
    <w:rPr>
      <w:sz w:val="18"/>
    </w:rPr>
  </w:style>
  <w:style w:type="paragraph" w:styleId="a7">
    <w:name w:val="header"/>
    <w:basedOn w:val="a"/>
    <w:qFormat/>
    <w:pPr>
      <w:pBdr>
        <w:bottom w:val="single" w:sz="6" w:space="1" w:color="auto"/>
      </w:pBdr>
      <w:tabs>
        <w:tab w:val="center" w:pos="4153"/>
        <w:tab w:val="right" w:pos="8306"/>
      </w:tabs>
      <w:spacing w:line="300" w:lineRule="auto"/>
      <w:jc w:val="center"/>
    </w:pPr>
    <w:rPr>
      <w:sz w:val="18"/>
    </w:rPr>
  </w:style>
  <w:style w:type="character" w:styleId="a8">
    <w:name w:val="page number"/>
    <w:qFormat/>
    <w:rPr>
      <w:sz w:val="15"/>
    </w:rPr>
  </w:style>
  <w:style w:type="paragraph" w:customStyle="1" w:styleId="Default">
    <w:name w:val="Default"/>
    <w:qFormat/>
    <w:pPr>
      <w:widowControl w:val="0"/>
      <w:autoSpaceDE w:val="0"/>
      <w:autoSpaceDN w:val="0"/>
      <w:adjustRightInd w:val="0"/>
    </w:pPr>
    <w:rPr>
      <w:rFonts w:ascii="微软雅黑" w:eastAsia="微软雅黑" w:cs="微软雅黑"/>
      <w:color w:val="000000"/>
      <w:sz w:val="24"/>
      <w:szCs w:val="24"/>
      <w:lang w:eastAsia="zh-CN"/>
    </w:rPr>
  </w:style>
  <w:style w:type="paragraph" w:customStyle="1" w:styleId="a9">
    <w:name w:val="段"/>
    <w:qFormat/>
    <w:pPr>
      <w:autoSpaceDE w:val="0"/>
      <w:autoSpaceDN w:val="0"/>
      <w:ind w:firstLineChars="200" w:firstLine="200"/>
      <w:jc w:val="both"/>
    </w:pPr>
    <w:rPr>
      <w:rFonts w:ascii="宋体"/>
      <w:sz w:val="21"/>
      <w:lang w:eastAsia="zh-CN"/>
    </w:rPr>
  </w:style>
  <w:style w:type="paragraph" w:customStyle="1" w:styleId="ParaCharCharCharCharCharCharCharCharCharCharCharCharCharCharCharCharCharCharChar">
    <w:name w:val="默认段落字体 Para Char Char Char Char Char Char Char Char Char Char Char Char Char Char Char Char Char Char Char"/>
    <w:basedOn w:val="3"/>
    <w:qFormat/>
    <w:pPr>
      <w:tabs>
        <w:tab w:val="left" w:pos="851"/>
        <w:tab w:val="left" w:pos="900"/>
      </w:tabs>
      <w:autoSpaceDE/>
      <w:autoSpaceDN/>
      <w:adjustRightInd/>
      <w:spacing w:line="360" w:lineRule="auto"/>
      <w:ind w:leftChars="-12" w:left="542" w:firstLineChars="200" w:firstLine="200"/>
      <w:textAlignment w:val="auto"/>
    </w:pPr>
    <w:rPr>
      <w:rFonts w:ascii="Times New Roman" w:eastAsia="黑体"/>
      <w:b w:val="0"/>
      <w:snapToGrid w:val="0"/>
      <w:color w:val="auto"/>
      <w:kern w:val="2"/>
      <w:sz w:val="24"/>
      <w:szCs w:val="24"/>
    </w:rPr>
  </w:style>
  <w:style w:type="paragraph" w:customStyle="1" w:styleId="reader-word-layer">
    <w:name w:val="reader-word-layer"/>
    <w:basedOn w:val="a"/>
    <w:qFormat/>
    <w:pPr>
      <w:widowControl/>
      <w:snapToGrid/>
      <w:spacing w:before="100" w:beforeAutospacing="1" w:after="100" w:afterAutospacing="1" w:line="240" w:lineRule="auto"/>
      <w:jc w:val="left"/>
    </w:pPr>
    <w:rPr>
      <w:rFonts w:ascii="宋体" w:eastAsia="宋体" w:hAnsi="宋体" w:cs="宋体"/>
      <w:kern w:val="0"/>
      <w:sz w:val="24"/>
      <w:szCs w:val="24"/>
    </w:rPr>
  </w:style>
  <w:style w:type="paragraph" w:styleId="aa">
    <w:name w:val="List Paragraph"/>
    <w:basedOn w:val="a"/>
    <w:qFormat/>
    <w:pPr>
      <w:snapToGrid/>
      <w:spacing w:line="240" w:lineRule="auto"/>
      <w:ind w:firstLineChars="200" w:firstLine="420"/>
    </w:pPr>
    <w:rPr>
      <w:rFonts w:asciiTheme="minorHAnsi" w:eastAsiaTheme="minorEastAsia" w:hAnsiTheme="minorHAnsi" w:cstheme="minorBidi"/>
      <w:sz w:val="21"/>
      <w:szCs w:val="22"/>
    </w:rPr>
  </w:style>
  <w:style w:type="character" w:customStyle="1" w:styleId="a5">
    <w:name w:val="批注框文本 字符"/>
    <w:basedOn w:val="a0"/>
    <w:link w:val="a4"/>
    <w:qFormat/>
    <w:rPr>
      <w:rFonts w:eastAsia="方正仿宋简体"/>
      <w:kern w:val="2"/>
      <w:sz w:val="18"/>
      <w:szCs w:val="18"/>
    </w:rPr>
  </w:style>
  <w:style w:type="paragraph" w:styleId="ab">
    <w:name w:val="Normal (Web)"/>
    <w:basedOn w:val="a"/>
    <w:rsid w:val="008846C7"/>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2281321">
      <w:bodyDiv w:val="1"/>
      <w:marLeft w:val="0"/>
      <w:marRight w:val="0"/>
      <w:marTop w:val="0"/>
      <w:marBottom w:val="0"/>
      <w:divBdr>
        <w:top w:val="none" w:sz="0" w:space="0" w:color="auto"/>
        <w:left w:val="none" w:sz="0" w:space="0" w:color="auto"/>
        <w:bottom w:val="none" w:sz="0" w:space="0" w:color="auto"/>
        <w:right w:val="none" w:sz="0" w:space="0" w:color="auto"/>
      </w:divBdr>
    </w:div>
    <w:div w:id="727655985">
      <w:bodyDiv w:val="1"/>
      <w:marLeft w:val="0"/>
      <w:marRight w:val="0"/>
      <w:marTop w:val="0"/>
      <w:marBottom w:val="0"/>
      <w:divBdr>
        <w:top w:val="none" w:sz="0" w:space="0" w:color="auto"/>
        <w:left w:val="none" w:sz="0" w:space="0" w:color="auto"/>
        <w:bottom w:val="none" w:sz="0" w:space="0" w:color="auto"/>
        <w:right w:val="none" w:sz="0" w:space="0" w:color="auto"/>
      </w:divBdr>
    </w:div>
    <w:div w:id="1585407567">
      <w:bodyDiv w:val="1"/>
      <w:marLeft w:val="0"/>
      <w:marRight w:val="0"/>
      <w:marTop w:val="0"/>
      <w:marBottom w:val="0"/>
      <w:divBdr>
        <w:top w:val="none" w:sz="0" w:space="0" w:color="auto"/>
        <w:left w:val="none" w:sz="0" w:space="0" w:color="auto"/>
        <w:bottom w:val="none" w:sz="0" w:space="0" w:color="auto"/>
        <w:right w:val="none" w:sz="0" w:space="0" w:color="auto"/>
      </w:divBdr>
    </w:div>
    <w:div w:id="201413858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4</Pages>
  <Words>179</Words>
  <Characters>1023</Characters>
  <Application>Microsoft Office Word</Application>
  <DocSecurity>0</DocSecurity>
  <Lines>8</Lines>
  <Paragraphs>2</Paragraphs>
  <ScaleCrop>false</ScaleCrop>
  <Company>北京油气调控中心</Company>
  <LinksUpToDate>false</LinksUpToDate>
  <CharactersWithSpaces>1200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毛炳强</dc:creator>
  <cp:lastModifiedBy>Shiyu Gao</cp:lastModifiedBy>
  <cp:revision>7</cp:revision>
  <cp:lastPrinted>2018-06-11T15:07:00Z</cp:lastPrinted>
  <dcterms:created xsi:type="dcterms:W3CDTF">2024-10-31T10:50:00Z</dcterms:created>
  <dcterms:modified xsi:type="dcterms:W3CDTF">2024-11-05T03:11:00Z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2052-12.8.2.18205</vt:lpwstr>
  </property>
  <property fmtid="{D5CDD505-2E9C-101B-9397-08002B2CF9AE}" pid="3" name="ICV">
    <vt:lpwstr>C4434AC42D954B50A5910ECE1C0FBE51</vt:lpwstr>
  </property>
</Properties>
</file>