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E9C80">
      <w:pPr>
        <w:jc w:val="center"/>
        <w:rPr>
          <w:rFonts w:hint="eastAsia" w:ascii="方正小标宋简体" w:hAnsi="方正小标宋简体" w:eastAsia="方正小标宋简体"/>
          <w:bCs/>
          <w:sz w:val="44"/>
          <w:szCs w:val="44"/>
        </w:rPr>
      </w:pPr>
      <w:r>
        <w:rPr>
          <w:rFonts w:hint="eastAsia" w:ascii="方正小标宋简体" w:hAnsi="方正小标宋简体" w:eastAsia="方正小标宋简体"/>
          <w:bCs/>
          <w:sz w:val="44"/>
          <w:szCs w:val="44"/>
          <w:lang w:val="en-US" w:eastAsia="zh-CN"/>
        </w:rPr>
        <w:t>P0404变频泵异常停泵</w:t>
      </w:r>
      <w:r>
        <w:rPr>
          <w:rFonts w:hint="eastAsia" w:ascii="方正小标宋简体" w:hAnsi="方正小标宋简体" w:eastAsia="方正小标宋简体"/>
          <w:bCs/>
          <w:sz w:val="44"/>
          <w:szCs w:val="44"/>
        </w:rPr>
        <w:t>分析报告</w:t>
      </w:r>
    </w:p>
    <w:p w14:paraId="60069DDC">
      <w:pPr>
        <w:jc w:val="center"/>
        <w:rPr>
          <w:rFonts w:hint="eastAsia" w:ascii="方正仿宋简体" w:hAnsi="方正仿宋简体" w:eastAsia="方正仿宋简体"/>
          <w:sz w:val="32"/>
          <w:szCs w:val="32"/>
        </w:rPr>
      </w:pPr>
      <w:r>
        <w:rPr>
          <w:rFonts w:hint="eastAsia" w:ascii="方正仿宋简体" w:hAnsi="方正仿宋简体" w:eastAsia="方正仿宋简体"/>
          <w:sz w:val="32"/>
          <w:szCs w:val="32"/>
        </w:rPr>
        <w:t>（钦南柳南宁输油站“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06</w:t>
      </w:r>
      <w:r>
        <w:rPr>
          <w:rFonts w:hint="eastAsia" w:ascii="方正仿宋简体" w:hAnsi="方正仿宋简体" w:eastAsia="方正仿宋简体"/>
          <w:sz w:val="32"/>
          <w:szCs w:val="32"/>
        </w:rPr>
        <w:t>月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27</w:t>
      </w:r>
      <w:r>
        <w:rPr>
          <w:rFonts w:hint="eastAsia" w:ascii="方正仿宋简体" w:hAnsi="方正仿宋简体" w:eastAsia="方正仿宋简体"/>
          <w:sz w:val="32"/>
          <w:szCs w:val="32"/>
        </w:rPr>
        <w:t>日”P0404异常停泵）</w:t>
      </w:r>
    </w:p>
    <w:p w14:paraId="78E2E612">
      <w:pPr>
        <w:ind w:firstLine="640" w:firstLineChars="200"/>
        <w:rPr>
          <w:rFonts w:hint="eastAsia" w:ascii="方正黑体简体" w:hAnsi="方正黑体简体" w:eastAsia="方正黑体简体"/>
          <w:sz w:val="32"/>
          <w:szCs w:val="32"/>
        </w:rPr>
      </w:pPr>
      <w:r>
        <w:rPr>
          <w:rFonts w:hint="eastAsia" w:ascii="方正黑体简体" w:hAnsi="方正黑体简体" w:eastAsia="方正黑体简体"/>
          <w:sz w:val="32"/>
          <w:szCs w:val="32"/>
        </w:rPr>
        <w:t>一、概况</w:t>
      </w:r>
    </w:p>
    <w:p w14:paraId="1FD233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left"/>
        <w:textAlignment w:val="center"/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钦南柳成品油管道位于广西壮族自治区内，起自钦州港，止于柳州市，管道全长</w:t>
      </w:r>
      <w:r>
        <w:rPr>
          <w:rFonts w:hint="default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354.2km</w:t>
      </w: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。南宁输油站为中间站，具有清管、增压、计量、分输、联络（与北大线互联互通）等功能。</w:t>
      </w:r>
    </w:p>
    <w:p w14:paraId="1A20C7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20" w:firstLineChars="200"/>
        <w:jc w:val="both"/>
        <w:textAlignment w:val="center"/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</w:pPr>
      <w:r>
        <w:drawing>
          <wp:inline distT="0" distB="0" distL="114300" distR="114300">
            <wp:extent cx="4498340" cy="1978660"/>
            <wp:effectExtent l="0" t="0" r="165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0B6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640" w:firstLineChars="200"/>
        <w:jc w:val="left"/>
        <w:textAlignment w:val="center"/>
        <w:rPr>
          <w:rFonts w:hint="default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钦南柳成品油管道正输运行，南宁输油站启动P0404变频泵增压输送油品。2026年06月27日6时45分，在华南分控中心切换油品操作P0404变频泵过程中，P0404变频泵异常停机，6时51分，南宁作业区申请启动P0403定频泵增压输送油品，未造成全线停输以及人员伤亡损失。</w:t>
      </w:r>
    </w:p>
    <w:p w14:paraId="4B29B9CD">
      <w:pPr>
        <w:ind w:firstLine="420" w:firstLineChars="200"/>
        <w:jc w:val="both"/>
        <w:rPr>
          <w:rFonts w:hint="default" w:ascii="方正仿宋简体" w:hAnsi="方正仿宋简体" w:eastAsia="方正仿宋简体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4598670" cy="1591945"/>
            <wp:effectExtent l="0" t="0" r="1143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9BC8B">
      <w:pPr>
        <w:ind w:firstLine="640" w:firstLineChars="200"/>
        <w:rPr>
          <w:rFonts w:hint="eastAsia" w:ascii="方正黑体简体" w:hAnsi="方正黑体简体" w:eastAsia="方正黑体简体"/>
          <w:sz w:val="32"/>
          <w:szCs w:val="32"/>
        </w:rPr>
      </w:pPr>
      <w:r>
        <w:rPr>
          <w:rFonts w:hint="eastAsia" w:ascii="方正黑体简体" w:hAnsi="方正黑体简体" w:eastAsia="方正黑体简体"/>
          <w:sz w:val="32"/>
          <w:szCs w:val="32"/>
        </w:rPr>
        <w:t>二、处理经过与运行调整</w:t>
      </w:r>
    </w:p>
    <w:p w14:paraId="6AA35C40">
      <w:pPr>
        <w:ind w:firstLine="640" w:firstLineChars="200"/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2026年06月26日16时06分，钦南柳成品油管线正输运行，南宁作业区按照QNL_G9226016批次输油计划，启动P0404变频泵增压输送油品。</w:t>
      </w:r>
    </w:p>
    <w:p w14:paraId="7DD83BE8">
      <w:pPr>
        <w:ind w:firstLine="640" w:firstLineChars="200"/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2026年06月27日6时45分，南宁</w:t>
      </w:r>
      <w:r>
        <w:rPr>
          <w:rFonts w:hint="eastAsia" w:ascii="方正仿宋简体" w:hAnsi="方正仿宋简体" w:eastAsia="方正仿宋简体"/>
          <w:sz w:val="32"/>
          <w:szCs w:val="32"/>
        </w:rPr>
        <w:t>作业区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钦南柳成品油管</w:t>
      </w:r>
      <w:r>
        <w:rPr>
          <w:rFonts w:hint="eastAsia" w:ascii="方正仿宋简体" w:hAnsi="方正仿宋简体" w:eastAsia="方正仿宋简体"/>
          <w:sz w:val="32"/>
          <w:szCs w:val="32"/>
        </w:rPr>
        <w:t>线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南宁输油</w:t>
      </w:r>
      <w:r>
        <w:rPr>
          <w:rFonts w:hint="eastAsia" w:ascii="方正仿宋简体" w:hAnsi="方正仿宋简体" w:eastAsia="方正仿宋简体"/>
          <w:sz w:val="32"/>
          <w:szCs w:val="32"/>
        </w:rPr>
        <w:t>站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P0404变频泵</w:t>
      </w:r>
      <w:r>
        <w:rPr>
          <w:rFonts w:hint="eastAsia" w:ascii="方正仿宋简体" w:hAnsi="方正仿宋简体" w:eastAsia="方正仿宋简体"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在华南分控中心切换油品操作P0404变频泵过程中，P0404变频泵异常停机。</w:t>
      </w:r>
    </w:p>
    <w:p w14:paraId="524307E5">
      <w:pPr>
        <w:ind w:firstLine="640" w:firstLineChars="200"/>
        <w:rPr>
          <w:rFonts w:hint="eastAsia" w:ascii="方正仿宋简体" w:hAnsi="方正仿宋简体" w:eastAsia="方正仿宋简体"/>
          <w:sz w:val="32"/>
          <w:szCs w:val="32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2026年06月27日6时51分，南宁作业区申请启动P0403定频泵增压输送油品，完成切泵调整。</w:t>
      </w:r>
    </w:p>
    <w:p w14:paraId="1938EC87">
      <w:pPr>
        <w:ind w:firstLine="640" w:firstLineChars="200"/>
        <w:rPr>
          <w:rFonts w:hint="eastAsia" w:ascii="方正仿宋简体" w:hAnsi="方正仿宋简体" w:eastAsia="方正仿宋简体"/>
          <w:sz w:val="32"/>
          <w:szCs w:val="32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2026年06月27日8时01分</w:t>
      </w:r>
      <w:r>
        <w:rPr>
          <w:rFonts w:hint="eastAsia" w:ascii="方正仿宋简体" w:hAnsi="方正仿宋简体" w:eastAsia="方正仿宋简体"/>
          <w:sz w:val="32"/>
          <w:szCs w:val="32"/>
        </w:rPr>
        <w:t>，对</w:t>
      </w: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P0404变频泵异常停机</w:t>
      </w:r>
      <w:r>
        <w:rPr>
          <w:rFonts w:hint="eastAsia" w:ascii="方正仿宋简体" w:hAnsi="方正仿宋简体" w:eastAsia="方正仿宋简体"/>
          <w:sz w:val="32"/>
          <w:szCs w:val="32"/>
        </w:rPr>
        <w:t>进行排查，确认</w:t>
      </w: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P0404变频泵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非驱动端轴承振动参数高高报，触发</w:t>
      </w: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泵保护联锁P0404变频泵急停</w:t>
      </w:r>
      <w:r>
        <w:rPr>
          <w:rFonts w:hint="eastAsia" w:ascii="方正仿宋简体" w:hAnsi="方正仿宋简体" w:eastAsia="方正仿宋简体"/>
          <w:sz w:val="32"/>
          <w:szCs w:val="32"/>
        </w:rPr>
        <w:t>。</w:t>
      </w:r>
    </w:p>
    <w:p w14:paraId="509830D6">
      <w:pPr>
        <w:ind w:firstLine="640" w:firstLineChars="200"/>
        <w:rPr>
          <w:rFonts w:hint="eastAsia" w:ascii="方正仿宋简体" w:hAnsi="方正仿宋简体" w:eastAsia="方正仿宋简体"/>
          <w:sz w:val="32"/>
          <w:szCs w:val="32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2026年06月27日10时40分</w:t>
      </w:r>
      <w:r>
        <w:rPr>
          <w:rFonts w:hint="eastAsia" w:ascii="方正仿宋简体" w:hAnsi="方正仿宋简体" w:eastAsia="方正仿宋简体"/>
          <w:sz w:val="32"/>
          <w:szCs w:val="32"/>
        </w:rPr>
        <w:t>，</w:t>
      </w: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P0404变频泵</w:t>
      </w:r>
      <w:r>
        <w:rPr>
          <w:rFonts w:hint="eastAsia" w:ascii="方正仿宋简体" w:hAnsi="方正仿宋简体" w:eastAsia="方正仿宋简体"/>
          <w:sz w:val="32"/>
          <w:szCs w:val="32"/>
        </w:rPr>
        <w:t>恢复正常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备用</w:t>
      </w:r>
      <w:r>
        <w:rPr>
          <w:rFonts w:hint="eastAsia" w:ascii="方正仿宋简体" w:hAnsi="方正仿宋简体" w:eastAsia="方正仿宋简体"/>
          <w:sz w:val="32"/>
          <w:szCs w:val="32"/>
        </w:rPr>
        <w:t>。</w:t>
      </w:r>
    </w:p>
    <w:p w14:paraId="7092CF81">
      <w:pPr>
        <w:ind w:firstLine="640" w:firstLineChars="200"/>
        <w:rPr>
          <w:rFonts w:hint="eastAsia" w:ascii="方正黑体简体" w:hAnsi="方正黑体简体" w:eastAsia="方正黑体简体"/>
          <w:sz w:val="32"/>
          <w:szCs w:val="32"/>
        </w:rPr>
      </w:pPr>
      <w:r>
        <w:rPr>
          <w:rFonts w:hint="eastAsia" w:ascii="方正黑体简体" w:hAnsi="方正黑体简体" w:eastAsia="方正黑体简体"/>
          <w:sz w:val="32"/>
          <w:szCs w:val="32"/>
        </w:rPr>
        <w:t>三、对生产运行的影响</w:t>
      </w:r>
    </w:p>
    <w:p w14:paraId="0B729EB9">
      <w:pPr>
        <w:ind w:firstLine="640" w:firstLineChars="200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本次事件造成南宁输油站P0404主输泵非计划停泵3小时55分，未造成钦南柳成品油管线停输，未发生油品泄露；未造成人员伤亡、环境污染、社会舆论等不良后果及影响。</w:t>
      </w:r>
    </w:p>
    <w:p w14:paraId="76E60421">
      <w:pPr>
        <w:ind w:firstLine="640" w:firstLineChars="200"/>
        <w:rPr>
          <w:rFonts w:hint="eastAsia" w:ascii="方正黑体简体" w:hAnsi="方正黑体简体" w:eastAsia="方正黑体简体"/>
          <w:sz w:val="32"/>
          <w:szCs w:val="32"/>
        </w:rPr>
      </w:pPr>
      <w:r>
        <w:rPr>
          <w:rFonts w:hint="eastAsia" w:ascii="方正黑体简体" w:hAnsi="方正黑体简体" w:eastAsia="方正黑体简体"/>
          <w:sz w:val="32"/>
          <w:szCs w:val="32"/>
        </w:rPr>
        <w:t>四、原因分析排查过程</w:t>
      </w:r>
    </w:p>
    <w:p w14:paraId="2ACECEC3">
      <w:pPr>
        <w:pStyle w:val="2"/>
        <w:rPr>
          <w:rFonts w:hint="default"/>
          <w:lang w:val="en-US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2026年06月27日6时45分，在华南分控中心切换油品操作P0404变频泵过程中，P0404变频泵异常停机，南宁作业区立即</w:t>
      </w:r>
      <w:r>
        <w:rPr>
          <w:rFonts w:hint="eastAsia" w:ascii="方正仿宋简体" w:hAnsi="方正仿宋简体" w:eastAsia="方正仿宋简体" w:cs="方正仿宋简体"/>
          <w:kern w:val="2"/>
          <w:sz w:val="32"/>
          <w:szCs w:val="32"/>
          <w:lang w:val="en-US" w:eastAsia="zh-CN" w:bidi="ar-SA"/>
        </w:rPr>
        <w:t>组织开展现场应急响应</w:t>
      </w: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，首先申请启动P0403定频泵增压输送油品，避免影响油品输送，待P0403定频泵启泵正常后，马上组织相关专业开展P0404变频泵异常停机事件排查。</w:t>
      </w:r>
    </w:p>
    <w:p w14:paraId="3E967CB8">
      <w:pPr>
        <w:ind w:firstLine="640"/>
        <w:rPr>
          <w:rFonts w:hint="eastAsia" w:ascii="方正楷体简体" w:hAnsi="方正楷体简体" w:eastAsia="方正楷体简体"/>
          <w:sz w:val="32"/>
          <w:szCs w:val="32"/>
        </w:rPr>
      </w:pPr>
      <w:r>
        <w:rPr>
          <w:rFonts w:hint="eastAsia" w:ascii="方正楷体简体" w:hAnsi="方正楷体简体" w:eastAsia="方正楷体简体"/>
          <w:sz w:val="32"/>
          <w:szCs w:val="32"/>
        </w:rPr>
        <w:t>（一）</w:t>
      </w:r>
      <w:r>
        <w:rPr>
          <w:rFonts w:hint="eastAsia" w:ascii="方正楷体简体" w:hAnsi="方正楷体简体" w:eastAsia="方正楷体简体"/>
          <w:sz w:val="32"/>
          <w:szCs w:val="32"/>
          <w:lang w:val="en-US" w:eastAsia="zh-CN"/>
        </w:rPr>
        <w:t>P0404变频泵异常停泵</w:t>
      </w:r>
      <w:r>
        <w:rPr>
          <w:rFonts w:hint="eastAsia" w:ascii="方正楷体简体" w:hAnsi="方正楷体简体" w:eastAsia="方正楷体简体"/>
          <w:sz w:val="32"/>
          <w:szCs w:val="32"/>
        </w:rPr>
        <w:t>的可能原因</w:t>
      </w:r>
    </w:p>
    <w:p w14:paraId="7A9DE301">
      <w:pPr>
        <w:ind w:firstLine="640" w:firstLineChars="200"/>
        <w:rPr>
          <w:rFonts w:hint="default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/>
          <w:sz w:val="32"/>
          <w:szCs w:val="32"/>
        </w:rPr>
        <w:t>可能原因1：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根据现场P0404变频器状态显示，风机异常报警，变频器故障急停，推断有可能风机故障引起变频器急停，如下图所示。</w:t>
      </w:r>
    </w:p>
    <w:p w14:paraId="55CA5349">
      <w:pPr>
        <w:pStyle w:val="2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523490"/>
            <wp:effectExtent l="0" t="0" r="889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2B7D">
      <w:pPr>
        <w:ind w:firstLine="640" w:firstLineChars="200"/>
        <w:rPr>
          <w:rFonts w:hint="default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/>
          <w:sz w:val="32"/>
          <w:szCs w:val="32"/>
        </w:rPr>
        <w:t>可能原因2：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查上位机报警记录发现P0404变频泵在故障急停前，有</w:t>
      </w: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泵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非驱动端轴承振动参数高高报，紧接着就是泵ESD锁定急停，推断有可能泵参数高高报触发泵保护逻辑急停，如下图所示。</w:t>
      </w:r>
    </w:p>
    <w:p w14:paraId="1EFA644B">
      <w:pPr>
        <w:ind w:firstLine="420" w:firstLineChars="200"/>
        <w:rPr>
          <w:rFonts w:hint="eastAsia" w:ascii="方正楷体简体" w:hAnsi="方正楷体简体" w:eastAsia="方正楷体简体"/>
          <w:sz w:val="32"/>
          <w:szCs w:val="32"/>
        </w:rPr>
      </w:pPr>
      <w:r>
        <w:drawing>
          <wp:inline distT="0" distB="0" distL="114300" distR="114300">
            <wp:extent cx="5264150" cy="1680210"/>
            <wp:effectExtent l="0" t="0" r="12700" b="152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方正楷体简体" w:hAnsi="方正楷体简体" w:eastAsia="方正楷体简体"/>
          <w:sz w:val="32"/>
          <w:szCs w:val="32"/>
        </w:rPr>
        <w:t>（二）</w:t>
      </w:r>
      <w:r>
        <w:rPr>
          <w:rFonts w:hint="eastAsia" w:ascii="方正楷体简体" w:hAnsi="方正楷体简体" w:eastAsia="方正楷体简体"/>
          <w:sz w:val="32"/>
          <w:szCs w:val="32"/>
          <w:lang w:val="en-US" w:eastAsia="zh-CN"/>
        </w:rPr>
        <w:t>P0404变频泵异常停泵</w:t>
      </w:r>
      <w:r>
        <w:rPr>
          <w:rFonts w:hint="eastAsia" w:ascii="方正楷体简体" w:hAnsi="方正楷体简体" w:eastAsia="方正楷体简体"/>
          <w:sz w:val="32"/>
          <w:szCs w:val="32"/>
        </w:rPr>
        <w:t>的排查分析过程</w:t>
      </w:r>
    </w:p>
    <w:p w14:paraId="66B27646">
      <w:pPr>
        <w:ind w:firstLine="640" w:firstLineChars="200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/>
          <w:sz w:val="32"/>
          <w:szCs w:val="32"/>
        </w:rPr>
        <w:t>可能原因1：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风机故障引起变频器急停排查分析过程</w:t>
      </w:r>
    </w:p>
    <w:p w14:paraId="44C6EC84">
      <w:pPr>
        <w:numPr>
          <w:ilvl w:val="0"/>
          <w:numId w:val="0"/>
        </w:numPr>
        <w:ind w:firstLine="640" w:firstLineChars="200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1.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进入变频器事件记录面板排查发现，先报高压先失电，再报风机异常，是高压开关柜动作失电导致风机异常，如下图所示。</w:t>
      </w:r>
    </w:p>
    <w:p w14:paraId="1A7A17FD">
      <w:pPr>
        <w:pStyle w:val="2"/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616200"/>
            <wp:effectExtent l="0" t="0" r="7620" b="1270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3F1D">
      <w:pPr>
        <w:numPr>
          <w:ilvl w:val="0"/>
          <w:numId w:val="0"/>
        </w:numPr>
        <w:ind w:left="0" w:leftChars="0" w:firstLine="640" w:firstLineChars="200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2.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查上位机报警记录与变频器事件记录吻合。上位机报警记录中高压就绪和高压合闸允许报警出现后，紧接变频器报故障，风机停止运行。结合以上记录判断：高压开关柜动作失电导致风机异常停机。</w:t>
      </w:r>
    </w:p>
    <w:p w14:paraId="4C093CA9">
      <w:pPr>
        <w:pStyle w:val="2"/>
        <w:numPr>
          <w:ilvl w:val="0"/>
          <w:numId w:val="0"/>
        </w:numPr>
        <w:ind w:leftChars="2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743450" cy="2033270"/>
            <wp:effectExtent l="0" t="0" r="0" b="50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9FC9">
      <w:pPr>
        <w:numPr>
          <w:ilvl w:val="0"/>
          <w:numId w:val="0"/>
        </w:numPr>
        <w:ind w:firstLine="640" w:firstLineChars="200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3.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现场给风机送电，手动启动风机测试，风机运行正常。证明不是风机故障引起的变频器急停。</w:t>
      </w:r>
    </w:p>
    <w:p w14:paraId="64C1045E">
      <w:pPr>
        <w:pStyle w:val="2"/>
        <w:numPr>
          <w:ilvl w:val="0"/>
          <w:numId w:val="0"/>
        </w:numPr>
      </w:pPr>
      <w:r>
        <w:drawing>
          <wp:inline distT="0" distB="0" distL="114300" distR="114300">
            <wp:extent cx="2610485" cy="1859280"/>
            <wp:effectExtent l="0" t="0" r="18415" b="762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8900" cy="1858645"/>
            <wp:effectExtent l="0" t="0" r="0" b="825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EDF66">
      <w:pPr>
        <w:ind w:firstLine="640" w:firstLineChars="200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/>
          <w:sz w:val="32"/>
          <w:szCs w:val="32"/>
        </w:rPr>
        <w:t>可能原因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2</w:t>
      </w:r>
      <w:r>
        <w:rPr>
          <w:rFonts w:hint="eastAsia" w:ascii="方正仿宋简体" w:hAnsi="方正仿宋简体" w:eastAsia="方正仿宋简体"/>
          <w:sz w:val="32"/>
          <w:szCs w:val="32"/>
        </w:rPr>
        <w:t>：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泵参数高高报触发急停排查分析过程</w:t>
      </w:r>
    </w:p>
    <w:p w14:paraId="04D4C06F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1.上位机查询P0404变频泵非驱动端轴承振动曲线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，6时45分，在华南分控中心切换油品操作P0404变频泵过程中，将P0404变频泵转速提高至2828r/min，P0404变频泵非驱动端轴承振动持续超过11.2mm/s，触发泵参数高高报（11.2mm/s）且持续5秒以上，如下图所示。</w:t>
      </w:r>
      <w:r>
        <w:drawing>
          <wp:inline distT="0" distB="0" distL="114300" distR="114300">
            <wp:extent cx="5273040" cy="2949575"/>
            <wp:effectExtent l="0" t="0" r="3810" b="317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8290">
      <w:pPr>
        <w:pStyle w:val="2"/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251835"/>
            <wp:effectExtent l="0" t="0" r="7620" b="571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2EDD">
      <w:pPr>
        <w:numPr>
          <w:ilvl w:val="0"/>
          <w:numId w:val="0"/>
        </w:numPr>
        <w:ind w:left="0" w:leftChars="0" w:firstLine="640" w:firstLineChars="200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2.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查上位机报警记录，P0404变频泵在故障急停前，有</w:t>
      </w: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泵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非驱动端轴承振动参数高高报，紧接着就是P0404变频泵ESD锁定，触发P0404变频泵ESD停泵，P0404变频泵高压开关柜跳开，报P0404变频泵未就绪和高压合闸允许指示报警，P0404变频泵ESD停泵过程中，风机运行停止等报警，说明是由P0404变频泵非驱动端轴承振动参数高高报引起的泵急停。</w:t>
      </w:r>
    </w:p>
    <w:p w14:paraId="0CB8E345">
      <w:pPr>
        <w:pStyle w:val="2"/>
        <w:numPr>
          <w:ilvl w:val="0"/>
          <w:numId w:val="0"/>
        </w:numPr>
        <w:ind w:leftChars="2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499360"/>
            <wp:effectExtent l="0" t="0" r="11430" b="1524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F7C3">
      <w:pPr>
        <w:numPr>
          <w:ilvl w:val="0"/>
          <w:numId w:val="0"/>
        </w:numPr>
        <w:ind w:firstLine="640" w:firstLineChars="200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3.结合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P0404变频泵泵保护逻辑程序，P0404变频泵非驱动端轴承振动持续超过11.2mm/s，触发泵参数高高报（11.2mm/s）且持续5秒以上，触发0404变频泵泵保护逻辑程序，0404变频泵泵保护急停。</w:t>
      </w:r>
    </w:p>
    <w:p w14:paraId="6EDFDA9B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967230"/>
            <wp:effectExtent l="0" t="0" r="10160" b="1397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0A07">
      <w:pPr>
        <w:numPr>
          <w:ilvl w:val="0"/>
          <w:numId w:val="0"/>
        </w:numPr>
        <w:ind w:firstLine="640" w:firstLineChars="200"/>
        <w:rPr>
          <w:rFonts w:hint="default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4.结合2026年03月17日和4月29日P0404变频泵转速曲线和振动曲线分析，P0404变频泵提速过快或转速超过2800r/min，P0404变频泵</w:t>
      </w: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非驱动端轴承振动</w:t>
      </w: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曲线稳定性变差振动值突变。</w:t>
      </w:r>
    </w:p>
    <w:p w14:paraId="422DBB9D">
      <w:pPr>
        <w:pStyle w:val="2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544445" cy="1631315"/>
            <wp:effectExtent l="0" t="0" r="8255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0470" cy="1649095"/>
            <wp:effectExtent l="0" t="0" r="5080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0800" cy="1778000"/>
            <wp:effectExtent l="0" t="0" r="0" b="1270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5075" cy="1777365"/>
            <wp:effectExtent l="0" t="0" r="9525" b="133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8A61">
      <w:pPr>
        <w:ind w:firstLine="640" w:firstLineChars="200"/>
        <w:rPr>
          <w:rFonts w:hint="eastAsia" w:ascii="方正黑体简体" w:hAnsi="方正黑体简体" w:eastAsia="方正黑体简体"/>
          <w:sz w:val="32"/>
          <w:szCs w:val="32"/>
        </w:rPr>
      </w:pPr>
      <w:r>
        <w:rPr>
          <w:rFonts w:hint="eastAsia" w:ascii="方正黑体简体" w:hAnsi="方正黑体简体" w:eastAsia="方正黑体简体"/>
          <w:sz w:val="32"/>
          <w:szCs w:val="32"/>
        </w:rPr>
        <w:t>五、P0404变频泵异常停泵排查原因</w:t>
      </w:r>
    </w:p>
    <w:p w14:paraId="6E46C7B1">
      <w:pPr>
        <w:ind w:firstLine="640" w:firstLineChars="200"/>
        <w:rPr>
          <w:rFonts w:hint="eastAsia" w:ascii="方正楷体简体" w:hAnsi="方正楷体简体" w:eastAsia="方正楷体简体"/>
          <w:sz w:val="32"/>
          <w:szCs w:val="32"/>
        </w:rPr>
      </w:pPr>
      <w:r>
        <w:rPr>
          <w:rFonts w:hint="eastAsia" w:ascii="方正楷体简体" w:hAnsi="方正楷体简体" w:eastAsia="方正楷体简体"/>
          <w:sz w:val="32"/>
          <w:szCs w:val="32"/>
        </w:rPr>
        <w:t>（一）直接原因</w:t>
      </w:r>
    </w:p>
    <w:p w14:paraId="34B3E0A4">
      <w:pPr>
        <w:ind w:firstLine="640" w:firstLineChars="200"/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kern w:val="2"/>
          <w:sz w:val="32"/>
          <w:szCs w:val="32"/>
          <w:lang w:val="en-US" w:eastAsia="zh-CN" w:bidi="ar-SA"/>
          <w14:ligatures w14:val="standardContextual"/>
        </w:rPr>
        <w:t>2026 年 06 月 27 日 6 时 45 分，华南分控中心执行油品切换操作，5分钟内将 P0404 变频泵转速从2000r/min提升至2828r/min，泵非驱动端轴承振动值持续高于联锁阈值 11.2mm/s，超限时长超 5 秒，触发泵本体振动高高联锁保护逻辑，设备执行 ESD 紧急停机程序，高压开关柜分闸失电，连带变频器散热风机停止运行，同步产生变频器故障、风机异常等次生报警，最终造成 P0404 变频泵非计划异常停泵。</w:t>
      </w:r>
    </w:p>
    <w:p w14:paraId="4F5C8322">
      <w:pPr>
        <w:ind w:firstLine="640" w:firstLineChars="200"/>
        <w:rPr>
          <w:rFonts w:hint="eastAsia" w:ascii="方正楷体简体" w:hAnsi="方正楷体简体" w:eastAsia="方正楷体简体"/>
          <w:sz w:val="32"/>
          <w:szCs w:val="32"/>
        </w:rPr>
      </w:pPr>
      <w:r>
        <w:rPr>
          <w:rFonts w:hint="eastAsia" w:ascii="方正楷体简体" w:hAnsi="方正楷体简体" w:eastAsia="方正楷体简体"/>
          <w:sz w:val="32"/>
          <w:szCs w:val="32"/>
        </w:rPr>
        <w:t>（二）间接原因</w:t>
      </w:r>
    </w:p>
    <w:p w14:paraId="6ADDEB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43" w:firstLineChars="200"/>
        <w:jc w:val="left"/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b/>
          <w:bCs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1. 设备运维技术管控不足。</w:t>
      </w:r>
      <w:r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变频泵变工况操作风险预判缺失，分控切换油品、调整泵转速作业前，未提前和当班人员沟通，告知P0404变频泵非驱动端轴承的历史振动数据和P0404变频泵转速的最高限，导致当班调度直接大幅升转速。虽然此情况前期（升压测试时）已电话给华南分控报备过，但是未形成书面报告给华南分控报备P0404变频泵操作注意事项。</w:t>
      </w:r>
    </w:p>
    <w:p w14:paraId="7F6929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43" w:firstLineChars="200"/>
        <w:jc w:val="left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 w:cstheme="minorBidi"/>
          <w:b/>
          <w:bCs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2.P0404变频泵本体存在缺陷。</w:t>
      </w:r>
      <w:r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P0404变频泵额定转速2980r/min，但长期运行经验表明，该泵转速一旦超过2800r/min，泵轴承振动大幅提升，直接超过高报，作业区虽然开展过多次维修，但始终未能解决缺陷。</w:t>
      </w:r>
    </w:p>
    <w:p w14:paraId="3E83009F">
      <w:pPr>
        <w:ind w:left="638" w:leftChars="304" w:firstLine="0" w:firstLineChars="0"/>
        <w:rPr>
          <w:rFonts w:hint="eastAsia" w:ascii="方正黑体简体" w:hAnsi="方正黑体简体" w:eastAsia="方正黑体简体"/>
          <w:sz w:val="32"/>
          <w:szCs w:val="32"/>
        </w:rPr>
      </w:pPr>
      <w:r>
        <w:rPr>
          <w:rFonts w:hint="eastAsia" w:ascii="方正黑体简体" w:hAnsi="方正黑体简体" w:eastAsia="方正黑体简体"/>
          <w:sz w:val="32"/>
          <w:szCs w:val="32"/>
        </w:rPr>
        <w:t>六、经验总结及后续计划</w:t>
      </w:r>
    </w:p>
    <w:p w14:paraId="236F98A8">
      <w:pPr>
        <w:ind w:firstLine="640" w:firstLineChars="200"/>
        <w:rPr>
          <w:rFonts w:hint="eastAsia" w:ascii="方正楷体简体" w:hAnsi="方正楷体简体" w:eastAsia="方正楷体简体"/>
          <w:sz w:val="32"/>
          <w:szCs w:val="32"/>
          <w:lang w:val="en-US" w:eastAsia="zh-CN"/>
        </w:rPr>
      </w:pPr>
      <w:r>
        <w:rPr>
          <w:rFonts w:hint="eastAsia" w:ascii="方正楷体简体" w:hAnsi="方正楷体简体" w:eastAsia="方正楷体简体"/>
          <w:sz w:val="32"/>
          <w:szCs w:val="32"/>
          <w:lang w:val="en-US" w:eastAsia="zh-CN"/>
        </w:rPr>
        <w:t>（一）事件经验总结</w:t>
      </w:r>
    </w:p>
    <w:p w14:paraId="01C8BE52">
      <w:pPr>
        <w:ind w:firstLine="640" w:firstLineChars="200"/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1.变频泵变工况（切换油品、升降转速）属于高风险操作，分控切换油品、调整泵转速作业前，提前和当班调度沟通，告知设备设施存在的操作风险及隐患（如钦南柳南宁输油站P0404变频泵最高转速不能超过 2800r/min）。</w:t>
      </w:r>
    </w:p>
    <w:p w14:paraId="25F89DB7">
      <w:pPr>
        <w:ind w:firstLine="640" w:firstLineChars="200"/>
        <w:rPr>
          <w:rFonts w:hint="eastAsia"/>
          <w:lang w:val="en-US" w:eastAsia="zh-CN"/>
        </w:rPr>
      </w:pPr>
      <w:r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2.备用泵保障是管线连续输油的核心兜底手段，本次快速切换 P0403 定频泵避免全线停输，验证了一用一备泵组定期轮换、完好备用的重要性。</w:t>
      </w:r>
    </w:p>
    <w:p w14:paraId="74AB022D">
      <w:pPr>
        <w:ind w:firstLine="640" w:firstLineChars="200"/>
        <w:rPr>
          <w:rFonts w:hint="eastAsia" w:ascii="方正楷体简体" w:hAnsi="方正楷体简体" w:eastAsia="方正楷体简体"/>
          <w:sz w:val="32"/>
          <w:szCs w:val="32"/>
          <w:lang w:val="en-US" w:eastAsia="zh-CN"/>
        </w:rPr>
      </w:pPr>
      <w:r>
        <w:rPr>
          <w:rFonts w:hint="eastAsia" w:ascii="方正楷体简体" w:hAnsi="方正楷体简体" w:eastAsia="方正楷体简体"/>
          <w:sz w:val="32"/>
          <w:szCs w:val="32"/>
          <w:lang w:val="en-US" w:eastAsia="zh-CN"/>
        </w:rPr>
        <w:t>（二）后续整改计划</w:t>
      </w:r>
    </w:p>
    <w:p w14:paraId="6C985EDF">
      <w:pPr>
        <w:ind w:firstLine="640" w:firstLineChars="200"/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1.每月组织 1 次泵联锁保护逻辑专项培训，包含振动联锁、ESD 停机故障溯源实操。</w:t>
      </w:r>
    </w:p>
    <w:p w14:paraId="2061E7F3">
      <w:pPr>
        <w:ind w:firstLine="640" w:firstLineChars="200"/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2.完善设备隐患闭环台账，所有振动、压力异常记录必须标注整改时限、责任人，IMS系统同步同步录入隐患信息，未整改的，推送管理人员督办。</w:t>
      </w:r>
    </w:p>
    <w:p w14:paraId="2BEE42D8">
      <w:pPr>
        <w:ind w:firstLine="640" w:firstLineChars="200"/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3.每月轮换主备泵运行，避免单台泵长期高负荷运行加速部件磨损，轮换记录由值班干部每日复核签字。</w:t>
      </w:r>
    </w:p>
    <w:p w14:paraId="0FF6D14B">
      <w:pPr>
        <w:pStyle w:val="2"/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4.P0404变频泵下次50K保养时，建议返厂维修，彻底整治转速达不到额定转速缺陷。</w:t>
      </w:r>
    </w:p>
    <w:p w14:paraId="58E69AA8">
      <w:pPr>
        <w:pStyle w:val="2"/>
        <w:rPr>
          <w:rFonts w:hint="default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5.在P0404变频泵转速缺陷未整改前，</w:t>
      </w:r>
      <w:bookmarkStart w:id="0" w:name="_GoBack"/>
      <w:bookmarkEnd w:id="0"/>
      <w:r>
        <w:rPr>
          <w:rFonts w:hint="eastAsia" w:ascii="方正仿宋简体" w:hAnsi="方正仿宋简体" w:eastAsia="方正仿宋简体" w:cstheme="minorBidi"/>
          <w:color w:val="auto"/>
          <w:kern w:val="2"/>
          <w:sz w:val="32"/>
          <w:szCs w:val="32"/>
          <w:lang w:val="en-US" w:eastAsia="zh-CN" w:bidi="ar-SA"/>
          <w14:ligatures w14:val="standardContextual"/>
        </w:rPr>
        <w:t>向相关部门书面汇报P0404变频泵操作注意事项。</w:t>
      </w:r>
    </w:p>
    <w:p w14:paraId="3195E5EF">
      <w:pPr>
        <w:ind w:firstLine="640" w:firstLineChars="200"/>
        <w:rPr>
          <w:rFonts w:hint="eastAsia" w:ascii="方正黑体简体" w:hAnsi="方正黑体简体" w:eastAsia="方正黑体简体"/>
          <w:sz w:val="32"/>
          <w:szCs w:val="32"/>
        </w:rPr>
      </w:pPr>
      <w:r>
        <w:rPr>
          <w:rFonts w:hint="eastAsia" w:ascii="方正黑体简体" w:hAnsi="方正黑体简体" w:eastAsia="方正黑体简体"/>
          <w:sz w:val="32"/>
          <w:szCs w:val="32"/>
        </w:rPr>
        <w:t>七、附件</w:t>
      </w:r>
    </w:p>
    <w:p w14:paraId="5EA2CE06">
      <w:pPr>
        <w:pStyle w:val="2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附件1：P0404变频泵非驱动端轴承振动曲线图</w:t>
      </w:r>
    </w:p>
    <w:p w14:paraId="063674FE">
      <w:pPr>
        <w:pStyle w:val="2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附件2：P0404变频泵转速曲线图</w:t>
      </w:r>
    </w:p>
    <w:p w14:paraId="7DB94ACF">
      <w:pPr>
        <w:pStyle w:val="2"/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附件3：PCS历史报警图</w:t>
      </w:r>
    </w:p>
    <w:p w14:paraId="030DA252">
      <w:pPr>
        <w:pStyle w:val="2"/>
        <w:rPr>
          <w:rFonts w:hint="default"/>
          <w:lang w:val="en-US" w:eastAsia="zh-CN"/>
        </w:rPr>
      </w:pPr>
      <w:r>
        <w:rPr>
          <w:rFonts w:hint="eastAsia" w:ascii="方正仿宋简体" w:hAnsi="方正仿宋简体" w:eastAsia="方正仿宋简体"/>
          <w:sz w:val="32"/>
          <w:szCs w:val="32"/>
          <w:lang w:val="en-US" w:eastAsia="zh-CN"/>
        </w:rPr>
        <w:t>附件4：P0404变频泵泵保护逻辑程序</w:t>
      </w:r>
    </w:p>
    <w:p w14:paraId="65579F0A">
      <w:pPr>
        <w:rPr>
          <w:rFonts w:hint="eastAsia" w:ascii="方正仿宋简体" w:hAnsi="方正仿宋简体" w:eastAsia="方正仿宋简体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B19"/>
    <w:rsid w:val="00087D49"/>
    <w:rsid w:val="00235826"/>
    <w:rsid w:val="0028204B"/>
    <w:rsid w:val="00343C49"/>
    <w:rsid w:val="00605F6D"/>
    <w:rsid w:val="00652D11"/>
    <w:rsid w:val="00656B19"/>
    <w:rsid w:val="00753403"/>
    <w:rsid w:val="00803572"/>
    <w:rsid w:val="00853B11"/>
    <w:rsid w:val="009B0599"/>
    <w:rsid w:val="00AF6DF1"/>
    <w:rsid w:val="00E81314"/>
    <w:rsid w:val="00F04414"/>
    <w:rsid w:val="00F20E76"/>
    <w:rsid w:val="00FB2364"/>
    <w:rsid w:val="0B3455E0"/>
    <w:rsid w:val="0FC86F24"/>
    <w:rsid w:val="1F230DD8"/>
    <w:rsid w:val="27EF7602"/>
    <w:rsid w:val="2DD54A8C"/>
    <w:rsid w:val="3F492545"/>
    <w:rsid w:val="4B7E789E"/>
    <w:rsid w:val="4C5440D8"/>
    <w:rsid w:val="675039C2"/>
    <w:rsid w:val="71BD1574"/>
    <w:rsid w:val="73461871"/>
    <w:rsid w:val="74F052E2"/>
    <w:rsid w:val="BFBFC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3">
    <w:name w:val="heading 1"/>
    <w:basedOn w:val="1"/>
    <w:next w:val="1"/>
    <w:link w:val="19"/>
    <w:autoRedefine/>
    <w:qFormat/>
    <w:uiPriority w:val="9"/>
    <w:pPr>
      <w:keepNext/>
      <w:keepLines/>
      <w:spacing w:before="240" w:line="560" w:lineRule="exact"/>
      <w:jc w:val="center"/>
      <w:outlineLvl w:val="0"/>
    </w:pPr>
    <w:rPr>
      <w:rFonts w:ascii="方正小标宋简体" w:hAnsi="方正小标宋简体" w:eastAsia="方正小标宋简体" w:cstheme="majorBidi"/>
      <w:sz w:val="44"/>
      <w:szCs w:val="48"/>
    </w:rPr>
  </w:style>
  <w:style w:type="paragraph" w:styleId="4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5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6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7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8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9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adjustRightInd w:val="0"/>
      <w:spacing w:line="312" w:lineRule="atLeast"/>
      <w:ind w:firstLine="420" w:firstLineChars="200"/>
      <w:textAlignment w:val="baseline"/>
    </w:pPr>
    <w:rPr>
      <w:rFonts w:ascii="Times New Roman" w:hAnsi="Times New Roman" w:eastAsia="宋体" w:cs="Times New Roman"/>
      <w:kern w:val="0"/>
      <w:sz w:val="20"/>
      <w:szCs w:val="20"/>
    </w:r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3"/>
    <w:qFormat/>
    <w:uiPriority w:val="9"/>
    <w:rPr>
      <w:rFonts w:ascii="方正小标宋简体" w:hAnsi="方正小标宋简体" w:eastAsia="方正小标宋简体" w:cstheme="majorBidi"/>
      <w:sz w:val="44"/>
      <w:szCs w:val="48"/>
    </w:rPr>
  </w:style>
  <w:style w:type="character" w:customStyle="1" w:styleId="20">
    <w:name w:val="标题 2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5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6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7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8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9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10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1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2356</Words>
  <Characters>2795</Characters>
  <Lines>6</Lines>
  <Paragraphs>1</Paragraphs>
  <TotalTime>23</TotalTime>
  <ScaleCrop>false</ScaleCrop>
  <LinksUpToDate>false</LinksUpToDate>
  <CharactersWithSpaces>2820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2025-06-13T20:28:00Z</dcterms:created>
  <dc:creator>NONO</dc:creator>
  <cp:lastModifiedBy>LinTD</cp:lastModifiedBy>
  <dcterms:modified xsi:type="dcterms:W3CDTF">2026-06-29T06:50:42Z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eyJoZGlkIjoiOTVhOTg0ZDJjNWU0MTdmZjg2NDRhMGExYmRjOGNmN2EiLCJ1c2VySWQiOiI0Mjc2MDIzMTQifQ==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F8A79D0CB2DA430A8707ABD9FFC94880_13</vt:lpwstr>
  </property>
</Properties>
</file>