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4058CD" w:rsidRDefault="003F2D4A" w:rsidP="00D56296">
      <w:pPr>
        <w:ind w:left="3402" w:firstLine="567"/>
        <w:rPr>
          <w:rFonts w:ascii="Book Antiqua" w:hAnsi="Book Antiqua" w:cs="Arial"/>
          <w:color w:val="000000"/>
        </w:rPr>
      </w:pPr>
      <w:r w:rsidRPr="004058CD">
        <w:rPr>
          <w:rFonts w:ascii="Book Antiqua" w:hAnsi="Book Antiqua"/>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A65598" w:rsidRPr="004058CD" w:rsidRDefault="00A65598" w:rsidP="00A65598">
      <w:pPr>
        <w:rPr>
          <w:rFonts w:ascii="Book Antiqua" w:hAnsi="Book Antiqua" w:cs="Arial"/>
          <w:color w:val="000000"/>
        </w:rPr>
      </w:pPr>
    </w:p>
    <w:p w:rsidR="00F7496E" w:rsidRPr="004058CD" w:rsidRDefault="00087DF4" w:rsidP="00A65598">
      <w:pPr>
        <w:tabs>
          <w:tab w:val="right" w:pos="9720"/>
        </w:tabs>
        <w:ind w:right="-82"/>
        <w:rPr>
          <w:rFonts w:ascii="Book Antiqua" w:hAnsi="Book Antiqua" w:cs="Arial"/>
          <w:b/>
          <w:color w:val="000000"/>
        </w:rPr>
      </w:pPr>
      <w:r w:rsidRPr="004058CD">
        <w:rPr>
          <w:rFonts w:ascii="Book Antiqua" w:hAnsi="Book Antiqua" w:cs="Arial"/>
          <w:b/>
          <w:color w:val="000000"/>
        </w:rPr>
        <w:t>Upper</w:t>
      </w:r>
      <w:r w:rsidR="00F7496E" w:rsidRPr="004058CD">
        <w:rPr>
          <w:rFonts w:ascii="Book Antiqua" w:hAnsi="Book Antiqua" w:cs="Arial"/>
          <w:b/>
          <w:color w:val="000000"/>
        </w:rPr>
        <w:t xml:space="preserve"> Tribunal</w:t>
      </w:r>
    </w:p>
    <w:p w:rsidR="00A65598" w:rsidRPr="006C3F04" w:rsidRDefault="00F7496E" w:rsidP="00A65598">
      <w:pPr>
        <w:tabs>
          <w:tab w:val="right" w:pos="9720"/>
        </w:tabs>
        <w:ind w:right="-82"/>
        <w:rPr>
          <w:rFonts w:ascii="Book Antiqua" w:hAnsi="Book Antiqua" w:cs="Arial"/>
          <w:b/>
          <w:color w:val="000000"/>
        </w:rPr>
      </w:pPr>
      <w:r w:rsidRPr="004058CD">
        <w:rPr>
          <w:rFonts w:ascii="Book Antiqua" w:hAnsi="Book Antiqua" w:cs="Arial"/>
          <w:b/>
          <w:color w:val="000000"/>
        </w:rPr>
        <w:t xml:space="preserve">(Immigration and Asylum </w:t>
      </w:r>
      <w:proofErr w:type="gramStart"/>
      <w:r w:rsidRPr="004058CD">
        <w:rPr>
          <w:rFonts w:ascii="Book Antiqua" w:hAnsi="Book Antiqua" w:cs="Arial"/>
          <w:b/>
          <w:color w:val="000000"/>
        </w:rPr>
        <w:t>Chamber)</w:t>
      </w:r>
      <w:r w:rsidR="006C3F04">
        <w:rPr>
          <w:rFonts w:ascii="Book Antiqua" w:hAnsi="Book Antiqua" w:cs="Arial"/>
          <w:b/>
          <w:color w:val="000000"/>
        </w:rPr>
        <w:t xml:space="preserve">   </w:t>
      </w:r>
      <w:proofErr w:type="gramEnd"/>
      <w:r w:rsidR="006C3F04">
        <w:rPr>
          <w:rFonts w:ascii="Book Antiqua" w:hAnsi="Book Antiqua" w:cs="Arial"/>
          <w:b/>
          <w:color w:val="000000"/>
        </w:rPr>
        <w:t xml:space="preserve">                           </w:t>
      </w:r>
      <w:r w:rsidR="00A65598" w:rsidRPr="006C3F04">
        <w:rPr>
          <w:rFonts w:ascii="Book Antiqua" w:hAnsi="Book Antiqua" w:cs="Arial"/>
          <w:b/>
          <w:color w:val="000000"/>
        </w:rPr>
        <w:t xml:space="preserve">Appeal Number: </w:t>
      </w:r>
      <w:r w:rsidR="00C43563" w:rsidRPr="006C3F04">
        <w:rPr>
          <w:rFonts w:ascii="Book Antiqua" w:hAnsi="Book Antiqua" w:cs="Arial"/>
          <w:b/>
          <w:caps/>
          <w:color w:val="000000"/>
        </w:rPr>
        <w:t>DA</w:t>
      </w:r>
      <w:r w:rsidR="00B31304" w:rsidRPr="006C3F04">
        <w:rPr>
          <w:rFonts w:ascii="Book Antiqua" w:hAnsi="Book Antiqua" w:cs="Arial"/>
          <w:b/>
          <w:caps/>
          <w:color w:val="000000"/>
        </w:rPr>
        <w:t>/</w:t>
      </w:r>
      <w:r w:rsidR="00C43563" w:rsidRPr="006C3F04">
        <w:rPr>
          <w:rFonts w:ascii="Book Antiqua" w:hAnsi="Book Antiqua" w:cs="Arial"/>
          <w:b/>
          <w:caps/>
          <w:color w:val="000000"/>
        </w:rPr>
        <w:t>00574</w:t>
      </w:r>
      <w:r w:rsidR="00087DF4" w:rsidRPr="006C3F04">
        <w:rPr>
          <w:rFonts w:ascii="Book Antiqua" w:hAnsi="Book Antiqua" w:cs="Arial"/>
          <w:b/>
          <w:caps/>
          <w:color w:val="000000"/>
        </w:rPr>
        <w:t>/201</w:t>
      </w:r>
      <w:r w:rsidR="00C43563" w:rsidRPr="006C3F04">
        <w:rPr>
          <w:rFonts w:ascii="Book Antiqua" w:hAnsi="Book Antiqua" w:cs="Arial"/>
          <w:b/>
          <w:caps/>
          <w:color w:val="000000"/>
        </w:rPr>
        <w:t>9</w:t>
      </w:r>
    </w:p>
    <w:p w:rsidR="00A65598" w:rsidRPr="004058CD" w:rsidRDefault="00A65598" w:rsidP="00A65598">
      <w:pPr>
        <w:jc w:val="center"/>
        <w:rPr>
          <w:rFonts w:ascii="Book Antiqua" w:hAnsi="Book Antiqua" w:cs="Arial"/>
          <w:color w:val="000000"/>
        </w:rPr>
      </w:pPr>
    </w:p>
    <w:p w:rsidR="00A65598" w:rsidRPr="004058CD" w:rsidRDefault="00A65598" w:rsidP="00A65598">
      <w:pPr>
        <w:jc w:val="center"/>
        <w:rPr>
          <w:rFonts w:ascii="Book Antiqua" w:hAnsi="Book Antiqua" w:cs="Arial"/>
          <w:color w:val="000000"/>
        </w:rPr>
      </w:pPr>
    </w:p>
    <w:p w:rsidR="00A65598" w:rsidRPr="004058CD" w:rsidRDefault="00A65598" w:rsidP="00A65598">
      <w:pPr>
        <w:jc w:val="center"/>
        <w:rPr>
          <w:rFonts w:ascii="Book Antiqua" w:hAnsi="Book Antiqua" w:cs="Arial"/>
          <w:b/>
          <w:color w:val="000000"/>
          <w:u w:val="single"/>
        </w:rPr>
      </w:pPr>
      <w:r w:rsidRPr="004058CD">
        <w:rPr>
          <w:rFonts w:ascii="Book Antiqua" w:hAnsi="Book Antiqua" w:cs="Arial"/>
          <w:b/>
          <w:color w:val="000000"/>
          <w:u w:val="single"/>
        </w:rPr>
        <w:t>THE IMMIGRATION ACTS</w:t>
      </w:r>
    </w:p>
    <w:p w:rsidR="00A65598" w:rsidRPr="004058CD" w:rsidRDefault="00A65598" w:rsidP="00A65598">
      <w:pPr>
        <w:jc w:val="center"/>
        <w:rPr>
          <w:rFonts w:ascii="Book Antiqua" w:hAnsi="Book Antiqua" w:cs="Arial"/>
          <w:b/>
          <w:u w:val="single"/>
        </w:rPr>
      </w:pPr>
    </w:p>
    <w:p w:rsidR="00A65598" w:rsidRPr="004058CD"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5742"/>
        <w:gridCol w:w="3896"/>
      </w:tblGrid>
      <w:tr w:rsidR="00A65598" w:rsidRPr="004058CD" w:rsidTr="000331D7">
        <w:tc>
          <w:tcPr>
            <w:tcW w:w="5868" w:type="dxa"/>
            <w:shd w:val="clear" w:color="auto" w:fill="auto"/>
          </w:tcPr>
          <w:p w:rsidR="00A65598" w:rsidRPr="004058CD" w:rsidRDefault="00A65598" w:rsidP="000331D7">
            <w:pPr>
              <w:jc w:val="both"/>
              <w:rPr>
                <w:rFonts w:ascii="Book Antiqua" w:hAnsi="Book Antiqua" w:cs="Arial"/>
                <w:b/>
              </w:rPr>
            </w:pPr>
            <w:r w:rsidRPr="004058CD">
              <w:rPr>
                <w:rFonts w:ascii="Book Antiqua" w:hAnsi="Book Antiqua" w:cs="Arial"/>
                <w:b/>
              </w:rPr>
              <w:t xml:space="preserve">Heard </w:t>
            </w:r>
            <w:r w:rsidR="00466AB7" w:rsidRPr="004058CD">
              <w:rPr>
                <w:rFonts w:ascii="Book Antiqua" w:hAnsi="Book Antiqua" w:cs="Arial"/>
                <w:b/>
              </w:rPr>
              <w:t>remotely via video (Skype for Business)</w:t>
            </w:r>
          </w:p>
        </w:tc>
        <w:tc>
          <w:tcPr>
            <w:tcW w:w="3960" w:type="dxa"/>
            <w:shd w:val="clear" w:color="auto" w:fill="auto"/>
          </w:tcPr>
          <w:p w:rsidR="00A65598" w:rsidRPr="004058CD" w:rsidRDefault="00721F79" w:rsidP="000331D7">
            <w:pPr>
              <w:jc w:val="both"/>
              <w:rPr>
                <w:rFonts w:ascii="Book Antiqua" w:hAnsi="Book Antiqua" w:cs="Arial"/>
                <w:b/>
                <w:color w:val="000000"/>
              </w:rPr>
            </w:pPr>
            <w:r w:rsidRPr="004058CD">
              <w:rPr>
                <w:rFonts w:ascii="Book Antiqua" w:hAnsi="Book Antiqua" w:cs="Arial"/>
                <w:b/>
                <w:color w:val="000000"/>
              </w:rPr>
              <w:t>Decision &amp; Reasons</w:t>
            </w:r>
            <w:r w:rsidR="00A65598" w:rsidRPr="004058CD">
              <w:rPr>
                <w:rFonts w:ascii="Book Antiqua" w:hAnsi="Book Antiqua" w:cs="Arial"/>
                <w:b/>
                <w:color w:val="000000"/>
              </w:rPr>
              <w:t xml:space="preserve"> Promulgated</w:t>
            </w:r>
          </w:p>
        </w:tc>
      </w:tr>
      <w:tr w:rsidR="00A65598" w:rsidRPr="004058CD" w:rsidTr="000331D7">
        <w:tc>
          <w:tcPr>
            <w:tcW w:w="5868" w:type="dxa"/>
            <w:shd w:val="clear" w:color="auto" w:fill="auto"/>
          </w:tcPr>
          <w:p w:rsidR="00A65598" w:rsidRPr="004058CD" w:rsidRDefault="00A65598" w:rsidP="007A0285">
            <w:pPr>
              <w:jc w:val="both"/>
              <w:rPr>
                <w:rFonts w:ascii="Book Antiqua" w:hAnsi="Book Antiqua" w:cs="Arial"/>
                <w:b/>
              </w:rPr>
            </w:pPr>
            <w:r w:rsidRPr="004058CD">
              <w:rPr>
                <w:rFonts w:ascii="Book Antiqua" w:hAnsi="Book Antiqua" w:cs="Arial"/>
                <w:b/>
              </w:rPr>
              <w:t xml:space="preserve">On </w:t>
            </w:r>
            <w:r w:rsidR="00DB632F" w:rsidRPr="004058CD">
              <w:rPr>
                <w:rFonts w:ascii="Book Antiqua" w:hAnsi="Book Antiqua" w:cs="Arial"/>
                <w:b/>
              </w:rPr>
              <w:t>24</w:t>
            </w:r>
            <w:r w:rsidR="000C3DD0" w:rsidRPr="004058CD">
              <w:rPr>
                <w:rFonts w:ascii="Book Antiqua" w:hAnsi="Book Antiqua" w:cs="Arial"/>
                <w:b/>
              </w:rPr>
              <w:t xml:space="preserve"> </w:t>
            </w:r>
            <w:r w:rsidR="00C43563">
              <w:rPr>
                <w:rFonts w:ascii="Book Antiqua" w:hAnsi="Book Antiqua" w:cs="Arial"/>
                <w:b/>
              </w:rPr>
              <w:t>August</w:t>
            </w:r>
            <w:r w:rsidR="000C3DD0" w:rsidRPr="004058CD">
              <w:rPr>
                <w:rFonts w:ascii="Book Antiqua" w:hAnsi="Book Antiqua" w:cs="Arial"/>
                <w:b/>
              </w:rPr>
              <w:t xml:space="preserve"> 2020</w:t>
            </w:r>
          </w:p>
        </w:tc>
        <w:tc>
          <w:tcPr>
            <w:tcW w:w="3960" w:type="dxa"/>
            <w:shd w:val="clear" w:color="auto" w:fill="auto"/>
          </w:tcPr>
          <w:p w:rsidR="00A65598" w:rsidRPr="004058CD" w:rsidRDefault="00AC0808" w:rsidP="000331D7">
            <w:pPr>
              <w:jc w:val="both"/>
              <w:rPr>
                <w:rFonts w:ascii="Book Antiqua" w:hAnsi="Book Antiqua" w:cs="Arial"/>
                <w:b/>
              </w:rPr>
            </w:pPr>
            <w:r>
              <w:rPr>
                <w:rFonts w:ascii="Book Antiqua" w:hAnsi="Book Antiqua" w:cs="Arial"/>
                <w:b/>
              </w:rPr>
              <w:t>On 27 August 2020</w:t>
            </w:r>
          </w:p>
        </w:tc>
      </w:tr>
      <w:tr w:rsidR="00A65598" w:rsidRPr="004058CD" w:rsidTr="000331D7">
        <w:tc>
          <w:tcPr>
            <w:tcW w:w="5868" w:type="dxa"/>
            <w:shd w:val="clear" w:color="auto" w:fill="auto"/>
          </w:tcPr>
          <w:p w:rsidR="00A65598" w:rsidRPr="004058CD" w:rsidRDefault="00A65598" w:rsidP="000331D7">
            <w:pPr>
              <w:jc w:val="both"/>
              <w:rPr>
                <w:rFonts w:ascii="Book Antiqua" w:hAnsi="Book Antiqua" w:cs="Arial"/>
                <w:b/>
              </w:rPr>
            </w:pPr>
          </w:p>
        </w:tc>
        <w:tc>
          <w:tcPr>
            <w:tcW w:w="3960" w:type="dxa"/>
            <w:shd w:val="clear" w:color="auto" w:fill="auto"/>
          </w:tcPr>
          <w:p w:rsidR="00A65598" w:rsidRPr="004058CD" w:rsidRDefault="00A65598" w:rsidP="000331D7">
            <w:pPr>
              <w:jc w:val="both"/>
              <w:rPr>
                <w:rFonts w:ascii="Book Antiqua" w:hAnsi="Book Antiqua" w:cs="Arial"/>
                <w:b/>
              </w:rPr>
            </w:pPr>
          </w:p>
        </w:tc>
      </w:tr>
    </w:tbl>
    <w:p w:rsidR="00A65598" w:rsidRPr="004058CD" w:rsidRDefault="00A65598" w:rsidP="00A65598">
      <w:pPr>
        <w:jc w:val="center"/>
        <w:rPr>
          <w:rFonts w:ascii="Book Antiqua" w:hAnsi="Book Antiqua" w:cs="Arial"/>
        </w:rPr>
      </w:pPr>
    </w:p>
    <w:p w:rsidR="00A65598" w:rsidRPr="004058CD" w:rsidRDefault="00A65598" w:rsidP="00A65598">
      <w:pPr>
        <w:jc w:val="center"/>
        <w:rPr>
          <w:rFonts w:ascii="Book Antiqua" w:hAnsi="Book Antiqua" w:cs="Arial"/>
        </w:rPr>
      </w:pPr>
    </w:p>
    <w:p w:rsidR="00A65598" w:rsidRPr="004058CD" w:rsidRDefault="00A65598" w:rsidP="00A65598">
      <w:pPr>
        <w:jc w:val="center"/>
        <w:rPr>
          <w:rFonts w:ascii="Book Antiqua" w:hAnsi="Book Antiqua" w:cs="Arial"/>
          <w:b/>
        </w:rPr>
      </w:pPr>
      <w:r w:rsidRPr="004058CD">
        <w:rPr>
          <w:rFonts w:ascii="Book Antiqua" w:hAnsi="Book Antiqua" w:cs="Arial"/>
          <w:b/>
        </w:rPr>
        <w:t>Before</w:t>
      </w:r>
    </w:p>
    <w:p w:rsidR="00A65598" w:rsidRPr="004058CD" w:rsidRDefault="00A65598" w:rsidP="00A65598">
      <w:pPr>
        <w:jc w:val="center"/>
        <w:rPr>
          <w:rFonts w:ascii="Book Antiqua" w:hAnsi="Book Antiqua" w:cs="Arial"/>
          <w:b/>
        </w:rPr>
      </w:pPr>
    </w:p>
    <w:p w:rsidR="00A65598" w:rsidRPr="004058CD" w:rsidRDefault="00600368" w:rsidP="00A65598">
      <w:pPr>
        <w:jc w:val="center"/>
        <w:rPr>
          <w:rFonts w:ascii="Book Antiqua" w:hAnsi="Book Antiqua" w:cs="Arial"/>
          <w:b/>
          <w:caps/>
        </w:rPr>
      </w:pPr>
      <w:r w:rsidRPr="004058CD">
        <w:rPr>
          <w:rFonts w:ascii="Book Antiqua" w:hAnsi="Book Antiqua" w:cs="Arial"/>
          <w:b/>
        </w:rPr>
        <w:t xml:space="preserve">UPPER TRIBUNAL </w:t>
      </w:r>
      <w:r w:rsidR="00A65598" w:rsidRPr="004058CD">
        <w:rPr>
          <w:rFonts w:ascii="Book Antiqua" w:hAnsi="Book Antiqua" w:cs="Arial"/>
          <w:b/>
        </w:rPr>
        <w:t xml:space="preserve">JUDGE </w:t>
      </w:r>
      <w:r w:rsidR="00A65598" w:rsidRPr="004058CD">
        <w:rPr>
          <w:rFonts w:ascii="Book Antiqua" w:hAnsi="Book Antiqua" w:cs="Arial"/>
          <w:b/>
          <w:caps/>
        </w:rPr>
        <w:t>blum</w:t>
      </w:r>
    </w:p>
    <w:p w:rsidR="00A65598" w:rsidRPr="004058CD" w:rsidRDefault="00A65598" w:rsidP="00A65598">
      <w:pPr>
        <w:jc w:val="center"/>
        <w:rPr>
          <w:rFonts w:ascii="Book Antiqua" w:hAnsi="Book Antiqua" w:cs="Arial"/>
          <w:b/>
        </w:rPr>
      </w:pPr>
    </w:p>
    <w:p w:rsidR="00A65598" w:rsidRPr="004058CD" w:rsidRDefault="00A65598" w:rsidP="00A65598">
      <w:pPr>
        <w:jc w:val="center"/>
        <w:rPr>
          <w:rFonts w:ascii="Book Antiqua" w:hAnsi="Book Antiqua" w:cs="Arial"/>
          <w:b/>
        </w:rPr>
      </w:pPr>
      <w:r w:rsidRPr="004058CD">
        <w:rPr>
          <w:rFonts w:ascii="Book Antiqua" w:hAnsi="Book Antiqua" w:cs="Arial"/>
          <w:b/>
        </w:rPr>
        <w:t>Between</w:t>
      </w:r>
    </w:p>
    <w:p w:rsidR="00A65598" w:rsidRPr="004058CD" w:rsidRDefault="00A65598" w:rsidP="00A65598">
      <w:pPr>
        <w:jc w:val="center"/>
        <w:rPr>
          <w:rFonts w:ascii="Book Antiqua" w:hAnsi="Book Antiqua" w:cs="Arial"/>
          <w:b/>
        </w:rPr>
      </w:pPr>
    </w:p>
    <w:p w:rsidR="007A0285" w:rsidRPr="004058CD" w:rsidRDefault="007A0285" w:rsidP="00A65598">
      <w:pPr>
        <w:jc w:val="center"/>
        <w:rPr>
          <w:rFonts w:ascii="Book Antiqua" w:hAnsi="Book Antiqua" w:cs="Arial"/>
          <w:b/>
        </w:rPr>
      </w:pPr>
    </w:p>
    <w:p w:rsidR="00C43563" w:rsidRPr="004058CD" w:rsidRDefault="00C43563" w:rsidP="00C43563">
      <w:pPr>
        <w:jc w:val="center"/>
        <w:rPr>
          <w:rFonts w:ascii="Book Antiqua" w:hAnsi="Book Antiqua" w:cs="Arial"/>
          <w:b/>
          <w:caps/>
        </w:rPr>
      </w:pPr>
      <w:r>
        <w:rPr>
          <w:rFonts w:ascii="Book Antiqua" w:hAnsi="Book Antiqua" w:cs="Arial"/>
          <w:b/>
          <w:caps/>
        </w:rPr>
        <w:t>tahsin al bader</w:t>
      </w:r>
    </w:p>
    <w:p w:rsidR="00C43563" w:rsidRPr="006C3F04" w:rsidRDefault="00C43563" w:rsidP="00C43563">
      <w:pPr>
        <w:jc w:val="center"/>
        <w:rPr>
          <w:rFonts w:ascii="Book Antiqua" w:hAnsi="Book Antiqua" w:cs="Arial"/>
          <w:caps/>
        </w:rPr>
      </w:pPr>
      <w:r w:rsidRPr="006C3F04">
        <w:rPr>
          <w:rFonts w:ascii="Book Antiqua" w:hAnsi="Book Antiqua" w:cs="Arial"/>
          <w:caps/>
        </w:rPr>
        <w:t>(anonymity direction NOT MADE)</w:t>
      </w:r>
    </w:p>
    <w:p w:rsidR="00DB632F" w:rsidRPr="004058CD" w:rsidRDefault="00DB632F" w:rsidP="00DB632F">
      <w:pPr>
        <w:jc w:val="center"/>
        <w:rPr>
          <w:rFonts w:ascii="Book Antiqua" w:hAnsi="Book Antiqua" w:cs="Arial"/>
          <w:b/>
        </w:rPr>
      </w:pPr>
    </w:p>
    <w:p w:rsidR="00A65598" w:rsidRPr="004058CD" w:rsidRDefault="0091265C" w:rsidP="00A65598">
      <w:pPr>
        <w:jc w:val="right"/>
        <w:rPr>
          <w:rFonts w:ascii="Book Antiqua" w:hAnsi="Book Antiqua" w:cs="Arial"/>
          <w:u w:val="single"/>
        </w:rPr>
      </w:pPr>
      <w:r w:rsidRPr="004058CD">
        <w:rPr>
          <w:rFonts w:ascii="Book Antiqua" w:hAnsi="Book Antiqua" w:cs="Arial"/>
          <w:u w:val="single"/>
        </w:rPr>
        <w:t>Appellant</w:t>
      </w:r>
    </w:p>
    <w:p w:rsidR="00A65598" w:rsidRPr="004058CD" w:rsidRDefault="00A65598" w:rsidP="00A65598">
      <w:pPr>
        <w:jc w:val="center"/>
        <w:rPr>
          <w:rFonts w:ascii="Book Antiqua" w:hAnsi="Book Antiqua" w:cs="Arial"/>
          <w:b/>
        </w:rPr>
      </w:pPr>
      <w:r w:rsidRPr="004058CD">
        <w:rPr>
          <w:rFonts w:ascii="Book Antiqua" w:hAnsi="Book Antiqua" w:cs="Arial"/>
          <w:b/>
        </w:rPr>
        <w:t>and</w:t>
      </w:r>
    </w:p>
    <w:p w:rsidR="00A65598" w:rsidRPr="004058CD" w:rsidRDefault="00A65598" w:rsidP="00BC632A">
      <w:pPr>
        <w:rPr>
          <w:rFonts w:ascii="Book Antiqua" w:hAnsi="Book Antiqua" w:cs="Arial"/>
          <w:b/>
        </w:rPr>
      </w:pPr>
    </w:p>
    <w:p w:rsidR="007A0285" w:rsidRPr="004058CD" w:rsidRDefault="00C43563" w:rsidP="007A0285">
      <w:pPr>
        <w:jc w:val="center"/>
        <w:rPr>
          <w:rFonts w:ascii="Book Antiqua" w:hAnsi="Book Antiqua" w:cs="Arial"/>
          <w:b/>
          <w:caps/>
        </w:rPr>
      </w:pPr>
      <w:r w:rsidRPr="004058CD">
        <w:rPr>
          <w:rFonts w:ascii="Book Antiqua" w:hAnsi="Book Antiqua" w:cs="Arial"/>
          <w:b/>
        </w:rPr>
        <w:t>SECRETARY OF STATE FOR THE HOME DEPARTMENT</w:t>
      </w:r>
    </w:p>
    <w:p w:rsidR="00A65598" w:rsidRPr="004058CD" w:rsidRDefault="00A65598" w:rsidP="00A65598">
      <w:pPr>
        <w:jc w:val="right"/>
        <w:rPr>
          <w:rFonts w:ascii="Book Antiqua" w:hAnsi="Book Antiqua" w:cs="Arial"/>
          <w:u w:val="single"/>
        </w:rPr>
      </w:pPr>
      <w:r w:rsidRPr="004058CD">
        <w:rPr>
          <w:rFonts w:ascii="Book Antiqua" w:hAnsi="Book Antiqua" w:cs="Arial"/>
          <w:u w:val="single"/>
        </w:rPr>
        <w:t>Respondent</w:t>
      </w:r>
    </w:p>
    <w:p w:rsidR="00A65598" w:rsidRPr="004058CD" w:rsidRDefault="00A65598" w:rsidP="00A65598">
      <w:pPr>
        <w:rPr>
          <w:rFonts w:ascii="Book Antiqua" w:hAnsi="Book Antiqua" w:cs="Arial"/>
          <w:u w:val="single"/>
        </w:rPr>
      </w:pPr>
    </w:p>
    <w:p w:rsidR="00A65598" w:rsidRPr="004058CD" w:rsidRDefault="00A65598" w:rsidP="00A65598">
      <w:pPr>
        <w:rPr>
          <w:rFonts w:ascii="Book Antiqua" w:hAnsi="Book Antiqua" w:cs="Arial"/>
        </w:rPr>
      </w:pPr>
      <w:r w:rsidRPr="004058CD">
        <w:rPr>
          <w:rFonts w:ascii="Book Antiqua" w:hAnsi="Book Antiqua" w:cs="Arial"/>
          <w:b/>
          <w:u w:val="single"/>
        </w:rPr>
        <w:t>Representation</w:t>
      </w:r>
      <w:r w:rsidRPr="004058CD">
        <w:rPr>
          <w:rFonts w:ascii="Book Antiqua" w:hAnsi="Book Antiqua" w:cs="Arial"/>
          <w:b/>
        </w:rPr>
        <w:t>:</w:t>
      </w:r>
    </w:p>
    <w:p w:rsidR="00A65598" w:rsidRPr="004058CD" w:rsidRDefault="00A65598" w:rsidP="00A65598">
      <w:pPr>
        <w:rPr>
          <w:rFonts w:ascii="Book Antiqua" w:hAnsi="Book Antiqua" w:cs="Arial"/>
        </w:rPr>
      </w:pPr>
    </w:p>
    <w:p w:rsidR="00A65598" w:rsidRPr="004058CD" w:rsidRDefault="00A65598" w:rsidP="00437E5E">
      <w:pPr>
        <w:tabs>
          <w:tab w:val="left" w:pos="2520"/>
        </w:tabs>
        <w:ind w:left="2268" w:hanging="2268"/>
        <w:rPr>
          <w:rFonts w:ascii="Book Antiqua" w:hAnsi="Book Antiqua" w:cs="Arial"/>
        </w:rPr>
      </w:pPr>
      <w:r w:rsidRPr="004058CD">
        <w:rPr>
          <w:rFonts w:ascii="Book Antiqua" w:hAnsi="Book Antiqua" w:cs="Arial"/>
        </w:rPr>
        <w:t xml:space="preserve">For the </w:t>
      </w:r>
      <w:r w:rsidR="00F41DA8" w:rsidRPr="004058CD">
        <w:rPr>
          <w:rFonts w:ascii="Book Antiqua" w:hAnsi="Book Antiqua" w:cs="Arial"/>
        </w:rPr>
        <w:t>a</w:t>
      </w:r>
      <w:r w:rsidR="003A3438" w:rsidRPr="004058CD">
        <w:rPr>
          <w:rFonts w:ascii="Book Antiqua" w:hAnsi="Book Antiqua" w:cs="Arial"/>
        </w:rPr>
        <w:t>ppellant</w:t>
      </w:r>
      <w:r w:rsidRPr="004058CD">
        <w:rPr>
          <w:rFonts w:ascii="Book Antiqua" w:hAnsi="Book Antiqua" w:cs="Arial"/>
        </w:rPr>
        <w:t>:</w:t>
      </w:r>
      <w:r w:rsidR="00DB632F" w:rsidRPr="004058CD">
        <w:rPr>
          <w:rFonts w:ascii="Book Antiqua" w:hAnsi="Book Antiqua" w:cs="Arial"/>
        </w:rPr>
        <w:tab/>
      </w:r>
      <w:r w:rsidR="00437E5E">
        <w:rPr>
          <w:rFonts w:ascii="Book Antiqua" w:hAnsi="Book Antiqua" w:cs="Arial"/>
        </w:rPr>
        <w:t>Mr S. Saeed</w:t>
      </w:r>
      <w:r w:rsidR="00DB632F" w:rsidRPr="004058CD">
        <w:rPr>
          <w:rFonts w:ascii="Book Antiqua" w:hAnsi="Book Antiqua" w:cs="Arial"/>
        </w:rPr>
        <w:t>,</w:t>
      </w:r>
      <w:r w:rsidR="00437E5E">
        <w:rPr>
          <w:rFonts w:ascii="Book Antiqua" w:hAnsi="Book Antiqua" w:cs="Arial"/>
        </w:rPr>
        <w:t xml:space="preserve"> Solicitor Advocate, of Aman Solicitors Advocates (London) Ltd</w:t>
      </w:r>
      <w:r w:rsidR="00DB632F" w:rsidRPr="004058CD">
        <w:rPr>
          <w:rFonts w:ascii="Book Antiqua" w:hAnsi="Book Antiqua" w:cs="Arial"/>
        </w:rPr>
        <w:t xml:space="preserve"> </w:t>
      </w:r>
    </w:p>
    <w:p w:rsidR="00A65598" w:rsidRDefault="00A65598" w:rsidP="00A65598">
      <w:pPr>
        <w:tabs>
          <w:tab w:val="left" w:pos="2520"/>
        </w:tabs>
        <w:rPr>
          <w:rFonts w:ascii="Book Antiqua" w:hAnsi="Book Antiqua" w:cs="Arial"/>
        </w:rPr>
      </w:pPr>
      <w:r w:rsidRPr="004058CD">
        <w:rPr>
          <w:rFonts w:ascii="Book Antiqua" w:hAnsi="Book Antiqua" w:cs="Arial"/>
        </w:rPr>
        <w:t xml:space="preserve">For the </w:t>
      </w:r>
      <w:r w:rsidR="00F41DA8" w:rsidRPr="004058CD">
        <w:rPr>
          <w:rFonts w:ascii="Book Antiqua" w:hAnsi="Book Antiqua" w:cs="Arial"/>
        </w:rPr>
        <w:t>r</w:t>
      </w:r>
      <w:r w:rsidRPr="004058CD">
        <w:rPr>
          <w:rFonts w:ascii="Book Antiqua" w:hAnsi="Book Antiqua" w:cs="Arial"/>
        </w:rPr>
        <w:t>espondent:</w:t>
      </w:r>
      <w:r w:rsidR="00437E5E">
        <w:rPr>
          <w:rFonts w:ascii="Book Antiqua" w:hAnsi="Book Antiqua" w:cs="Arial"/>
        </w:rPr>
        <w:t xml:space="preserve">   Mr E </w:t>
      </w:r>
      <w:proofErr w:type="spellStart"/>
      <w:r w:rsidR="00437E5E">
        <w:rPr>
          <w:rFonts w:ascii="Book Antiqua" w:hAnsi="Book Antiqua" w:cs="Arial"/>
        </w:rPr>
        <w:t>Tufan</w:t>
      </w:r>
      <w:proofErr w:type="spellEnd"/>
      <w:r w:rsidR="00437E5E">
        <w:rPr>
          <w:rFonts w:ascii="Book Antiqua" w:hAnsi="Book Antiqua" w:cs="Arial"/>
        </w:rPr>
        <w:t>,</w:t>
      </w:r>
      <w:r w:rsidR="00C43563">
        <w:rPr>
          <w:rFonts w:ascii="Book Antiqua" w:hAnsi="Book Antiqua" w:cs="Arial"/>
        </w:rPr>
        <w:t xml:space="preserve"> </w:t>
      </w:r>
      <w:r w:rsidR="00C43563" w:rsidRPr="004058CD">
        <w:rPr>
          <w:rFonts w:ascii="Book Antiqua" w:hAnsi="Book Antiqua" w:cs="Arial"/>
        </w:rPr>
        <w:t>Senior Home Office Presenting Officer</w:t>
      </w:r>
    </w:p>
    <w:p w:rsidR="006C3F04" w:rsidRPr="004058CD" w:rsidRDefault="006C3F04" w:rsidP="00A65598">
      <w:pPr>
        <w:tabs>
          <w:tab w:val="left" w:pos="2520"/>
        </w:tabs>
        <w:rPr>
          <w:rFonts w:ascii="Book Antiqua" w:hAnsi="Book Antiqua" w:cs="Arial"/>
        </w:rPr>
      </w:pPr>
    </w:p>
    <w:p w:rsidR="00A65598" w:rsidRPr="004058CD" w:rsidRDefault="00A65598" w:rsidP="00F41DA8">
      <w:pPr>
        <w:rPr>
          <w:rFonts w:ascii="Book Antiqua" w:hAnsi="Book Antiqua" w:cs="Arial"/>
        </w:rPr>
      </w:pPr>
    </w:p>
    <w:p w:rsidR="00F41DA8" w:rsidRPr="004058CD" w:rsidRDefault="00F41DA8" w:rsidP="00F2225A">
      <w:pPr>
        <w:jc w:val="both"/>
        <w:rPr>
          <w:rFonts w:ascii="Book Antiqua" w:hAnsi="Book Antiqua"/>
          <w:sz w:val="22"/>
        </w:rPr>
      </w:pPr>
      <w:r w:rsidRPr="004058CD">
        <w:rPr>
          <w:rFonts w:ascii="Book Antiqua" w:hAnsi="Book Antiqua"/>
        </w:rPr>
        <w:t xml:space="preserve">This decision follows a remote hearing </w:t>
      </w:r>
      <w:r w:rsidR="00DB632F" w:rsidRPr="004058CD">
        <w:rPr>
          <w:rFonts w:ascii="Book Antiqua" w:hAnsi="Book Antiqua"/>
        </w:rPr>
        <w:t xml:space="preserve">in respect of </w:t>
      </w:r>
      <w:r w:rsidRPr="004058CD">
        <w:rPr>
          <w:rFonts w:ascii="Book Antiqua" w:hAnsi="Book Antiqua"/>
        </w:rPr>
        <w:t>which</w:t>
      </w:r>
      <w:r w:rsidR="00DB632F" w:rsidRPr="004058CD">
        <w:rPr>
          <w:rFonts w:ascii="Book Antiqua" w:hAnsi="Book Antiqua"/>
        </w:rPr>
        <w:t xml:space="preserve"> there</w:t>
      </w:r>
      <w:r w:rsidRPr="004058CD">
        <w:rPr>
          <w:rFonts w:ascii="Book Antiqua" w:hAnsi="Book Antiqua"/>
        </w:rPr>
        <w:t xml:space="preserve"> has not object</w:t>
      </w:r>
      <w:r w:rsidR="00DB632F" w:rsidRPr="004058CD">
        <w:rPr>
          <w:rFonts w:ascii="Book Antiqua" w:hAnsi="Book Antiqua"/>
        </w:rPr>
        <w:t>ion</w:t>
      </w:r>
      <w:r w:rsidRPr="004058CD">
        <w:rPr>
          <w:rFonts w:ascii="Book Antiqua" w:hAnsi="Book Antiqua"/>
        </w:rPr>
        <w:t xml:space="preserve"> by the parties. The form of remote hearing was by video (V), the platform was Skype for Business. A face to face hearing was not held because it was not practicable and all issues could be determined in a remote hearing. </w:t>
      </w:r>
    </w:p>
    <w:p w:rsidR="00F41DA8" w:rsidRPr="004058CD" w:rsidRDefault="00F41DA8" w:rsidP="00F2225A">
      <w:pPr>
        <w:jc w:val="both"/>
        <w:rPr>
          <w:rFonts w:ascii="Book Antiqua" w:hAnsi="Book Antiqua" w:cs="Arial"/>
        </w:rPr>
      </w:pPr>
    </w:p>
    <w:p w:rsidR="00F2225A" w:rsidRDefault="00F2225A" w:rsidP="00F41DA8">
      <w:pPr>
        <w:rPr>
          <w:rFonts w:ascii="Book Antiqua" w:hAnsi="Book Antiqua" w:cs="Arial"/>
        </w:rPr>
      </w:pPr>
    </w:p>
    <w:p w:rsidR="006C3F04" w:rsidRPr="004058CD" w:rsidRDefault="006C3F04" w:rsidP="00F41DA8">
      <w:pPr>
        <w:rPr>
          <w:rFonts w:ascii="Book Antiqua" w:hAnsi="Book Antiqua" w:cs="Arial"/>
        </w:rPr>
      </w:pPr>
    </w:p>
    <w:p w:rsidR="00A65598" w:rsidRPr="004058CD" w:rsidRDefault="00721F79" w:rsidP="00721F79">
      <w:pPr>
        <w:jc w:val="center"/>
        <w:rPr>
          <w:rFonts w:ascii="Book Antiqua" w:hAnsi="Book Antiqua" w:cs="Arial"/>
          <w:b/>
          <w:u w:val="single"/>
        </w:rPr>
      </w:pPr>
      <w:r w:rsidRPr="004058CD">
        <w:rPr>
          <w:rFonts w:ascii="Book Antiqua" w:hAnsi="Book Antiqua" w:cs="Arial"/>
          <w:b/>
          <w:u w:val="single"/>
        </w:rPr>
        <w:lastRenderedPageBreak/>
        <w:t>DECISION</w:t>
      </w:r>
      <w:r w:rsidR="00A65598" w:rsidRPr="004058CD">
        <w:rPr>
          <w:rFonts w:ascii="Book Antiqua" w:hAnsi="Book Antiqua" w:cs="Arial"/>
          <w:b/>
          <w:u w:val="single"/>
        </w:rPr>
        <w:t xml:space="preserve"> AND REASONS</w:t>
      </w:r>
    </w:p>
    <w:p w:rsidR="00A65598" w:rsidRPr="004058CD" w:rsidRDefault="00A65598" w:rsidP="00721F79">
      <w:pPr>
        <w:jc w:val="both"/>
        <w:rPr>
          <w:rFonts w:ascii="Book Antiqua" w:hAnsi="Book Antiqua" w:cs="Arial"/>
        </w:rPr>
      </w:pPr>
    </w:p>
    <w:p w:rsidR="00B31304" w:rsidRPr="004058CD" w:rsidRDefault="00B31304" w:rsidP="003163EF">
      <w:pPr>
        <w:numPr>
          <w:ilvl w:val="0"/>
          <w:numId w:val="3"/>
        </w:numPr>
        <w:jc w:val="both"/>
        <w:rPr>
          <w:rFonts w:ascii="Book Antiqua" w:hAnsi="Book Antiqua" w:cs="Arial"/>
        </w:rPr>
      </w:pPr>
      <w:r w:rsidRPr="004058CD">
        <w:rPr>
          <w:rFonts w:ascii="Book Antiqua" w:hAnsi="Book Antiqua" w:cs="Arial"/>
        </w:rPr>
        <w:t>T</w:t>
      </w:r>
      <w:r w:rsidR="00C43563">
        <w:rPr>
          <w:rFonts w:ascii="Book Antiqua" w:hAnsi="Book Antiqua" w:cs="Arial"/>
        </w:rPr>
        <w:t xml:space="preserve">his is an appeal </w:t>
      </w:r>
      <w:r w:rsidRPr="004058CD">
        <w:rPr>
          <w:rFonts w:ascii="Book Antiqua" w:hAnsi="Book Antiqua" w:cs="Arial"/>
        </w:rPr>
        <w:t xml:space="preserve">against the decision of </w:t>
      </w:r>
      <w:r w:rsidR="007A0285" w:rsidRPr="004058CD">
        <w:rPr>
          <w:rFonts w:ascii="Book Antiqua" w:hAnsi="Book Antiqua" w:cs="Arial"/>
        </w:rPr>
        <w:t>Judge of</w:t>
      </w:r>
      <w:r w:rsidR="003A42CB" w:rsidRPr="004058CD">
        <w:rPr>
          <w:rFonts w:ascii="Book Antiqua" w:hAnsi="Book Antiqua" w:cs="Arial"/>
        </w:rPr>
        <w:t xml:space="preserve"> the First-tier Tribunal </w:t>
      </w:r>
      <w:r w:rsidR="00C43563">
        <w:rPr>
          <w:rFonts w:ascii="Book Antiqua" w:hAnsi="Book Antiqua" w:cs="Arial"/>
        </w:rPr>
        <w:t xml:space="preserve">Kainth </w:t>
      </w:r>
      <w:r w:rsidR="003A3438" w:rsidRPr="004058CD">
        <w:rPr>
          <w:rFonts w:ascii="Book Antiqua" w:hAnsi="Book Antiqua" w:cs="Arial"/>
        </w:rPr>
        <w:t>(the judge)</w:t>
      </w:r>
      <w:r w:rsidR="007A0285" w:rsidRPr="004058CD">
        <w:rPr>
          <w:rFonts w:ascii="Book Antiqua" w:hAnsi="Book Antiqua" w:cs="Arial"/>
        </w:rPr>
        <w:t xml:space="preserve"> </w:t>
      </w:r>
      <w:r w:rsidRPr="004058CD">
        <w:rPr>
          <w:rFonts w:ascii="Book Antiqua" w:hAnsi="Book Antiqua" w:cs="Arial"/>
        </w:rPr>
        <w:t xml:space="preserve">who, in a </w:t>
      </w:r>
      <w:r w:rsidR="007A0285" w:rsidRPr="004058CD">
        <w:rPr>
          <w:rFonts w:ascii="Book Antiqua" w:hAnsi="Book Antiqua" w:cs="Arial"/>
        </w:rPr>
        <w:t>decision</w:t>
      </w:r>
      <w:r w:rsidRPr="004058CD">
        <w:rPr>
          <w:rFonts w:ascii="Book Antiqua" w:hAnsi="Book Antiqua" w:cs="Arial"/>
        </w:rPr>
        <w:t xml:space="preserve"> promulgated on </w:t>
      </w:r>
      <w:r w:rsidR="00C43563">
        <w:rPr>
          <w:rFonts w:ascii="Book Antiqua" w:hAnsi="Book Antiqua" w:cs="Arial"/>
        </w:rPr>
        <w:t xml:space="preserve">21 January </w:t>
      </w:r>
      <w:r w:rsidR="003A42CB" w:rsidRPr="004058CD">
        <w:rPr>
          <w:rFonts w:ascii="Book Antiqua" w:hAnsi="Book Antiqua" w:cs="Arial"/>
        </w:rPr>
        <w:t>20</w:t>
      </w:r>
      <w:r w:rsidR="00C43563">
        <w:rPr>
          <w:rFonts w:ascii="Book Antiqua" w:hAnsi="Book Antiqua" w:cs="Arial"/>
        </w:rPr>
        <w:t>20</w:t>
      </w:r>
      <w:r w:rsidRPr="004058CD">
        <w:rPr>
          <w:rFonts w:ascii="Book Antiqua" w:hAnsi="Book Antiqua" w:cs="Arial"/>
        </w:rPr>
        <w:t xml:space="preserve">, </w:t>
      </w:r>
      <w:r w:rsidR="00C43563">
        <w:rPr>
          <w:rFonts w:ascii="Book Antiqua" w:hAnsi="Book Antiqua" w:cs="Arial"/>
        </w:rPr>
        <w:t>dismissed</w:t>
      </w:r>
      <w:r w:rsidRPr="004058CD">
        <w:rPr>
          <w:rFonts w:ascii="Book Antiqua" w:hAnsi="Book Antiqua" w:cs="Arial"/>
        </w:rPr>
        <w:t xml:space="preserve"> the appeal of </w:t>
      </w:r>
      <w:r w:rsidR="00C43563">
        <w:rPr>
          <w:rFonts w:ascii="Book Antiqua" w:hAnsi="Book Antiqua" w:cs="Arial"/>
        </w:rPr>
        <w:t xml:space="preserve">Mr Tahsin Al Bader (appellant) </w:t>
      </w:r>
      <w:r w:rsidRPr="004058CD">
        <w:rPr>
          <w:rFonts w:ascii="Book Antiqua" w:hAnsi="Book Antiqua" w:cs="Arial"/>
        </w:rPr>
        <w:t>against the decision</w:t>
      </w:r>
      <w:r w:rsidR="00F87B4C" w:rsidRPr="004058CD">
        <w:rPr>
          <w:rFonts w:ascii="Book Antiqua" w:hAnsi="Book Antiqua" w:cs="Arial"/>
        </w:rPr>
        <w:t xml:space="preserve"> of</w:t>
      </w:r>
      <w:r w:rsidR="00C43563">
        <w:rPr>
          <w:rFonts w:ascii="Book Antiqua" w:hAnsi="Book Antiqua" w:cs="Arial"/>
        </w:rPr>
        <w:t xml:space="preserve"> the Secretary of State for the Home Department (respondent) dated</w:t>
      </w:r>
      <w:r w:rsidR="00A712E4" w:rsidRPr="004058CD">
        <w:rPr>
          <w:rFonts w:ascii="Book Antiqua" w:hAnsi="Book Antiqua" w:cs="Arial"/>
        </w:rPr>
        <w:t xml:space="preserve"> </w:t>
      </w:r>
      <w:r w:rsidR="00C43563">
        <w:rPr>
          <w:rFonts w:ascii="Book Antiqua" w:hAnsi="Book Antiqua" w:cs="Arial"/>
        </w:rPr>
        <w:t>19 November</w:t>
      </w:r>
      <w:r w:rsidR="00A712E4" w:rsidRPr="004058CD">
        <w:rPr>
          <w:rFonts w:ascii="Book Antiqua" w:hAnsi="Book Antiqua" w:cs="Arial"/>
        </w:rPr>
        <w:t xml:space="preserve"> </w:t>
      </w:r>
      <w:r w:rsidR="003A42CB" w:rsidRPr="004058CD">
        <w:rPr>
          <w:rFonts w:ascii="Book Antiqua" w:hAnsi="Book Antiqua" w:cs="Arial"/>
        </w:rPr>
        <w:t>201</w:t>
      </w:r>
      <w:r w:rsidR="00C43563">
        <w:rPr>
          <w:rFonts w:ascii="Book Antiqua" w:hAnsi="Book Antiqua" w:cs="Arial"/>
        </w:rPr>
        <w:t>9</w:t>
      </w:r>
      <w:r w:rsidR="00316708" w:rsidRPr="004058CD">
        <w:rPr>
          <w:rFonts w:ascii="Book Antiqua" w:hAnsi="Book Antiqua" w:cs="Arial"/>
        </w:rPr>
        <w:t xml:space="preserve"> </w:t>
      </w:r>
      <w:r w:rsidR="00291D98" w:rsidRPr="004058CD">
        <w:rPr>
          <w:rFonts w:ascii="Book Antiqua" w:hAnsi="Book Antiqua" w:cs="Arial"/>
        </w:rPr>
        <w:t xml:space="preserve">to </w:t>
      </w:r>
      <w:r w:rsidR="00C43563">
        <w:rPr>
          <w:rFonts w:ascii="Book Antiqua" w:hAnsi="Book Antiqua" w:cs="Arial"/>
        </w:rPr>
        <w:t>make</w:t>
      </w:r>
      <w:r w:rsidR="00020666" w:rsidRPr="004058CD">
        <w:rPr>
          <w:rFonts w:ascii="Book Antiqua" w:hAnsi="Book Antiqua" w:cs="Arial"/>
        </w:rPr>
        <w:t xml:space="preserve"> a deportation order </w:t>
      </w:r>
      <w:r w:rsidR="00C43563">
        <w:rPr>
          <w:rFonts w:ascii="Book Antiqua" w:hAnsi="Book Antiqua" w:cs="Arial"/>
        </w:rPr>
        <w:t>against the appellant in accordance with regulation</w:t>
      </w:r>
      <w:r w:rsidR="00435BA7">
        <w:rPr>
          <w:rFonts w:ascii="Book Antiqua" w:hAnsi="Book Antiqua" w:cs="Arial"/>
        </w:rPr>
        <w:t>s</w:t>
      </w:r>
      <w:r w:rsidR="00C43563">
        <w:rPr>
          <w:rFonts w:ascii="Book Antiqua" w:hAnsi="Book Antiqua" w:cs="Arial"/>
        </w:rPr>
        <w:t xml:space="preserve"> 23(6)(b) and 27 </w:t>
      </w:r>
      <w:r w:rsidR="00435BA7">
        <w:rPr>
          <w:rFonts w:ascii="Book Antiqua" w:hAnsi="Book Antiqua" w:cs="Arial"/>
        </w:rPr>
        <w:t>of the Immigration (European Economic Area) Regulations 2016</w:t>
      </w:r>
      <w:r w:rsidR="00020666" w:rsidRPr="004058CD">
        <w:rPr>
          <w:rFonts w:ascii="Book Antiqua" w:hAnsi="Book Antiqua" w:cs="Arial"/>
        </w:rPr>
        <w:t>.</w:t>
      </w:r>
      <w:r w:rsidR="00C921C5" w:rsidRPr="004058CD">
        <w:rPr>
          <w:rFonts w:ascii="Book Antiqua" w:hAnsi="Book Antiqua" w:cs="Arial"/>
        </w:rPr>
        <w:t xml:space="preserve"> </w:t>
      </w:r>
    </w:p>
    <w:p w:rsidR="006436C8" w:rsidRPr="004058CD" w:rsidRDefault="00B31304" w:rsidP="00B31304">
      <w:pPr>
        <w:ind w:left="360"/>
        <w:jc w:val="both"/>
        <w:rPr>
          <w:rFonts w:ascii="Book Antiqua" w:hAnsi="Book Antiqua" w:cs="Arial"/>
        </w:rPr>
      </w:pPr>
      <w:r w:rsidRPr="004058CD">
        <w:rPr>
          <w:rFonts w:ascii="Book Antiqua" w:hAnsi="Book Antiqua" w:cs="Arial"/>
        </w:rPr>
        <w:t xml:space="preserve"> </w:t>
      </w:r>
    </w:p>
    <w:p w:rsidR="00502F48" w:rsidRPr="004058CD" w:rsidRDefault="00502F48" w:rsidP="00502F48">
      <w:pPr>
        <w:jc w:val="both"/>
        <w:rPr>
          <w:rFonts w:ascii="Book Antiqua" w:hAnsi="Book Antiqua" w:cs="Arial"/>
          <w:b/>
        </w:rPr>
      </w:pPr>
      <w:r w:rsidRPr="004058CD">
        <w:rPr>
          <w:rFonts w:ascii="Book Antiqua" w:hAnsi="Book Antiqua" w:cs="Arial"/>
          <w:b/>
        </w:rPr>
        <w:t>Background</w:t>
      </w:r>
    </w:p>
    <w:p w:rsidR="00502F48" w:rsidRPr="004058CD" w:rsidRDefault="00502F48" w:rsidP="00502F48">
      <w:pPr>
        <w:jc w:val="both"/>
        <w:rPr>
          <w:rFonts w:ascii="Book Antiqua" w:hAnsi="Book Antiqua" w:cs="Arial"/>
        </w:rPr>
      </w:pPr>
    </w:p>
    <w:p w:rsidR="00435BA7" w:rsidRDefault="00E12359" w:rsidP="00435BA7">
      <w:pPr>
        <w:numPr>
          <w:ilvl w:val="0"/>
          <w:numId w:val="3"/>
        </w:numPr>
        <w:jc w:val="both"/>
        <w:rPr>
          <w:rFonts w:ascii="Book Antiqua" w:hAnsi="Book Antiqua" w:cs="Arial"/>
        </w:rPr>
      </w:pPr>
      <w:r w:rsidRPr="004058CD">
        <w:rPr>
          <w:rFonts w:ascii="Book Antiqua" w:hAnsi="Book Antiqua" w:cs="Arial"/>
        </w:rPr>
        <w:t>The</w:t>
      </w:r>
      <w:r w:rsidR="00912A15" w:rsidRPr="004058CD">
        <w:rPr>
          <w:rFonts w:ascii="Book Antiqua" w:hAnsi="Book Antiqua" w:cs="Arial"/>
        </w:rPr>
        <w:t xml:space="preserve"> </w:t>
      </w:r>
      <w:r w:rsidR="00435BA7">
        <w:rPr>
          <w:rFonts w:ascii="Book Antiqua" w:hAnsi="Book Antiqua" w:cs="Arial"/>
        </w:rPr>
        <w:t>appellant</w:t>
      </w:r>
      <w:r w:rsidR="00912A15" w:rsidRPr="004058CD">
        <w:rPr>
          <w:rFonts w:ascii="Book Antiqua" w:hAnsi="Book Antiqua" w:cs="Arial"/>
        </w:rPr>
        <w:t xml:space="preserve"> is a national of</w:t>
      </w:r>
      <w:r w:rsidR="00BB4E83">
        <w:rPr>
          <w:rFonts w:ascii="Book Antiqua" w:hAnsi="Book Antiqua" w:cs="Arial"/>
        </w:rPr>
        <w:t xml:space="preserve"> Norway born on 17 April 1961.</w:t>
      </w:r>
      <w:r w:rsidR="00456D49">
        <w:rPr>
          <w:rFonts w:ascii="Book Antiqua" w:hAnsi="Book Antiqua" w:cs="Arial"/>
        </w:rPr>
        <w:t xml:space="preserve"> He was born in Iraq but naturalised as a Norwegian citizen after enter</w:t>
      </w:r>
      <w:r w:rsidR="000B378F">
        <w:rPr>
          <w:rFonts w:ascii="Book Antiqua" w:hAnsi="Book Antiqua" w:cs="Arial"/>
        </w:rPr>
        <w:t>ing</w:t>
      </w:r>
      <w:r w:rsidR="00456D49">
        <w:rPr>
          <w:rFonts w:ascii="Book Antiqua" w:hAnsi="Book Antiqua" w:cs="Arial"/>
        </w:rPr>
        <w:t xml:space="preserve"> the country in 1993.</w:t>
      </w:r>
      <w:r w:rsidR="00BB4E83">
        <w:rPr>
          <w:rFonts w:ascii="Book Antiqua" w:hAnsi="Book Antiqua" w:cs="Arial"/>
        </w:rPr>
        <w:t xml:space="preserve"> </w:t>
      </w:r>
      <w:r w:rsidR="00872924">
        <w:rPr>
          <w:rFonts w:ascii="Book Antiqua" w:hAnsi="Book Antiqua" w:cs="Arial"/>
        </w:rPr>
        <w:t xml:space="preserve">He is married with </w:t>
      </w:r>
      <w:r w:rsidR="00437E5E">
        <w:rPr>
          <w:rFonts w:ascii="Book Antiqua" w:hAnsi="Book Antiqua" w:cs="Arial"/>
        </w:rPr>
        <w:t>four</w:t>
      </w:r>
      <w:r w:rsidR="00872924">
        <w:rPr>
          <w:rFonts w:ascii="Book Antiqua" w:hAnsi="Book Antiqua" w:cs="Arial"/>
        </w:rPr>
        <w:t xml:space="preserve"> children, </w:t>
      </w:r>
      <w:r w:rsidR="00437E5E">
        <w:rPr>
          <w:rFonts w:ascii="Book Antiqua" w:hAnsi="Book Antiqua" w:cs="Arial"/>
        </w:rPr>
        <w:t>two</w:t>
      </w:r>
      <w:r w:rsidR="00872924">
        <w:rPr>
          <w:rFonts w:ascii="Book Antiqua" w:hAnsi="Book Antiqua" w:cs="Arial"/>
        </w:rPr>
        <w:t xml:space="preserve"> of whom were adults at the date of the judge’s decision. The judge did not accept that the appellant had a genuine and subsisting relationship with his wife, and the judge did not accept that the appellant had a genuine and subsisting parental relationship with any of his </w:t>
      </w:r>
      <w:r w:rsidR="00437E5E">
        <w:rPr>
          <w:rFonts w:ascii="Book Antiqua" w:hAnsi="Book Antiqua" w:cs="Arial"/>
        </w:rPr>
        <w:t>four</w:t>
      </w:r>
      <w:r w:rsidR="00872924">
        <w:rPr>
          <w:rFonts w:ascii="Book Antiqua" w:hAnsi="Book Antiqua" w:cs="Arial"/>
        </w:rPr>
        <w:t xml:space="preserve"> children. These findings have not been challenged by the appellant. </w:t>
      </w:r>
    </w:p>
    <w:p w:rsidR="00872924" w:rsidRPr="004058CD" w:rsidRDefault="00872924" w:rsidP="00872924">
      <w:pPr>
        <w:ind w:left="567"/>
        <w:jc w:val="both"/>
        <w:rPr>
          <w:rFonts w:ascii="Book Antiqua" w:hAnsi="Book Antiqua" w:cs="Arial"/>
        </w:rPr>
      </w:pPr>
    </w:p>
    <w:p w:rsidR="000856BC" w:rsidRDefault="00872924" w:rsidP="00594E46">
      <w:pPr>
        <w:numPr>
          <w:ilvl w:val="0"/>
          <w:numId w:val="3"/>
        </w:numPr>
        <w:jc w:val="both"/>
        <w:rPr>
          <w:rFonts w:ascii="Book Antiqua" w:hAnsi="Book Antiqua" w:cs="Arial"/>
        </w:rPr>
      </w:pPr>
      <w:r>
        <w:rPr>
          <w:rFonts w:ascii="Book Antiqua" w:hAnsi="Book Antiqua" w:cs="Arial"/>
        </w:rPr>
        <w:t>The appellant entered the UK in 2013</w:t>
      </w:r>
      <w:r w:rsidR="009E2601">
        <w:rPr>
          <w:rFonts w:ascii="Book Antiqua" w:hAnsi="Book Antiqua" w:cs="Arial"/>
        </w:rPr>
        <w:t xml:space="preserve">. </w:t>
      </w:r>
      <w:r>
        <w:rPr>
          <w:rFonts w:ascii="Book Antiqua" w:hAnsi="Book Antiqua" w:cs="Arial"/>
        </w:rPr>
        <w:t>On 3 February 2015 he was arrested pursuant to a European Arrest Warrant and extradited to Norway on 21 July 2015. On 13 November 2015 the appellant was convicted of indecent assault of a female under the age of 1</w:t>
      </w:r>
      <w:r w:rsidR="00D96582">
        <w:rPr>
          <w:rFonts w:ascii="Book Antiqua" w:hAnsi="Book Antiqua" w:cs="Arial"/>
        </w:rPr>
        <w:t>4</w:t>
      </w:r>
      <w:r>
        <w:rPr>
          <w:rFonts w:ascii="Book Antiqua" w:hAnsi="Book Antiqua" w:cs="Arial"/>
        </w:rPr>
        <w:t xml:space="preserve"> in respect of </w:t>
      </w:r>
      <w:r w:rsidR="000B378F">
        <w:rPr>
          <w:rFonts w:ascii="Book Antiqua" w:hAnsi="Book Antiqua" w:cs="Arial"/>
        </w:rPr>
        <w:t>events occurring</w:t>
      </w:r>
      <w:r>
        <w:rPr>
          <w:rFonts w:ascii="Book Antiqua" w:hAnsi="Book Antiqua" w:cs="Arial"/>
        </w:rPr>
        <w:t xml:space="preserve"> between 1 January 1995 and 31 December 1998. </w:t>
      </w:r>
      <w:r w:rsidR="000B378F">
        <w:rPr>
          <w:rFonts w:ascii="Book Antiqua" w:hAnsi="Book Antiqua" w:cs="Arial"/>
        </w:rPr>
        <w:t xml:space="preserve">The </w:t>
      </w:r>
      <w:r w:rsidR="00456D49">
        <w:rPr>
          <w:rFonts w:ascii="Book Antiqua" w:hAnsi="Book Antiqua" w:cs="Arial"/>
        </w:rPr>
        <w:t>victim was aged between 2 and 4 years old</w:t>
      </w:r>
      <w:r w:rsidR="000B378F">
        <w:rPr>
          <w:rFonts w:ascii="Book Antiqua" w:hAnsi="Book Antiqua" w:cs="Arial"/>
        </w:rPr>
        <w:t xml:space="preserve"> when the offences were committed</w:t>
      </w:r>
      <w:r w:rsidR="00456D49">
        <w:rPr>
          <w:rFonts w:ascii="Book Antiqua" w:hAnsi="Book Antiqua" w:cs="Arial"/>
        </w:rPr>
        <w:t>. The appellant was sentenced to 3 years and 9 months imprisonment and ordered to pay compensation of 420,000 Norwegian kroner.</w:t>
      </w:r>
    </w:p>
    <w:p w:rsidR="00456D49" w:rsidRDefault="00456D49" w:rsidP="00456D49">
      <w:pPr>
        <w:pStyle w:val="ListParagraph"/>
        <w:rPr>
          <w:rFonts w:ascii="Book Antiqua" w:hAnsi="Book Antiqua" w:cs="Arial"/>
        </w:rPr>
      </w:pPr>
    </w:p>
    <w:p w:rsidR="00456D49" w:rsidRPr="004058CD" w:rsidRDefault="000B378F" w:rsidP="00594E46">
      <w:pPr>
        <w:numPr>
          <w:ilvl w:val="0"/>
          <w:numId w:val="3"/>
        </w:numPr>
        <w:jc w:val="both"/>
        <w:rPr>
          <w:rFonts w:ascii="Book Antiqua" w:hAnsi="Book Antiqua" w:cs="Arial"/>
        </w:rPr>
      </w:pPr>
      <w:r>
        <w:rPr>
          <w:rFonts w:ascii="Book Antiqua" w:hAnsi="Book Antiqua" w:cs="Arial"/>
        </w:rPr>
        <w:t>T</w:t>
      </w:r>
      <w:r w:rsidR="00456D49">
        <w:rPr>
          <w:rFonts w:ascii="Book Antiqua" w:hAnsi="Book Antiqua" w:cs="Arial"/>
        </w:rPr>
        <w:t>he appellant attempted to enter the UK at Heathrow on 2 August 2017 but he was refused admission on public policy grounds</w:t>
      </w:r>
      <w:r>
        <w:rPr>
          <w:rFonts w:ascii="Book Antiqua" w:hAnsi="Book Antiqua" w:cs="Arial"/>
        </w:rPr>
        <w:t xml:space="preserve"> based on his offending</w:t>
      </w:r>
      <w:r w:rsidR="00456D49">
        <w:rPr>
          <w:rFonts w:ascii="Book Antiqua" w:hAnsi="Book Antiqua" w:cs="Arial"/>
        </w:rPr>
        <w:t>. He was removed to Norway the following day</w:t>
      </w:r>
      <w:r>
        <w:rPr>
          <w:rFonts w:ascii="Book Antiqua" w:hAnsi="Book Antiqua" w:cs="Arial"/>
        </w:rPr>
        <w:t>.</w:t>
      </w:r>
      <w:r w:rsidR="00456D49">
        <w:rPr>
          <w:rFonts w:ascii="Book Antiqua" w:hAnsi="Book Antiqua" w:cs="Arial"/>
        </w:rPr>
        <w:t xml:space="preserve"> </w:t>
      </w:r>
      <w:r>
        <w:rPr>
          <w:rFonts w:ascii="Book Antiqua" w:hAnsi="Book Antiqua" w:cs="Arial"/>
        </w:rPr>
        <w:t>O</w:t>
      </w:r>
      <w:r w:rsidR="00456D49">
        <w:rPr>
          <w:rFonts w:ascii="Book Antiqua" w:hAnsi="Book Antiqua" w:cs="Arial"/>
        </w:rPr>
        <w:t xml:space="preserve">n 24 October 2019 </w:t>
      </w:r>
      <w:r>
        <w:rPr>
          <w:rFonts w:ascii="Book Antiqua" w:hAnsi="Book Antiqua" w:cs="Arial"/>
        </w:rPr>
        <w:t>t</w:t>
      </w:r>
      <w:r w:rsidR="00456D49">
        <w:rPr>
          <w:rFonts w:ascii="Book Antiqua" w:hAnsi="Book Antiqua" w:cs="Arial"/>
        </w:rPr>
        <w:t>he</w:t>
      </w:r>
      <w:r>
        <w:rPr>
          <w:rFonts w:ascii="Book Antiqua" w:hAnsi="Book Antiqua" w:cs="Arial"/>
        </w:rPr>
        <w:t xml:space="preserve"> appellant</w:t>
      </w:r>
      <w:r w:rsidR="00456D49">
        <w:rPr>
          <w:rFonts w:ascii="Book Antiqua" w:hAnsi="Book Antiqua" w:cs="Arial"/>
        </w:rPr>
        <w:t xml:space="preserve"> was encountered at a Scottish port after arriving by ferry from Northern Ireland. He was detained and, on 27 October 2019, he was served with a liability to deportation notice. On 19 November 2019 a decision was made to make a deportation order</w:t>
      </w:r>
      <w:r w:rsidR="00437E5E">
        <w:rPr>
          <w:rFonts w:ascii="Book Antiqua" w:hAnsi="Book Antiqua" w:cs="Arial"/>
        </w:rPr>
        <w:t xml:space="preserve"> against him</w:t>
      </w:r>
      <w:r w:rsidR="00456D49">
        <w:rPr>
          <w:rFonts w:ascii="Book Antiqua" w:hAnsi="Book Antiqua" w:cs="Arial"/>
        </w:rPr>
        <w:t xml:space="preserve">. The appellant exercised his right of appeal </w:t>
      </w:r>
      <w:r>
        <w:rPr>
          <w:rFonts w:ascii="Book Antiqua" w:hAnsi="Book Antiqua" w:cs="Arial"/>
        </w:rPr>
        <w:t xml:space="preserve">against this decision </w:t>
      </w:r>
      <w:r w:rsidR="00456D49">
        <w:rPr>
          <w:rFonts w:ascii="Book Antiqua" w:hAnsi="Book Antiqua" w:cs="Arial"/>
        </w:rPr>
        <w:t>pursuant to regulation 36 of the Immigration (European Economic Area) Regulations 2016</w:t>
      </w:r>
      <w:r w:rsidR="00C62E91">
        <w:rPr>
          <w:rFonts w:ascii="Book Antiqua" w:hAnsi="Book Antiqua" w:cs="Arial"/>
        </w:rPr>
        <w:t xml:space="preserve"> (the 2016 Regulations)</w:t>
      </w:r>
      <w:r w:rsidR="00456D49">
        <w:rPr>
          <w:rFonts w:ascii="Book Antiqua" w:hAnsi="Book Antiqua" w:cs="Arial"/>
        </w:rPr>
        <w:t>.</w:t>
      </w:r>
    </w:p>
    <w:p w:rsidR="008F4879" w:rsidRPr="004058CD" w:rsidRDefault="008F4879" w:rsidP="008F4879">
      <w:pPr>
        <w:pStyle w:val="ListParagraph"/>
        <w:ind w:left="0"/>
        <w:rPr>
          <w:rFonts w:ascii="Book Antiqua" w:hAnsi="Book Antiqua" w:cs="Arial"/>
        </w:rPr>
      </w:pPr>
    </w:p>
    <w:p w:rsidR="008F4879" w:rsidRPr="004058CD" w:rsidRDefault="008F4879" w:rsidP="008F4879">
      <w:pPr>
        <w:pStyle w:val="ListParagraph"/>
        <w:ind w:left="0"/>
        <w:rPr>
          <w:rFonts w:ascii="Book Antiqua" w:hAnsi="Book Antiqua" w:cs="Arial"/>
        </w:rPr>
      </w:pPr>
      <w:r w:rsidRPr="004058CD">
        <w:rPr>
          <w:rFonts w:ascii="Book Antiqua" w:hAnsi="Book Antiqua" w:cs="Arial"/>
          <w:b/>
        </w:rPr>
        <w:t xml:space="preserve">The decision of the First-tier Tribunal </w:t>
      </w:r>
    </w:p>
    <w:p w:rsidR="002C25BA" w:rsidRPr="004058CD" w:rsidRDefault="002C25BA" w:rsidP="00C70DE5">
      <w:pPr>
        <w:jc w:val="both"/>
        <w:rPr>
          <w:rFonts w:ascii="Book Antiqua" w:hAnsi="Book Antiqua" w:cs="Arial"/>
        </w:rPr>
      </w:pPr>
    </w:p>
    <w:p w:rsidR="00435BA7" w:rsidRDefault="00BE7B95" w:rsidP="00435BA7">
      <w:pPr>
        <w:numPr>
          <w:ilvl w:val="0"/>
          <w:numId w:val="3"/>
        </w:numPr>
        <w:jc w:val="both"/>
        <w:rPr>
          <w:rFonts w:ascii="Book Antiqua" w:hAnsi="Book Antiqua" w:cs="Arial"/>
        </w:rPr>
      </w:pPr>
      <w:r>
        <w:rPr>
          <w:rFonts w:ascii="Book Antiqua" w:hAnsi="Book Antiqua" w:cs="Arial"/>
        </w:rPr>
        <w:t xml:space="preserve">Prior to the hearing </w:t>
      </w:r>
      <w:r w:rsidR="00633A27">
        <w:rPr>
          <w:rFonts w:ascii="Book Antiqua" w:hAnsi="Book Antiqua" w:cs="Arial"/>
        </w:rPr>
        <w:t xml:space="preserve">listed for 9 January 2020 </w:t>
      </w:r>
      <w:r>
        <w:rPr>
          <w:rFonts w:ascii="Book Antiqua" w:hAnsi="Book Antiqua" w:cs="Arial"/>
        </w:rPr>
        <w:t xml:space="preserve">an adjournment application was made (on 16 December 2019, sent at 16:23) </w:t>
      </w:r>
      <w:r w:rsidR="000B378F">
        <w:rPr>
          <w:rFonts w:ascii="Book Antiqua" w:hAnsi="Book Antiqua" w:cs="Arial"/>
        </w:rPr>
        <w:t>because the appellant wanted to</w:t>
      </w:r>
      <w:r>
        <w:rPr>
          <w:rFonts w:ascii="Book Antiqua" w:hAnsi="Book Antiqua" w:cs="Arial"/>
        </w:rPr>
        <w:t xml:space="preserve"> obtain evidence from Norway regarding </w:t>
      </w:r>
      <w:r w:rsidR="000B378F">
        <w:rPr>
          <w:rFonts w:ascii="Book Antiqua" w:hAnsi="Book Antiqua" w:cs="Arial"/>
        </w:rPr>
        <w:t>his</w:t>
      </w:r>
      <w:r>
        <w:rPr>
          <w:rFonts w:ascii="Book Antiqua" w:hAnsi="Book Antiqua" w:cs="Arial"/>
        </w:rPr>
        <w:t xml:space="preserve"> conviction</w:t>
      </w:r>
      <w:r w:rsidR="009E234E">
        <w:rPr>
          <w:rFonts w:ascii="Book Antiqua" w:hAnsi="Book Antiqua" w:cs="Arial"/>
        </w:rPr>
        <w:t>,</w:t>
      </w:r>
      <w:r>
        <w:rPr>
          <w:rFonts w:ascii="Book Antiqua" w:hAnsi="Book Antiqua" w:cs="Arial"/>
        </w:rPr>
        <w:t xml:space="preserve"> and because he </w:t>
      </w:r>
      <w:r w:rsidR="009E234E">
        <w:rPr>
          <w:rFonts w:ascii="Book Antiqua" w:hAnsi="Book Antiqua" w:cs="Arial"/>
        </w:rPr>
        <w:t>had advised his solicitors that he</w:t>
      </w:r>
      <w:r w:rsidR="00633A27">
        <w:rPr>
          <w:rFonts w:ascii="Book Antiqua" w:hAnsi="Book Antiqua" w:cs="Arial"/>
        </w:rPr>
        <w:t xml:space="preserve"> had been prescribed Propranolol to treat anxiety and he</w:t>
      </w:r>
      <w:r w:rsidR="009E234E">
        <w:rPr>
          <w:rFonts w:ascii="Book Antiqua" w:hAnsi="Book Antiqua" w:cs="Arial"/>
        </w:rPr>
        <w:t xml:space="preserve"> was not fit to attend the hearing </w:t>
      </w:r>
      <w:r w:rsidR="00633A27">
        <w:rPr>
          <w:rFonts w:ascii="Book Antiqua" w:hAnsi="Book Antiqua" w:cs="Arial"/>
        </w:rPr>
        <w:t>and needed “more time to recover”</w:t>
      </w:r>
      <w:r>
        <w:rPr>
          <w:rFonts w:ascii="Book Antiqua" w:hAnsi="Book Antiqua" w:cs="Arial"/>
        </w:rPr>
        <w:t>.</w:t>
      </w:r>
      <w:r w:rsidR="00633A27">
        <w:rPr>
          <w:rFonts w:ascii="Book Antiqua" w:hAnsi="Book Antiqua" w:cs="Arial"/>
        </w:rPr>
        <w:t xml:space="preserve"> </w:t>
      </w:r>
      <w:r>
        <w:rPr>
          <w:rFonts w:ascii="Book Antiqua" w:hAnsi="Book Antiqua" w:cs="Arial"/>
        </w:rPr>
        <w:t>The application was refused on 18 December 2019 because no evidence</w:t>
      </w:r>
      <w:r w:rsidR="008E6F98">
        <w:rPr>
          <w:rFonts w:ascii="Book Antiqua" w:hAnsi="Book Antiqua" w:cs="Arial"/>
        </w:rPr>
        <w:t xml:space="preserve"> had been </w:t>
      </w:r>
      <w:r>
        <w:rPr>
          <w:rFonts w:ascii="Book Antiqua" w:hAnsi="Book Antiqua" w:cs="Arial"/>
        </w:rPr>
        <w:t>provided to show</w:t>
      </w:r>
      <w:r w:rsidR="008E6F98">
        <w:rPr>
          <w:rFonts w:ascii="Book Antiqua" w:hAnsi="Book Antiqua" w:cs="Arial"/>
        </w:rPr>
        <w:t xml:space="preserve"> what efforts had</w:t>
      </w:r>
      <w:r w:rsidR="00437E5E">
        <w:rPr>
          <w:rFonts w:ascii="Book Antiqua" w:hAnsi="Book Antiqua" w:cs="Arial"/>
        </w:rPr>
        <w:t xml:space="preserve"> been</w:t>
      </w:r>
      <w:r w:rsidR="008E6F98">
        <w:rPr>
          <w:rFonts w:ascii="Book Antiqua" w:hAnsi="Book Antiqua" w:cs="Arial"/>
        </w:rPr>
        <w:t xml:space="preserve"> </w:t>
      </w:r>
      <w:r>
        <w:rPr>
          <w:rFonts w:ascii="Book Antiqua" w:hAnsi="Book Antiqua" w:cs="Arial"/>
        </w:rPr>
        <w:t>made to obtain evidence from Norway regarding the appellant’s conviction</w:t>
      </w:r>
      <w:r w:rsidR="008E6F98">
        <w:rPr>
          <w:rFonts w:ascii="Book Antiqua" w:hAnsi="Book Antiqua" w:cs="Arial"/>
        </w:rPr>
        <w:t>,</w:t>
      </w:r>
      <w:r>
        <w:rPr>
          <w:rFonts w:ascii="Book Antiqua" w:hAnsi="Book Antiqua" w:cs="Arial"/>
        </w:rPr>
        <w:t xml:space="preserve"> and</w:t>
      </w:r>
      <w:r w:rsidR="000B378F">
        <w:rPr>
          <w:rFonts w:ascii="Book Antiqua" w:hAnsi="Book Antiqua" w:cs="Arial"/>
        </w:rPr>
        <w:t xml:space="preserve"> because</w:t>
      </w:r>
      <w:r>
        <w:rPr>
          <w:rFonts w:ascii="Book Antiqua" w:hAnsi="Book Antiqua" w:cs="Arial"/>
        </w:rPr>
        <w:t xml:space="preserve"> the </w:t>
      </w:r>
      <w:r w:rsidR="000B378F">
        <w:rPr>
          <w:rFonts w:ascii="Book Antiqua" w:hAnsi="Book Antiqua" w:cs="Arial"/>
        </w:rPr>
        <w:t xml:space="preserve">limited </w:t>
      </w:r>
      <w:r>
        <w:rPr>
          <w:rFonts w:ascii="Book Antiqua" w:hAnsi="Book Antiqua" w:cs="Arial"/>
        </w:rPr>
        <w:t>medical evidence</w:t>
      </w:r>
      <w:r w:rsidR="000B378F">
        <w:rPr>
          <w:rFonts w:ascii="Book Antiqua" w:hAnsi="Book Antiqua" w:cs="Arial"/>
        </w:rPr>
        <w:t xml:space="preserve"> provided by the </w:t>
      </w:r>
      <w:r w:rsidR="000B378F">
        <w:rPr>
          <w:rFonts w:ascii="Book Antiqua" w:hAnsi="Book Antiqua" w:cs="Arial"/>
        </w:rPr>
        <w:lastRenderedPageBreak/>
        <w:t>appellant</w:t>
      </w:r>
      <w:r>
        <w:rPr>
          <w:rFonts w:ascii="Book Antiqua" w:hAnsi="Book Antiqua" w:cs="Arial"/>
        </w:rPr>
        <w:t xml:space="preserve"> did not </w:t>
      </w:r>
      <w:r w:rsidR="000B378F">
        <w:rPr>
          <w:rFonts w:ascii="Book Antiqua" w:hAnsi="Book Antiqua" w:cs="Arial"/>
        </w:rPr>
        <w:t>confirm that he</w:t>
      </w:r>
      <w:r>
        <w:rPr>
          <w:rFonts w:ascii="Book Antiqua" w:hAnsi="Book Antiqua" w:cs="Arial"/>
        </w:rPr>
        <w:t xml:space="preserve"> was taking the medication for the treatment or anxiety or that he was unfit to attend the </w:t>
      </w:r>
      <w:r w:rsidR="008E6F98">
        <w:rPr>
          <w:rFonts w:ascii="Book Antiqua" w:hAnsi="Book Antiqua" w:cs="Arial"/>
        </w:rPr>
        <w:t>hearing</w:t>
      </w:r>
      <w:r>
        <w:rPr>
          <w:rFonts w:ascii="Book Antiqua" w:hAnsi="Book Antiqua" w:cs="Arial"/>
        </w:rPr>
        <w:t>. A further adjournment application was</w:t>
      </w:r>
      <w:r w:rsidR="008E6F98">
        <w:rPr>
          <w:rFonts w:ascii="Book Antiqua" w:hAnsi="Book Antiqua" w:cs="Arial"/>
        </w:rPr>
        <w:t xml:space="preserve"> made</w:t>
      </w:r>
      <w:r>
        <w:rPr>
          <w:rFonts w:ascii="Book Antiqua" w:hAnsi="Book Antiqua" w:cs="Arial"/>
        </w:rPr>
        <w:t xml:space="preserve"> on 6 January 2020 on the basis that the appellant had </w:t>
      </w:r>
      <w:r w:rsidR="008E6F98">
        <w:rPr>
          <w:rFonts w:ascii="Book Antiqua" w:hAnsi="Book Antiqua" w:cs="Arial"/>
        </w:rPr>
        <w:t xml:space="preserve">now </w:t>
      </w:r>
      <w:r>
        <w:rPr>
          <w:rFonts w:ascii="Book Antiqua" w:hAnsi="Book Antiqua" w:cs="Arial"/>
        </w:rPr>
        <w:t xml:space="preserve">instructed a lawyer in Norway who was in the process of obtaining relevant documents relating to his conviction. No further reliance was placed on the appellant’s </w:t>
      </w:r>
      <w:r w:rsidR="00437E5E">
        <w:rPr>
          <w:rFonts w:ascii="Book Antiqua" w:hAnsi="Book Antiqua" w:cs="Arial"/>
        </w:rPr>
        <w:t>medical condition</w:t>
      </w:r>
      <w:r>
        <w:rPr>
          <w:rFonts w:ascii="Book Antiqua" w:hAnsi="Book Antiqua" w:cs="Arial"/>
        </w:rPr>
        <w:t xml:space="preserve"> as a basis for an adjournment. This application was refused the following day </w:t>
      </w:r>
      <w:r w:rsidR="008E6F98">
        <w:rPr>
          <w:rFonts w:ascii="Book Antiqua" w:hAnsi="Book Antiqua" w:cs="Arial"/>
        </w:rPr>
        <w:t xml:space="preserve">as no details </w:t>
      </w:r>
      <w:r w:rsidR="00437E5E">
        <w:rPr>
          <w:rFonts w:ascii="Book Antiqua" w:hAnsi="Book Antiqua" w:cs="Arial"/>
        </w:rPr>
        <w:t>were</w:t>
      </w:r>
      <w:r w:rsidR="008E6F98">
        <w:rPr>
          <w:rFonts w:ascii="Book Antiqua" w:hAnsi="Book Antiqua" w:cs="Arial"/>
        </w:rPr>
        <w:t xml:space="preserve"> provided about the nature of the documents sought</w:t>
      </w:r>
      <w:r>
        <w:rPr>
          <w:rFonts w:ascii="Book Antiqua" w:hAnsi="Book Antiqua" w:cs="Arial"/>
        </w:rPr>
        <w:t>.</w:t>
      </w:r>
    </w:p>
    <w:p w:rsidR="00BE7B95" w:rsidRPr="004058CD" w:rsidRDefault="00BE7B95" w:rsidP="00BE7B95">
      <w:pPr>
        <w:ind w:left="567"/>
        <w:jc w:val="both"/>
        <w:rPr>
          <w:rFonts w:ascii="Book Antiqua" w:hAnsi="Book Antiqua" w:cs="Arial"/>
        </w:rPr>
      </w:pPr>
    </w:p>
    <w:p w:rsidR="007E0376" w:rsidRDefault="00BE7B95" w:rsidP="00ED0D12">
      <w:pPr>
        <w:pStyle w:val="ListParagraph"/>
        <w:numPr>
          <w:ilvl w:val="0"/>
          <w:numId w:val="3"/>
        </w:numPr>
        <w:jc w:val="both"/>
        <w:rPr>
          <w:rFonts w:ascii="Book Antiqua" w:hAnsi="Book Antiqua" w:cs="Arial"/>
        </w:rPr>
      </w:pPr>
      <w:r w:rsidRPr="000A31F2">
        <w:rPr>
          <w:rFonts w:ascii="Book Antiqua" w:hAnsi="Book Antiqua" w:cs="Arial"/>
        </w:rPr>
        <w:t>At the outset of the hearing</w:t>
      </w:r>
      <w:r w:rsidR="008E6F98">
        <w:rPr>
          <w:rFonts w:ascii="Book Antiqua" w:hAnsi="Book Antiqua" w:cs="Arial"/>
        </w:rPr>
        <w:t xml:space="preserve"> on 9 January 2019</w:t>
      </w:r>
      <w:r w:rsidRPr="000A31F2">
        <w:rPr>
          <w:rFonts w:ascii="Book Antiqua" w:hAnsi="Book Antiqua" w:cs="Arial"/>
        </w:rPr>
        <w:t xml:space="preserve"> </w:t>
      </w:r>
      <w:r w:rsidR="008E6F98">
        <w:rPr>
          <w:rFonts w:ascii="Book Antiqua" w:hAnsi="Book Antiqua" w:cs="Arial"/>
        </w:rPr>
        <w:t xml:space="preserve">Mr </w:t>
      </w:r>
      <w:proofErr w:type="spellStart"/>
      <w:r w:rsidR="008E6F98">
        <w:rPr>
          <w:rFonts w:ascii="Book Antiqua" w:hAnsi="Book Antiqua" w:cs="Arial"/>
        </w:rPr>
        <w:t>Waithe</w:t>
      </w:r>
      <w:proofErr w:type="spellEnd"/>
      <w:r w:rsidR="00437E5E">
        <w:rPr>
          <w:rFonts w:ascii="Book Antiqua" w:hAnsi="Book Antiqua" w:cs="Arial"/>
        </w:rPr>
        <w:t>,</w:t>
      </w:r>
      <w:r w:rsidR="008E6F98">
        <w:rPr>
          <w:rFonts w:ascii="Book Antiqua" w:hAnsi="Book Antiqua" w:cs="Arial"/>
        </w:rPr>
        <w:t xml:space="preserve"> of Counsel</w:t>
      </w:r>
      <w:r w:rsidR="00437E5E">
        <w:rPr>
          <w:rFonts w:ascii="Book Antiqua" w:hAnsi="Book Antiqua" w:cs="Arial"/>
        </w:rPr>
        <w:t>, representing the appellant,</w:t>
      </w:r>
      <w:r w:rsidR="008E6F98" w:rsidRPr="000A31F2">
        <w:rPr>
          <w:rFonts w:ascii="Book Antiqua" w:hAnsi="Book Antiqua" w:cs="Arial"/>
        </w:rPr>
        <w:t xml:space="preserve"> </w:t>
      </w:r>
      <w:r w:rsidR="008E6F98">
        <w:rPr>
          <w:rFonts w:ascii="Book Antiqua" w:hAnsi="Book Antiqua" w:cs="Arial"/>
        </w:rPr>
        <w:t xml:space="preserve">renewed </w:t>
      </w:r>
      <w:r w:rsidRPr="000A31F2">
        <w:rPr>
          <w:rFonts w:ascii="Book Antiqua" w:hAnsi="Book Antiqua" w:cs="Arial"/>
        </w:rPr>
        <w:t xml:space="preserve">the adjournment application </w:t>
      </w:r>
      <w:r w:rsidR="008E6F98">
        <w:rPr>
          <w:rFonts w:ascii="Book Antiqua" w:hAnsi="Book Antiqua" w:cs="Arial"/>
        </w:rPr>
        <w:t>based on the documents the appellant</w:t>
      </w:r>
      <w:r w:rsidR="00C62E91">
        <w:rPr>
          <w:rFonts w:ascii="Book Antiqua" w:hAnsi="Book Antiqua" w:cs="Arial"/>
        </w:rPr>
        <w:t xml:space="preserve"> wanted </w:t>
      </w:r>
      <w:r w:rsidR="008E6F98">
        <w:rPr>
          <w:rFonts w:ascii="Book Antiqua" w:hAnsi="Book Antiqua" w:cs="Arial"/>
        </w:rPr>
        <w:t xml:space="preserve">to obtain from Norway. No reference was made by Mr </w:t>
      </w:r>
      <w:proofErr w:type="spellStart"/>
      <w:r w:rsidR="008E6F98">
        <w:rPr>
          <w:rFonts w:ascii="Book Antiqua" w:hAnsi="Book Antiqua" w:cs="Arial"/>
        </w:rPr>
        <w:t>Waithe</w:t>
      </w:r>
      <w:proofErr w:type="spellEnd"/>
      <w:r w:rsidR="008E6F98">
        <w:rPr>
          <w:rFonts w:ascii="Book Antiqua" w:hAnsi="Book Antiqua" w:cs="Arial"/>
        </w:rPr>
        <w:t xml:space="preserve"> to </w:t>
      </w:r>
      <w:r w:rsidR="007E0376" w:rsidRPr="000A31F2">
        <w:rPr>
          <w:rFonts w:ascii="Book Antiqua" w:hAnsi="Book Antiqua" w:cs="Arial"/>
        </w:rPr>
        <w:t>the appellant’s alleged medical condition.</w:t>
      </w:r>
      <w:r w:rsidR="000A31F2" w:rsidRPr="000A31F2">
        <w:rPr>
          <w:rFonts w:ascii="Book Antiqua" w:hAnsi="Book Antiqua" w:cs="Arial"/>
        </w:rPr>
        <w:t xml:space="preserve"> </w:t>
      </w:r>
      <w:r w:rsidR="00C62E91">
        <w:rPr>
          <w:rFonts w:ascii="Book Antiqua" w:hAnsi="Book Antiqua" w:cs="Arial"/>
        </w:rPr>
        <w:t xml:space="preserve">After being given an opportunity to take further instructions </w:t>
      </w:r>
      <w:r w:rsidR="008E6F98">
        <w:rPr>
          <w:rFonts w:ascii="Book Antiqua" w:hAnsi="Book Antiqua" w:cs="Arial"/>
        </w:rPr>
        <w:t xml:space="preserve">Mr </w:t>
      </w:r>
      <w:proofErr w:type="spellStart"/>
      <w:r w:rsidR="00C62E91">
        <w:rPr>
          <w:rFonts w:ascii="Book Antiqua" w:hAnsi="Book Antiqua" w:cs="Arial"/>
        </w:rPr>
        <w:t>W</w:t>
      </w:r>
      <w:r w:rsidR="008E6F98">
        <w:rPr>
          <w:rFonts w:ascii="Book Antiqua" w:hAnsi="Book Antiqua" w:cs="Arial"/>
        </w:rPr>
        <w:t>aithe</w:t>
      </w:r>
      <w:proofErr w:type="spellEnd"/>
      <w:r w:rsidR="000A31F2" w:rsidRPr="000A31F2">
        <w:rPr>
          <w:rFonts w:ascii="Book Antiqua" w:hAnsi="Book Antiqua" w:cs="Arial"/>
        </w:rPr>
        <w:t xml:space="preserve"> confirmed that the appellant sought, </w:t>
      </w:r>
      <w:r w:rsidR="000A31F2" w:rsidRPr="00C62E91">
        <w:rPr>
          <w:rFonts w:ascii="Book Antiqua" w:hAnsi="Book Antiqua" w:cs="Arial"/>
          <w:i/>
          <w:iCs/>
        </w:rPr>
        <w:t>inter alia</w:t>
      </w:r>
      <w:r w:rsidR="000A31F2" w:rsidRPr="000A31F2">
        <w:rPr>
          <w:rFonts w:ascii="Book Antiqua" w:hAnsi="Book Antiqua" w:cs="Arial"/>
        </w:rPr>
        <w:t>, prison records confirming that he was transferred to an open prison, prison records confirming that his family visited him, prison records indicating that he had leave of up to 4 days per week when in</w:t>
      </w:r>
      <w:r w:rsidR="00437E5E">
        <w:rPr>
          <w:rFonts w:ascii="Book Antiqua" w:hAnsi="Book Antiqua" w:cs="Arial"/>
        </w:rPr>
        <w:t>carcerated in an</w:t>
      </w:r>
      <w:r w:rsidR="000A31F2" w:rsidRPr="000A31F2">
        <w:rPr>
          <w:rFonts w:ascii="Book Antiqua" w:hAnsi="Book Antiqua" w:cs="Arial"/>
        </w:rPr>
        <w:t xml:space="preserve"> open prison, </w:t>
      </w:r>
      <w:r w:rsidR="00C62E91">
        <w:rPr>
          <w:rFonts w:ascii="Book Antiqua" w:hAnsi="Book Antiqua" w:cs="Arial"/>
        </w:rPr>
        <w:t xml:space="preserve">and </w:t>
      </w:r>
      <w:r w:rsidR="000A31F2" w:rsidRPr="000A31F2">
        <w:rPr>
          <w:rFonts w:ascii="Book Antiqua" w:hAnsi="Book Antiqua" w:cs="Arial"/>
        </w:rPr>
        <w:t xml:space="preserve">confirmation that he had undertaken a computer course in prison. The </w:t>
      </w:r>
      <w:r w:rsidR="00C62E91">
        <w:rPr>
          <w:rFonts w:ascii="Book Antiqua" w:hAnsi="Book Antiqua" w:cs="Arial"/>
        </w:rPr>
        <w:t>P</w:t>
      </w:r>
      <w:r w:rsidR="000A31F2" w:rsidRPr="000A31F2">
        <w:rPr>
          <w:rFonts w:ascii="Book Antiqua" w:hAnsi="Book Antiqua" w:cs="Arial"/>
        </w:rPr>
        <w:t xml:space="preserve">resenting </w:t>
      </w:r>
      <w:r w:rsidR="00C62E91">
        <w:rPr>
          <w:rFonts w:ascii="Book Antiqua" w:hAnsi="Book Antiqua" w:cs="Arial"/>
        </w:rPr>
        <w:t>O</w:t>
      </w:r>
      <w:r w:rsidR="000A31F2" w:rsidRPr="000A31F2">
        <w:rPr>
          <w:rFonts w:ascii="Book Antiqua" w:hAnsi="Book Antiqua" w:cs="Arial"/>
        </w:rPr>
        <w:t xml:space="preserve">fficer accepted that the appellant had been transferred to an open prison, </w:t>
      </w:r>
      <w:r w:rsidR="00C62E91">
        <w:rPr>
          <w:rFonts w:ascii="Book Antiqua" w:hAnsi="Book Antiqua" w:cs="Arial"/>
        </w:rPr>
        <w:t xml:space="preserve">that he </w:t>
      </w:r>
      <w:r w:rsidR="000A31F2" w:rsidRPr="000A31F2">
        <w:rPr>
          <w:rFonts w:ascii="Book Antiqua" w:hAnsi="Book Antiqua" w:cs="Arial"/>
        </w:rPr>
        <w:t>had worked while</w:t>
      </w:r>
      <w:r w:rsidR="000A31F2">
        <w:rPr>
          <w:rFonts w:ascii="Book Antiqua" w:hAnsi="Book Antiqua" w:cs="Arial"/>
        </w:rPr>
        <w:t xml:space="preserve"> </w:t>
      </w:r>
      <w:r w:rsidR="000A31F2" w:rsidRPr="000A31F2">
        <w:rPr>
          <w:rFonts w:ascii="Book Antiqua" w:hAnsi="Book Antiqua" w:cs="Arial"/>
        </w:rPr>
        <w:t>serving his prison sentence</w:t>
      </w:r>
      <w:r w:rsidR="00C62E91">
        <w:rPr>
          <w:rFonts w:ascii="Book Antiqua" w:hAnsi="Book Antiqua" w:cs="Arial"/>
        </w:rPr>
        <w:t>,</w:t>
      </w:r>
      <w:r w:rsidR="000A31F2" w:rsidRPr="000A31F2">
        <w:rPr>
          <w:rFonts w:ascii="Book Antiqua" w:hAnsi="Book Antiqua" w:cs="Arial"/>
        </w:rPr>
        <w:t xml:space="preserve"> and</w:t>
      </w:r>
      <w:r w:rsidR="00C62E91">
        <w:rPr>
          <w:rFonts w:ascii="Book Antiqua" w:hAnsi="Book Antiqua" w:cs="Arial"/>
        </w:rPr>
        <w:t xml:space="preserve"> that he</w:t>
      </w:r>
      <w:r w:rsidR="000A31F2" w:rsidRPr="000A31F2">
        <w:rPr>
          <w:rFonts w:ascii="Book Antiqua" w:hAnsi="Book Antiqua" w:cs="Arial"/>
        </w:rPr>
        <w:t xml:space="preserve"> had increased home leave. </w:t>
      </w:r>
      <w:proofErr w:type="gramStart"/>
      <w:r w:rsidR="000A31F2">
        <w:rPr>
          <w:rFonts w:ascii="Book Antiqua" w:hAnsi="Book Antiqua" w:cs="Arial"/>
        </w:rPr>
        <w:t>In light of</w:t>
      </w:r>
      <w:proofErr w:type="gramEnd"/>
      <w:r w:rsidR="000A31F2">
        <w:rPr>
          <w:rFonts w:ascii="Book Antiqua" w:hAnsi="Book Antiqua" w:cs="Arial"/>
        </w:rPr>
        <w:t xml:space="preserve"> the points accepted by the Presenting Officer the appellant’s representative conceded that there was no requirement for</w:t>
      </w:r>
      <w:r w:rsidR="00437E5E">
        <w:rPr>
          <w:rFonts w:ascii="Book Antiqua" w:hAnsi="Book Antiqua" w:cs="Arial"/>
        </w:rPr>
        <w:t xml:space="preserve"> any</w:t>
      </w:r>
      <w:r w:rsidR="000A31F2">
        <w:rPr>
          <w:rFonts w:ascii="Book Antiqua" w:hAnsi="Book Antiqua" w:cs="Arial"/>
        </w:rPr>
        <w:t xml:space="preserve"> documents to be obtained [17]. The appellant gave evidence that he had undertaken a computer course but when asked whether he had undertaken any rehabilitation courses he answered in the negative [18]. </w:t>
      </w:r>
      <w:r w:rsidR="00C62E91">
        <w:rPr>
          <w:rFonts w:ascii="Book Antiqua" w:hAnsi="Book Antiqua" w:cs="Arial"/>
        </w:rPr>
        <w:t xml:space="preserve">Mr </w:t>
      </w:r>
      <w:proofErr w:type="spellStart"/>
      <w:r w:rsidR="00C62E91">
        <w:rPr>
          <w:rFonts w:ascii="Book Antiqua" w:hAnsi="Book Antiqua" w:cs="Arial"/>
        </w:rPr>
        <w:t>Waithe</w:t>
      </w:r>
      <w:proofErr w:type="spellEnd"/>
      <w:r w:rsidR="000A31F2">
        <w:rPr>
          <w:rFonts w:ascii="Book Antiqua" w:hAnsi="Book Antiqua" w:cs="Arial"/>
        </w:rPr>
        <w:t xml:space="preserve"> confirmed that the appellant accepted that he had not undertaken any rehabilitation courses while serving his prison sentence</w:t>
      </w:r>
      <w:r w:rsidR="00C62E91">
        <w:rPr>
          <w:rFonts w:ascii="Book Antiqua" w:hAnsi="Book Antiqua" w:cs="Arial"/>
        </w:rPr>
        <w:t>.</w:t>
      </w:r>
      <w:r w:rsidR="000A31F2">
        <w:rPr>
          <w:rFonts w:ascii="Book Antiqua" w:hAnsi="Book Antiqua" w:cs="Arial"/>
        </w:rPr>
        <w:t xml:space="preserve"> </w:t>
      </w:r>
      <w:r w:rsidR="00C62E91">
        <w:rPr>
          <w:rFonts w:ascii="Book Antiqua" w:hAnsi="Book Antiqua" w:cs="Arial"/>
        </w:rPr>
        <w:t>T</w:t>
      </w:r>
      <w:r w:rsidR="000A31F2">
        <w:rPr>
          <w:rFonts w:ascii="Book Antiqua" w:hAnsi="Book Antiqua" w:cs="Arial"/>
        </w:rPr>
        <w:t>he application for an adjournment was withdrawn [19]. The judge then heard oral evidence from the appellant, his wife and his 2 adult sons.</w:t>
      </w:r>
    </w:p>
    <w:p w:rsidR="000A31F2" w:rsidRDefault="000A31F2" w:rsidP="000A31F2">
      <w:pPr>
        <w:pStyle w:val="ListParagraph"/>
        <w:ind w:left="567"/>
        <w:jc w:val="both"/>
        <w:rPr>
          <w:rFonts w:ascii="Book Antiqua" w:hAnsi="Book Antiqua" w:cs="Arial"/>
        </w:rPr>
      </w:pPr>
    </w:p>
    <w:p w:rsidR="000A31F2" w:rsidRDefault="005B726C" w:rsidP="00ED0D12">
      <w:pPr>
        <w:pStyle w:val="ListParagraph"/>
        <w:numPr>
          <w:ilvl w:val="0"/>
          <w:numId w:val="3"/>
        </w:numPr>
        <w:jc w:val="both"/>
        <w:rPr>
          <w:rFonts w:ascii="Book Antiqua" w:hAnsi="Book Antiqua" w:cs="Arial"/>
        </w:rPr>
      </w:pPr>
      <w:r>
        <w:rPr>
          <w:rFonts w:ascii="Book Antiqua" w:hAnsi="Book Antiqua" w:cs="Arial"/>
        </w:rPr>
        <w:t xml:space="preserve">At [21] </w:t>
      </w:r>
      <w:r w:rsidR="00437E5E">
        <w:rPr>
          <w:rFonts w:ascii="Book Antiqua" w:hAnsi="Book Antiqua" w:cs="Arial"/>
        </w:rPr>
        <w:t xml:space="preserve">of his decision </w:t>
      </w:r>
      <w:r>
        <w:rPr>
          <w:rFonts w:ascii="Book Antiqua" w:hAnsi="Book Antiqua" w:cs="Arial"/>
        </w:rPr>
        <w:t xml:space="preserve">the judge set out the relevant legal framework. At [23] to [26] the judge set out the </w:t>
      </w:r>
      <w:r w:rsidR="00C62E91">
        <w:rPr>
          <w:rFonts w:ascii="Book Antiqua" w:hAnsi="Book Antiqua" w:cs="Arial"/>
        </w:rPr>
        <w:t>three</w:t>
      </w:r>
      <w:r>
        <w:rPr>
          <w:rFonts w:ascii="Book Antiqua" w:hAnsi="Book Antiqua" w:cs="Arial"/>
        </w:rPr>
        <w:t xml:space="preserve"> levels of protection against deportation within the EEA deportation regime. </w:t>
      </w:r>
      <w:r w:rsidR="00C62E91">
        <w:rPr>
          <w:rFonts w:ascii="Book Antiqua" w:hAnsi="Book Antiqua" w:cs="Arial"/>
        </w:rPr>
        <w:t xml:space="preserve">It was accepted by both parties that </w:t>
      </w:r>
      <w:r w:rsidR="00F458FC">
        <w:rPr>
          <w:rFonts w:ascii="Book Antiqua" w:hAnsi="Book Antiqua" w:cs="Arial"/>
        </w:rPr>
        <w:t>the appellant was only entitled to the basic level of protection</w:t>
      </w:r>
      <w:r w:rsidR="00C62E91">
        <w:rPr>
          <w:rFonts w:ascii="Book Antiqua" w:hAnsi="Book Antiqua" w:cs="Arial"/>
        </w:rPr>
        <w:t xml:space="preserve"> (at [32])</w:t>
      </w:r>
      <w:r w:rsidR="00F458FC">
        <w:rPr>
          <w:rFonts w:ascii="Book Antiqua" w:hAnsi="Book Antiqua" w:cs="Arial"/>
        </w:rPr>
        <w:t>. The judge noted, at [34</w:t>
      </w:r>
      <w:r w:rsidR="00C62E91">
        <w:rPr>
          <w:rFonts w:ascii="Book Antiqua" w:hAnsi="Book Antiqua" w:cs="Arial"/>
        </w:rPr>
        <w:t>]</w:t>
      </w:r>
      <w:r w:rsidR="00F458FC">
        <w:rPr>
          <w:rFonts w:ascii="Book Antiqua" w:hAnsi="Book Antiqua" w:cs="Arial"/>
        </w:rPr>
        <w:t xml:space="preserve">, that </w:t>
      </w:r>
      <w:r w:rsidR="00C62E91">
        <w:rPr>
          <w:rFonts w:ascii="Book Antiqua" w:hAnsi="Book Antiqua" w:cs="Arial"/>
        </w:rPr>
        <w:t xml:space="preserve">he </w:t>
      </w:r>
      <w:r w:rsidR="00F458FC">
        <w:rPr>
          <w:rFonts w:ascii="Book Antiqua" w:hAnsi="Book Antiqua" w:cs="Arial"/>
        </w:rPr>
        <w:t xml:space="preserve">had to have regard to </w:t>
      </w:r>
      <w:r w:rsidR="00C62E91">
        <w:rPr>
          <w:rFonts w:ascii="Book Antiqua" w:hAnsi="Book Antiqua" w:cs="Arial"/>
        </w:rPr>
        <w:t xml:space="preserve">the </w:t>
      </w:r>
      <w:r w:rsidR="00F458FC">
        <w:rPr>
          <w:rFonts w:ascii="Book Antiqua" w:hAnsi="Book Antiqua" w:cs="Arial"/>
        </w:rPr>
        <w:t xml:space="preserve">factors detailed in Schedule 1 of the </w:t>
      </w:r>
      <w:r w:rsidR="00C62E91">
        <w:rPr>
          <w:rFonts w:ascii="Book Antiqua" w:hAnsi="Book Antiqua" w:cs="Arial"/>
        </w:rPr>
        <w:t xml:space="preserve">2016 </w:t>
      </w:r>
      <w:r w:rsidR="00F458FC">
        <w:rPr>
          <w:rFonts w:ascii="Book Antiqua" w:hAnsi="Book Antiqua" w:cs="Arial"/>
        </w:rPr>
        <w:t>Regulation</w:t>
      </w:r>
      <w:r w:rsidR="00C62E91">
        <w:rPr>
          <w:rFonts w:ascii="Book Antiqua" w:hAnsi="Book Antiqua" w:cs="Arial"/>
        </w:rPr>
        <w:t>s</w:t>
      </w:r>
      <w:r w:rsidR="00F458FC">
        <w:rPr>
          <w:rFonts w:ascii="Book Antiqua" w:hAnsi="Book Antiqua" w:cs="Arial"/>
        </w:rPr>
        <w:t xml:space="preserve"> when assessing whether the appellant</w:t>
      </w:r>
      <w:r w:rsidR="002F0865">
        <w:rPr>
          <w:rFonts w:ascii="Book Antiqua" w:hAnsi="Book Antiqua" w:cs="Arial"/>
        </w:rPr>
        <w:t>’s conduct</w:t>
      </w:r>
      <w:r w:rsidR="00F458FC">
        <w:rPr>
          <w:rFonts w:ascii="Book Antiqua" w:hAnsi="Book Antiqua" w:cs="Arial"/>
        </w:rPr>
        <w:t xml:space="preserve"> posed a genuine, present and sufficiently serious threat affecting one of the fundamental interests of society. </w:t>
      </w:r>
      <w:r w:rsidR="002F0865">
        <w:rPr>
          <w:rFonts w:ascii="Book Antiqua" w:hAnsi="Book Antiqua" w:cs="Arial"/>
        </w:rPr>
        <w:t>At [36] the judge properly noted that the respondent’s decision had to comply with the principle of proportionality.</w:t>
      </w:r>
    </w:p>
    <w:p w:rsidR="00B47B37" w:rsidRDefault="00B47B37" w:rsidP="00B47B37">
      <w:pPr>
        <w:pStyle w:val="ListParagraph"/>
        <w:rPr>
          <w:rFonts w:ascii="Book Antiqua" w:hAnsi="Book Antiqua" w:cs="Arial"/>
        </w:rPr>
      </w:pPr>
    </w:p>
    <w:p w:rsidR="00B47B37" w:rsidRPr="00DC1DC7" w:rsidRDefault="00B47B37" w:rsidP="00ED0D12">
      <w:pPr>
        <w:pStyle w:val="ListParagraph"/>
        <w:numPr>
          <w:ilvl w:val="0"/>
          <w:numId w:val="3"/>
        </w:numPr>
        <w:jc w:val="both"/>
        <w:rPr>
          <w:rFonts w:ascii="Book Antiqua" w:hAnsi="Book Antiqua" w:cs="Arial"/>
        </w:rPr>
      </w:pPr>
      <w:r>
        <w:rPr>
          <w:rFonts w:ascii="Book Antiqua" w:hAnsi="Book Antiqua" w:cs="Arial"/>
        </w:rPr>
        <w:t xml:space="preserve">At [40] the judge stated that the appellant was only entitled to the basic level of protection. Then at [41] to [47] the judge set out a number of relevant legal principles and </w:t>
      </w:r>
      <w:r w:rsidR="00D23DDC">
        <w:rPr>
          <w:rFonts w:ascii="Book Antiqua" w:hAnsi="Book Antiqua" w:cs="Arial"/>
        </w:rPr>
        <w:t xml:space="preserve">supporting </w:t>
      </w:r>
      <w:r>
        <w:rPr>
          <w:rFonts w:ascii="Book Antiqua" w:hAnsi="Book Antiqua" w:cs="Arial"/>
        </w:rPr>
        <w:t xml:space="preserve">authorities </w:t>
      </w:r>
      <w:r w:rsidR="00DC1DC7">
        <w:rPr>
          <w:rFonts w:ascii="Book Antiqua" w:hAnsi="Book Antiqua" w:cs="Arial"/>
        </w:rPr>
        <w:t>including</w:t>
      </w:r>
      <w:r>
        <w:rPr>
          <w:rFonts w:ascii="Book Antiqua" w:hAnsi="Book Antiqua" w:cs="Arial"/>
        </w:rPr>
        <w:t>, i</w:t>
      </w:r>
      <w:r w:rsidRPr="00D23DDC">
        <w:rPr>
          <w:rFonts w:ascii="Book Antiqua" w:hAnsi="Book Antiqua" w:cs="Arial"/>
          <w:i/>
          <w:iCs/>
        </w:rPr>
        <w:t>nter alia</w:t>
      </w:r>
      <w:r>
        <w:rPr>
          <w:rFonts w:ascii="Book Antiqua" w:hAnsi="Book Antiqua" w:cs="Arial"/>
        </w:rPr>
        <w:t>,</w:t>
      </w:r>
      <w:r w:rsidR="00DC1DC7">
        <w:rPr>
          <w:rFonts w:ascii="Book Antiqua" w:hAnsi="Book Antiqua" w:cs="Arial"/>
        </w:rPr>
        <w:t xml:space="preserve"> that</w:t>
      </w:r>
      <w:r>
        <w:rPr>
          <w:rFonts w:ascii="Book Antiqua" w:hAnsi="Book Antiqua" w:cs="Arial"/>
        </w:rPr>
        <w:t xml:space="preserve"> the assessment of any risk to the public </w:t>
      </w:r>
      <w:r w:rsidR="00DC1DC7">
        <w:rPr>
          <w:rFonts w:ascii="Book Antiqua" w:hAnsi="Book Antiqua" w:cs="Arial"/>
        </w:rPr>
        <w:t>must be</w:t>
      </w:r>
      <w:r>
        <w:rPr>
          <w:rFonts w:ascii="Book Antiqua" w:hAnsi="Book Antiqua" w:cs="Arial"/>
        </w:rPr>
        <w:t xml:space="preserve"> based exclusively on the personal conduct of the person concerned </w:t>
      </w:r>
      <w:r w:rsidR="00D23DDC">
        <w:rPr>
          <w:rFonts w:ascii="Book Antiqua" w:hAnsi="Book Antiqua" w:cs="Arial"/>
        </w:rPr>
        <w:t>[</w:t>
      </w:r>
      <w:r>
        <w:rPr>
          <w:rFonts w:ascii="Book Antiqua" w:hAnsi="Book Antiqua" w:cs="Arial"/>
        </w:rPr>
        <w:t>41], that considerations of general prevention did not justify a removal decision [41], that in exceptional cases, where an individual’s conduct ha</w:t>
      </w:r>
      <w:r w:rsidR="00DC1DC7">
        <w:rPr>
          <w:rFonts w:ascii="Book Antiqua" w:hAnsi="Book Antiqua" w:cs="Arial"/>
        </w:rPr>
        <w:t>s</w:t>
      </w:r>
      <w:r>
        <w:rPr>
          <w:rFonts w:ascii="Book Antiqua" w:hAnsi="Book Antiqua" w:cs="Arial"/>
        </w:rPr>
        <w:t xml:space="preserve"> caused deep public revulsion, public policy may still require a person’s </w:t>
      </w:r>
      <w:r>
        <w:rPr>
          <w:rFonts w:ascii="Book Antiqua" w:hAnsi="Book Antiqua" w:cs="Arial"/>
        </w:rPr>
        <w:lastRenderedPageBreak/>
        <w:t xml:space="preserve">removal </w:t>
      </w:r>
      <w:r w:rsidR="006134F2">
        <w:rPr>
          <w:rFonts w:ascii="Book Antiqua" w:hAnsi="Book Antiqua" w:cs="Arial"/>
        </w:rPr>
        <w:t>(</w:t>
      </w:r>
      <w:r>
        <w:rPr>
          <w:rFonts w:ascii="Book Antiqua" w:hAnsi="Book Antiqua" w:cs="Arial"/>
        </w:rPr>
        <w:t>[</w:t>
      </w:r>
      <w:r w:rsidR="006134F2">
        <w:rPr>
          <w:rFonts w:ascii="Book Antiqua" w:hAnsi="Book Antiqua" w:cs="Arial"/>
        </w:rPr>
        <w:t xml:space="preserve">41], with reference </w:t>
      </w:r>
      <w:r w:rsidR="006134F2" w:rsidRPr="00DC1DC7">
        <w:rPr>
          <w:rFonts w:ascii="Book Antiqua" w:hAnsi="Book Antiqua" w:cs="Arial"/>
        </w:rPr>
        <w:t xml:space="preserve">to </w:t>
      </w:r>
      <w:r w:rsidR="00DC1DC7" w:rsidRPr="00DC1DC7">
        <w:rPr>
          <w:rFonts w:ascii="Book Antiqua" w:hAnsi="Book Antiqua" w:cs="Arial"/>
          <w:b/>
          <w:bCs/>
        </w:rPr>
        <w:t xml:space="preserve">R </w:t>
      </w:r>
      <w:r w:rsidR="00DC1DC7" w:rsidRPr="00DC1DC7">
        <w:rPr>
          <w:rFonts w:ascii="Book Antiqua" w:hAnsi="Book Antiqua" w:cs="Arial"/>
          <w:b/>
          <w:bCs/>
          <w:lang w:val="en"/>
        </w:rPr>
        <w:t xml:space="preserve">v </w:t>
      </w:r>
      <w:proofErr w:type="spellStart"/>
      <w:r w:rsidR="00DC1DC7" w:rsidRPr="00DC1DC7">
        <w:rPr>
          <w:rFonts w:ascii="Book Antiqua" w:hAnsi="Book Antiqua" w:cs="Arial"/>
          <w:b/>
          <w:bCs/>
          <w:lang w:val="en"/>
        </w:rPr>
        <w:t>Bouchereau</w:t>
      </w:r>
      <w:proofErr w:type="spellEnd"/>
      <w:r w:rsidR="00DC1DC7" w:rsidRPr="00DC1DC7">
        <w:rPr>
          <w:rFonts w:ascii="Book Antiqua" w:hAnsi="Book Antiqua" w:cs="Arial"/>
          <w:lang w:val="en"/>
        </w:rPr>
        <w:t xml:space="preserve"> [1978] ECR 732</w:t>
      </w:r>
      <w:r w:rsidR="00DC1DC7">
        <w:rPr>
          <w:rFonts w:ascii="Book Antiqua" w:hAnsi="Book Antiqua" w:cs="Arial"/>
          <w:lang w:val="en"/>
        </w:rPr>
        <w:t>), and that a decision made on public policy grounds cannot be made on the basis of criminal actions alone [44]. Then at [45] the judge stated,</w:t>
      </w:r>
    </w:p>
    <w:p w:rsidR="00DC1DC7" w:rsidRDefault="00DC1DC7" w:rsidP="00DC1DC7">
      <w:pPr>
        <w:pStyle w:val="ListParagraph"/>
        <w:rPr>
          <w:rFonts w:ascii="Book Antiqua" w:hAnsi="Book Antiqua" w:cs="Arial"/>
        </w:rPr>
      </w:pPr>
    </w:p>
    <w:p w:rsidR="00DC1DC7" w:rsidRPr="00DC1DC7" w:rsidRDefault="00DC1DC7" w:rsidP="00DC1DC7">
      <w:pPr>
        <w:pStyle w:val="ListParagraph"/>
        <w:ind w:left="1701"/>
        <w:jc w:val="both"/>
        <w:rPr>
          <w:rFonts w:ascii="Book Antiqua" w:hAnsi="Book Antiqua" w:cs="Arial"/>
          <w:sz w:val="22"/>
          <w:szCs w:val="22"/>
        </w:rPr>
      </w:pPr>
      <w:r>
        <w:rPr>
          <w:rFonts w:ascii="Book Antiqua" w:hAnsi="Book Antiqua" w:cs="Arial"/>
          <w:sz w:val="22"/>
          <w:szCs w:val="22"/>
        </w:rPr>
        <w:t>It is for the respondent to show that the appellant poses a threat to the United Kingdom that his expulsion is either justifiable proportionate. It is for the respondent to show that there are imperative grounds which justify his deportation.</w:t>
      </w:r>
    </w:p>
    <w:p w:rsidR="00DC1DC7" w:rsidRDefault="00DC1DC7" w:rsidP="00DC1DC7">
      <w:pPr>
        <w:pStyle w:val="ListParagraph"/>
        <w:rPr>
          <w:rFonts w:ascii="Book Antiqua" w:hAnsi="Book Antiqua" w:cs="Arial"/>
        </w:rPr>
      </w:pPr>
    </w:p>
    <w:p w:rsidR="00DC1DC7" w:rsidRDefault="00FE65C6" w:rsidP="00ED0D12">
      <w:pPr>
        <w:pStyle w:val="ListParagraph"/>
        <w:numPr>
          <w:ilvl w:val="0"/>
          <w:numId w:val="3"/>
        </w:numPr>
        <w:jc w:val="both"/>
        <w:rPr>
          <w:rFonts w:ascii="Book Antiqua" w:hAnsi="Book Antiqua" w:cs="Arial"/>
        </w:rPr>
      </w:pPr>
      <w:r>
        <w:rPr>
          <w:rFonts w:ascii="Book Antiqua" w:hAnsi="Book Antiqua" w:cs="Arial"/>
        </w:rPr>
        <w:t>At [48] the judge stated,</w:t>
      </w:r>
    </w:p>
    <w:p w:rsidR="00FE65C6" w:rsidRDefault="00FE65C6" w:rsidP="00FE65C6">
      <w:pPr>
        <w:pStyle w:val="ListParagraph"/>
        <w:jc w:val="both"/>
        <w:rPr>
          <w:rFonts w:ascii="Book Antiqua" w:hAnsi="Book Antiqua" w:cs="Arial"/>
        </w:rPr>
      </w:pPr>
    </w:p>
    <w:p w:rsidR="00FE65C6" w:rsidRPr="00FE65C6" w:rsidRDefault="00FE65C6" w:rsidP="00FE65C6">
      <w:pPr>
        <w:pStyle w:val="ListParagraph"/>
        <w:ind w:left="1701"/>
        <w:jc w:val="both"/>
        <w:rPr>
          <w:rFonts w:ascii="Book Antiqua" w:hAnsi="Book Antiqua" w:cs="Arial"/>
          <w:sz w:val="22"/>
          <w:szCs w:val="22"/>
        </w:rPr>
      </w:pPr>
      <w:r>
        <w:rPr>
          <w:rFonts w:ascii="Book Antiqua" w:hAnsi="Book Antiqua" w:cs="Arial"/>
          <w:sz w:val="22"/>
          <w:szCs w:val="22"/>
        </w:rPr>
        <w:t xml:space="preserve">With respect to the appellant’s index offence, the appellant </w:t>
      </w:r>
      <w:proofErr w:type="gramStart"/>
      <w:r>
        <w:rPr>
          <w:rFonts w:ascii="Book Antiqua" w:hAnsi="Book Antiqua" w:cs="Arial"/>
          <w:sz w:val="22"/>
          <w:szCs w:val="22"/>
        </w:rPr>
        <w:t>during the course of</w:t>
      </w:r>
      <w:proofErr w:type="gramEnd"/>
      <w:r>
        <w:rPr>
          <w:rFonts w:ascii="Book Antiqua" w:hAnsi="Book Antiqua" w:cs="Arial"/>
          <w:sz w:val="22"/>
          <w:szCs w:val="22"/>
        </w:rPr>
        <w:t xml:space="preserve"> his evidence explained </w:t>
      </w:r>
      <w:r w:rsidR="00D23DDC">
        <w:rPr>
          <w:rFonts w:ascii="Book Antiqua" w:hAnsi="Book Antiqua" w:cs="Arial"/>
          <w:sz w:val="22"/>
          <w:szCs w:val="22"/>
        </w:rPr>
        <w:t xml:space="preserve">that </w:t>
      </w:r>
      <w:r>
        <w:rPr>
          <w:rFonts w:ascii="Book Antiqua" w:hAnsi="Book Antiqua" w:cs="Arial"/>
          <w:sz w:val="22"/>
          <w:szCs w:val="22"/>
        </w:rPr>
        <w:t xml:space="preserve">the victim who gave evidence as an adult claimed that she had been sexually assaulted between the ages of 2-4 years of age. He disputed the conviction. I note that there was no appeal with respect to the conviction which relates to an extremely serious offence taking place over approximately 3 years of a very young </w:t>
      </w:r>
      <w:r>
        <w:rPr>
          <w:rFonts w:ascii="Book Antiqua" w:hAnsi="Book Antiqua" w:cs="Arial"/>
          <w:i/>
          <w:iCs/>
          <w:sz w:val="22"/>
          <w:szCs w:val="22"/>
        </w:rPr>
        <w:t>[sic]</w:t>
      </w:r>
      <w:r>
        <w:rPr>
          <w:rFonts w:ascii="Book Antiqua" w:hAnsi="Book Antiqua" w:cs="Arial"/>
          <w:sz w:val="22"/>
          <w:szCs w:val="22"/>
        </w:rPr>
        <w:t>. Whilst I acknowledge it is the appellant’s sole conviction, it does not detract from the seriousness of the conviction.</w:t>
      </w:r>
    </w:p>
    <w:p w:rsidR="00FE65C6" w:rsidRDefault="00FE65C6" w:rsidP="00FE65C6">
      <w:pPr>
        <w:pStyle w:val="ListParagraph"/>
        <w:jc w:val="both"/>
        <w:rPr>
          <w:rFonts w:ascii="Book Antiqua" w:hAnsi="Book Antiqua" w:cs="Arial"/>
        </w:rPr>
      </w:pPr>
    </w:p>
    <w:p w:rsidR="00FE65C6" w:rsidRDefault="00FE65C6" w:rsidP="00ED0D12">
      <w:pPr>
        <w:pStyle w:val="ListParagraph"/>
        <w:numPr>
          <w:ilvl w:val="0"/>
          <w:numId w:val="3"/>
        </w:numPr>
        <w:jc w:val="both"/>
        <w:rPr>
          <w:rFonts w:ascii="Book Antiqua" w:hAnsi="Book Antiqua" w:cs="Arial"/>
        </w:rPr>
      </w:pPr>
      <w:r>
        <w:rPr>
          <w:rFonts w:ascii="Book Antiqua" w:hAnsi="Book Antiqua" w:cs="Arial"/>
        </w:rPr>
        <w:t>At [49] the judge stated,</w:t>
      </w:r>
    </w:p>
    <w:p w:rsidR="00FE65C6" w:rsidRDefault="00FE65C6" w:rsidP="00FE65C6">
      <w:pPr>
        <w:pStyle w:val="ListParagraph"/>
        <w:jc w:val="both"/>
        <w:rPr>
          <w:rFonts w:ascii="Book Antiqua" w:hAnsi="Book Antiqua" w:cs="Arial"/>
        </w:rPr>
      </w:pPr>
    </w:p>
    <w:p w:rsidR="00FE65C6" w:rsidRPr="00655892" w:rsidRDefault="00FE65C6" w:rsidP="00FE65C6">
      <w:pPr>
        <w:pStyle w:val="ListParagraph"/>
        <w:ind w:left="1701"/>
        <w:jc w:val="both"/>
        <w:rPr>
          <w:rFonts w:ascii="Book Antiqua" w:hAnsi="Book Antiqua" w:cs="Arial"/>
          <w:sz w:val="22"/>
          <w:szCs w:val="22"/>
        </w:rPr>
      </w:pPr>
      <w:r w:rsidRPr="00655892">
        <w:rPr>
          <w:rFonts w:ascii="Book Antiqua" w:hAnsi="Book Antiqua" w:cs="Arial"/>
          <w:sz w:val="22"/>
          <w:szCs w:val="22"/>
        </w:rPr>
        <w:t xml:space="preserve">I agree with respect to the respondent’s assessment of the conviction at paragraph 21 of the reasons for refusal letter “this type of offence involving children </w:t>
      </w:r>
      <w:r w:rsidR="00D23DDC">
        <w:rPr>
          <w:rFonts w:ascii="Book Antiqua" w:hAnsi="Book Antiqua" w:cs="Arial"/>
          <w:sz w:val="22"/>
          <w:szCs w:val="22"/>
        </w:rPr>
        <w:t>are</w:t>
      </w:r>
      <w:r w:rsidRPr="00655892">
        <w:rPr>
          <w:rFonts w:ascii="Book Antiqua" w:hAnsi="Book Antiqua" w:cs="Arial"/>
          <w:sz w:val="22"/>
          <w:szCs w:val="22"/>
        </w:rPr>
        <w:t xml:space="preserve"> amongst the very worst kind and the public rightly expect children to be protected from those perpetrated such appalling crimes.”</w:t>
      </w:r>
    </w:p>
    <w:p w:rsidR="00FE65C6" w:rsidRDefault="00FE65C6" w:rsidP="00FE65C6">
      <w:pPr>
        <w:pStyle w:val="ListParagraph"/>
        <w:jc w:val="both"/>
        <w:rPr>
          <w:rFonts w:ascii="Book Antiqua" w:hAnsi="Book Antiqua" w:cs="Arial"/>
        </w:rPr>
      </w:pPr>
    </w:p>
    <w:p w:rsidR="00FE65C6" w:rsidRDefault="00655892" w:rsidP="00ED0D12">
      <w:pPr>
        <w:pStyle w:val="ListParagraph"/>
        <w:numPr>
          <w:ilvl w:val="0"/>
          <w:numId w:val="3"/>
        </w:numPr>
        <w:jc w:val="both"/>
        <w:rPr>
          <w:rFonts w:ascii="Book Antiqua" w:hAnsi="Book Antiqua" w:cs="Arial"/>
        </w:rPr>
      </w:pPr>
      <w:r>
        <w:rPr>
          <w:rFonts w:ascii="Book Antiqua" w:hAnsi="Book Antiqua" w:cs="Arial"/>
        </w:rPr>
        <w:t>At [50] and [51] the judge stated,</w:t>
      </w:r>
    </w:p>
    <w:p w:rsidR="00655892" w:rsidRDefault="00655892" w:rsidP="00655892">
      <w:pPr>
        <w:pStyle w:val="ListParagraph"/>
        <w:ind w:left="567"/>
        <w:jc w:val="both"/>
        <w:rPr>
          <w:rFonts w:ascii="Book Antiqua" w:hAnsi="Book Antiqua" w:cs="Arial"/>
        </w:rPr>
      </w:pPr>
    </w:p>
    <w:p w:rsidR="00655892" w:rsidRPr="00655892" w:rsidRDefault="00655892" w:rsidP="00655892">
      <w:pPr>
        <w:pStyle w:val="ListParagraph"/>
        <w:ind w:left="1701"/>
        <w:jc w:val="both"/>
        <w:rPr>
          <w:rFonts w:ascii="Book Antiqua" w:hAnsi="Book Antiqua" w:cs="Arial"/>
          <w:sz w:val="22"/>
          <w:szCs w:val="22"/>
        </w:rPr>
      </w:pPr>
      <w:r>
        <w:rPr>
          <w:rFonts w:ascii="Book Antiqua" w:hAnsi="Book Antiqua" w:cs="Arial"/>
          <w:sz w:val="22"/>
          <w:szCs w:val="22"/>
        </w:rPr>
        <w:t xml:space="preserve">The offence type is perpetrated by those who wish to fulfil their own sexual gratification without having regard to the impact </w:t>
      </w:r>
      <w:r w:rsidR="00D23DDC">
        <w:rPr>
          <w:rFonts w:ascii="Book Antiqua" w:hAnsi="Book Antiqua" w:cs="Arial"/>
          <w:sz w:val="22"/>
          <w:szCs w:val="22"/>
        </w:rPr>
        <w:t>upon</w:t>
      </w:r>
      <w:r>
        <w:rPr>
          <w:rFonts w:ascii="Book Antiqua" w:hAnsi="Book Antiqua" w:cs="Arial"/>
          <w:sz w:val="22"/>
          <w:szCs w:val="22"/>
        </w:rPr>
        <w:t xml:space="preserve"> victims and the lifelong consequences victims experience particularly psychological harm. There is in addition the impact upon the victim</w:t>
      </w:r>
      <w:r w:rsidR="00D23DDC">
        <w:rPr>
          <w:rFonts w:ascii="Book Antiqua" w:hAnsi="Book Antiqua" w:cs="Arial"/>
          <w:sz w:val="22"/>
          <w:szCs w:val="22"/>
        </w:rPr>
        <w:t>’</w:t>
      </w:r>
      <w:r>
        <w:rPr>
          <w:rFonts w:ascii="Book Antiqua" w:hAnsi="Book Antiqua" w:cs="Arial"/>
          <w:sz w:val="22"/>
          <w:szCs w:val="22"/>
        </w:rPr>
        <w:t xml:space="preserve">s immediate and wider family coupled with trust issues </w:t>
      </w:r>
      <w:r w:rsidR="00D23DDC">
        <w:rPr>
          <w:rFonts w:ascii="Book Antiqua" w:hAnsi="Book Antiqua" w:cs="Arial"/>
          <w:sz w:val="22"/>
          <w:szCs w:val="22"/>
        </w:rPr>
        <w:t>for</w:t>
      </w:r>
      <w:r>
        <w:rPr>
          <w:rFonts w:ascii="Book Antiqua" w:hAnsi="Book Antiqua" w:cs="Arial"/>
          <w:sz w:val="22"/>
          <w:szCs w:val="22"/>
        </w:rPr>
        <w:t xml:space="preserve"> the victim</w:t>
      </w:r>
      <w:r w:rsidR="00D23DDC">
        <w:rPr>
          <w:rFonts w:ascii="Book Antiqua" w:hAnsi="Book Antiqua" w:cs="Arial"/>
          <w:sz w:val="22"/>
          <w:szCs w:val="22"/>
        </w:rPr>
        <w:t>.</w:t>
      </w:r>
      <w:r>
        <w:rPr>
          <w:rFonts w:ascii="Book Antiqua" w:hAnsi="Book Antiqua" w:cs="Arial"/>
          <w:sz w:val="22"/>
          <w:szCs w:val="22"/>
        </w:rPr>
        <w:t xml:space="preserve"> </w:t>
      </w:r>
      <w:r w:rsidR="00D23DDC">
        <w:rPr>
          <w:rFonts w:ascii="Book Antiqua" w:hAnsi="Book Antiqua" w:cs="Arial"/>
          <w:sz w:val="22"/>
          <w:szCs w:val="22"/>
        </w:rPr>
        <w:t>T</w:t>
      </w:r>
      <w:r>
        <w:rPr>
          <w:rFonts w:ascii="Book Antiqua" w:hAnsi="Book Antiqua" w:cs="Arial"/>
          <w:sz w:val="22"/>
          <w:szCs w:val="22"/>
        </w:rPr>
        <w:t>he appellant continues to dispute the conviction. The appellant is a sex offender.</w:t>
      </w:r>
    </w:p>
    <w:p w:rsidR="00655892" w:rsidRDefault="00655892" w:rsidP="00655892">
      <w:pPr>
        <w:pStyle w:val="ListParagraph"/>
        <w:ind w:left="567"/>
        <w:jc w:val="both"/>
        <w:rPr>
          <w:rFonts w:ascii="Book Antiqua" w:hAnsi="Book Antiqua" w:cs="Arial"/>
        </w:rPr>
      </w:pPr>
    </w:p>
    <w:p w:rsidR="00655892" w:rsidRPr="00655892" w:rsidRDefault="00655892" w:rsidP="00655892">
      <w:pPr>
        <w:pStyle w:val="ListParagraph"/>
        <w:ind w:left="1697"/>
        <w:jc w:val="both"/>
        <w:rPr>
          <w:rFonts w:ascii="Book Antiqua" w:hAnsi="Book Antiqua" w:cs="Arial"/>
          <w:sz w:val="22"/>
          <w:szCs w:val="22"/>
        </w:rPr>
      </w:pPr>
      <w:r w:rsidRPr="00655892">
        <w:rPr>
          <w:rFonts w:ascii="Book Antiqua" w:hAnsi="Book Antiqua" w:cs="Arial"/>
          <w:sz w:val="22"/>
          <w:szCs w:val="22"/>
        </w:rPr>
        <w:t xml:space="preserve">Does the appellant have a propensity to re-offend and does he represent a genuine, present and sufficiently serious threat to the public to justify his deportation </w:t>
      </w:r>
      <w:r w:rsidR="00D23DDC">
        <w:rPr>
          <w:rFonts w:ascii="Book Antiqua" w:hAnsi="Book Antiqua" w:cs="Arial"/>
          <w:sz w:val="22"/>
          <w:szCs w:val="22"/>
        </w:rPr>
        <w:t xml:space="preserve">on </w:t>
      </w:r>
      <w:r w:rsidRPr="00655892">
        <w:rPr>
          <w:rFonts w:ascii="Book Antiqua" w:hAnsi="Book Antiqua" w:cs="Arial"/>
          <w:sz w:val="22"/>
          <w:szCs w:val="22"/>
        </w:rPr>
        <w:t xml:space="preserve">grounds of public policy? The answer to that is yes. Based on the conviction, circumstances of the offence and the sentence, coupled with the appellant’s denial, there remains in my assessment a risk of re-offending </w:t>
      </w:r>
      <w:r w:rsidR="00D23DDC">
        <w:rPr>
          <w:rFonts w:ascii="Book Antiqua" w:hAnsi="Book Antiqua" w:cs="Arial"/>
          <w:sz w:val="22"/>
          <w:szCs w:val="22"/>
        </w:rPr>
        <w:t>o</w:t>
      </w:r>
      <w:r w:rsidRPr="00655892">
        <w:rPr>
          <w:rFonts w:ascii="Book Antiqua" w:hAnsi="Book Antiqua" w:cs="Arial"/>
          <w:sz w:val="22"/>
          <w:szCs w:val="22"/>
        </w:rPr>
        <w:t>f a similar type if the opportunity arose. No evidence was presented to suggest that the appellant has undertaken any rehabilitation courses with respect to his sexual deviancy.</w:t>
      </w:r>
    </w:p>
    <w:p w:rsidR="00655892" w:rsidRDefault="00655892" w:rsidP="00655892">
      <w:pPr>
        <w:pStyle w:val="ListParagraph"/>
        <w:ind w:left="567"/>
        <w:jc w:val="both"/>
        <w:rPr>
          <w:rFonts w:ascii="Book Antiqua" w:hAnsi="Book Antiqua" w:cs="Arial"/>
        </w:rPr>
      </w:pPr>
    </w:p>
    <w:p w:rsidR="00655892" w:rsidRDefault="00B87065" w:rsidP="00ED0D12">
      <w:pPr>
        <w:pStyle w:val="ListParagraph"/>
        <w:numPr>
          <w:ilvl w:val="0"/>
          <w:numId w:val="3"/>
        </w:numPr>
        <w:jc w:val="both"/>
        <w:rPr>
          <w:rFonts w:ascii="Book Antiqua" w:hAnsi="Book Antiqua" w:cs="Arial"/>
        </w:rPr>
      </w:pPr>
      <w:r>
        <w:rPr>
          <w:rFonts w:ascii="Book Antiqua" w:hAnsi="Book Antiqua" w:cs="Arial"/>
        </w:rPr>
        <w:t>Having found that the appellant’s conduct did constitute a genuine, present and sufficiently serious threat to public policy, the judge went on to consider the principle of proportionality. At [53] the judge stated,</w:t>
      </w:r>
    </w:p>
    <w:p w:rsidR="00B87065" w:rsidRDefault="00B87065" w:rsidP="00B87065">
      <w:pPr>
        <w:pStyle w:val="ListParagraph"/>
        <w:ind w:left="1137"/>
        <w:jc w:val="both"/>
        <w:rPr>
          <w:rFonts w:ascii="Book Antiqua" w:hAnsi="Book Antiqua" w:cs="Arial"/>
        </w:rPr>
      </w:pPr>
    </w:p>
    <w:p w:rsidR="00B87065" w:rsidRPr="00B87065" w:rsidRDefault="00B87065" w:rsidP="00B87065">
      <w:pPr>
        <w:pStyle w:val="ListParagraph"/>
        <w:ind w:left="1701"/>
        <w:jc w:val="both"/>
        <w:rPr>
          <w:rFonts w:ascii="Book Antiqua" w:hAnsi="Book Antiqua" w:cs="Arial"/>
          <w:sz w:val="22"/>
          <w:szCs w:val="22"/>
        </w:rPr>
      </w:pPr>
      <w:r>
        <w:rPr>
          <w:rFonts w:ascii="Book Antiqua" w:hAnsi="Book Antiqua" w:cs="Arial"/>
          <w:sz w:val="22"/>
          <w:szCs w:val="22"/>
        </w:rPr>
        <w:t xml:space="preserve">There was no evidence to suggest that he [the appellant] was not in good health. He had spent </w:t>
      </w:r>
      <w:proofErr w:type="gramStart"/>
      <w:r>
        <w:rPr>
          <w:rFonts w:ascii="Book Antiqua" w:hAnsi="Book Antiqua" w:cs="Arial"/>
          <w:sz w:val="22"/>
          <w:szCs w:val="22"/>
        </w:rPr>
        <w:t>the vast majority of</w:t>
      </w:r>
      <w:proofErr w:type="gramEnd"/>
      <w:r>
        <w:rPr>
          <w:rFonts w:ascii="Book Antiqua" w:hAnsi="Book Antiqua" w:cs="Arial"/>
          <w:sz w:val="22"/>
          <w:szCs w:val="22"/>
        </w:rPr>
        <w:t xml:space="preserve"> his life either in Iraq or Norway. He has held employment in Norway where he lived between 1993 until the latter part of 2019 </w:t>
      </w:r>
      <w:r>
        <w:rPr>
          <w:rFonts w:ascii="Book Antiqua" w:hAnsi="Book Antiqua" w:cs="Arial"/>
          <w:sz w:val="22"/>
          <w:szCs w:val="22"/>
        </w:rPr>
        <w:lastRenderedPageBreak/>
        <w:t>say for the periods when he was in the United Kingdom as referred to within the body of this decision.</w:t>
      </w:r>
    </w:p>
    <w:p w:rsidR="00B87065" w:rsidRDefault="00B87065" w:rsidP="00B87065">
      <w:pPr>
        <w:pStyle w:val="ListParagraph"/>
        <w:ind w:left="1137"/>
        <w:jc w:val="both"/>
        <w:rPr>
          <w:rFonts w:ascii="Book Antiqua" w:hAnsi="Book Antiqua" w:cs="Arial"/>
        </w:rPr>
      </w:pPr>
    </w:p>
    <w:p w:rsidR="00B87065" w:rsidRDefault="00B87065" w:rsidP="00ED0D12">
      <w:pPr>
        <w:pStyle w:val="ListParagraph"/>
        <w:numPr>
          <w:ilvl w:val="0"/>
          <w:numId w:val="3"/>
        </w:numPr>
        <w:jc w:val="both"/>
        <w:rPr>
          <w:rFonts w:ascii="Book Antiqua" w:hAnsi="Book Antiqua" w:cs="Arial"/>
        </w:rPr>
      </w:pPr>
      <w:r>
        <w:rPr>
          <w:rFonts w:ascii="Book Antiqua" w:hAnsi="Book Antiqua" w:cs="Arial"/>
        </w:rPr>
        <w:t xml:space="preserve">The judge referred to the appellant’s family in the UK and noted the medical and mental health issues relating to </w:t>
      </w:r>
      <w:r w:rsidR="00494176">
        <w:rPr>
          <w:rFonts w:ascii="Book Antiqua" w:hAnsi="Book Antiqua" w:cs="Arial"/>
        </w:rPr>
        <w:t>two</w:t>
      </w:r>
      <w:r>
        <w:rPr>
          <w:rFonts w:ascii="Book Antiqua" w:hAnsi="Book Antiqua" w:cs="Arial"/>
        </w:rPr>
        <w:t xml:space="preserve"> of his </w:t>
      </w:r>
      <w:r w:rsidR="00494176">
        <w:rPr>
          <w:rFonts w:ascii="Book Antiqua" w:hAnsi="Book Antiqua" w:cs="Arial"/>
        </w:rPr>
        <w:t>four</w:t>
      </w:r>
      <w:r>
        <w:rPr>
          <w:rFonts w:ascii="Book Antiqua" w:hAnsi="Book Antiqua" w:cs="Arial"/>
        </w:rPr>
        <w:t xml:space="preserve"> sons. The judge found that the appellant failed to demonstrate he would be unable to survive independently and economically </w:t>
      </w:r>
      <w:r w:rsidR="00494176">
        <w:rPr>
          <w:rFonts w:ascii="Book Antiqua" w:hAnsi="Book Antiqua" w:cs="Arial"/>
        </w:rPr>
        <w:t xml:space="preserve">if </w:t>
      </w:r>
      <w:r>
        <w:rPr>
          <w:rFonts w:ascii="Book Antiqua" w:hAnsi="Book Antiqua" w:cs="Arial"/>
        </w:rPr>
        <w:t>returned to Norway [55]</w:t>
      </w:r>
      <w:r w:rsidR="009939B1">
        <w:rPr>
          <w:rFonts w:ascii="Book Antiqua" w:hAnsi="Book Antiqua" w:cs="Arial"/>
        </w:rPr>
        <w:t>, noting that the appellant’s wife confirmed that he had been employed in Norway where he had rented accommodation [59]</w:t>
      </w:r>
      <w:r>
        <w:rPr>
          <w:rFonts w:ascii="Book Antiqua" w:hAnsi="Book Antiqua" w:cs="Arial"/>
        </w:rPr>
        <w:t xml:space="preserve">. At [56] the judge noted that the appellant had not undertaken any rehabilitation courses in respect </w:t>
      </w:r>
      <w:r w:rsidR="00494176">
        <w:rPr>
          <w:rFonts w:ascii="Book Antiqua" w:hAnsi="Book Antiqua" w:cs="Arial"/>
        </w:rPr>
        <w:t>of</w:t>
      </w:r>
      <w:r>
        <w:rPr>
          <w:rFonts w:ascii="Book Antiqua" w:hAnsi="Book Antiqua" w:cs="Arial"/>
        </w:rPr>
        <w:t xml:space="preserve"> his index offence and that he continued to deny the offence.</w:t>
      </w:r>
      <w:r w:rsidR="009939B1">
        <w:rPr>
          <w:rFonts w:ascii="Book Antiqua" w:hAnsi="Book Antiqua" w:cs="Arial"/>
        </w:rPr>
        <w:t xml:space="preserve"> The judge noted that there was nothing in the papers to suggest the appellant had lodged an appeal in respect of the </w:t>
      </w:r>
      <w:r w:rsidR="00494176">
        <w:rPr>
          <w:rFonts w:ascii="Book Antiqua" w:hAnsi="Book Antiqua" w:cs="Arial"/>
        </w:rPr>
        <w:t>offence</w:t>
      </w:r>
      <w:r w:rsidR="009939B1">
        <w:rPr>
          <w:rFonts w:ascii="Book Antiqua" w:hAnsi="Book Antiqua" w:cs="Arial"/>
        </w:rPr>
        <w:t xml:space="preserve"> [56]. At [57] the judge found there was little evidence that the appellant would be unable to continue to support himself upon return to Norway and that his deportation would not prejudice the prospects of rehabilitation in that country. At [58] the judge considered that any interference in respect to the appellant’s rehabilitation would be a proportionate </w:t>
      </w:r>
      <w:r w:rsidR="00494176">
        <w:rPr>
          <w:rFonts w:ascii="Book Antiqua" w:hAnsi="Book Antiqua" w:cs="Arial"/>
        </w:rPr>
        <w:t>and justified</w:t>
      </w:r>
      <w:r w:rsidR="009939B1">
        <w:rPr>
          <w:rFonts w:ascii="Book Antiqua" w:hAnsi="Book Antiqua" w:cs="Arial"/>
        </w:rPr>
        <w:t xml:space="preserve"> measure when balanced against the continuing risk posed to the public at large, specifically children. The judge concluded that the appellant’s deportation was proportionate under the 2016 Regulations.</w:t>
      </w:r>
    </w:p>
    <w:p w:rsidR="009939B1" w:rsidRDefault="009939B1" w:rsidP="009939B1">
      <w:pPr>
        <w:pStyle w:val="ListParagraph"/>
        <w:ind w:left="567"/>
        <w:jc w:val="both"/>
        <w:rPr>
          <w:rFonts w:ascii="Book Antiqua" w:hAnsi="Book Antiqua" w:cs="Arial"/>
        </w:rPr>
      </w:pPr>
    </w:p>
    <w:p w:rsidR="009939B1" w:rsidRPr="00DC1DC7" w:rsidRDefault="009939B1" w:rsidP="00ED0D12">
      <w:pPr>
        <w:pStyle w:val="ListParagraph"/>
        <w:numPr>
          <w:ilvl w:val="0"/>
          <w:numId w:val="3"/>
        </w:numPr>
        <w:jc w:val="both"/>
        <w:rPr>
          <w:rFonts w:ascii="Book Antiqua" w:hAnsi="Book Antiqua" w:cs="Arial"/>
        </w:rPr>
      </w:pPr>
      <w:r>
        <w:rPr>
          <w:rFonts w:ascii="Book Antiqua" w:hAnsi="Book Antiqua" w:cs="Arial"/>
        </w:rPr>
        <w:t>In his assessment of the appeal under Article 8 ECHR the judge found that the appellant’s period of imprisonment at an open prison and his ability to go home</w:t>
      </w:r>
      <w:r w:rsidR="00494176">
        <w:rPr>
          <w:rFonts w:ascii="Book Antiqua" w:hAnsi="Book Antiqua" w:cs="Arial"/>
        </w:rPr>
        <w:t xml:space="preserve"> for</w:t>
      </w:r>
      <w:r>
        <w:rPr>
          <w:rFonts w:ascii="Book Antiqua" w:hAnsi="Book Antiqua" w:cs="Arial"/>
        </w:rPr>
        <w:t xml:space="preserve"> certain periods of time did not necessarily </w:t>
      </w:r>
      <w:r w:rsidR="00494176">
        <w:rPr>
          <w:rFonts w:ascii="Book Antiqua" w:hAnsi="Book Antiqua" w:cs="Arial"/>
        </w:rPr>
        <w:t>indicate</w:t>
      </w:r>
      <w:r>
        <w:rPr>
          <w:rFonts w:ascii="Book Antiqua" w:hAnsi="Book Antiqua" w:cs="Arial"/>
        </w:rPr>
        <w:t xml:space="preserve"> that Article 8 was engaged in his favour.</w:t>
      </w:r>
      <w:r w:rsidR="00933593">
        <w:rPr>
          <w:rFonts w:ascii="Book Antiqua" w:hAnsi="Book Antiqua" w:cs="Arial"/>
        </w:rPr>
        <w:t xml:space="preserve"> The judge considered in detail the evidence relating to the appellant’s children and his wife and concluded that his deportation would not constitute a disproportionate interference with the right to respect for family life. The judge dismissed the appeal.</w:t>
      </w:r>
    </w:p>
    <w:p w:rsidR="007E0376" w:rsidRPr="007E0376" w:rsidRDefault="007E0376" w:rsidP="00933593">
      <w:pPr>
        <w:pStyle w:val="ListParagraph"/>
        <w:ind w:left="0"/>
        <w:jc w:val="both"/>
        <w:rPr>
          <w:rFonts w:ascii="Book Antiqua" w:hAnsi="Book Antiqua" w:cs="Arial"/>
        </w:rPr>
      </w:pPr>
    </w:p>
    <w:p w:rsidR="00C17A82" w:rsidRPr="004058CD" w:rsidRDefault="00C17A82" w:rsidP="00C17A82">
      <w:pPr>
        <w:pStyle w:val="ListParagraph"/>
        <w:ind w:left="0"/>
        <w:rPr>
          <w:rFonts w:ascii="Book Antiqua" w:hAnsi="Book Antiqua" w:cs="Arial"/>
          <w:b/>
        </w:rPr>
      </w:pPr>
      <w:r w:rsidRPr="004058CD">
        <w:rPr>
          <w:rFonts w:ascii="Book Antiqua" w:hAnsi="Book Antiqua" w:cs="Arial"/>
          <w:b/>
        </w:rPr>
        <w:t xml:space="preserve">The </w:t>
      </w:r>
      <w:r w:rsidR="009658FC" w:rsidRPr="004058CD">
        <w:rPr>
          <w:rFonts w:ascii="Book Antiqua" w:hAnsi="Book Antiqua" w:cs="Arial"/>
          <w:b/>
        </w:rPr>
        <w:t>challenge to the judge’s decision</w:t>
      </w:r>
    </w:p>
    <w:p w:rsidR="00C17A82" w:rsidRPr="004058CD" w:rsidRDefault="00C17A82" w:rsidP="00C17A82">
      <w:pPr>
        <w:pStyle w:val="ListParagraph"/>
        <w:ind w:left="0"/>
        <w:rPr>
          <w:rFonts w:ascii="Book Antiqua" w:hAnsi="Book Antiqua" w:cs="Arial"/>
        </w:rPr>
      </w:pPr>
    </w:p>
    <w:p w:rsidR="00435BA7" w:rsidRDefault="002A6517" w:rsidP="00435BA7">
      <w:pPr>
        <w:numPr>
          <w:ilvl w:val="0"/>
          <w:numId w:val="3"/>
        </w:numPr>
        <w:jc w:val="both"/>
        <w:rPr>
          <w:rFonts w:ascii="Book Antiqua" w:hAnsi="Book Antiqua" w:cs="Arial"/>
        </w:rPr>
      </w:pPr>
      <w:r w:rsidRPr="004058CD">
        <w:rPr>
          <w:rFonts w:ascii="Book Antiqua" w:hAnsi="Book Antiqua" w:cs="Arial"/>
        </w:rPr>
        <w:t>The</w:t>
      </w:r>
      <w:r w:rsidR="007B39E3">
        <w:rPr>
          <w:rFonts w:ascii="Book Antiqua" w:hAnsi="Book Antiqua" w:cs="Arial"/>
        </w:rPr>
        <w:t xml:space="preserve"> Grounds of Appeal, amplified by Mr</w:t>
      </w:r>
      <w:r w:rsidR="00494176">
        <w:rPr>
          <w:rFonts w:ascii="Book Antiqua" w:hAnsi="Book Antiqua" w:cs="Arial"/>
        </w:rPr>
        <w:t xml:space="preserve"> Saeed</w:t>
      </w:r>
      <w:r w:rsidR="007B39E3">
        <w:rPr>
          <w:rFonts w:ascii="Book Antiqua" w:hAnsi="Book Antiqua" w:cs="Arial"/>
        </w:rPr>
        <w:t xml:space="preserve"> </w:t>
      </w:r>
      <w:r w:rsidR="00494176">
        <w:rPr>
          <w:rFonts w:ascii="Book Antiqua" w:hAnsi="Book Antiqua" w:cs="Arial"/>
        </w:rPr>
        <w:t>i</w:t>
      </w:r>
      <w:r w:rsidR="007B39E3">
        <w:rPr>
          <w:rFonts w:ascii="Book Antiqua" w:hAnsi="Book Antiqua" w:cs="Arial"/>
        </w:rPr>
        <w:t>n his oral submissions,</w:t>
      </w:r>
      <w:r w:rsidR="00933593">
        <w:rPr>
          <w:rFonts w:ascii="Book Antiqua" w:hAnsi="Book Antiqua" w:cs="Arial"/>
        </w:rPr>
        <w:t xml:space="preserve"> </w:t>
      </w:r>
      <w:r w:rsidR="009752CA">
        <w:rPr>
          <w:rFonts w:ascii="Book Antiqua" w:hAnsi="Book Antiqua" w:cs="Arial"/>
        </w:rPr>
        <w:t xml:space="preserve">challenge the judge’s decision on 4 </w:t>
      </w:r>
      <w:r w:rsidR="007B39E3">
        <w:rPr>
          <w:rFonts w:ascii="Book Antiqua" w:hAnsi="Book Antiqua" w:cs="Arial"/>
        </w:rPr>
        <w:t>bases</w:t>
      </w:r>
      <w:r w:rsidR="009752CA">
        <w:rPr>
          <w:rFonts w:ascii="Book Antiqua" w:hAnsi="Book Antiqua" w:cs="Arial"/>
        </w:rPr>
        <w:t>.</w:t>
      </w:r>
      <w:r w:rsidR="007B39E3">
        <w:rPr>
          <w:rFonts w:ascii="Book Antiqua" w:hAnsi="Book Antiqua" w:cs="Arial"/>
        </w:rPr>
        <w:t xml:space="preserve"> The 1</w:t>
      </w:r>
      <w:r w:rsidR="007B39E3" w:rsidRPr="007B39E3">
        <w:rPr>
          <w:rFonts w:ascii="Book Antiqua" w:hAnsi="Book Antiqua" w:cs="Arial"/>
          <w:vertAlign w:val="superscript"/>
        </w:rPr>
        <w:t>st</w:t>
      </w:r>
      <w:r w:rsidR="007B39E3">
        <w:rPr>
          <w:rFonts w:ascii="Book Antiqua" w:hAnsi="Book Antiqua" w:cs="Arial"/>
        </w:rPr>
        <w:t xml:space="preserve"> ground contends that there was insufficient evidence before the judge to entitle him to find that the appellant’s conduct now represented a genuine, present and sufficiently serious threat affecting one of the fundamental interests of society. The fact of the conviction, and the appellant’s oral evidence at the hearing, were not enough to discharge the burden of proof on the respondent. The judge only relied on the appellant’s conviction, considerations of general prevention and the alleged impact on the victim and her family and his continued denial of the offence. </w:t>
      </w:r>
      <w:r w:rsidR="00494176">
        <w:rPr>
          <w:rFonts w:ascii="Book Antiqua" w:hAnsi="Book Antiqua" w:cs="Arial"/>
        </w:rPr>
        <w:t xml:space="preserve">There was however no evidence that the offence was committed for the purposes of the appellant’s own sexual gratification. </w:t>
      </w:r>
      <w:r w:rsidR="007B39E3">
        <w:rPr>
          <w:rFonts w:ascii="Book Antiqua" w:hAnsi="Book Antiqua" w:cs="Arial"/>
        </w:rPr>
        <w:t xml:space="preserve">The factors identified at paragraphs 48 and 49 of the decision could not be </w:t>
      </w:r>
      <w:proofErr w:type="gramStart"/>
      <w:r w:rsidR="007B39E3">
        <w:rPr>
          <w:rFonts w:ascii="Book Antiqua" w:hAnsi="Book Antiqua" w:cs="Arial"/>
        </w:rPr>
        <w:t>taken into account</w:t>
      </w:r>
      <w:proofErr w:type="gramEnd"/>
      <w:r w:rsidR="007B39E3">
        <w:rPr>
          <w:rFonts w:ascii="Book Antiqua" w:hAnsi="Book Antiqua" w:cs="Arial"/>
        </w:rPr>
        <w:t xml:space="preserve"> and there was no evidence before the judge of the alleged impact upon the victim and her family.</w:t>
      </w:r>
    </w:p>
    <w:p w:rsidR="007B39E3" w:rsidRPr="004058CD" w:rsidRDefault="007B39E3" w:rsidP="007B39E3">
      <w:pPr>
        <w:ind w:left="567"/>
        <w:jc w:val="both"/>
        <w:rPr>
          <w:rFonts w:ascii="Book Antiqua" w:hAnsi="Book Antiqua" w:cs="Arial"/>
        </w:rPr>
      </w:pPr>
    </w:p>
    <w:p w:rsidR="000D0D57" w:rsidRDefault="007B39E3" w:rsidP="00624A54">
      <w:pPr>
        <w:numPr>
          <w:ilvl w:val="0"/>
          <w:numId w:val="3"/>
        </w:numPr>
        <w:jc w:val="both"/>
        <w:rPr>
          <w:rFonts w:ascii="Book Antiqua" w:hAnsi="Book Antiqua" w:cs="Arial"/>
        </w:rPr>
      </w:pPr>
      <w:r>
        <w:rPr>
          <w:rFonts w:ascii="Book Antiqua" w:hAnsi="Book Antiqua" w:cs="Arial"/>
        </w:rPr>
        <w:t>The 2</w:t>
      </w:r>
      <w:r w:rsidRPr="007B39E3">
        <w:rPr>
          <w:rFonts w:ascii="Book Antiqua" w:hAnsi="Book Antiqua" w:cs="Arial"/>
          <w:vertAlign w:val="superscript"/>
        </w:rPr>
        <w:t>nd</w:t>
      </w:r>
      <w:r>
        <w:rPr>
          <w:rFonts w:ascii="Book Antiqua" w:hAnsi="Book Antiqua" w:cs="Arial"/>
        </w:rPr>
        <w:t xml:space="preserve"> ground of appeal contends that the judge failed to </w:t>
      </w:r>
      <w:proofErr w:type="gramStart"/>
      <w:r>
        <w:rPr>
          <w:rFonts w:ascii="Book Antiqua" w:hAnsi="Book Antiqua" w:cs="Arial"/>
        </w:rPr>
        <w:t>take into account</w:t>
      </w:r>
      <w:proofErr w:type="gramEnd"/>
      <w:r>
        <w:rPr>
          <w:rFonts w:ascii="Book Antiqua" w:hAnsi="Book Antiqua" w:cs="Arial"/>
        </w:rPr>
        <w:t xml:space="preserve"> relevant evidence. No reference was made to a letter written by the Norwegian authorities dated 18 March 2019</w:t>
      </w:r>
      <w:r w:rsidR="00372B0D">
        <w:rPr>
          <w:rFonts w:ascii="Book Antiqua" w:hAnsi="Book Antiqua" w:cs="Arial"/>
        </w:rPr>
        <w:t>, contained in the respondent’s bundle,</w:t>
      </w:r>
      <w:r>
        <w:rPr>
          <w:rFonts w:ascii="Book Antiqua" w:hAnsi="Book Antiqua" w:cs="Arial"/>
        </w:rPr>
        <w:t xml:space="preserve"> </w:t>
      </w:r>
      <w:r>
        <w:rPr>
          <w:rFonts w:ascii="Book Antiqua" w:hAnsi="Book Antiqua" w:cs="Arial"/>
        </w:rPr>
        <w:lastRenderedPageBreak/>
        <w:t xml:space="preserve">indicating that </w:t>
      </w:r>
      <w:r w:rsidR="00372B0D">
        <w:rPr>
          <w:rFonts w:ascii="Book Antiqua" w:hAnsi="Book Antiqua" w:cs="Arial"/>
        </w:rPr>
        <w:t>t</w:t>
      </w:r>
      <w:r>
        <w:rPr>
          <w:rFonts w:ascii="Book Antiqua" w:hAnsi="Book Antiqua" w:cs="Arial"/>
        </w:rPr>
        <w:t>he</w:t>
      </w:r>
      <w:r w:rsidR="00372B0D">
        <w:rPr>
          <w:rFonts w:ascii="Book Antiqua" w:hAnsi="Book Antiqua" w:cs="Arial"/>
        </w:rPr>
        <w:t xml:space="preserve"> appellant</w:t>
      </w:r>
      <w:r>
        <w:rPr>
          <w:rFonts w:ascii="Book Antiqua" w:hAnsi="Book Antiqua" w:cs="Arial"/>
        </w:rPr>
        <w:t xml:space="preserve"> was not wanted by the Norwegian Police, that he was not subject to any pending investigation and that he was free to travel. Nor did the judge </w:t>
      </w:r>
      <w:proofErr w:type="gramStart"/>
      <w:r>
        <w:rPr>
          <w:rFonts w:ascii="Book Antiqua" w:hAnsi="Book Antiqua" w:cs="Arial"/>
        </w:rPr>
        <w:t>take into account</w:t>
      </w:r>
      <w:proofErr w:type="gramEnd"/>
      <w:r>
        <w:rPr>
          <w:rFonts w:ascii="Book Antiqua" w:hAnsi="Book Antiqua" w:cs="Arial"/>
        </w:rPr>
        <w:t xml:space="preserve"> the fact that the appellant was transferred to an open prison in Norway and that he had leave</w:t>
      </w:r>
      <w:r w:rsidR="009A16F2">
        <w:rPr>
          <w:rFonts w:ascii="Book Antiqua" w:hAnsi="Book Antiqua" w:cs="Arial"/>
        </w:rPr>
        <w:t xml:space="preserve"> to go home</w:t>
      </w:r>
      <w:r>
        <w:rPr>
          <w:rFonts w:ascii="Book Antiqua" w:hAnsi="Book Antiqua" w:cs="Arial"/>
        </w:rPr>
        <w:t xml:space="preserve"> of up to 4 days </w:t>
      </w:r>
      <w:r w:rsidR="009A16F2">
        <w:rPr>
          <w:rFonts w:ascii="Book Antiqua" w:hAnsi="Book Antiqua" w:cs="Arial"/>
        </w:rPr>
        <w:t>every four weeks</w:t>
      </w:r>
      <w:r>
        <w:rPr>
          <w:rFonts w:ascii="Book Antiqua" w:hAnsi="Book Antiqua" w:cs="Arial"/>
        </w:rPr>
        <w:t xml:space="preserve"> whil</w:t>
      </w:r>
      <w:r w:rsidR="009A16F2">
        <w:rPr>
          <w:rFonts w:ascii="Book Antiqua" w:hAnsi="Book Antiqua" w:cs="Arial"/>
        </w:rPr>
        <w:t>st</w:t>
      </w:r>
      <w:r>
        <w:rPr>
          <w:rFonts w:ascii="Book Antiqua" w:hAnsi="Book Antiqua" w:cs="Arial"/>
        </w:rPr>
        <w:t xml:space="preserve"> in prison. The grounds contend that it is trite that prisoners are not allowed to leave prison whilst serving a sentence unless they pose a low risk, and that these were factors that were relevant </w:t>
      </w:r>
      <w:r w:rsidR="009A16F2">
        <w:rPr>
          <w:rFonts w:ascii="Book Antiqua" w:hAnsi="Book Antiqua" w:cs="Arial"/>
        </w:rPr>
        <w:t>when determining</w:t>
      </w:r>
      <w:r>
        <w:rPr>
          <w:rFonts w:ascii="Book Antiqua" w:hAnsi="Book Antiqua" w:cs="Arial"/>
        </w:rPr>
        <w:t xml:space="preserve"> whether the appellant posed a threat to society. The judge also failed to </w:t>
      </w:r>
      <w:proofErr w:type="gramStart"/>
      <w:r>
        <w:rPr>
          <w:rFonts w:ascii="Book Antiqua" w:hAnsi="Book Antiqua" w:cs="Arial"/>
        </w:rPr>
        <w:t>take into account</w:t>
      </w:r>
      <w:proofErr w:type="gramEnd"/>
      <w:r>
        <w:rPr>
          <w:rFonts w:ascii="Book Antiqua" w:hAnsi="Book Antiqua" w:cs="Arial"/>
        </w:rPr>
        <w:t xml:space="preserve"> evidence that </w:t>
      </w:r>
      <w:r w:rsidR="009A16F2">
        <w:rPr>
          <w:rFonts w:ascii="Book Antiqua" w:hAnsi="Book Antiqua" w:cs="Arial"/>
        </w:rPr>
        <w:t>t</w:t>
      </w:r>
      <w:r>
        <w:rPr>
          <w:rFonts w:ascii="Book Antiqua" w:hAnsi="Book Antiqua" w:cs="Arial"/>
        </w:rPr>
        <w:t>he</w:t>
      </w:r>
      <w:r w:rsidR="009A16F2">
        <w:rPr>
          <w:rFonts w:ascii="Book Antiqua" w:hAnsi="Book Antiqua" w:cs="Arial"/>
        </w:rPr>
        <w:t xml:space="preserve"> appellant</w:t>
      </w:r>
      <w:r>
        <w:rPr>
          <w:rFonts w:ascii="Book Antiqua" w:hAnsi="Book Antiqua" w:cs="Arial"/>
        </w:rPr>
        <w:t xml:space="preserve"> was not in good health. There were said to be evidence in the</w:t>
      </w:r>
      <w:r w:rsidR="009A16F2">
        <w:rPr>
          <w:rFonts w:ascii="Book Antiqua" w:hAnsi="Book Antiqua" w:cs="Arial"/>
        </w:rPr>
        <w:t xml:space="preserve"> appellant’s</w:t>
      </w:r>
      <w:r>
        <w:rPr>
          <w:rFonts w:ascii="Book Antiqua" w:hAnsi="Book Antiqua" w:cs="Arial"/>
        </w:rPr>
        <w:t xml:space="preserve"> bundle </w:t>
      </w:r>
      <w:r w:rsidR="009A16F2">
        <w:rPr>
          <w:rFonts w:ascii="Book Antiqua" w:hAnsi="Book Antiqua" w:cs="Arial"/>
        </w:rPr>
        <w:t>(</w:t>
      </w:r>
      <w:r>
        <w:rPr>
          <w:rFonts w:ascii="Book Antiqua" w:hAnsi="Book Antiqua" w:cs="Arial"/>
        </w:rPr>
        <w:t>at pages 24 and 25</w:t>
      </w:r>
      <w:r w:rsidR="009A16F2">
        <w:rPr>
          <w:rFonts w:ascii="Book Antiqua" w:hAnsi="Book Antiqua" w:cs="Arial"/>
        </w:rPr>
        <w:t>)</w:t>
      </w:r>
      <w:r>
        <w:rPr>
          <w:rFonts w:ascii="Book Antiqua" w:hAnsi="Book Antiqua" w:cs="Arial"/>
        </w:rPr>
        <w:t xml:space="preserve"> that he had a history of self-harm, that in 2015 he was depressed and anxious and that office</w:t>
      </w:r>
      <w:r w:rsidR="009A16F2">
        <w:rPr>
          <w:rFonts w:ascii="Book Antiqua" w:hAnsi="Book Antiqua" w:cs="Arial"/>
        </w:rPr>
        <w:t>r</w:t>
      </w:r>
      <w:r>
        <w:rPr>
          <w:rFonts w:ascii="Book Antiqua" w:hAnsi="Book Antiqua" w:cs="Arial"/>
        </w:rPr>
        <w:t xml:space="preserve">s at HMP wormwood Scrubs express their concern that he was confused and very </w:t>
      </w:r>
      <w:proofErr w:type="spellStart"/>
      <w:r>
        <w:rPr>
          <w:rFonts w:ascii="Book Antiqua" w:hAnsi="Book Antiqua" w:cs="Arial"/>
        </w:rPr>
        <w:t>very</w:t>
      </w:r>
      <w:proofErr w:type="spellEnd"/>
      <w:r>
        <w:rPr>
          <w:rFonts w:ascii="Book Antiqua" w:hAnsi="Book Antiqua" w:cs="Arial"/>
        </w:rPr>
        <w:t xml:space="preserve"> low</w:t>
      </w:r>
      <w:r w:rsidR="009A16F2">
        <w:rPr>
          <w:rFonts w:ascii="Book Antiqua" w:hAnsi="Book Antiqua" w:cs="Arial"/>
        </w:rPr>
        <w:t xml:space="preserve"> in</w:t>
      </w:r>
      <w:r>
        <w:rPr>
          <w:rFonts w:ascii="Book Antiqua" w:hAnsi="Book Antiqua" w:cs="Arial"/>
        </w:rPr>
        <w:t xml:space="preserve"> mood. As a result of this he was given an urgent referral to a primary mental health team. There was also said to be evidence pages 34 to 41 of the bundle that the appellant was suffering from anxiety as recently as December 2019 and was taking medication for his anxiety.</w:t>
      </w:r>
    </w:p>
    <w:p w:rsidR="007B39E3" w:rsidRDefault="007B39E3" w:rsidP="007B39E3">
      <w:pPr>
        <w:ind w:left="567"/>
        <w:jc w:val="both"/>
        <w:rPr>
          <w:rFonts w:ascii="Book Antiqua" w:hAnsi="Book Antiqua" w:cs="Arial"/>
        </w:rPr>
      </w:pPr>
    </w:p>
    <w:p w:rsidR="00721E6B" w:rsidRPr="00721E6B" w:rsidRDefault="00721E6B" w:rsidP="00721E6B">
      <w:pPr>
        <w:numPr>
          <w:ilvl w:val="0"/>
          <w:numId w:val="3"/>
        </w:numPr>
        <w:jc w:val="both"/>
        <w:rPr>
          <w:rFonts w:ascii="Book Antiqua" w:hAnsi="Book Antiqua" w:cs="Arial"/>
        </w:rPr>
      </w:pPr>
      <w:r>
        <w:rPr>
          <w:rFonts w:ascii="Book Antiqua" w:hAnsi="Book Antiqua" w:cs="Arial"/>
        </w:rPr>
        <w:t>The 3</w:t>
      </w:r>
      <w:r w:rsidRPr="00721E6B">
        <w:rPr>
          <w:rFonts w:ascii="Book Antiqua" w:hAnsi="Book Antiqua" w:cs="Arial"/>
          <w:vertAlign w:val="superscript"/>
        </w:rPr>
        <w:t>rd</w:t>
      </w:r>
      <w:r>
        <w:rPr>
          <w:rFonts w:ascii="Book Antiqua" w:hAnsi="Book Antiqua" w:cs="Arial"/>
        </w:rPr>
        <w:t xml:space="preserve"> </w:t>
      </w:r>
      <w:r w:rsidRPr="00721E6B">
        <w:rPr>
          <w:rFonts w:ascii="Book Antiqua" w:hAnsi="Book Antiqua" w:cs="Arial"/>
        </w:rPr>
        <w:t xml:space="preserve">ground of appeal contends that the judge failed to consider all of the factors relevant for an assessment of the appellant’s rehabilitation, as set out at paragraph 34 of </w:t>
      </w:r>
      <w:r w:rsidRPr="00721E6B">
        <w:rPr>
          <w:rFonts w:ascii="Book Antiqua" w:hAnsi="Book Antiqua" w:cs="Arial"/>
          <w:b/>
          <w:bCs/>
          <w:lang w:val="en"/>
        </w:rPr>
        <w:t xml:space="preserve">Essa (EEA: rehabilitation/integration) </w:t>
      </w:r>
      <w:r w:rsidRPr="00721E6B">
        <w:rPr>
          <w:rFonts w:ascii="Book Antiqua" w:hAnsi="Book Antiqua" w:cs="Arial"/>
          <w:lang w:val="en"/>
        </w:rPr>
        <w:t>[2013] UKUT 00316 (IAC)</w:t>
      </w:r>
      <w:r>
        <w:rPr>
          <w:rFonts w:ascii="Book Antiqua" w:hAnsi="Book Antiqua" w:cs="Arial"/>
          <w:lang w:val="en"/>
        </w:rPr>
        <w:t>, including the appellant’s family ties and responsibilities, accommodation, education, training, employment, active membership of the community and the like.</w:t>
      </w:r>
    </w:p>
    <w:p w:rsidR="00721E6B" w:rsidRDefault="00721E6B" w:rsidP="00721E6B">
      <w:pPr>
        <w:pStyle w:val="ListParagraph"/>
        <w:rPr>
          <w:rFonts w:ascii="Book Antiqua" w:hAnsi="Book Antiqua" w:cs="Arial"/>
        </w:rPr>
      </w:pPr>
    </w:p>
    <w:p w:rsidR="00721E6B" w:rsidRPr="00721E6B" w:rsidRDefault="00721E6B" w:rsidP="00721E6B">
      <w:pPr>
        <w:numPr>
          <w:ilvl w:val="0"/>
          <w:numId w:val="3"/>
        </w:numPr>
        <w:jc w:val="both"/>
        <w:rPr>
          <w:rFonts w:ascii="Book Antiqua" w:hAnsi="Book Antiqua" w:cs="Arial"/>
        </w:rPr>
      </w:pPr>
      <w:r>
        <w:rPr>
          <w:rFonts w:ascii="Book Antiqua" w:hAnsi="Book Antiqua" w:cs="Arial"/>
        </w:rPr>
        <w:t>The 4</w:t>
      </w:r>
      <w:r w:rsidRPr="00721E6B">
        <w:rPr>
          <w:rFonts w:ascii="Book Antiqua" w:hAnsi="Book Antiqua" w:cs="Arial"/>
          <w:vertAlign w:val="superscript"/>
        </w:rPr>
        <w:t>th</w:t>
      </w:r>
      <w:r>
        <w:rPr>
          <w:rFonts w:ascii="Book Antiqua" w:hAnsi="Book Antiqua" w:cs="Arial"/>
        </w:rPr>
        <w:t xml:space="preserve"> ground contends that, although the appellant did not renew his application to adjourn the </w:t>
      </w:r>
      <w:r w:rsidR="00F852FB">
        <w:rPr>
          <w:rFonts w:ascii="Book Antiqua" w:hAnsi="Book Antiqua" w:cs="Arial"/>
        </w:rPr>
        <w:t xml:space="preserve">First-tier Tribunal </w:t>
      </w:r>
      <w:r>
        <w:rPr>
          <w:rFonts w:ascii="Book Antiqua" w:hAnsi="Book Antiqua" w:cs="Arial"/>
        </w:rPr>
        <w:t xml:space="preserve">hearing on account of his anxiety, there </w:t>
      </w:r>
      <w:r w:rsidR="00F852FB">
        <w:rPr>
          <w:rFonts w:ascii="Book Antiqua" w:hAnsi="Book Antiqua" w:cs="Arial"/>
        </w:rPr>
        <w:t>are</w:t>
      </w:r>
      <w:r>
        <w:rPr>
          <w:rFonts w:ascii="Book Antiqua" w:hAnsi="Book Antiqua" w:cs="Arial"/>
        </w:rPr>
        <w:t xml:space="preserve"> now concerns about the possible effect that his anxiety had upon his ability to give evidence. Reference is made to the appellant now informing his solicitors that the </w:t>
      </w:r>
      <w:r w:rsidR="00F852FB">
        <w:rPr>
          <w:rFonts w:ascii="Book Antiqua" w:hAnsi="Book Antiqua" w:cs="Arial"/>
        </w:rPr>
        <w:t xml:space="preserve">Norwegian </w:t>
      </w:r>
      <w:r>
        <w:rPr>
          <w:rFonts w:ascii="Book Antiqua" w:hAnsi="Book Antiqua" w:cs="Arial"/>
        </w:rPr>
        <w:t>judge</w:t>
      </w:r>
      <w:r w:rsidR="00F852FB">
        <w:rPr>
          <w:rFonts w:ascii="Book Antiqua" w:hAnsi="Book Antiqua" w:cs="Arial"/>
        </w:rPr>
        <w:t>’</w:t>
      </w:r>
      <w:r>
        <w:rPr>
          <w:rFonts w:ascii="Book Antiqua" w:hAnsi="Book Antiqua" w:cs="Arial"/>
        </w:rPr>
        <w:t>s Sentencing Remarks demonstrated leniency to the appellant and made recommendations as to his care when he was sentenced</w:t>
      </w:r>
      <w:r w:rsidR="00F852FB">
        <w:rPr>
          <w:rFonts w:ascii="Book Antiqua" w:hAnsi="Book Antiqua" w:cs="Arial"/>
        </w:rPr>
        <w:t xml:space="preserve"> (although no independent documentary evidence has been provided)</w:t>
      </w:r>
      <w:r>
        <w:rPr>
          <w:rFonts w:ascii="Book Antiqua" w:hAnsi="Book Antiqua" w:cs="Arial"/>
        </w:rPr>
        <w:t xml:space="preserve">. </w:t>
      </w:r>
      <w:r w:rsidR="00F852FB">
        <w:rPr>
          <w:rFonts w:ascii="Book Antiqua" w:hAnsi="Book Antiqua" w:cs="Arial"/>
        </w:rPr>
        <w:t>According to the solicitors there was</w:t>
      </w:r>
      <w:r>
        <w:rPr>
          <w:rFonts w:ascii="Book Antiqua" w:hAnsi="Book Antiqua" w:cs="Arial"/>
        </w:rPr>
        <w:t xml:space="preserve"> no reasonable explanation as to why the appellant failed to mention this earlier other than his anxiety. </w:t>
      </w:r>
      <w:r w:rsidR="00E22F9F">
        <w:rPr>
          <w:rFonts w:ascii="Book Antiqua" w:hAnsi="Book Antiqua" w:cs="Arial"/>
        </w:rPr>
        <w:t xml:space="preserve">A letter from someone purporting to be the appellant’s Norwegian GP, dated 21 August 2020, stated that the appellant still has anxiety. </w:t>
      </w:r>
      <w:r>
        <w:rPr>
          <w:rFonts w:ascii="Book Antiqua" w:hAnsi="Book Antiqua" w:cs="Arial"/>
        </w:rPr>
        <w:t xml:space="preserve">Whilst the grounds appreciate that this information </w:t>
      </w:r>
      <w:r w:rsidR="00F852FB">
        <w:rPr>
          <w:rFonts w:ascii="Book Antiqua" w:hAnsi="Book Antiqua" w:cs="Arial"/>
        </w:rPr>
        <w:t>post-dated</w:t>
      </w:r>
      <w:r>
        <w:rPr>
          <w:rFonts w:ascii="Book Antiqua" w:hAnsi="Book Antiqua" w:cs="Arial"/>
        </w:rPr>
        <w:t xml:space="preserve"> the hearing it is claimed that it raises serious concerns that the failure to adjourn ren</w:t>
      </w:r>
      <w:r w:rsidR="00F852FB">
        <w:rPr>
          <w:rFonts w:ascii="Book Antiqua" w:hAnsi="Book Antiqua" w:cs="Arial"/>
        </w:rPr>
        <w:t>der</w:t>
      </w:r>
      <w:r>
        <w:rPr>
          <w:rFonts w:ascii="Book Antiqua" w:hAnsi="Book Antiqua" w:cs="Arial"/>
        </w:rPr>
        <w:t xml:space="preserve">ed the hearing </w:t>
      </w:r>
      <w:r w:rsidR="00F852FB">
        <w:rPr>
          <w:rFonts w:ascii="Book Antiqua" w:hAnsi="Book Antiqua" w:cs="Arial"/>
        </w:rPr>
        <w:t>un</w:t>
      </w:r>
      <w:r>
        <w:rPr>
          <w:rFonts w:ascii="Book Antiqua" w:hAnsi="Book Antiqua" w:cs="Arial"/>
        </w:rPr>
        <w:t>fair.</w:t>
      </w:r>
    </w:p>
    <w:p w:rsidR="00721E6B" w:rsidRPr="004058CD" w:rsidRDefault="00721E6B" w:rsidP="00AA65DC">
      <w:pPr>
        <w:jc w:val="both"/>
        <w:rPr>
          <w:rFonts w:ascii="Book Antiqua" w:hAnsi="Book Antiqua" w:cs="Arial"/>
        </w:rPr>
      </w:pPr>
    </w:p>
    <w:p w:rsidR="002F7FC8" w:rsidRPr="004058CD" w:rsidRDefault="00722196" w:rsidP="00502F48">
      <w:pPr>
        <w:jc w:val="both"/>
        <w:rPr>
          <w:rFonts w:ascii="Book Antiqua" w:hAnsi="Book Antiqua" w:cs="Arial"/>
          <w:b/>
        </w:rPr>
      </w:pPr>
      <w:r w:rsidRPr="004058CD">
        <w:rPr>
          <w:rFonts w:ascii="Book Antiqua" w:hAnsi="Book Antiqua" w:cs="Arial"/>
          <w:b/>
        </w:rPr>
        <w:t>Discussion</w:t>
      </w:r>
    </w:p>
    <w:p w:rsidR="000D0D57" w:rsidRPr="004058CD" w:rsidRDefault="000D0D57" w:rsidP="00F2225A">
      <w:pPr>
        <w:jc w:val="both"/>
        <w:rPr>
          <w:rFonts w:ascii="Book Antiqua" w:hAnsi="Book Antiqua" w:cs="Arial"/>
        </w:rPr>
      </w:pPr>
    </w:p>
    <w:p w:rsidR="00FE65C6" w:rsidRDefault="00E22F9F" w:rsidP="00E22F9F">
      <w:pPr>
        <w:numPr>
          <w:ilvl w:val="0"/>
          <w:numId w:val="3"/>
        </w:numPr>
        <w:jc w:val="both"/>
        <w:rPr>
          <w:rFonts w:ascii="Book Antiqua" w:hAnsi="Book Antiqua" w:cs="Arial"/>
        </w:rPr>
      </w:pPr>
      <w:r>
        <w:rPr>
          <w:rFonts w:ascii="Book Antiqua" w:hAnsi="Book Antiqua" w:cs="Arial"/>
        </w:rPr>
        <w:t>I am not persuaded that the ground</w:t>
      </w:r>
      <w:r w:rsidR="00F251FC">
        <w:rPr>
          <w:rFonts w:ascii="Book Antiqua" w:hAnsi="Book Antiqua" w:cs="Arial"/>
        </w:rPr>
        <w:t>s</w:t>
      </w:r>
      <w:r>
        <w:rPr>
          <w:rFonts w:ascii="Book Antiqua" w:hAnsi="Book Antiqua" w:cs="Arial"/>
        </w:rPr>
        <w:t xml:space="preserve"> of appeal </w:t>
      </w:r>
      <w:r w:rsidR="00F251FC">
        <w:rPr>
          <w:rFonts w:ascii="Book Antiqua" w:hAnsi="Book Antiqua" w:cs="Arial"/>
        </w:rPr>
        <w:t>are</w:t>
      </w:r>
      <w:r>
        <w:rPr>
          <w:rFonts w:ascii="Book Antiqua" w:hAnsi="Book Antiqua" w:cs="Arial"/>
        </w:rPr>
        <w:t xml:space="preserve"> made out. T</w:t>
      </w:r>
      <w:r w:rsidR="00B14437">
        <w:rPr>
          <w:rFonts w:ascii="Book Antiqua" w:hAnsi="Book Antiqua" w:cs="Arial"/>
        </w:rPr>
        <w:t>he judge was demonstrably aware that it was for the respondent to prove, on the balance of probabilities, that the appellant’s personal conduct represented a genuine, present and sufficiently serious threat affecting one of the fundamental interests of society (see, for example [35]).</w:t>
      </w:r>
      <w:r>
        <w:rPr>
          <w:rFonts w:ascii="Book Antiqua" w:hAnsi="Book Antiqua" w:cs="Arial"/>
        </w:rPr>
        <w:t xml:space="preserve"> </w:t>
      </w:r>
      <w:r w:rsidR="00FE65C6" w:rsidRPr="00E22F9F">
        <w:rPr>
          <w:rFonts w:ascii="Book Antiqua" w:hAnsi="Book Antiqua" w:cs="Arial"/>
        </w:rPr>
        <w:t xml:space="preserve">Whilst the judge does make reference to the highest level of protection (imperative grounds) at [45], it is manifestly clear, having regard to the decision read as a whole, that he actually assessed the appeal </w:t>
      </w:r>
      <w:r w:rsidR="00FE65C6" w:rsidRPr="00E22F9F">
        <w:rPr>
          <w:rFonts w:ascii="Book Antiqua" w:hAnsi="Book Antiqua" w:cs="Arial"/>
        </w:rPr>
        <w:lastRenderedPageBreak/>
        <w:t xml:space="preserve">on the basis that the appellant was only entitled to the basic level of protection (see for example [40], [46], [51]). Any mistake that the judge made </w:t>
      </w:r>
      <w:r>
        <w:rPr>
          <w:rFonts w:ascii="Book Antiqua" w:hAnsi="Book Antiqua" w:cs="Arial"/>
        </w:rPr>
        <w:t xml:space="preserve">in respect of the level of protection </w:t>
      </w:r>
      <w:r w:rsidR="00FE65C6" w:rsidRPr="00E22F9F">
        <w:rPr>
          <w:rFonts w:ascii="Book Antiqua" w:hAnsi="Book Antiqua" w:cs="Arial"/>
        </w:rPr>
        <w:t>would, in any event, only be to the appellant’s advantage. I am satisfied however that the judge did apply the appropriate level of protection.</w:t>
      </w:r>
    </w:p>
    <w:p w:rsidR="00E22F9F" w:rsidRDefault="00E22F9F" w:rsidP="00E22F9F">
      <w:pPr>
        <w:ind w:left="567"/>
        <w:jc w:val="both"/>
        <w:rPr>
          <w:rFonts w:ascii="Book Antiqua" w:hAnsi="Book Antiqua" w:cs="Arial"/>
        </w:rPr>
      </w:pPr>
    </w:p>
    <w:p w:rsidR="00E22F9F" w:rsidRDefault="00F92C75" w:rsidP="00E22F9F">
      <w:pPr>
        <w:numPr>
          <w:ilvl w:val="0"/>
          <w:numId w:val="3"/>
        </w:numPr>
        <w:jc w:val="both"/>
        <w:rPr>
          <w:rFonts w:ascii="Book Antiqua" w:hAnsi="Book Antiqua" w:cs="Arial"/>
        </w:rPr>
      </w:pPr>
      <w:r>
        <w:rPr>
          <w:rFonts w:ascii="Book Antiqua" w:hAnsi="Book Antiqua" w:cs="Arial"/>
        </w:rPr>
        <w:t>Whilst I accept that the evidence upon which both the respondent and the judge relied in support of the finding that the appellant’s conduct represented a genuine, present and sufficiently serious threat was limited, I am not persuaded that it was insufficient, when considered ‘in the round</w:t>
      </w:r>
      <w:r w:rsidR="00582F09">
        <w:rPr>
          <w:rFonts w:ascii="Book Antiqua" w:hAnsi="Book Antiqua" w:cs="Arial"/>
        </w:rPr>
        <w:t>’</w:t>
      </w:r>
      <w:r>
        <w:rPr>
          <w:rFonts w:ascii="Book Antiqua" w:hAnsi="Book Antiqua" w:cs="Arial"/>
        </w:rPr>
        <w:t xml:space="preserve">, to support the findings made by the judge, or that the judge acted unreasonably in making his findings. </w:t>
      </w:r>
      <w:r w:rsidR="00F251FC">
        <w:rPr>
          <w:rFonts w:ascii="Book Antiqua" w:hAnsi="Book Antiqua" w:cs="Arial"/>
        </w:rPr>
        <w:t xml:space="preserve">The fact of the appellant’s conviction and the nature of his offence have not been challenged. </w:t>
      </w:r>
      <w:r>
        <w:rPr>
          <w:rFonts w:ascii="Book Antiqua" w:hAnsi="Book Antiqua" w:cs="Arial"/>
        </w:rPr>
        <w:t>The judge was unarguably entitled to rely on the nature and seriousness of the appellant’s conviction, th</w:t>
      </w:r>
      <w:r w:rsidR="00582F09">
        <w:rPr>
          <w:rFonts w:ascii="Book Antiqua" w:hAnsi="Book Antiqua" w:cs="Arial"/>
        </w:rPr>
        <w:t>e</w:t>
      </w:r>
      <w:r>
        <w:rPr>
          <w:rFonts w:ascii="Book Antiqua" w:hAnsi="Book Antiqua" w:cs="Arial"/>
        </w:rPr>
        <w:t xml:space="preserve"> extremely young age of the victim</w:t>
      </w:r>
      <w:r w:rsidR="00582F09">
        <w:rPr>
          <w:rFonts w:ascii="Book Antiqua" w:hAnsi="Book Antiqua" w:cs="Arial"/>
        </w:rPr>
        <w:t>,</w:t>
      </w:r>
      <w:r>
        <w:rPr>
          <w:rFonts w:ascii="Book Antiqua" w:hAnsi="Book Antiqua" w:cs="Arial"/>
        </w:rPr>
        <w:t xml:space="preserve"> and the fact that it occurred over a prolonged </w:t>
      </w:r>
      <w:proofErr w:type="gramStart"/>
      <w:r>
        <w:rPr>
          <w:rFonts w:ascii="Book Antiqua" w:hAnsi="Book Antiqua" w:cs="Arial"/>
        </w:rPr>
        <w:t>period of time</w:t>
      </w:r>
      <w:proofErr w:type="gramEnd"/>
      <w:r>
        <w:rPr>
          <w:rFonts w:ascii="Book Antiqua" w:hAnsi="Book Antiqua" w:cs="Arial"/>
        </w:rPr>
        <w:t xml:space="preserve">. These were all relevant considerations when assessing whether the fundamental interests of society could be affected by the appellant’s personal conduct. The judge was rationally entitled to consider that the impact of an indecent assault on a child between the ages of 2 and 4 </w:t>
      </w:r>
      <w:r w:rsidR="00F251FC">
        <w:rPr>
          <w:rFonts w:ascii="Book Antiqua" w:hAnsi="Book Antiqua" w:cs="Arial"/>
        </w:rPr>
        <w:t>would</w:t>
      </w:r>
      <w:r>
        <w:rPr>
          <w:rFonts w:ascii="Book Antiqua" w:hAnsi="Book Antiqua" w:cs="Arial"/>
        </w:rPr>
        <w:t xml:space="preserve"> cause psychological harm and create trust issues and to impact on the survivor’s immediate and wider family</w:t>
      </w:r>
      <w:r w:rsidR="00582F09">
        <w:rPr>
          <w:rFonts w:ascii="Book Antiqua" w:hAnsi="Book Antiqua" w:cs="Arial"/>
        </w:rPr>
        <w:t xml:space="preserve"> even in the absence of specific evidence. Whilst</w:t>
      </w:r>
      <w:r w:rsidR="00F251FC">
        <w:rPr>
          <w:rFonts w:ascii="Book Antiqua" w:hAnsi="Book Antiqua" w:cs="Arial"/>
        </w:rPr>
        <w:t xml:space="preserve"> </w:t>
      </w:r>
      <w:r w:rsidR="00582F09">
        <w:rPr>
          <w:rFonts w:ascii="Book Antiqua" w:hAnsi="Book Antiqua" w:cs="Arial"/>
        </w:rPr>
        <w:t xml:space="preserve">speculative, this was speculation from an entirely rational basis given the serious nature of the offence. Although it was initially suggested by Mr Saeed during the remote hearing that there was no evidence relating to the appellant’s motivation for his offence, it is difficult to conceive what motivation there could be for such an offence other than for sexual gratification. </w:t>
      </w:r>
      <w:proofErr w:type="gramStart"/>
      <w:r w:rsidR="00582F09">
        <w:rPr>
          <w:rFonts w:ascii="Book Antiqua" w:hAnsi="Book Antiqua" w:cs="Arial"/>
        </w:rPr>
        <w:t>Certainly</w:t>
      </w:r>
      <w:proofErr w:type="gramEnd"/>
      <w:r w:rsidR="00582F09">
        <w:rPr>
          <w:rFonts w:ascii="Book Antiqua" w:hAnsi="Book Antiqua" w:cs="Arial"/>
        </w:rPr>
        <w:t xml:space="preserve"> none was offered by the appellant </w:t>
      </w:r>
      <w:r w:rsidR="00F251FC">
        <w:rPr>
          <w:rFonts w:ascii="Book Antiqua" w:hAnsi="Book Antiqua" w:cs="Arial"/>
        </w:rPr>
        <w:t>who continued to dispute his conviction, even though there was no evidence that he had appealed the conviction in Norway</w:t>
      </w:r>
      <w:r w:rsidR="00582F09">
        <w:rPr>
          <w:rFonts w:ascii="Book Antiqua" w:hAnsi="Book Antiqua" w:cs="Arial"/>
        </w:rPr>
        <w:t xml:space="preserve">. </w:t>
      </w:r>
      <w:r w:rsidR="00F251FC">
        <w:rPr>
          <w:rFonts w:ascii="Book Antiqua" w:hAnsi="Book Antiqua" w:cs="Arial"/>
        </w:rPr>
        <w:t xml:space="preserve">The </w:t>
      </w:r>
      <w:r w:rsidR="00582F09">
        <w:rPr>
          <w:rFonts w:ascii="Book Antiqua" w:hAnsi="Book Antiqua" w:cs="Arial"/>
        </w:rPr>
        <w:t>judge was again unarguably entitled to rely on the appellant’s lack of remorse, his denial of the offence, and the absence of any evidence that he had undertaken rehabilitation courses</w:t>
      </w:r>
      <w:r w:rsidR="00F251FC">
        <w:rPr>
          <w:rFonts w:ascii="Book Antiqua" w:hAnsi="Book Antiqua" w:cs="Arial"/>
        </w:rPr>
        <w:t xml:space="preserve"> when assessing the risk to the British public. </w:t>
      </w:r>
    </w:p>
    <w:p w:rsidR="00F251FC" w:rsidRDefault="00F251FC" w:rsidP="00F251FC">
      <w:pPr>
        <w:ind w:left="567"/>
        <w:jc w:val="both"/>
        <w:rPr>
          <w:rFonts w:ascii="Book Antiqua" w:hAnsi="Book Antiqua" w:cs="Arial"/>
        </w:rPr>
      </w:pPr>
    </w:p>
    <w:p w:rsidR="00F251FC" w:rsidRDefault="002E7744" w:rsidP="00F251FC">
      <w:pPr>
        <w:numPr>
          <w:ilvl w:val="0"/>
          <w:numId w:val="3"/>
        </w:numPr>
        <w:jc w:val="both"/>
        <w:rPr>
          <w:rFonts w:ascii="Book Antiqua" w:hAnsi="Book Antiqua" w:cs="Arial"/>
        </w:rPr>
      </w:pPr>
      <w:r>
        <w:rPr>
          <w:rFonts w:ascii="Book Antiqua" w:hAnsi="Book Antiqua" w:cs="Arial"/>
        </w:rPr>
        <w:t>Nor is there any</w:t>
      </w:r>
      <w:r w:rsidR="00F251FC" w:rsidRPr="00F251FC">
        <w:rPr>
          <w:rFonts w:ascii="Book Antiqua" w:hAnsi="Book Antiqua" w:cs="Arial"/>
        </w:rPr>
        <w:t xml:space="preserve"> merit in the submission that the judge failed to </w:t>
      </w:r>
      <w:proofErr w:type="gramStart"/>
      <w:r w:rsidR="00F251FC" w:rsidRPr="00F251FC">
        <w:rPr>
          <w:rFonts w:ascii="Book Antiqua" w:hAnsi="Book Antiqua" w:cs="Arial"/>
        </w:rPr>
        <w:t>take into account</w:t>
      </w:r>
      <w:proofErr w:type="gramEnd"/>
      <w:r w:rsidR="00F251FC" w:rsidRPr="00F251FC">
        <w:rPr>
          <w:rFonts w:ascii="Book Antiqua" w:hAnsi="Book Antiqua" w:cs="Arial"/>
        </w:rPr>
        <w:t xml:space="preserve"> the circumstances of the appellant’s imprisonment when assessing whether his conduct established a genuine, present and sufficiently serious threat to the fundamental interests of society. The judge was clearly aware of the appellant’s </w:t>
      </w:r>
      <w:r>
        <w:rPr>
          <w:rFonts w:ascii="Book Antiqua" w:hAnsi="Book Antiqua" w:cs="Arial"/>
        </w:rPr>
        <w:t xml:space="preserve">evidence that he had </w:t>
      </w:r>
      <w:r w:rsidR="00F251FC" w:rsidRPr="00F251FC">
        <w:rPr>
          <w:rFonts w:ascii="Book Antiqua" w:hAnsi="Book Antiqua" w:cs="Arial"/>
        </w:rPr>
        <w:t xml:space="preserve">been transferred to an open prison and to have </w:t>
      </w:r>
      <w:r w:rsidR="00F251FC">
        <w:rPr>
          <w:rFonts w:ascii="Book Antiqua" w:hAnsi="Book Antiqua" w:cs="Arial"/>
        </w:rPr>
        <w:t xml:space="preserve">increased home leave </w:t>
      </w:r>
      <w:r w:rsidR="00F251FC" w:rsidRPr="00F251FC">
        <w:rPr>
          <w:rFonts w:ascii="Book Antiqua" w:hAnsi="Book Antiqua" w:cs="Arial"/>
        </w:rPr>
        <w:t xml:space="preserve">as these points were conceded by the Presenting Officer ([16] &amp; [17]). The judge indicated at [51] that his assessment was based, </w:t>
      </w:r>
      <w:r w:rsidR="00F251FC">
        <w:rPr>
          <w:rFonts w:ascii="Book Antiqua" w:hAnsi="Book Antiqua" w:cs="Arial"/>
          <w:i/>
          <w:iCs/>
        </w:rPr>
        <w:t xml:space="preserve">inter </w:t>
      </w:r>
      <w:r w:rsidR="00F251FC" w:rsidRPr="00F251FC">
        <w:rPr>
          <w:rFonts w:ascii="Book Antiqua" w:hAnsi="Book Antiqua" w:cs="Arial"/>
          <w:i/>
          <w:iCs/>
        </w:rPr>
        <w:t>alia</w:t>
      </w:r>
      <w:r w:rsidR="00F251FC" w:rsidRPr="00F251FC">
        <w:rPr>
          <w:rFonts w:ascii="Book Antiqua" w:hAnsi="Book Antiqua" w:cs="Arial"/>
        </w:rPr>
        <w:t xml:space="preserve">, on the appellant’s sentence, and at [62] the judge again specifically referred to the imprisonment at an open prison and </w:t>
      </w:r>
      <w:r w:rsidR="00F251FC">
        <w:rPr>
          <w:rFonts w:ascii="Book Antiqua" w:hAnsi="Book Antiqua" w:cs="Arial"/>
        </w:rPr>
        <w:t xml:space="preserve">that he </w:t>
      </w:r>
      <w:proofErr w:type="gramStart"/>
      <w:r w:rsidR="00F251FC">
        <w:rPr>
          <w:rFonts w:ascii="Book Antiqua" w:hAnsi="Book Antiqua" w:cs="Arial"/>
        </w:rPr>
        <w:t>was allowed to</w:t>
      </w:r>
      <w:proofErr w:type="gramEnd"/>
      <w:r w:rsidR="00F251FC">
        <w:rPr>
          <w:rFonts w:ascii="Book Antiqua" w:hAnsi="Book Antiqua" w:cs="Arial"/>
        </w:rPr>
        <w:t xml:space="preserve"> go home for certain period of time</w:t>
      </w:r>
      <w:r w:rsidR="00F251FC" w:rsidRPr="00F251FC">
        <w:rPr>
          <w:rFonts w:ascii="Book Antiqua" w:hAnsi="Book Antiqua" w:cs="Arial"/>
        </w:rPr>
        <w:t xml:space="preserve">. Reading the decision </w:t>
      </w:r>
      <w:proofErr w:type="gramStart"/>
      <w:r w:rsidR="00F251FC" w:rsidRPr="00F251FC">
        <w:rPr>
          <w:rFonts w:ascii="Book Antiqua" w:hAnsi="Book Antiqua" w:cs="Arial"/>
        </w:rPr>
        <w:t>as a whole I</w:t>
      </w:r>
      <w:proofErr w:type="gramEnd"/>
      <w:r w:rsidR="00F251FC" w:rsidRPr="00F251FC">
        <w:rPr>
          <w:rFonts w:ascii="Book Antiqua" w:hAnsi="Book Antiqua" w:cs="Arial"/>
        </w:rPr>
        <w:t xml:space="preserve"> am left in no doubt that the judge was aware of the circumstances of the appellant’s imprisonment when undertaking the public policy consideration in Regulation 27(5)(c) of the 2016 Regulations</w:t>
      </w:r>
      <w:r w:rsidR="00F251FC">
        <w:rPr>
          <w:rFonts w:ascii="Book Antiqua" w:hAnsi="Book Antiqua" w:cs="Arial"/>
        </w:rPr>
        <w:t>,</w:t>
      </w:r>
      <w:r w:rsidR="00F251FC" w:rsidRPr="00F251FC">
        <w:rPr>
          <w:rFonts w:ascii="Book Antiqua" w:hAnsi="Book Antiqua" w:cs="Arial"/>
        </w:rPr>
        <w:t xml:space="preserve"> and that he did take these into consideration. I note by way of observation that the fact that the appellant was moved to an open prison and that he was allowed to return home for certain periods of time do</w:t>
      </w:r>
      <w:r w:rsidR="00F251FC">
        <w:rPr>
          <w:rFonts w:ascii="Book Antiqua" w:hAnsi="Book Antiqua" w:cs="Arial"/>
        </w:rPr>
        <w:t>e</w:t>
      </w:r>
      <w:r w:rsidR="00F251FC" w:rsidRPr="00F251FC">
        <w:rPr>
          <w:rFonts w:ascii="Book Antiqua" w:hAnsi="Book Antiqua" w:cs="Arial"/>
        </w:rPr>
        <w:t xml:space="preserve">s not, without </w:t>
      </w:r>
      <w:r w:rsidR="00F251FC" w:rsidRPr="00F251FC">
        <w:rPr>
          <w:rFonts w:ascii="Book Antiqua" w:hAnsi="Book Antiqua" w:cs="Arial"/>
        </w:rPr>
        <w:lastRenderedPageBreak/>
        <w:t>more, indicate that he</w:t>
      </w:r>
      <w:r w:rsidR="00D2624F">
        <w:rPr>
          <w:rFonts w:ascii="Book Antiqua" w:hAnsi="Book Antiqua" w:cs="Arial"/>
        </w:rPr>
        <w:t xml:space="preserve"> did not pose a </w:t>
      </w:r>
      <w:r w:rsidR="00F251FC" w:rsidRPr="00F251FC">
        <w:rPr>
          <w:rFonts w:ascii="Book Antiqua" w:hAnsi="Book Antiqua" w:cs="Arial"/>
        </w:rPr>
        <w:t>danger to the public in general</w:t>
      </w:r>
      <w:r w:rsidR="00D2624F">
        <w:rPr>
          <w:rFonts w:ascii="Book Antiqua" w:hAnsi="Book Antiqua" w:cs="Arial"/>
        </w:rPr>
        <w:t>,</w:t>
      </w:r>
      <w:r w:rsidR="00F251FC" w:rsidRPr="00F251FC">
        <w:rPr>
          <w:rFonts w:ascii="Book Antiqua" w:hAnsi="Book Antiqua" w:cs="Arial"/>
        </w:rPr>
        <w:t xml:space="preserve"> or to young girls in particular, given that he would have been under the supervision of the Norwegian prison service and is likely to have been subject to strict conditions. </w:t>
      </w:r>
    </w:p>
    <w:p w:rsidR="00D2624F" w:rsidRDefault="00D2624F" w:rsidP="00D2624F">
      <w:pPr>
        <w:ind w:left="567"/>
        <w:jc w:val="both"/>
        <w:rPr>
          <w:rFonts w:ascii="Book Antiqua" w:hAnsi="Book Antiqua" w:cs="Arial"/>
        </w:rPr>
      </w:pPr>
    </w:p>
    <w:p w:rsidR="00F251FC" w:rsidRDefault="00F251FC" w:rsidP="00D2624F">
      <w:pPr>
        <w:numPr>
          <w:ilvl w:val="0"/>
          <w:numId w:val="3"/>
        </w:numPr>
        <w:jc w:val="both"/>
        <w:rPr>
          <w:rFonts w:ascii="Book Antiqua" w:hAnsi="Book Antiqua" w:cs="Arial"/>
        </w:rPr>
      </w:pPr>
      <w:r w:rsidRPr="00D2624F">
        <w:rPr>
          <w:rFonts w:ascii="Book Antiqua" w:hAnsi="Book Antiqua" w:cs="Arial"/>
        </w:rPr>
        <w:t>The letter from the police prosecutor in Norway, dated 18 March 2019, confirmed that the appellant was not the subject of any pending investigation, nor was he wanted by the Norwegian police in respect of any outstanding criminal matter, and that he was free to travel. This letter indicated that there were no outstanding criminal matters pending against the appellant, and suggests he had not committed any further criminal offences since his extradition back to Norway. It has limited probative value however when assessing the issue of risk to the public. The appellant served his sentence and was subsequently freed. The letter does not purport to assess the issue whether the appellant poses any continuing risk to young girls</w:t>
      </w:r>
      <w:r w:rsidR="002E7744">
        <w:rPr>
          <w:rFonts w:ascii="Book Antiqua" w:hAnsi="Book Antiqua" w:cs="Arial"/>
        </w:rPr>
        <w:t>, and the failure by the judge to specifically refer to the letter does not undermine the sustainability of his conclusions</w:t>
      </w:r>
      <w:r w:rsidRPr="00D2624F">
        <w:rPr>
          <w:rFonts w:ascii="Book Antiqua" w:hAnsi="Book Antiqua" w:cs="Arial"/>
        </w:rPr>
        <w:t>.</w:t>
      </w:r>
    </w:p>
    <w:p w:rsidR="00D2624F" w:rsidRDefault="00D2624F" w:rsidP="00D2624F">
      <w:pPr>
        <w:pStyle w:val="ListParagraph"/>
        <w:rPr>
          <w:rFonts w:ascii="Book Antiqua" w:hAnsi="Book Antiqua" w:cs="Arial"/>
        </w:rPr>
      </w:pPr>
    </w:p>
    <w:p w:rsidR="00F251FC" w:rsidRDefault="00D2624F" w:rsidP="00F251FC">
      <w:pPr>
        <w:numPr>
          <w:ilvl w:val="0"/>
          <w:numId w:val="3"/>
        </w:numPr>
        <w:jc w:val="both"/>
        <w:rPr>
          <w:rFonts w:ascii="Book Antiqua" w:hAnsi="Book Antiqua" w:cs="Arial"/>
        </w:rPr>
      </w:pPr>
      <w:r>
        <w:rPr>
          <w:rFonts w:ascii="Book Antiqua" w:hAnsi="Book Antiqua" w:cs="Arial"/>
        </w:rPr>
        <w:t xml:space="preserve">The grounds contend that the judge failed to </w:t>
      </w:r>
      <w:proofErr w:type="gramStart"/>
      <w:r>
        <w:rPr>
          <w:rFonts w:ascii="Book Antiqua" w:hAnsi="Book Antiqua" w:cs="Arial"/>
        </w:rPr>
        <w:t>take into account</w:t>
      </w:r>
      <w:proofErr w:type="gramEnd"/>
      <w:r>
        <w:rPr>
          <w:rFonts w:ascii="Book Antiqua" w:hAnsi="Book Antiqua" w:cs="Arial"/>
        </w:rPr>
        <w:t xml:space="preserve"> evidence that suggested the appellant was not in good health. </w:t>
      </w:r>
      <w:r w:rsidR="00F251FC" w:rsidRPr="00D2624F">
        <w:rPr>
          <w:rFonts w:ascii="Book Antiqua" w:hAnsi="Book Antiqua" w:cs="Arial"/>
        </w:rPr>
        <w:t>The judge’s finding at [53] relate</w:t>
      </w:r>
      <w:r>
        <w:rPr>
          <w:rFonts w:ascii="Book Antiqua" w:hAnsi="Book Antiqua" w:cs="Arial"/>
        </w:rPr>
        <w:t>s</w:t>
      </w:r>
      <w:r w:rsidR="00F251FC" w:rsidRPr="00D2624F">
        <w:rPr>
          <w:rFonts w:ascii="Book Antiqua" w:hAnsi="Book Antiqua" w:cs="Arial"/>
        </w:rPr>
        <w:t xml:space="preserve"> to the appellant’s current good health. Whilst the Patient Record in the appellant’s bundle did indicate that officers at Wormwood Scrubs were concerned that the appellant was confused and “of very, very low mood”, this related to the appellant’s time in custody in 2015 when he was facing extradition to Norway. The appellant was referred to a primary care mental health team who monitored him. The references to self-harm appear to have originated from the appellant himself and related to the death of his son in Iraq. There was no evidence that the appellant tried to self-harm in 2015 and the Patient Record indicates that he did not have suicidal thoughts in 2015. The Patient Record references to the appellant’s detention in 2019 note that he had not self-harmed in the previous 12 months and that he had no current thoughts of self-harm or suicide. The Patient Record indicates that the appellant reported experiencing anxiety, but there was nothing in the evidence suggesting that he was not fit to attend the hearing or to give evidence. </w:t>
      </w:r>
    </w:p>
    <w:p w:rsidR="00D2624F" w:rsidRDefault="00D2624F" w:rsidP="00D2624F">
      <w:pPr>
        <w:ind w:left="567"/>
        <w:jc w:val="both"/>
        <w:rPr>
          <w:rFonts w:ascii="Book Antiqua" w:hAnsi="Book Antiqua" w:cs="Arial"/>
        </w:rPr>
      </w:pPr>
    </w:p>
    <w:p w:rsidR="00F251FC" w:rsidRDefault="00D2624F" w:rsidP="00D2624F">
      <w:pPr>
        <w:numPr>
          <w:ilvl w:val="0"/>
          <w:numId w:val="3"/>
        </w:numPr>
        <w:jc w:val="both"/>
        <w:rPr>
          <w:rFonts w:ascii="Book Antiqua" w:hAnsi="Book Antiqua" w:cs="Arial"/>
        </w:rPr>
      </w:pPr>
      <w:r>
        <w:rPr>
          <w:rFonts w:ascii="Book Antiqua" w:hAnsi="Book Antiqua" w:cs="Arial"/>
        </w:rPr>
        <w:t xml:space="preserve">Nor is there a sufficient basis to indicate that, </w:t>
      </w:r>
      <w:r w:rsidR="00F251FC" w:rsidRPr="00D2624F">
        <w:rPr>
          <w:rFonts w:ascii="Book Antiqua" w:hAnsi="Book Antiqua" w:cs="Arial"/>
        </w:rPr>
        <w:t>even if the appellant was suffering from anxiety at the time of the appeal hearing, that this affected his ability to give reliable evidence, or that the quality of the evidence he gave was in any way compromised. It is entirely natural for any individual to be anxious when giving evidence in relation to a legal matter that may have serious consequences for them. There was</w:t>
      </w:r>
      <w:r>
        <w:rPr>
          <w:rFonts w:ascii="Book Antiqua" w:hAnsi="Book Antiqua" w:cs="Arial"/>
        </w:rPr>
        <w:t xml:space="preserve"> however</w:t>
      </w:r>
      <w:r w:rsidR="00F251FC" w:rsidRPr="00D2624F">
        <w:rPr>
          <w:rFonts w:ascii="Book Antiqua" w:hAnsi="Book Antiqua" w:cs="Arial"/>
        </w:rPr>
        <w:t xml:space="preserve"> no evidence before the judge, and no indication that any subsequent evidence exists, that the appellant was unfit to attend the hearing </w:t>
      </w:r>
      <w:r>
        <w:rPr>
          <w:rFonts w:ascii="Book Antiqua" w:hAnsi="Book Antiqua" w:cs="Arial"/>
        </w:rPr>
        <w:t xml:space="preserve">or </w:t>
      </w:r>
      <w:r w:rsidR="00F251FC" w:rsidRPr="00D2624F">
        <w:rPr>
          <w:rFonts w:ascii="Book Antiqua" w:hAnsi="Book Antiqua" w:cs="Arial"/>
        </w:rPr>
        <w:t xml:space="preserve">to give evidence. Had there been any issue with the appellant’s ability to comprehend what he was being asked and to give full and proper answers, one would expect this to have been raised with </w:t>
      </w:r>
      <w:r w:rsidR="001510FA">
        <w:rPr>
          <w:rFonts w:ascii="Book Antiqua" w:hAnsi="Book Antiqua" w:cs="Arial"/>
        </w:rPr>
        <w:t>the</w:t>
      </w:r>
      <w:r w:rsidR="00F251FC" w:rsidRPr="00D2624F">
        <w:rPr>
          <w:rFonts w:ascii="Book Antiqua" w:hAnsi="Book Antiqua" w:cs="Arial"/>
        </w:rPr>
        <w:t xml:space="preserve"> experienced barrister representing him at the hearing. There is however nothing either on the face of the judge’s decision or in respect of the record of proceedings to indicate that there were any concerns with the quality of the appellant’s evidence and his fitness to give evidence. It is telling that the adjournment application renewed by Mr </w:t>
      </w:r>
      <w:proofErr w:type="spellStart"/>
      <w:r w:rsidR="00F251FC" w:rsidRPr="00D2624F">
        <w:rPr>
          <w:rFonts w:ascii="Book Antiqua" w:hAnsi="Book Antiqua" w:cs="Arial"/>
        </w:rPr>
        <w:t>Waithe</w:t>
      </w:r>
      <w:proofErr w:type="spellEnd"/>
      <w:r w:rsidR="00F251FC" w:rsidRPr="00D2624F">
        <w:rPr>
          <w:rFonts w:ascii="Book Antiqua" w:hAnsi="Book Antiqua" w:cs="Arial"/>
        </w:rPr>
        <w:t xml:space="preserve"> of </w:t>
      </w:r>
      <w:r w:rsidR="00F251FC" w:rsidRPr="00D2624F">
        <w:rPr>
          <w:rFonts w:ascii="Book Antiqua" w:hAnsi="Book Antiqua" w:cs="Arial"/>
        </w:rPr>
        <w:lastRenderedPageBreak/>
        <w:t xml:space="preserve">Counsel at the hearing made no mention whatsoever of the appellant’s claimed anxiety or his alleged unfitness to give evidence. The adjournment application was, in any event, withdrawn. There was no sufficient factual basis at the time of the First-tier Tribunal hearing capable of supporting a reasonable belief that the appellant would be denied a fair hearing by reason of any medical condition, and the  post-decision evidence, consisting of a letter dated 21 August 2020 written by the appellant’s GP in Norway and stating that he has anxiety and that he has “lots of thoughts, scary thoughts, and feelings, and problems with sleeping” that “bother him </w:t>
      </w:r>
      <w:proofErr w:type="spellStart"/>
      <w:r w:rsidR="00F251FC" w:rsidRPr="00D2624F">
        <w:rPr>
          <w:rFonts w:ascii="Book Antiqua" w:hAnsi="Book Antiqua" w:cs="Arial"/>
        </w:rPr>
        <w:t>everyday</w:t>
      </w:r>
      <w:proofErr w:type="spellEnd"/>
      <w:r w:rsidR="00F251FC" w:rsidRPr="00D2624F">
        <w:rPr>
          <w:rFonts w:ascii="Book Antiqua" w:hAnsi="Book Antiqua" w:cs="Arial"/>
        </w:rPr>
        <w:t xml:space="preserve">” comes nowhere close to establishing that the appellant was in any way unfit to give evidence or instructions, or that the hearing was rendered unfair.  </w:t>
      </w:r>
    </w:p>
    <w:p w:rsidR="001510FA" w:rsidRDefault="001510FA" w:rsidP="001510FA">
      <w:pPr>
        <w:ind w:left="567"/>
        <w:jc w:val="both"/>
        <w:rPr>
          <w:rFonts w:ascii="Book Antiqua" w:hAnsi="Book Antiqua" w:cs="Arial"/>
        </w:rPr>
      </w:pPr>
    </w:p>
    <w:p w:rsidR="002E7744" w:rsidRDefault="00937440" w:rsidP="00937440">
      <w:pPr>
        <w:numPr>
          <w:ilvl w:val="0"/>
          <w:numId w:val="3"/>
        </w:numPr>
        <w:jc w:val="both"/>
        <w:rPr>
          <w:rFonts w:ascii="Book Antiqua" w:hAnsi="Book Antiqua" w:cs="Arial"/>
        </w:rPr>
      </w:pPr>
      <w:r>
        <w:rPr>
          <w:rFonts w:ascii="Book Antiqua" w:hAnsi="Book Antiqua" w:cs="Arial"/>
        </w:rPr>
        <w:t>T</w:t>
      </w:r>
      <w:r w:rsidR="001510FA" w:rsidRPr="00E538EB">
        <w:rPr>
          <w:rFonts w:ascii="Book Antiqua" w:hAnsi="Book Antiqua" w:cs="Arial"/>
        </w:rPr>
        <w:t>o the extent that the grounds</w:t>
      </w:r>
      <w:r w:rsidR="001510FA">
        <w:rPr>
          <w:rFonts w:ascii="Book Antiqua" w:hAnsi="Book Antiqua" w:cs="Arial"/>
        </w:rPr>
        <w:t xml:space="preserve"> contend that the judge failed to take into account the appellant’s family ties when assessing the issue of rehabilitation, this itself fails to acknowledge the judge</w:t>
      </w:r>
      <w:r>
        <w:rPr>
          <w:rFonts w:ascii="Book Antiqua" w:hAnsi="Book Antiqua" w:cs="Arial"/>
        </w:rPr>
        <w:t>’</w:t>
      </w:r>
      <w:r w:rsidR="001510FA">
        <w:rPr>
          <w:rFonts w:ascii="Book Antiqua" w:hAnsi="Book Antiqua" w:cs="Arial"/>
        </w:rPr>
        <w:t xml:space="preserve">s unchallenged findings that there was no genuine and subsisting relationship between the appellant and his wife, and no genuine and subsisting parental relationship between him and his children. In the unchallenged part of his decision dealing with Article 8 </w:t>
      </w:r>
      <w:r w:rsidR="002E7744">
        <w:rPr>
          <w:rFonts w:ascii="Book Antiqua" w:hAnsi="Book Antiqua" w:cs="Arial"/>
        </w:rPr>
        <w:t>ECHR</w:t>
      </w:r>
      <w:r w:rsidR="001510FA">
        <w:rPr>
          <w:rFonts w:ascii="Book Antiqua" w:hAnsi="Book Antiqua" w:cs="Arial"/>
        </w:rPr>
        <w:t xml:space="preserve"> the judge considered the appellant</w:t>
      </w:r>
      <w:r w:rsidR="002E7744">
        <w:rPr>
          <w:rFonts w:ascii="Book Antiqua" w:hAnsi="Book Antiqua" w:cs="Arial"/>
        </w:rPr>
        <w:t>’</w:t>
      </w:r>
      <w:r w:rsidR="001510FA">
        <w:rPr>
          <w:rFonts w:ascii="Book Antiqua" w:hAnsi="Book Antiqua" w:cs="Arial"/>
        </w:rPr>
        <w:t>s relationships with his children and his wife in detail</w:t>
      </w:r>
      <w:r>
        <w:rPr>
          <w:rFonts w:ascii="Book Antiqua" w:hAnsi="Book Antiqua" w:cs="Arial"/>
        </w:rPr>
        <w:t xml:space="preserve"> and gave </w:t>
      </w:r>
      <w:r w:rsidR="002E7744">
        <w:rPr>
          <w:rFonts w:ascii="Book Antiqua" w:hAnsi="Book Antiqua" w:cs="Arial"/>
        </w:rPr>
        <w:t>clear</w:t>
      </w:r>
      <w:r>
        <w:rPr>
          <w:rFonts w:ascii="Book Antiqua" w:hAnsi="Book Antiqua" w:cs="Arial"/>
        </w:rPr>
        <w:t xml:space="preserve"> and cogent reasons for his conclusion.</w:t>
      </w:r>
      <w:r w:rsidR="001510FA">
        <w:rPr>
          <w:rFonts w:ascii="Book Antiqua" w:hAnsi="Book Antiqua" w:cs="Arial"/>
        </w:rPr>
        <w:t xml:space="preserve"> Given that the appellant had not been in the UK since his extradition in 2015 and his re-entry in 2019, there was limited evidence that he had any responsibility in respect of his wife and children. To the extent that the grounds claim that the judge failed to take into account the</w:t>
      </w:r>
      <w:r>
        <w:rPr>
          <w:rFonts w:ascii="Book Antiqua" w:hAnsi="Book Antiqua" w:cs="Arial"/>
        </w:rPr>
        <w:t xml:space="preserve"> other factors identified at paragraph 34 of </w:t>
      </w:r>
      <w:r>
        <w:rPr>
          <w:rFonts w:ascii="Book Antiqua" w:hAnsi="Book Antiqua" w:cs="Arial"/>
          <w:b/>
          <w:bCs/>
        </w:rPr>
        <w:t>Essa</w:t>
      </w:r>
      <w:r w:rsidR="001510FA">
        <w:rPr>
          <w:rFonts w:ascii="Book Antiqua" w:hAnsi="Book Antiqua" w:cs="Arial"/>
        </w:rPr>
        <w:t xml:space="preserve"> </w:t>
      </w:r>
      <w:r>
        <w:rPr>
          <w:rFonts w:ascii="Book Antiqua" w:hAnsi="Book Antiqua" w:cs="Arial"/>
        </w:rPr>
        <w:t xml:space="preserve">(the </w:t>
      </w:r>
      <w:r w:rsidR="001510FA">
        <w:rPr>
          <w:rFonts w:ascii="Book Antiqua" w:hAnsi="Book Antiqua" w:cs="Arial"/>
        </w:rPr>
        <w:t>appellant</w:t>
      </w:r>
      <w:r>
        <w:rPr>
          <w:rFonts w:ascii="Book Antiqua" w:hAnsi="Book Antiqua" w:cs="Arial"/>
        </w:rPr>
        <w:t>’</w:t>
      </w:r>
      <w:r w:rsidR="001510FA">
        <w:rPr>
          <w:rFonts w:ascii="Book Antiqua" w:hAnsi="Book Antiqua" w:cs="Arial"/>
        </w:rPr>
        <w:t>s education, training, employment, and active membership of the community</w:t>
      </w:r>
      <w:r>
        <w:rPr>
          <w:rFonts w:ascii="Book Antiqua" w:hAnsi="Book Antiqua" w:cs="Arial"/>
        </w:rPr>
        <w:t>)</w:t>
      </w:r>
      <w:r w:rsidR="001510FA">
        <w:rPr>
          <w:rFonts w:ascii="Book Antiqua" w:hAnsi="Book Antiqua" w:cs="Arial"/>
        </w:rPr>
        <w:t>, it is apparent from the appellant’s immigration history and the determination, read as a whole, that the appellant did have accommodation in Norway, that he appeared to be employed in Norway (there was no evidence that the appellant had ever worked in the UK), that he had never been educated in the UK and, given his lengthy residence in Norway compared with his relatively short time in the UK, there was nothing to indicate that he had any community ties or that he had ever been an active member of the community in the UK</w:t>
      </w:r>
      <w:r>
        <w:rPr>
          <w:rFonts w:ascii="Book Antiqua" w:hAnsi="Book Antiqua" w:cs="Arial"/>
        </w:rPr>
        <w:t>. Nor does t</w:t>
      </w:r>
      <w:r w:rsidR="001510FA" w:rsidRPr="00937440">
        <w:rPr>
          <w:rFonts w:ascii="Book Antiqua" w:hAnsi="Book Antiqua" w:cs="Arial"/>
        </w:rPr>
        <w:t xml:space="preserve">here appear to have been any suggestion at the First-tier Tribunal hearing that Norway lacked rehabilitative facilities or programmes. </w:t>
      </w:r>
      <w:r>
        <w:rPr>
          <w:rFonts w:ascii="Book Antiqua" w:hAnsi="Book Antiqua" w:cs="Arial"/>
        </w:rPr>
        <w:t xml:space="preserve">Given the clear absence of cogent evidence in support of any of the factors listed in </w:t>
      </w:r>
      <w:r>
        <w:rPr>
          <w:rFonts w:ascii="Book Antiqua" w:hAnsi="Book Antiqua" w:cs="Arial"/>
          <w:b/>
          <w:bCs/>
        </w:rPr>
        <w:t>Essa</w:t>
      </w:r>
      <w:r>
        <w:rPr>
          <w:rFonts w:ascii="Book Antiqua" w:hAnsi="Book Antiqua" w:cs="Arial"/>
        </w:rPr>
        <w:t>, the judge cannot be said to have materially erred in law by failing to expressly engage with them.</w:t>
      </w:r>
    </w:p>
    <w:p w:rsidR="002E7744" w:rsidRDefault="002E7744" w:rsidP="002E7744">
      <w:pPr>
        <w:ind w:left="567"/>
        <w:jc w:val="both"/>
        <w:rPr>
          <w:rFonts w:ascii="Book Antiqua" w:hAnsi="Book Antiqua" w:cs="Arial"/>
        </w:rPr>
      </w:pPr>
    </w:p>
    <w:p w:rsidR="001510FA" w:rsidRPr="00937440" w:rsidRDefault="002E7744" w:rsidP="00937440">
      <w:pPr>
        <w:numPr>
          <w:ilvl w:val="0"/>
          <w:numId w:val="3"/>
        </w:numPr>
        <w:jc w:val="both"/>
        <w:rPr>
          <w:rFonts w:ascii="Book Antiqua" w:hAnsi="Book Antiqua" w:cs="Arial"/>
        </w:rPr>
      </w:pPr>
      <w:r>
        <w:rPr>
          <w:rFonts w:ascii="Book Antiqua" w:hAnsi="Book Antiqua" w:cs="Arial"/>
        </w:rPr>
        <w:t xml:space="preserve">The judge’s conclusions were reasonable open to him </w:t>
      </w:r>
      <w:proofErr w:type="gramStart"/>
      <w:r>
        <w:rPr>
          <w:rFonts w:ascii="Book Antiqua" w:hAnsi="Book Antiqua" w:cs="Arial"/>
        </w:rPr>
        <w:t>on the basis of</w:t>
      </w:r>
      <w:proofErr w:type="gramEnd"/>
      <w:r>
        <w:rPr>
          <w:rFonts w:ascii="Book Antiqua" w:hAnsi="Book Antiqua" w:cs="Arial"/>
        </w:rPr>
        <w:t xml:space="preserve"> the evidence before him and for the reasons given. </w:t>
      </w:r>
      <w:r w:rsidR="00937440">
        <w:rPr>
          <w:rFonts w:ascii="Book Antiqua" w:hAnsi="Book Antiqua" w:cs="Arial"/>
        </w:rPr>
        <w:t xml:space="preserve"> </w:t>
      </w:r>
    </w:p>
    <w:p w:rsidR="0012424E" w:rsidRDefault="0012424E" w:rsidP="0012424E">
      <w:pPr>
        <w:ind w:left="567"/>
        <w:jc w:val="both"/>
        <w:rPr>
          <w:rFonts w:ascii="Book Antiqua" w:hAnsi="Book Antiqua" w:cs="Arial"/>
        </w:rPr>
      </w:pPr>
    </w:p>
    <w:p w:rsidR="00584C22" w:rsidRPr="004058CD" w:rsidRDefault="00584C22" w:rsidP="00584C22">
      <w:pPr>
        <w:jc w:val="both"/>
        <w:rPr>
          <w:rFonts w:ascii="Book Antiqua" w:hAnsi="Book Antiqua" w:cs="Arial"/>
          <w:b/>
          <w:u w:val="single"/>
        </w:rPr>
      </w:pPr>
      <w:r w:rsidRPr="004058CD">
        <w:rPr>
          <w:rFonts w:ascii="Book Antiqua" w:hAnsi="Book Antiqua" w:cs="Arial"/>
          <w:b/>
          <w:u w:val="single"/>
        </w:rPr>
        <w:t>Notice of Decision</w:t>
      </w:r>
    </w:p>
    <w:p w:rsidR="00584C22" w:rsidRDefault="002E7744" w:rsidP="00584C22">
      <w:pPr>
        <w:jc w:val="both"/>
        <w:rPr>
          <w:rFonts w:ascii="Book Antiqua" w:hAnsi="Book Antiqua" w:cs="Arial"/>
        </w:rPr>
      </w:pPr>
      <w:r>
        <w:rPr>
          <w:rFonts w:ascii="Book Antiqua" w:hAnsi="Book Antiqua" w:cs="Arial"/>
        </w:rPr>
        <w:t xml:space="preserve"> </w:t>
      </w:r>
    </w:p>
    <w:p w:rsidR="00A65598" w:rsidRDefault="00BB094F" w:rsidP="00435BA7">
      <w:pPr>
        <w:jc w:val="both"/>
        <w:rPr>
          <w:rFonts w:ascii="Book Antiqua" w:hAnsi="Book Antiqua" w:cs="Arial"/>
          <w:b/>
          <w:bCs/>
        </w:rPr>
      </w:pPr>
      <w:r w:rsidRPr="00BB094F">
        <w:rPr>
          <w:rFonts w:ascii="Book Antiqua" w:hAnsi="Book Antiqua" w:cs="Arial"/>
          <w:b/>
          <w:bCs/>
        </w:rPr>
        <w:t>The making of the First-tier Tribunal’s decision did not involve the making of an error</w:t>
      </w:r>
      <w:r w:rsidR="002E7744">
        <w:rPr>
          <w:rFonts w:ascii="Book Antiqua" w:hAnsi="Book Antiqua" w:cs="Arial"/>
          <w:b/>
          <w:bCs/>
        </w:rPr>
        <w:t xml:space="preserve">. </w:t>
      </w:r>
    </w:p>
    <w:p w:rsidR="002E7744" w:rsidRPr="004058CD" w:rsidRDefault="002E7744" w:rsidP="00435BA7">
      <w:pPr>
        <w:jc w:val="both"/>
        <w:rPr>
          <w:rFonts w:ascii="Lucida Handwriting" w:hAnsi="Lucida Handwriting" w:cs="Arial"/>
          <w:sz w:val="28"/>
          <w:szCs w:val="28"/>
        </w:rPr>
      </w:pPr>
      <w:r>
        <w:rPr>
          <w:rFonts w:ascii="Book Antiqua" w:hAnsi="Book Antiqua" w:cs="Arial"/>
          <w:b/>
          <w:bCs/>
        </w:rPr>
        <w:t>The appellant’s appeal is dismissed.</w:t>
      </w:r>
    </w:p>
    <w:p w:rsidR="00A65598" w:rsidRPr="004058CD" w:rsidRDefault="00A65598" w:rsidP="00721F79">
      <w:pPr>
        <w:ind w:left="567" w:hanging="567"/>
        <w:jc w:val="both"/>
        <w:rPr>
          <w:rFonts w:ascii="Book Antiqua" w:hAnsi="Book Antiqua" w:cs="Arial"/>
        </w:rPr>
      </w:pPr>
    </w:p>
    <w:p w:rsidR="00A65598" w:rsidRPr="002E7744" w:rsidRDefault="00A65598" w:rsidP="00721F79">
      <w:pPr>
        <w:ind w:left="567" w:hanging="567"/>
        <w:jc w:val="both"/>
        <w:rPr>
          <w:rFonts w:ascii="Lucida Handwriting" w:hAnsi="Lucida Handwriting" w:cs="Arial"/>
          <w:sz w:val="28"/>
          <w:szCs w:val="28"/>
        </w:rPr>
      </w:pPr>
      <w:r w:rsidRPr="004058CD">
        <w:rPr>
          <w:rFonts w:ascii="Book Antiqua" w:hAnsi="Book Antiqua" w:cs="Arial"/>
        </w:rPr>
        <w:t>Signed</w:t>
      </w:r>
      <w:r w:rsidR="002E7744">
        <w:rPr>
          <w:rFonts w:ascii="Book Antiqua" w:hAnsi="Book Antiqua" w:cs="Arial"/>
        </w:rPr>
        <w:t>:</w:t>
      </w:r>
      <w:r w:rsidR="00AF3E98" w:rsidRPr="004058CD">
        <w:rPr>
          <w:rFonts w:ascii="Book Antiqua" w:hAnsi="Book Antiqua" w:cs="Arial"/>
        </w:rPr>
        <w:t xml:space="preserve"> </w:t>
      </w:r>
      <w:r w:rsidR="002E7744">
        <w:rPr>
          <w:rFonts w:ascii="Book Antiqua" w:hAnsi="Book Antiqua" w:cs="Arial"/>
        </w:rPr>
        <w:t xml:space="preserve"> </w:t>
      </w:r>
      <w:proofErr w:type="spellStart"/>
      <w:r w:rsidR="002E7744">
        <w:rPr>
          <w:rFonts w:ascii="Lucida Handwriting" w:hAnsi="Lucida Handwriting" w:cs="Arial"/>
          <w:sz w:val="28"/>
          <w:szCs w:val="28"/>
        </w:rPr>
        <w:t>D.Blum</w:t>
      </w:r>
      <w:proofErr w:type="spellEnd"/>
      <w:r w:rsidR="002E7744">
        <w:rPr>
          <w:rFonts w:ascii="Lucida Handwriting" w:hAnsi="Lucida Handwriting" w:cs="Arial"/>
          <w:sz w:val="28"/>
          <w:szCs w:val="28"/>
        </w:rPr>
        <w:tab/>
      </w:r>
      <w:r w:rsidR="002E7744">
        <w:rPr>
          <w:rFonts w:ascii="Lucida Handwriting" w:hAnsi="Lucida Handwriting" w:cs="Arial"/>
          <w:sz w:val="28"/>
          <w:szCs w:val="28"/>
        </w:rPr>
        <w:tab/>
      </w:r>
      <w:r w:rsidR="002E7744">
        <w:rPr>
          <w:rFonts w:ascii="Lucida Handwriting" w:hAnsi="Lucida Handwriting" w:cs="Arial"/>
          <w:sz w:val="28"/>
          <w:szCs w:val="28"/>
        </w:rPr>
        <w:tab/>
      </w:r>
      <w:r w:rsidR="002E7744">
        <w:rPr>
          <w:rFonts w:ascii="Book Antiqua" w:hAnsi="Book Antiqua" w:cs="Arial"/>
        </w:rPr>
        <w:t xml:space="preserve">date: </w:t>
      </w:r>
      <w:r w:rsidR="002E7744">
        <w:rPr>
          <w:rFonts w:ascii="Lucida Handwriting" w:hAnsi="Lucida Handwriting" w:cs="Arial"/>
          <w:sz w:val="28"/>
          <w:szCs w:val="28"/>
        </w:rPr>
        <w:t>24 August 2020</w:t>
      </w:r>
    </w:p>
    <w:p w:rsidR="00466AB7" w:rsidRPr="004058CD" w:rsidRDefault="00656BE8" w:rsidP="004C47F0">
      <w:pPr>
        <w:ind w:left="567" w:hanging="567"/>
        <w:jc w:val="both"/>
        <w:rPr>
          <w:rFonts w:ascii="Book Antiqua" w:hAnsi="Book Antiqua" w:cs="Arial"/>
          <w:color w:val="000000"/>
        </w:rPr>
      </w:pPr>
      <w:r w:rsidRPr="004058CD">
        <w:rPr>
          <w:rFonts w:ascii="Book Antiqua" w:hAnsi="Book Antiqua" w:cs="Arial"/>
          <w:color w:val="000000"/>
        </w:rPr>
        <w:t xml:space="preserve">Upper Tribunal </w:t>
      </w:r>
      <w:r w:rsidR="00786FF7" w:rsidRPr="004058CD">
        <w:rPr>
          <w:rFonts w:ascii="Book Antiqua" w:hAnsi="Book Antiqua" w:cs="Arial"/>
          <w:color w:val="000000"/>
        </w:rPr>
        <w:t>Judge Blum</w:t>
      </w:r>
      <w:r w:rsidR="002E7744">
        <w:rPr>
          <w:rFonts w:ascii="Book Antiqua" w:hAnsi="Book Antiqua" w:cs="Arial"/>
          <w:color w:val="000000"/>
        </w:rPr>
        <w:t xml:space="preserve">  </w:t>
      </w:r>
      <w:bookmarkStart w:id="0" w:name="_GoBack"/>
      <w:bookmarkEnd w:id="0"/>
    </w:p>
    <w:sectPr w:rsidR="00466AB7" w:rsidRPr="004058CD" w:rsidSect="006C3F04">
      <w:headerReference w:type="default" r:id="rId9"/>
      <w:footerReference w:type="default" r:id="rId10"/>
      <w:headerReference w:type="first" r:id="rId11"/>
      <w:footerReference w:type="first" r:id="rId12"/>
      <w:pgSz w:w="11906" w:h="16838"/>
      <w:pgMar w:top="1135"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225" w:rsidRDefault="00E60225">
      <w:r>
        <w:separator/>
      </w:r>
    </w:p>
  </w:endnote>
  <w:endnote w:type="continuationSeparator" w:id="0">
    <w:p w:rsidR="00E60225" w:rsidRDefault="00E60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AA6" w:rsidRPr="006C3F04" w:rsidRDefault="00B13AA6" w:rsidP="00A65598">
    <w:pPr>
      <w:pStyle w:val="Footer"/>
      <w:jc w:val="center"/>
      <w:rPr>
        <w:rFonts w:ascii="Book Antiqua" w:hAnsi="Book Antiqua" w:cs="Arial"/>
      </w:rPr>
    </w:pPr>
    <w:r w:rsidRPr="006C3F04">
      <w:rPr>
        <w:rStyle w:val="PageNumber"/>
        <w:rFonts w:ascii="Book Antiqua" w:hAnsi="Book Antiqua" w:cs="Arial"/>
      </w:rPr>
      <w:fldChar w:fldCharType="begin"/>
    </w:r>
    <w:r w:rsidRPr="006C3F04">
      <w:rPr>
        <w:rStyle w:val="PageNumber"/>
        <w:rFonts w:ascii="Book Antiqua" w:hAnsi="Book Antiqua" w:cs="Arial"/>
      </w:rPr>
      <w:instrText xml:space="preserve"> PAGE </w:instrText>
    </w:r>
    <w:r w:rsidRPr="006C3F04">
      <w:rPr>
        <w:rStyle w:val="PageNumber"/>
        <w:rFonts w:ascii="Book Antiqua" w:hAnsi="Book Antiqua" w:cs="Arial"/>
      </w:rPr>
      <w:fldChar w:fldCharType="separate"/>
    </w:r>
    <w:r w:rsidR="002D4A60" w:rsidRPr="006C3F04">
      <w:rPr>
        <w:rStyle w:val="PageNumber"/>
        <w:rFonts w:ascii="Book Antiqua" w:hAnsi="Book Antiqua" w:cs="Arial"/>
        <w:noProof/>
      </w:rPr>
      <w:t>10</w:t>
    </w:r>
    <w:r w:rsidRPr="006C3F0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AA6" w:rsidRPr="00A5753A" w:rsidRDefault="00B13AA6"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w:t>
    </w:r>
    <w:r w:rsidR="00466AB7">
      <w:rPr>
        <w:rFonts w:ascii="Book Antiqua" w:hAnsi="Book Antiqua" w:cs="Arial"/>
        <w:b/>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225" w:rsidRDefault="00E60225">
      <w:r>
        <w:separator/>
      </w:r>
    </w:p>
  </w:footnote>
  <w:footnote w:type="continuationSeparator" w:id="0">
    <w:p w:rsidR="00E60225" w:rsidRDefault="00E60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AA6" w:rsidRPr="00A5753A" w:rsidRDefault="00B13AA6"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w:t>
    </w:r>
    <w:r w:rsidR="00C43563">
      <w:rPr>
        <w:rFonts w:ascii="Book Antiqua" w:hAnsi="Book Antiqua" w:cs="Arial"/>
        <w:sz w:val="16"/>
        <w:szCs w:val="16"/>
      </w:rPr>
      <w:t>D</w:t>
    </w:r>
    <w:r w:rsidR="00D56296">
      <w:rPr>
        <w:rFonts w:ascii="Book Antiqua" w:hAnsi="Book Antiqua" w:cs="Arial"/>
        <w:sz w:val="16"/>
        <w:szCs w:val="16"/>
      </w:rPr>
      <w:t>A</w:t>
    </w:r>
    <w:r>
      <w:rPr>
        <w:rFonts w:ascii="Book Antiqua" w:hAnsi="Book Antiqua" w:cs="Arial"/>
        <w:sz w:val="16"/>
        <w:szCs w:val="16"/>
      </w:rPr>
      <w:t>/</w:t>
    </w:r>
    <w:r w:rsidR="00C43563">
      <w:rPr>
        <w:rFonts w:ascii="Book Antiqua" w:hAnsi="Book Antiqua" w:cs="Arial"/>
        <w:sz w:val="16"/>
        <w:szCs w:val="16"/>
      </w:rPr>
      <w:t>00574</w:t>
    </w:r>
    <w:r>
      <w:rPr>
        <w:rFonts w:ascii="Book Antiqua" w:hAnsi="Book Antiqua" w:cs="Arial"/>
        <w:sz w:val="16"/>
        <w:szCs w:val="16"/>
      </w:rPr>
      <w:t>/201</w:t>
    </w:r>
    <w:r w:rsidR="00C43563">
      <w:rPr>
        <w:rFonts w:ascii="Book Antiqua" w:hAnsi="Book Antiqua" w:cs="Arial"/>
        <w:sz w:val="16"/>
        <w:szCs w:val="16"/>
      </w:rPr>
      <w:t>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AA6" w:rsidRPr="00A5753A" w:rsidRDefault="00B13AA6">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449F"/>
    <w:multiLevelType w:val="hybridMultilevel"/>
    <w:tmpl w:val="AF500BDA"/>
    <w:lvl w:ilvl="0" w:tplc="704C9C94">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A32F4"/>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CF7BDC"/>
    <w:multiLevelType w:val="hybridMultilevel"/>
    <w:tmpl w:val="AF500BDA"/>
    <w:lvl w:ilvl="0" w:tplc="704C9C94">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0DEF3A9E"/>
    <w:multiLevelType w:val="hybridMultilevel"/>
    <w:tmpl w:val="AF500BDA"/>
    <w:lvl w:ilvl="0" w:tplc="704C9C94">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25F444E4"/>
    <w:multiLevelType w:val="hybridMultilevel"/>
    <w:tmpl w:val="E92612FA"/>
    <w:lvl w:ilvl="0" w:tplc="53567632">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 w15:restartNumberingAfterBreak="0">
    <w:nsid w:val="26C336D7"/>
    <w:multiLevelType w:val="hybridMultilevel"/>
    <w:tmpl w:val="51942078"/>
    <w:lvl w:ilvl="0" w:tplc="9D404A5E">
      <w:start w:val="1"/>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7" w15:restartNumberingAfterBreak="0">
    <w:nsid w:val="31F55211"/>
    <w:multiLevelType w:val="hybridMultilevel"/>
    <w:tmpl w:val="AF500BDA"/>
    <w:lvl w:ilvl="0" w:tplc="704C9C94">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3EFD2BA5"/>
    <w:multiLevelType w:val="hybridMultilevel"/>
    <w:tmpl w:val="C8A63D3A"/>
    <w:lvl w:ilvl="0" w:tplc="6B226ECA">
      <w:start w:val="1"/>
      <w:numFmt w:val="lowerLetter"/>
      <w:lvlText w:val="(%1)"/>
      <w:lvlJc w:val="left"/>
      <w:pPr>
        <w:ind w:left="1290" w:hanging="360"/>
      </w:pPr>
      <w:rPr>
        <w:rFonts w:hint="default"/>
      </w:rPr>
    </w:lvl>
    <w:lvl w:ilvl="1" w:tplc="08090019" w:tentative="1">
      <w:start w:val="1"/>
      <w:numFmt w:val="lowerLetter"/>
      <w:lvlText w:val="%2."/>
      <w:lvlJc w:val="left"/>
      <w:pPr>
        <w:ind w:left="2010" w:hanging="360"/>
      </w:pPr>
    </w:lvl>
    <w:lvl w:ilvl="2" w:tplc="0809001B" w:tentative="1">
      <w:start w:val="1"/>
      <w:numFmt w:val="lowerRoman"/>
      <w:lvlText w:val="%3."/>
      <w:lvlJc w:val="right"/>
      <w:pPr>
        <w:ind w:left="2730" w:hanging="180"/>
      </w:pPr>
    </w:lvl>
    <w:lvl w:ilvl="3" w:tplc="0809000F" w:tentative="1">
      <w:start w:val="1"/>
      <w:numFmt w:val="decimal"/>
      <w:lvlText w:val="%4."/>
      <w:lvlJc w:val="left"/>
      <w:pPr>
        <w:ind w:left="3450" w:hanging="360"/>
      </w:pPr>
    </w:lvl>
    <w:lvl w:ilvl="4" w:tplc="08090019" w:tentative="1">
      <w:start w:val="1"/>
      <w:numFmt w:val="lowerLetter"/>
      <w:lvlText w:val="%5."/>
      <w:lvlJc w:val="left"/>
      <w:pPr>
        <w:ind w:left="4170" w:hanging="360"/>
      </w:pPr>
    </w:lvl>
    <w:lvl w:ilvl="5" w:tplc="0809001B" w:tentative="1">
      <w:start w:val="1"/>
      <w:numFmt w:val="lowerRoman"/>
      <w:lvlText w:val="%6."/>
      <w:lvlJc w:val="right"/>
      <w:pPr>
        <w:ind w:left="4890" w:hanging="180"/>
      </w:pPr>
    </w:lvl>
    <w:lvl w:ilvl="6" w:tplc="0809000F" w:tentative="1">
      <w:start w:val="1"/>
      <w:numFmt w:val="decimal"/>
      <w:lvlText w:val="%7."/>
      <w:lvlJc w:val="left"/>
      <w:pPr>
        <w:ind w:left="5610" w:hanging="360"/>
      </w:pPr>
    </w:lvl>
    <w:lvl w:ilvl="7" w:tplc="08090019" w:tentative="1">
      <w:start w:val="1"/>
      <w:numFmt w:val="lowerLetter"/>
      <w:lvlText w:val="%8."/>
      <w:lvlJc w:val="left"/>
      <w:pPr>
        <w:ind w:left="6330" w:hanging="360"/>
      </w:pPr>
    </w:lvl>
    <w:lvl w:ilvl="8" w:tplc="0809001B" w:tentative="1">
      <w:start w:val="1"/>
      <w:numFmt w:val="lowerRoman"/>
      <w:lvlText w:val="%9."/>
      <w:lvlJc w:val="right"/>
      <w:pPr>
        <w:ind w:left="7050" w:hanging="180"/>
      </w:pPr>
    </w:lvl>
  </w:abstractNum>
  <w:abstractNum w:abstractNumId="9" w15:restartNumberingAfterBreak="0">
    <w:nsid w:val="3F833D13"/>
    <w:multiLevelType w:val="hybridMultilevel"/>
    <w:tmpl w:val="05EEBEA2"/>
    <w:lvl w:ilvl="0" w:tplc="90E892D4">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4F292225"/>
    <w:multiLevelType w:val="hybridMultilevel"/>
    <w:tmpl w:val="AF500BDA"/>
    <w:lvl w:ilvl="0" w:tplc="704C9C94">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7229E1"/>
    <w:multiLevelType w:val="hybridMultilevel"/>
    <w:tmpl w:val="AF500BDA"/>
    <w:lvl w:ilvl="0" w:tplc="704C9C94">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64B40EE7"/>
    <w:multiLevelType w:val="hybridMultilevel"/>
    <w:tmpl w:val="F6FA8380"/>
    <w:lvl w:ilvl="0" w:tplc="3E6AB6BC">
      <w:start w:val="1"/>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num w:numId="1">
    <w:abstractNumId w:val="1"/>
  </w:num>
  <w:num w:numId="2">
    <w:abstractNumId w:val="11"/>
  </w:num>
  <w:num w:numId="3">
    <w:abstractNumId w:val="4"/>
  </w:num>
  <w:num w:numId="4">
    <w:abstractNumId w:val="8"/>
  </w:num>
  <w:num w:numId="5">
    <w:abstractNumId w:val="12"/>
  </w:num>
  <w:num w:numId="6">
    <w:abstractNumId w:val="0"/>
  </w:num>
  <w:num w:numId="7">
    <w:abstractNumId w:val="9"/>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3"/>
  </w:num>
  <w:num w:numId="13">
    <w:abstractNumId w:val="6"/>
  </w:num>
  <w:num w:numId="14">
    <w:abstractNumId w:val="7"/>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6763CD1-76B9-45B9-89D8-A9B3517D5364}"/>
    <w:docVar w:name="dgnword-eventsink" w:val="555401136"/>
  </w:docVars>
  <w:rsids>
    <w:rsidRoot w:val="00596171"/>
    <w:rsid w:val="000027F6"/>
    <w:rsid w:val="000030CA"/>
    <w:rsid w:val="00003B58"/>
    <w:rsid w:val="000060B4"/>
    <w:rsid w:val="00012026"/>
    <w:rsid w:val="000143FE"/>
    <w:rsid w:val="00020666"/>
    <w:rsid w:val="00026A47"/>
    <w:rsid w:val="00026E35"/>
    <w:rsid w:val="00032230"/>
    <w:rsid w:val="00032734"/>
    <w:rsid w:val="00032DC1"/>
    <w:rsid w:val="000331D7"/>
    <w:rsid w:val="000614CF"/>
    <w:rsid w:val="0006343B"/>
    <w:rsid w:val="00065254"/>
    <w:rsid w:val="00065560"/>
    <w:rsid w:val="00066402"/>
    <w:rsid w:val="00070FBE"/>
    <w:rsid w:val="0008216E"/>
    <w:rsid w:val="000825A8"/>
    <w:rsid w:val="000856BC"/>
    <w:rsid w:val="00087DF4"/>
    <w:rsid w:val="000A31F2"/>
    <w:rsid w:val="000A34E0"/>
    <w:rsid w:val="000A3630"/>
    <w:rsid w:val="000A67D3"/>
    <w:rsid w:val="000B378F"/>
    <w:rsid w:val="000B56AC"/>
    <w:rsid w:val="000B6E8F"/>
    <w:rsid w:val="000B7882"/>
    <w:rsid w:val="000C02B5"/>
    <w:rsid w:val="000C3DD0"/>
    <w:rsid w:val="000C3FF5"/>
    <w:rsid w:val="000D0D57"/>
    <w:rsid w:val="000D3035"/>
    <w:rsid w:val="000D387E"/>
    <w:rsid w:val="000D450B"/>
    <w:rsid w:val="000D655E"/>
    <w:rsid w:val="000E4808"/>
    <w:rsid w:val="000E4C4D"/>
    <w:rsid w:val="000F6FC9"/>
    <w:rsid w:val="00101ED9"/>
    <w:rsid w:val="001036D5"/>
    <w:rsid w:val="00105C0F"/>
    <w:rsid w:val="00105C17"/>
    <w:rsid w:val="00110BED"/>
    <w:rsid w:val="001144F7"/>
    <w:rsid w:val="00114668"/>
    <w:rsid w:val="001149D5"/>
    <w:rsid w:val="00114C97"/>
    <w:rsid w:val="001205A8"/>
    <w:rsid w:val="001236EA"/>
    <w:rsid w:val="0012424E"/>
    <w:rsid w:val="00134373"/>
    <w:rsid w:val="00134759"/>
    <w:rsid w:val="00137B7F"/>
    <w:rsid w:val="00145747"/>
    <w:rsid w:val="00145DF0"/>
    <w:rsid w:val="001461FC"/>
    <w:rsid w:val="001464C7"/>
    <w:rsid w:val="001510FA"/>
    <w:rsid w:val="00156D66"/>
    <w:rsid w:val="0017589D"/>
    <w:rsid w:val="00177D57"/>
    <w:rsid w:val="00181912"/>
    <w:rsid w:val="001833E8"/>
    <w:rsid w:val="0018367D"/>
    <w:rsid w:val="00184659"/>
    <w:rsid w:val="00185E09"/>
    <w:rsid w:val="0019199E"/>
    <w:rsid w:val="00193A4A"/>
    <w:rsid w:val="0019531B"/>
    <w:rsid w:val="001A2AEC"/>
    <w:rsid w:val="001A6A3A"/>
    <w:rsid w:val="001B488E"/>
    <w:rsid w:val="001B5A99"/>
    <w:rsid w:val="001B70B9"/>
    <w:rsid w:val="001B784F"/>
    <w:rsid w:val="001C5A19"/>
    <w:rsid w:val="001D01C2"/>
    <w:rsid w:val="001D1A43"/>
    <w:rsid w:val="001D2D5B"/>
    <w:rsid w:val="001D70CE"/>
    <w:rsid w:val="001E4C00"/>
    <w:rsid w:val="001E5B39"/>
    <w:rsid w:val="001F0405"/>
    <w:rsid w:val="001F3A34"/>
    <w:rsid w:val="00207C4F"/>
    <w:rsid w:val="00216131"/>
    <w:rsid w:val="00216AEF"/>
    <w:rsid w:val="00220C40"/>
    <w:rsid w:val="002213DE"/>
    <w:rsid w:val="002260CB"/>
    <w:rsid w:val="00227131"/>
    <w:rsid w:val="002420A5"/>
    <w:rsid w:val="00243000"/>
    <w:rsid w:val="002462D8"/>
    <w:rsid w:val="00247E83"/>
    <w:rsid w:val="00250DAB"/>
    <w:rsid w:val="00255D04"/>
    <w:rsid w:val="002577C5"/>
    <w:rsid w:val="00261591"/>
    <w:rsid w:val="00273019"/>
    <w:rsid w:val="00275192"/>
    <w:rsid w:val="002759DD"/>
    <w:rsid w:val="00277BA7"/>
    <w:rsid w:val="0028148D"/>
    <w:rsid w:val="00282F15"/>
    <w:rsid w:val="0028606C"/>
    <w:rsid w:val="00291D98"/>
    <w:rsid w:val="0029493C"/>
    <w:rsid w:val="00296319"/>
    <w:rsid w:val="002975E4"/>
    <w:rsid w:val="00297A13"/>
    <w:rsid w:val="00297B82"/>
    <w:rsid w:val="002A0B81"/>
    <w:rsid w:val="002A5DF5"/>
    <w:rsid w:val="002A6517"/>
    <w:rsid w:val="002A7294"/>
    <w:rsid w:val="002A7BC3"/>
    <w:rsid w:val="002B1F22"/>
    <w:rsid w:val="002B2CF5"/>
    <w:rsid w:val="002B3951"/>
    <w:rsid w:val="002B6B62"/>
    <w:rsid w:val="002C103D"/>
    <w:rsid w:val="002C25BA"/>
    <w:rsid w:val="002C2CE2"/>
    <w:rsid w:val="002C7E88"/>
    <w:rsid w:val="002D1706"/>
    <w:rsid w:val="002D4A60"/>
    <w:rsid w:val="002E2FDE"/>
    <w:rsid w:val="002E705E"/>
    <w:rsid w:val="002E7744"/>
    <w:rsid w:val="002F0865"/>
    <w:rsid w:val="002F35EC"/>
    <w:rsid w:val="002F7FC8"/>
    <w:rsid w:val="00302319"/>
    <w:rsid w:val="00303B34"/>
    <w:rsid w:val="00303C55"/>
    <w:rsid w:val="003163EF"/>
    <w:rsid w:val="00316708"/>
    <w:rsid w:val="00317C2D"/>
    <w:rsid w:val="003252F6"/>
    <w:rsid w:val="0032601D"/>
    <w:rsid w:val="003262D4"/>
    <w:rsid w:val="003273E6"/>
    <w:rsid w:val="00330F3B"/>
    <w:rsid w:val="00333F3D"/>
    <w:rsid w:val="00340F57"/>
    <w:rsid w:val="003416FF"/>
    <w:rsid w:val="003442C1"/>
    <w:rsid w:val="00347103"/>
    <w:rsid w:val="00353CCC"/>
    <w:rsid w:val="00354CCE"/>
    <w:rsid w:val="00354D40"/>
    <w:rsid w:val="003555FB"/>
    <w:rsid w:val="0035655C"/>
    <w:rsid w:val="003614EF"/>
    <w:rsid w:val="00365F56"/>
    <w:rsid w:val="003662DB"/>
    <w:rsid w:val="00370AD7"/>
    <w:rsid w:val="00372B0D"/>
    <w:rsid w:val="00373C26"/>
    <w:rsid w:val="0037727A"/>
    <w:rsid w:val="00381FEC"/>
    <w:rsid w:val="00385C54"/>
    <w:rsid w:val="003924DB"/>
    <w:rsid w:val="003969BC"/>
    <w:rsid w:val="003A0EAF"/>
    <w:rsid w:val="003A15B5"/>
    <w:rsid w:val="003A3438"/>
    <w:rsid w:val="003A399D"/>
    <w:rsid w:val="003A42CB"/>
    <w:rsid w:val="003A6F3D"/>
    <w:rsid w:val="003B237D"/>
    <w:rsid w:val="003C1305"/>
    <w:rsid w:val="003C34E3"/>
    <w:rsid w:val="003C50ED"/>
    <w:rsid w:val="003C6332"/>
    <w:rsid w:val="003C7F3D"/>
    <w:rsid w:val="003D0D80"/>
    <w:rsid w:val="003D11DE"/>
    <w:rsid w:val="003D3471"/>
    <w:rsid w:val="003D3DC9"/>
    <w:rsid w:val="003E1DD9"/>
    <w:rsid w:val="003E342A"/>
    <w:rsid w:val="003E38A3"/>
    <w:rsid w:val="003F2D4A"/>
    <w:rsid w:val="003F304C"/>
    <w:rsid w:val="003F352C"/>
    <w:rsid w:val="004037C5"/>
    <w:rsid w:val="004058CD"/>
    <w:rsid w:val="0041356E"/>
    <w:rsid w:val="00420100"/>
    <w:rsid w:val="00421A89"/>
    <w:rsid w:val="00422813"/>
    <w:rsid w:val="00424288"/>
    <w:rsid w:val="004257E1"/>
    <w:rsid w:val="00425B29"/>
    <w:rsid w:val="00433018"/>
    <w:rsid w:val="004339E7"/>
    <w:rsid w:val="00434337"/>
    <w:rsid w:val="00435BA7"/>
    <w:rsid w:val="00437908"/>
    <w:rsid w:val="00437E5E"/>
    <w:rsid w:val="004457C2"/>
    <w:rsid w:val="00453A83"/>
    <w:rsid w:val="0045623F"/>
    <w:rsid w:val="00456D49"/>
    <w:rsid w:val="004623C7"/>
    <w:rsid w:val="00462443"/>
    <w:rsid w:val="00462E35"/>
    <w:rsid w:val="004654ED"/>
    <w:rsid w:val="00465E03"/>
    <w:rsid w:val="004660D4"/>
    <w:rsid w:val="00466AB7"/>
    <w:rsid w:val="004712C5"/>
    <w:rsid w:val="00471771"/>
    <w:rsid w:val="00475BB9"/>
    <w:rsid w:val="00475C9F"/>
    <w:rsid w:val="00475E1C"/>
    <w:rsid w:val="004828B9"/>
    <w:rsid w:val="00482922"/>
    <w:rsid w:val="00483CC1"/>
    <w:rsid w:val="004846D0"/>
    <w:rsid w:val="00491B15"/>
    <w:rsid w:val="00494176"/>
    <w:rsid w:val="004A3551"/>
    <w:rsid w:val="004B01FB"/>
    <w:rsid w:val="004C02BF"/>
    <w:rsid w:val="004C319E"/>
    <w:rsid w:val="004C47F0"/>
    <w:rsid w:val="004D626B"/>
    <w:rsid w:val="004E1343"/>
    <w:rsid w:val="004E53D3"/>
    <w:rsid w:val="004E60E9"/>
    <w:rsid w:val="004E620C"/>
    <w:rsid w:val="004E6990"/>
    <w:rsid w:val="004E69D1"/>
    <w:rsid w:val="004F2C39"/>
    <w:rsid w:val="004F3356"/>
    <w:rsid w:val="004F60CC"/>
    <w:rsid w:val="00501ADD"/>
    <w:rsid w:val="00502F48"/>
    <w:rsid w:val="00503101"/>
    <w:rsid w:val="00504F49"/>
    <w:rsid w:val="00505918"/>
    <w:rsid w:val="00505C53"/>
    <w:rsid w:val="00506438"/>
    <w:rsid w:val="00507BF6"/>
    <w:rsid w:val="00510DA5"/>
    <w:rsid w:val="0051484A"/>
    <w:rsid w:val="0051490D"/>
    <w:rsid w:val="00516E82"/>
    <w:rsid w:val="00517E5F"/>
    <w:rsid w:val="0052147C"/>
    <w:rsid w:val="00530F86"/>
    <w:rsid w:val="00533B0D"/>
    <w:rsid w:val="005379F0"/>
    <w:rsid w:val="00552A41"/>
    <w:rsid w:val="00552D15"/>
    <w:rsid w:val="00561581"/>
    <w:rsid w:val="0056323C"/>
    <w:rsid w:val="00567D49"/>
    <w:rsid w:val="00575601"/>
    <w:rsid w:val="00575D4F"/>
    <w:rsid w:val="00576010"/>
    <w:rsid w:val="00580621"/>
    <w:rsid w:val="00582F09"/>
    <w:rsid w:val="00584C22"/>
    <w:rsid w:val="00593235"/>
    <w:rsid w:val="0059423C"/>
    <w:rsid w:val="005944C9"/>
    <w:rsid w:val="00594B13"/>
    <w:rsid w:val="00594E46"/>
    <w:rsid w:val="00596171"/>
    <w:rsid w:val="005A5BF5"/>
    <w:rsid w:val="005A7A4F"/>
    <w:rsid w:val="005B6E5E"/>
    <w:rsid w:val="005B726C"/>
    <w:rsid w:val="005C0441"/>
    <w:rsid w:val="005C3603"/>
    <w:rsid w:val="005C66BC"/>
    <w:rsid w:val="005E2B92"/>
    <w:rsid w:val="005E32AA"/>
    <w:rsid w:val="005E546C"/>
    <w:rsid w:val="005F5927"/>
    <w:rsid w:val="005F6629"/>
    <w:rsid w:val="00600368"/>
    <w:rsid w:val="006052FD"/>
    <w:rsid w:val="0060597B"/>
    <w:rsid w:val="0060717C"/>
    <w:rsid w:val="006134F2"/>
    <w:rsid w:val="00621735"/>
    <w:rsid w:val="00622B04"/>
    <w:rsid w:val="00624708"/>
    <w:rsid w:val="00624A54"/>
    <w:rsid w:val="0062651C"/>
    <w:rsid w:val="00627192"/>
    <w:rsid w:val="006276F9"/>
    <w:rsid w:val="00627A7A"/>
    <w:rsid w:val="00633A27"/>
    <w:rsid w:val="00637542"/>
    <w:rsid w:val="006436C8"/>
    <w:rsid w:val="006448DB"/>
    <w:rsid w:val="00651CB8"/>
    <w:rsid w:val="0065207F"/>
    <w:rsid w:val="00652CF4"/>
    <w:rsid w:val="00655892"/>
    <w:rsid w:val="0065617F"/>
    <w:rsid w:val="00656BE8"/>
    <w:rsid w:val="00661EC1"/>
    <w:rsid w:val="00664AAC"/>
    <w:rsid w:val="00667263"/>
    <w:rsid w:val="00667F19"/>
    <w:rsid w:val="0068059D"/>
    <w:rsid w:val="006824CB"/>
    <w:rsid w:val="0068287F"/>
    <w:rsid w:val="006832AD"/>
    <w:rsid w:val="00685443"/>
    <w:rsid w:val="006A05CE"/>
    <w:rsid w:val="006A651A"/>
    <w:rsid w:val="006B2625"/>
    <w:rsid w:val="006B5944"/>
    <w:rsid w:val="006C3F04"/>
    <w:rsid w:val="006C3FCC"/>
    <w:rsid w:val="006C4807"/>
    <w:rsid w:val="006D402E"/>
    <w:rsid w:val="006D5339"/>
    <w:rsid w:val="006E6BB4"/>
    <w:rsid w:val="006F18F1"/>
    <w:rsid w:val="006F32FA"/>
    <w:rsid w:val="006F34BB"/>
    <w:rsid w:val="006F3F4F"/>
    <w:rsid w:val="006F4173"/>
    <w:rsid w:val="006F5682"/>
    <w:rsid w:val="00703A6A"/>
    <w:rsid w:val="00705727"/>
    <w:rsid w:val="00711BFF"/>
    <w:rsid w:val="00721E45"/>
    <w:rsid w:val="00721E6B"/>
    <w:rsid w:val="00721F79"/>
    <w:rsid w:val="00722196"/>
    <w:rsid w:val="00726263"/>
    <w:rsid w:val="00726301"/>
    <w:rsid w:val="00727DD5"/>
    <w:rsid w:val="00731237"/>
    <w:rsid w:val="007351BC"/>
    <w:rsid w:val="00736023"/>
    <w:rsid w:val="00741863"/>
    <w:rsid w:val="00750A70"/>
    <w:rsid w:val="00750C86"/>
    <w:rsid w:val="00760D68"/>
    <w:rsid w:val="007618C1"/>
    <w:rsid w:val="00764249"/>
    <w:rsid w:val="00764933"/>
    <w:rsid w:val="007667C3"/>
    <w:rsid w:val="00766A54"/>
    <w:rsid w:val="0077119A"/>
    <w:rsid w:val="007737B5"/>
    <w:rsid w:val="007752F9"/>
    <w:rsid w:val="007753E2"/>
    <w:rsid w:val="00776EB4"/>
    <w:rsid w:val="00777A14"/>
    <w:rsid w:val="00780344"/>
    <w:rsid w:val="00780FEE"/>
    <w:rsid w:val="00781C14"/>
    <w:rsid w:val="00786FF7"/>
    <w:rsid w:val="007A0285"/>
    <w:rsid w:val="007B190E"/>
    <w:rsid w:val="007B355C"/>
    <w:rsid w:val="007B39E3"/>
    <w:rsid w:val="007B51E7"/>
    <w:rsid w:val="007B594A"/>
    <w:rsid w:val="007C0D66"/>
    <w:rsid w:val="007C20E8"/>
    <w:rsid w:val="007C50B5"/>
    <w:rsid w:val="007C64C3"/>
    <w:rsid w:val="007C7143"/>
    <w:rsid w:val="007D267A"/>
    <w:rsid w:val="007D2DFB"/>
    <w:rsid w:val="007E0376"/>
    <w:rsid w:val="007E1EFE"/>
    <w:rsid w:val="007E394E"/>
    <w:rsid w:val="007E3D57"/>
    <w:rsid w:val="007E5E5E"/>
    <w:rsid w:val="007E5E96"/>
    <w:rsid w:val="008078D9"/>
    <w:rsid w:val="00807E08"/>
    <w:rsid w:val="00815611"/>
    <w:rsid w:val="00830C91"/>
    <w:rsid w:val="0083161E"/>
    <w:rsid w:val="0083606C"/>
    <w:rsid w:val="008419CB"/>
    <w:rsid w:val="00841AAB"/>
    <w:rsid w:val="00841BA3"/>
    <w:rsid w:val="00844ACE"/>
    <w:rsid w:val="008459F9"/>
    <w:rsid w:val="008463EF"/>
    <w:rsid w:val="00851CFF"/>
    <w:rsid w:val="00851E18"/>
    <w:rsid w:val="008521D2"/>
    <w:rsid w:val="00852AFA"/>
    <w:rsid w:val="00853835"/>
    <w:rsid w:val="00855077"/>
    <w:rsid w:val="00860DDF"/>
    <w:rsid w:val="00863DD7"/>
    <w:rsid w:val="00864B32"/>
    <w:rsid w:val="00872692"/>
    <w:rsid w:val="00872924"/>
    <w:rsid w:val="008731FE"/>
    <w:rsid w:val="00875A0A"/>
    <w:rsid w:val="00883EFE"/>
    <w:rsid w:val="00890BB3"/>
    <w:rsid w:val="008A4590"/>
    <w:rsid w:val="008A4EB7"/>
    <w:rsid w:val="008A6645"/>
    <w:rsid w:val="008A781D"/>
    <w:rsid w:val="008B1BB9"/>
    <w:rsid w:val="008B20E3"/>
    <w:rsid w:val="008B6387"/>
    <w:rsid w:val="008E0D51"/>
    <w:rsid w:val="008E12BE"/>
    <w:rsid w:val="008E6F98"/>
    <w:rsid w:val="008F2D91"/>
    <w:rsid w:val="008F3009"/>
    <w:rsid w:val="008F4879"/>
    <w:rsid w:val="008F5349"/>
    <w:rsid w:val="00900224"/>
    <w:rsid w:val="00900B79"/>
    <w:rsid w:val="00902BB7"/>
    <w:rsid w:val="009043EE"/>
    <w:rsid w:val="0091256B"/>
    <w:rsid w:val="0091265C"/>
    <w:rsid w:val="00912A15"/>
    <w:rsid w:val="009156EF"/>
    <w:rsid w:val="009177E3"/>
    <w:rsid w:val="00920901"/>
    <w:rsid w:val="009210F7"/>
    <w:rsid w:val="009215F4"/>
    <w:rsid w:val="009218A5"/>
    <w:rsid w:val="00927F0B"/>
    <w:rsid w:val="00933593"/>
    <w:rsid w:val="009338E5"/>
    <w:rsid w:val="00934BBF"/>
    <w:rsid w:val="00937440"/>
    <w:rsid w:val="009414FA"/>
    <w:rsid w:val="00951BBD"/>
    <w:rsid w:val="009626B1"/>
    <w:rsid w:val="009658FC"/>
    <w:rsid w:val="009660B4"/>
    <w:rsid w:val="00967FB9"/>
    <w:rsid w:val="00973CE6"/>
    <w:rsid w:val="009752CA"/>
    <w:rsid w:val="009801CE"/>
    <w:rsid w:val="0098670D"/>
    <w:rsid w:val="009939B1"/>
    <w:rsid w:val="009A03E4"/>
    <w:rsid w:val="009A16F2"/>
    <w:rsid w:val="009A31A2"/>
    <w:rsid w:val="009B599D"/>
    <w:rsid w:val="009B64EF"/>
    <w:rsid w:val="009B7764"/>
    <w:rsid w:val="009C4988"/>
    <w:rsid w:val="009D5C16"/>
    <w:rsid w:val="009E234E"/>
    <w:rsid w:val="009E2601"/>
    <w:rsid w:val="009E26FA"/>
    <w:rsid w:val="009F03D8"/>
    <w:rsid w:val="009F2DAE"/>
    <w:rsid w:val="009F3558"/>
    <w:rsid w:val="009F4DA6"/>
    <w:rsid w:val="009F7A95"/>
    <w:rsid w:val="00A02300"/>
    <w:rsid w:val="00A0725C"/>
    <w:rsid w:val="00A07885"/>
    <w:rsid w:val="00A14FFB"/>
    <w:rsid w:val="00A205E8"/>
    <w:rsid w:val="00A22243"/>
    <w:rsid w:val="00A23A31"/>
    <w:rsid w:val="00A31056"/>
    <w:rsid w:val="00A32110"/>
    <w:rsid w:val="00A3679C"/>
    <w:rsid w:val="00A43EDF"/>
    <w:rsid w:val="00A50C2B"/>
    <w:rsid w:val="00A51C84"/>
    <w:rsid w:val="00A53607"/>
    <w:rsid w:val="00A5753A"/>
    <w:rsid w:val="00A57EC1"/>
    <w:rsid w:val="00A61466"/>
    <w:rsid w:val="00A61E9F"/>
    <w:rsid w:val="00A63FA9"/>
    <w:rsid w:val="00A65598"/>
    <w:rsid w:val="00A70E0C"/>
    <w:rsid w:val="00A70F02"/>
    <w:rsid w:val="00A712E4"/>
    <w:rsid w:val="00A7286B"/>
    <w:rsid w:val="00A7459D"/>
    <w:rsid w:val="00A7477A"/>
    <w:rsid w:val="00A74A25"/>
    <w:rsid w:val="00A75E13"/>
    <w:rsid w:val="00A77DE1"/>
    <w:rsid w:val="00A81850"/>
    <w:rsid w:val="00A84E83"/>
    <w:rsid w:val="00A85BC0"/>
    <w:rsid w:val="00A86C19"/>
    <w:rsid w:val="00A86CB8"/>
    <w:rsid w:val="00A86F00"/>
    <w:rsid w:val="00A92C9A"/>
    <w:rsid w:val="00A93BAE"/>
    <w:rsid w:val="00AA1566"/>
    <w:rsid w:val="00AA65DC"/>
    <w:rsid w:val="00AB13F5"/>
    <w:rsid w:val="00AB4C18"/>
    <w:rsid w:val="00AB5FE3"/>
    <w:rsid w:val="00AC0808"/>
    <w:rsid w:val="00AC223D"/>
    <w:rsid w:val="00AC29D9"/>
    <w:rsid w:val="00AC3A25"/>
    <w:rsid w:val="00AC4F54"/>
    <w:rsid w:val="00AC5441"/>
    <w:rsid w:val="00AC67F6"/>
    <w:rsid w:val="00AD0091"/>
    <w:rsid w:val="00AD1676"/>
    <w:rsid w:val="00AD2E3A"/>
    <w:rsid w:val="00AD3A6A"/>
    <w:rsid w:val="00AD3FF7"/>
    <w:rsid w:val="00AE2AEC"/>
    <w:rsid w:val="00AE5B07"/>
    <w:rsid w:val="00AE7A76"/>
    <w:rsid w:val="00AF12B3"/>
    <w:rsid w:val="00AF14EB"/>
    <w:rsid w:val="00AF3B22"/>
    <w:rsid w:val="00AF3E98"/>
    <w:rsid w:val="00B02445"/>
    <w:rsid w:val="00B0341A"/>
    <w:rsid w:val="00B04420"/>
    <w:rsid w:val="00B13AA6"/>
    <w:rsid w:val="00B14437"/>
    <w:rsid w:val="00B17F4B"/>
    <w:rsid w:val="00B2645D"/>
    <w:rsid w:val="00B271FE"/>
    <w:rsid w:val="00B31304"/>
    <w:rsid w:val="00B314B6"/>
    <w:rsid w:val="00B35B63"/>
    <w:rsid w:val="00B41218"/>
    <w:rsid w:val="00B47B37"/>
    <w:rsid w:val="00B47EBC"/>
    <w:rsid w:val="00B501CE"/>
    <w:rsid w:val="00B5324C"/>
    <w:rsid w:val="00B5637F"/>
    <w:rsid w:val="00B62B40"/>
    <w:rsid w:val="00B6494A"/>
    <w:rsid w:val="00B65F72"/>
    <w:rsid w:val="00B73EB2"/>
    <w:rsid w:val="00B81976"/>
    <w:rsid w:val="00B86EFC"/>
    <w:rsid w:val="00B87065"/>
    <w:rsid w:val="00B87FF8"/>
    <w:rsid w:val="00B915AA"/>
    <w:rsid w:val="00B95A5F"/>
    <w:rsid w:val="00BA0C7D"/>
    <w:rsid w:val="00BA0ECC"/>
    <w:rsid w:val="00BA3F0F"/>
    <w:rsid w:val="00BA4604"/>
    <w:rsid w:val="00BA46FF"/>
    <w:rsid w:val="00BA730E"/>
    <w:rsid w:val="00BB094F"/>
    <w:rsid w:val="00BB0E08"/>
    <w:rsid w:val="00BB2858"/>
    <w:rsid w:val="00BB4E83"/>
    <w:rsid w:val="00BB565F"/>
    <w:rsid w:val="00BB5E9B"/>
    <w:rsid w:val="00BC091D"/>
    <w:rsid w:val="00BC31B8"/>
    <w:rsid w:val="00BC3D0F"/>
    <w:rsid w:val="00BC4D8D"/>
    <w:rsid w:val="00BC632A"/>
    <w:rsid w:val="00BD5887"/>
    <w:rsid w:val="00BE2E5B"/>
    <w:rsid w:val="00BE7B95"/>
    <w:rsid w:val="00BF012B"/>
    <w:rsid w:val="00BF153C"/>
    <w:rsid w:val="00BF203E"/>
    <w:rsid w:val="00BF2742"/>
    <w:rsid w:val="00BF3116"/>
    <w:rsid w:val="00BF7F8F"/>
    <w:rsid w:val="00C030C1"/>
    <w:rsid w:val="00C0501B"/>
    <w:rsid w:val="00C0757D"/>
    <w:rsid w:val="00C11494"/>
    <w:rsid w:val="00C15AD6"/>
    <w:rsid w:val="00C17A82"/>
    <w:rsid w:val="00C17E2A"/>
    <w:rsid w:val="00C2389F"/>
    <w:rsid w:val="00C2634C"/>
    <w:rsid w:val="00C32FB3"/>
    <w:rsid w:val="00C332F7"/>
    <w:rsid w:val="00C35907"/>
    <w:rsid w:val="00C42813"/>
    <w:rsid w:val="00C43166"/>
    <w:rsid w:val="00C43563"/>
    <w:rsid w:val="00C44A2E"/>
    <w:rsid w:val="00C45960"/>
    <w:rsid w:val="00C527F8"/>
    <w:rsid w:val="00C56D03"/>
    <w:rsid w:val="00C56D1A"/>
    <w:rsid w:val="00C6044E"/>
    <w:rsid w:val="00C62E91"/>
    <w:rsid w:val="00C631F5"/>
    <w:rsid w:val="00C7084A"/>
    <w:rsid w:val="00C70DE5"/>
    <w:rsid w:val="00C7327C"/>
    <w:rsid w:val="00C815BF"/>
    <w:rsid w:val="00C85264"/>
    <w:rsid w:val="00C86A62"/>
    <w:rsid w:val="00C878BE"/>
    <w:rsid w:val="00C921C5"/>
    <w:rsid w:val="00C926A5"/>
    <w:rsid w:val="00C932C4"/>
    <w:rsid w:val="00C9424E"/>
    <w:rsid w:val="00C94C11"/>
    <w:rsid w:val="00C9762A"/>
    <w:rsid w:val="00CA0623"/>
    <w:rsid w:val="00CA1DD0"/>
    <w:rsid w:val="00CA252D"/>
    <w:rsid w:val="00CA326B"/>
    <w:rsid w:val="00CA59F8"/>
    <w:rsid w:val="00CB5F21"/>
    <w:rsid w:val="00CB6F24"/>
    <w:rsid w:val="00CB72D4"/>
    <w:rsid w:val="00CC3F7B"/>
    <w:rsid w:val="00CC434B"/>
    <w:rsid w:val="00CC6E88"/>
    <w:rsid w:val="00CD0647"/>
    <w:rsid w:val="00CD70E3"/>
    <w:rsid w:val="00CE15C2"/>
    <w:rsid w:val="00CE3CF8"/>
    <w:rsid w:val="00CE7F0B"/>
    <w:rsid w:val="00CF0263"/>
    <w:rsid w:val="00CF1B0D"/>
    <w:rsid w:val="00CF1C9C"/>
    <w:rsid w:val="00CF3D4E"/>
    <w:rsid w:val="00CF672D"/>
    <w:rsid w:val="00CF77BB"/>
    <w:rsid w:val="00D049CC"/>
    <w:rsid w:val="00D04FBD"/>
    <w:rsid w:val="00D10ECB"/>
    <w:rsid w:val="00D13559"/>
    <w:rsid w:val="00D14F33"/>
    <w:rsid w:val="00D20BC9"/>
    <w:rsid w:val="00D23DDC"/>
    <w:rsid w:val="00D2624F"/>
    <w:rsid w:val="00D35AC0"/>
    <w:rsid w:val="00D511A6"/>
    <w:rsid w:val="00D52710"/>
    <w:rsid w:val="00D538C6"/>
    <w:rsid w:val="00D55DF2"/>
    <w:rsid w:val="00D56296"/>
    <w:rsid w:val="00D61986"/>
    <w:rsid w:val="00D61E20"/>
    <w:rsid w:val="00D72CF2"/>
    <w:rsid w:val="00D73EB6"/>
    <w:rsid w:val="00D742D5"/>
    <w:rsid w:val="00D77341"/>
    <w:rsid w:val="00D87DD5"/>
    <w:rsid w:val="00D96582"/>
    <w:rsid w:val="00DA0D42"/>
    <w:rsid w:val="00DA2EA1"/>
    <w:rsid w:val="00DA6079"/>
    <w:rsid w:val="00DA6F9B"/>
    <w:rsid w:val="00DB35F7"/>
    <w:rsid w:val="00DB632F"/>
    <w:rsid w:val="00DB6F22"/>
    <w:rsid w:val="00DB7A94"/>
    <w:rsid w:val="00DC1DC7"/>
    <w:rsid w:val="00DC7C84"/>
    <w:rsid w:val="00DD00B4"/>
    <w:rsid w:val="00DD10AB"/>
    <w:rsid w:val="00DD493A"/>
    <w:rsid w:val="00DD4F13"/>
    <w:rsid w:val="00DD572A"/>
    <w:rsid w:val="00DE1CC6"/>
    <w:rsid w:val="00DE2395"/>
    <w:rsid w:val="00DE2D99"/>
    <w:rsid w:val="00DE4A40"/>
    <w:rsid w:val="00DE70E8"/>
    <w:rsid w:val="00DF37EE"/>
    <w:rsid w:val="00DF5012"/>
    <w:rsid w:val="00DF7DE8"/>
    <w:rsid w:val="00E020F0"/>
    <w:rsid w:val="00E03F3D"/>
    <w:rsid w:val="00E078ED"/>
    <w:rsid w:val="00E12359"/>
    <w:rsid w:val="00E12F36"/>
    <w:rsid w:val="00E13971"/>
    <w:rsid w:val="00E13CE3"/>
    <w:rsid w:val="00E168D6"/>
    <w:rsid w:val="00E16C19"/>
    <w:rsid w:val="00E20BAE"/>
    <w:rsid w:val="00E20C64"/>
    <w:rsid w:val="00E22F9F"/>
    <w:rsid w:val="00E233AB"/>
    <w:rsid w:val="00E2500D"/>
    <w:rsid w:val="00E27AE6"/>
    <w:rsid w:val="00E31BBD"/>
    <w:rsid w:val="00E3310D"/>
    <w:rsid w:val="00E33C36"/>
    <w:rsid w:val="00E40FFB"/>
    <w:rsid w:val="00E50A51"/>
    <w:rsid w:val="00E538EB"/>
    <w:rsid w:val="00E571B8"/>
    <w:rsid w:val="00E60225"/>
    <w:rsid w:val="00E63EB3"/>
    <w:rsid w:val="00E72B34"/>
    <w:rsid w:val="00E73DB1"/>
    <w:rsid w:val="00E83312"/>
    <w:rsid w:val="00E85CBC"/>
    <w:rsid w:val="00E90584"/>
    <w:rsid w:val="00E9361B"/>
    <w:rsid w:val="00EA3CBD"/>
    <w:rsid w:val="00EB4604"/>
    <w:rsid w:val="00EB6D48"/>
    <w:rsid w:val="00EC2325"/>
    <w:rsid w:val="00EC3A09"/>
    <w:rsid w:val="00EC4582"/>
    <w:rsid w:val="00ED0D12"/>
    <w:rsid w:val="00ED22A7"/>
    <w:rsid w:val="00ED25F6"/>
    <w:rsid w:val="00ED5602"/>
    <w:rsid w:val="00ED6F91"/>
    <w:rsid w:val="00ED7AD7"/>
    <w:rsid w:val="00ED7DA9"/>
    <w:rsid w:val="00EE2DB4"/>
    <w:rsid w:val="00EE5414"/>
    <w:rsid w:val="00EE57ED"/>
    <w:rsid w:val="00EE635E"/>
    <w:rsid w:val="00EF2EB6"/>
    <w:rsid w:val="00F03B58"/>
    <w:rsid w:val="00F05F17"/>
    <w:rsid w:val="00F0610D"/>
    <w:rsid w:val="00F1007F"/>
    <w:rsid w:val="00F12A0C"/>
    <w:rsid w:val="00F12C31"/>
    <w:rsid w:val="00F15E21"/>
    <w:rsid w:val="00F214C8"/>
    <w:rsid w:val="00F2225A"/>
    <w:rsid w:val="00F24DFC"/>
    <w:rsid w:val="00F251FC"/>
    <w:rsid w:val="00F3058D"/>
    <w:rsid w:val="00F4042E"/>
    <w:rsid w:val="00F41DA8"/>
    <w:rsid w:val="00F458FC"/>
    <w:rsid w:val="00F51BBD"/>
    <w:rsid w:val="00F52B8C"/>
    <w:rsid w:val="00F53093"/>
    <w:rsid w:val="00F535D5"/>
    <w:rsid w:val="00F55C55"/>
    <w:rsid w:val="00F569C8"/>
    <w:rsid w:val="00F56C99"/>
    <w:rsid w:val="00F63D07"/>
    <w:rsid w:val="00F67296"/>
    <w:rsid w:val="00F7434C"/>
    <w:rsid w:val="00F7496E"/>
    <w:rsid w:val="00F81D61"/>
    <w:rsid w:val="00F84280"/>
    <w:rsid w:val="00F851F7"/>
    <w:rsid w:val="00F852FB"/>
    <w:rsid w:val="00F87B4C"/>
    <w:rsid w:val="00F90ABC"/>
    <w:rsid w:val="00F92C75"/>
    <w:rsid w:val="00F93208"/>
    <w:rsid w:val="00F96521"/>
    <w:rsid w:val="00FA192C"/>
    <w:rsid w:val="00FA3947"/>
    <w:rsid w:val="00FA51DF"/>
    <w:rsid w:val="00FA7E26"/>
    <w:rsid w:val="00FB526A"/>
    <w:rsid w:val="00FB6096"/>
    <w:rsid w:val="00FB67B7"/>
    <w:rsid w:val="00FB6E68"/>
    <w:rsid w:val="00FB6EE1"/>
    <w:rsid w:val="00FC1BA2"/>
    <w:rsid w:val="00FC4701"/>
    <w:rsid w:val="00FC581B"/>
    <w:rsid w:val="00FD34A5"/>
    <w:rsid w:val="00FD354A"/>
    <w:rsid w:val="00FD3900"/>
    <w:rsid w:val="00FE0F06"/>
    <w:rsid w:val="00FE5BDA"/>
    <w:rsid w:val="00FE65C6"/>
    <w:rsid w:val="00FE674B"/>
    <w:rsid w:val="00FF3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89959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link w:val="Heading1Char"/>
    <w:uiPriority w:val="9"/>
    <w:qFormat/>
    <w:rsid w:val="00E020F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customStyle="1" w:styleId="Heading1Char">
    <w:name w:val="Heading 1 Char"/>
    <w:link w:val="Heading1"/>
    <w:uiPriority w:val="9"/>
    <w:rsid w:val="00E020F0"/>
    <w:rPr>
      <w:b/>
      <w:bCs/>
      <w:kern w:val="36"/>
      <w:sz w:val="48"/>
      <w:szCs w:val="48"/>
    </w:rPr>
  </w:style>
  <w:style w:type="paragraph" w:styleId="NormalWeb">
    <w:name w:val="Normal (Web)"/>
    <w:basedOn w:val="Normal"/>
    <w:uiPriority w:val="99"/>
    <w:unhideWhenUsed/>
    <w:rsid w:val="00951BBD"/>
    <w:pPr>
      <w:spacing w:before="100" w:beforeAutospacing="1" w:after="100" w:afterAutospacing="1"/>
    </w:pPr>
  </w:style>
  <w:style w:type="paragraph" w:customStyle="1" w:styleId="legclearfix">
    <w:name w:val="legclearfix"/>
    <w:basedOn w:val="Normal"/>
    <w:rsid w:val="00AE2AEC"/>
    <w:pPr>
      <w:spacing w:before="100" w:beforeAutospacing="1" w:after="100" w:afterAutospacing="1"/>
    </w:pPr>
  </w:style>
  <w:style w:type="paragraph" w:customStyle="1" w:styleId="legp2paratext">
    <w:name w:val="legp2paratext"/>
    <w:basedOn w:val="Normal"/>
    <w:rsid w:val="00AE2AEC"/>
    <w:pPr>
      <w:spacing w:before="100" w:beforeAutospacing="1" w:after="100" w:afterAutospacing="1"/>
    </w:pPr>
  </w:style>
  <w:style w:type="character" w:customStyle="1" w:styleId="legds3">
    <w:name w:val="legds3"/>
    <w:rsid w:val="00AE2AEC"/>
  </w:style>
  <w:style w:type="paragraph" w:styleId="FootnoteText">
    <w:name w:val="footnote text"/>
    <w:basedOn w:val="Normal"/>
    <w:link w:val="FootnoteTextChar"/>
    <w:rsid w:val="00065560"/>
    <w:rPr>
      <w:sz w:val="20"/>
      <w:szCs w:val="20"/>
    </w:rPr>
  </w:style>
  <w:style w:type="character" w:customStyle="1" w:styleId="FootnoteTextChar">
    <w:name w:val="Footnote Text Char"/>
    <w:basedOn w:val="DefaultParagraphFont"/>
    <w:link w:val="FootnoteText"/>
    <w:rsid w:val="00065560"/>
  </w:style>
  <w:style w:type="character" w:styleId="FootnoteReference">
    <w:name w:val="footnote reference"/>
    <w:rsid w:val="00065560"/>
    <w:rPr>
      <w:vertAlign w:val="superscript"/>
    </w:rPr>
  </w:style>
  <w:style w:type="paragraph" w:styleId="BalloonText">
    <w:name w:val="Balloon Text"/>
    <w:basedOn w:val="Normal"/>
    <w:link w:val="BalloonTextChar"/>
    <w:rsid w:val="00134373"/>
    <w:rPr>
      <w:rFonts w:ascii="Segoe UI" w:hAnsi="Segoe UI" w:cs="Segoe UI"/>
      <w:sz w:val="18"/>
      <w:szCs w:val="18"/>
    </w:rPr>
  </w:style>
  <w:style w:type="character" w:customStyle="1" w:styleId="BalloonTextChar">
    <w:name w:val="Balloon Text Char"/>
    <w:link w:val="BalloonText"/>
    <w:rsid w:val="00134373"/>
    <w:rPr>
      <w:rFonts w:ascii="Segoe UI" w:hAnsi="Segoe UI" w:cs="Segoe UI"/>
      <w:sz w:val="18"/>
      <w:szCs w:val="18"/>
    </w:rPr>
  </w:style>
  <w:style w:type="character" w:styleId="CommentReference">
    <w:name w:val="annotation reference"/>
    <w:rsid w:val="00552A41"/>
    <w:rPr>
      <w:sz w:val="16"/>
      <w:szCs w:val="16"/>
    </w:rPr>
  </w:style>
  <w:style w:type="paragraph" w:styleId="CommentText">
    <w:name w:val="annotation text"/>
    <w:basedOn w:val="Normal"/>
    <w:link w:val="CommentTextChar"/>
    <w:rsid w:val="00552A41"/>
    <w:rPr>
      <w:sz w:val="20"/>
      <w:szCs w:val="20"/>
    </w:rPr>
  </w:style>
  <w:style w:type="character" w:customStyle="1" w:styleId="CommentTextChar">
    <w:name w:val="Comment Text Char"/>
    <w:basedOn w:val="DefaultParagraphFont"/>
    <w:link w:val="CommentText"/>
    <w:rsid w:val="00552A41"/>
  </w:style>
  <w:style w:type="paragraph" w:styleId="CommentSubject">
    <w:name w:val="annotation subject"/>
    <w:basedOn w:val="CommentText"/>
    <w:next w:val="CommentText"/>
    <w:link w:val="CommentSubjectChar"/>
    <w:rsid w:val="00552A41"/>
    <w:rPr>
      <w:b/>
      <w:bCs/>
    </w:rPr>
  </w:style>
  <w:style w:type="character" w:customStyle="1" w:styleId="CommentSubjectChar">
    <w:name w:val="Comment Subject Char"/>
    <w:link w:val="CommentSubject"/>
    <w:rsid w:val="00552A41"/>
    <w:rPr>
      <w:b/>
      <w:bCs/>
    </w:rPr>
  </w:style>
  <w:style w:type="paragraph" w:customStyle="1" w:styleId="p1">
    <w:name w:val="p1"/>
    <w:basedOn w:val="Normal"/>
    <w:rsid w:val="00C2389F"/>
    <w:pPr>
      <w:spacing w:before="100" w:beforeAutospacing="1" w:after="100" w:afterAutospacing="1"/>
    </w:pPr>
  </w:style>
  <w:style w:type="paragraph" w:customStyle="1" w:styleId="p2">
    <w:name w:val="p2"/>
    <w:basedOn w:val="Normal"/>
    <w:rsid w:val="00C2389F"/>
    <w:pPr>
      <w:spacing w:before="100" w:beforeAutospacing="1" w:after="100" w:afterAutospacing="1"/>
    </w:pPr>
  </w:style>
  <w:style w:type="paragraph" w:customStyle="1" w:styleId="text-left">
    <w:name w:val="text-left"/>
    <w:basedOn w:val="Normal"/>
    <w:rsid w:val="00012026"/>
    <w:pPr>
      <w:spacing w:after="100" w:afterAutospacing="1"/>
    </w:pPr>
  </w:style>
  <w:style w:type="paragraph" w:customStyle="1" w:styleId="coitext">
    <w:name w:val="coitext"/>
    <w:basedOn w:val="Normal"/>
    <w:rsid w:val="006C4807"/>
    <w:pPr>
      <w:spacing w:after="100" w:afterAutospacing="1"/>
    </w:pPr>
  </w:style>
  <w:style w:type="character" w:styleId="Hyperlink">
    <w:name w:val="Hyperlink"/>
    <w:uiPriority w:val="99"/>
    <w:unhideWhenUsed/>
    <w:rsid w:val="00365F56"/>
    <w:rPr>
      <w:strike w:val="0"/>
      <w:dstrike w:val="0"/>
      <w:color w:val="B20005"/>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7774">
      <w:bodyDiv w:val="1"/>
      <w:marLeft w:val="0"/>
      <w:marRight w:val="0"/>
      <w:marTop w:val="0"/>
      <w:marBottom w:val="0"/>
      <w:divBdr>
        <w:top w:val="none" w:sz="0" w:space="0" w:color="auto"/>
        <w:left w:val="none" w:sz="0" w:space="0" w:color="auto"/>
        <w:bottom w:val="none" w:sz="0" w:space="0" w:color="auto"/>
        <w:right w:val="none" w:sz="0" w:space="0" w:color="auto"/>
      </w:divBdr>
      <w:divsChild>
        <w:div w:id="488062450">
          <w:marLeft w:val="0"/>
          <w:marRight w:val="0"/>
          <w:marTop w:val="0"/>
          <w:marBottom w:val="0"/>
          <w:divBdr>
            <w:top w:val="none" w:sz="0" w:space="0" w:color="auto"/>
            <w:left w:val="none" w:sz="0" w:space="0" w:color="auto"/>
            <w:bottom w:val="none" w:sz="0" w:space="0" w:color="auto"/>
            <w:right w:val="none" w:sz="0" w:space="0" w:color="auto"/>
          </w:divBdr>
          <w:divsChild>
            <w:div w:id="630012749">
              <w:marLeft w:val="0"/>
              <w:marRight w:val="0"/>
              <w:marTop w:val="0"/>
              <w:marBottom w:val="0"/>
              <w:divBdr>
                <w:top w:val="none" w:sz="0" w:space="0" w:color="auto"/>
                <w:left w:val="none" w:sz="0" w:space="0" w:color="auto"/>
                <w:bottom w:val="none" w:sz="0" w:space="0" w:color="auto"/>
                <w:right w:val="none" w:sz="0" w:space="0" w:color="auto"/>
              </w:divBdr>
              <w:divsChild>
                <w:div w:id="706031213">
                  <w:marLeft w:val="0"/>
                  <w:marRight w:val="0"/>
                  <w:marTop w:val="0"/>
                  <w:marBottom w:val="0"/>
                  <w:divBdr>
                    <w:top w:val="none" w:sz="0" w:space="0" w:color="auto"/>
                    <w:left w:val="none" w:sz="0" w:space="0" w:color="auto"/>
                    <w:bottom w:val="none" w:sz="0" w:space="0" w:color="auto"/>
                    <w:right w:val="none" w:sz="0" w:space="0" w:color="auto"/>
                  </w:divBdr>
                  <w:divsChild>
                    <w:div w:id="1930582086">
                      <w:marLeft w:val="-225"/>
                      <w:marRight w:val="-225"/>
                      <w:marTop w:val="0"/>
                      <w:marBottom w:val="0"/>
                      <w:divBdr>
                        <w:top w:val="none" w:sz="0" w:space="0" w:color="auto"/>
                        <w:left w:val="none" w:sz="0" w:space="0" w:color="auto"/>
                        <w:bottom w:val="none" w:sz="0" w:space="0" w:color="auto"/>
                        <w:right w:val="none" w:sz="0" w:space="0" w:color="auto"/>
                      </w:divBdr>
                      <w:divsChild>
                        <w:div w:id="233784131">
                          <w:marLeft w:val="0"/>
                          <w:marRight w:val="0"/>
                          <w:marTop w:val="0"/>
                          <w:marBottom w:val="0"/>
                          <w:divBdr>
                            <w:top w:val="none" w:sz="0" w:space="0" w:color="auto"/>
                            <w:left w:val="none" w:sz="0" w:space="0" w:color="auto"/>
                            <w:bottom w:val="none" w:sz="0" w:space="0" w:color="auto"/>
                            <w:right w:val="none" w:sz="0" w:space="0" w:color="auto"/>
                          </w:divBdr>
                        </w:div>
                        <w:div w:id="745107721">
                          <w:marLeft w:val="0"/>
                          <w:marRight w:val="0"/>
                          <w:marTop w:val="0"/>
                          <w:marBottom w:val="0"/>
                          <w:divBdr>
                            <w:top w:val="none" w:sz="0" w:space="0" w:color="auto"/>
                            <w:left w:val="none" w:sz="0" w:space="0" w:color="auto"/>
                            <w:bottom w:val="none" w:sz="0" w:space="0" w:color="auto"/>
                            <w:right w:val="none" w:sz="0" w:space="0" w:color="auto"/>
                          </w:divBdr>
                          <w:divsChild>
                            <w:div w:id="1950702299">
                              <w:marLeft w:val="0"/>
                              <w:marRight w:val="0"/>
                              <w:marTop w:val="0"/>
                              <w:marBottom w:val="0"/>
                              <w:divBdr>
                                <w:top w:val="none" w:sz="0" w:space="0" w:color="auto"/>
                                <w:left w:val="none" w:sz="0" w:space="0" w:color="auto"/>
                                <w:bottom w:val="none" w:sz="0" w:space="0" w:color="auto"/>
                                <w:right w:val="none" w:sz="0" w:space="0" w:color="auto"/>
                              </w:divBdr>
                              <w:divsChild>
                                <w:div w:id="21244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64242">
      <w:bodyDiv w:val="1"/>
      <w:marLeft w:val="0"/>
      <w:marRight w:val="0"/>
      <w:marTop w:val="0"/>
      <w:marBottom w:val="0"/>
      <w:divBdr>
        <w:top w:val="none" w:sz="0" w:space="0" w:color="auto"/>
        <w:left w:val="none" w:sz="0" w:space="0" w:color="auto"/>
        <w:bottom w:val="none" w:sz="0" w:space="0" w:color="auto"/>
        <w:right w:val="none" w:sz="0" w:space="0" w:color="auto"/>
      </w:divBdr>
      <w:divsChild>
        <w:div w:id="669678020">
          <w:marLeft w:val="0"/>
          <w:marRight w:val="0"/>
          <w:marTop w:val="0"/>
          <w:marBottom w:val="0"/>
          <w:divBdr>
            <w:top w:val="none" w:sz="0" w:space="0" w:color="auto"/>
            <w:left w:val="none" w:sz="0" w:space="0" w:color="auto"/>
            <w:bottom w:val="none" w:sz="0" w:space="0" w:color="auto"/>
            <w:right w:val="none" w:sz="0" w:space="0" w:color="auto"/>
          </w:divBdr>
          <w:divsChild>
            <w:div w:id="116677743">
              <w:marLeft w:val="0"/>
              <w:marRight w:val="0"/>
              <w:marTop w:val="0"/>
              <w:marBottom w:val="0"/>
              <w:divBdr>
                <w:top w:val="none" w:sz="0" w:space="0" w:color="auto"/>
                <w:left w:val="none" w:sz="0" w:space="0" w:color="auto"/>
                <w:bottom w:val="none" w:sz="0" w:space="0" w:color="auto"/>
                <w:right w:val="none" w:sz="0" w:space="0" w:color="auto"/>
              </w:divBdr>
              <w:divsChild>
                <w:div w:id="389038108">
                  <w:marLeft w:val="0"/>
                  <w:marRight w:val="0"/>
                  <w:marTop w:val="0"/>
                  <w:marBottom w:val="0"/>
                  <w:divBdr>
                    <w:top w:val="none" w:sz="0" w:space="0" w:color="auto"/>
                    <w:left w:val="none" w:sz="0" w:space="0" w:color="auto"/>
                    <w:bottom w:val="none" w:sz="0" w:space="0" w:color="auto"/>
                    <w:right w:val="none" w:sz="0" w:space="0" w:color="auto"/>
                  </w:divBdr>
                  <w:divsChild>
                    <w:div w:id="1675375627">
                      <w:marLeft w:val="-225"/>
                      <w:marRight w:val="-225"/>
                      <w:marTop w:val="0"/>
                      <w:marBottom w:val="0"/>
                      <w:divBdr>
                        <w:top w:val="none" w:sz="0" w:space="0" w:color="auto"/>
                        <w:left w:val="none" w:sz="0" w:space="0" w:color="auto"/>
                        <w:bottom w:val="none" w:sz="0" w:space="0" w:color="auto"/>
                        <w:right w:val="none" w:sz="0" w:space="0" w:color="auto"/>
                      </w:divBdr>
                      <w:divsChild>
                        <w:div w:id="764031375">
                          <w:marLeft w:val="0"/>
                          <w:marRight w:val="0"/>
                          <w:marTop w:val="0"/>
                          <w:marBottom w:val="0"/>
                          <w:divBdr>
                            <w:top w:val="none" w:sz="0" w:space="0" w:color="auto"/>
                            <w:left w:val="none" w:sz="0" w:space="0" w:color="auto"/>
                            <w:bottom w:val="none" w:sz="0" w:space="0" w:color="auto"/>
                            <w:right w:val="none" w:sz="0" w:space="0" w:color="auto"/>
                          </w:divBdr>
                          <w:divsChild>
                            <w:div w:id="249582189">
                              <w:marLeft w:val="0"/>
                              <w:marRight w:val="0"/>
                              <w:marTop w:val="0"/>
                              <w:marBottom w:val="0"/>
                              <w:divBdr>
                                <w:top w:val="none" w:sz="0" w:space="0" w:color="auto"/>
                                <w:left w:val="none" w:sz="0" w:space="0" w:color="auto"/>
                                <w:bottom w:val="none" w:sz="0" w:space="0" w:color="auto"/>
                                <w:right w:val="none" w:sz="0" w:space="0" w:color="auto"/>
                              </w:divBdr>
                              <w:divsChild>
                                <w:div w:id="17538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09862">
      <w:bodyDiv w:val="1"/>
      <w:marLeft w:val="0"/>
      <w:marRight w:val="0"/>
      <w:marTop w:val="0"/>
      <w:marBottom w:val="0"/>
      <w:divBdr>
        <w:top w:val="none" w:sz="0" w:space="0" w:color="auto"/>
        <w:left w:val="none" w:sz="0" w:space="0" w:color="auto"/>
        <w:bottom w:val="none" w:sz="0" w:space="0" w:color="auto"/>
        <w:right w:val="none" w:sz="0" w:space="0" w:color="auto"/>
      </w:divBdr>
      <w:divsChild>
        <w:div w:id="210772004">
          <w:marLeft w:val="0"/>
          <w:marRight w:val="0"/>
          <w:marTop w:val="0"/>
          <w:marBottom w:val="0"/>
          <w:divBdr>
            <w:top w:val="none" w:sz="0" w:space="0" w:color="auto"/>
            <w:left w:val="none" w:sz="0" w:space="0" w:color="auto"/>
            <w:bottom w:val="none" w:sz="0" w:space="0" w:color="auto"/>
            <w:right w:val="none" w:sz="0" w:space="0" w:color="auto"/>
          </w:divBdr>
          <w:divsChild>
            <w:div w:id="2080128865">
              <w:marLeft w:val="0"/>
              <w:marRight w:val="0"/>
              <w:marTop w:val="0"/>
              <w:marBottom w:val="0"/>
              <w:divBdr>
                <w:top w:val="none" w:sz="0" w:space="0" w:color="auto"/>
                <w:left w:val="none" w:sz="0" w:space="0" w:color="auto"/>
                <w:bottom w:val="none" w:sz="0" w:space="0" w:color="auto"/>
                <w:right w:val="none" w:sz="0" w:space="0" w:color="auto"/>
              </w:divBdr>
              <w:divsChild>
                <w:div w:id="255483363">
                  <w:marLeft w:val="0"/>
                  <w:marRight w:val="0"/>
                  <w:marTop w:val="0"/>
                  <w:marBottom w:val="0"/>
                  <w:divBdr>
                    <w:top w:val="none" w:sz="0" w:space="0" w:color="auto"/>
                    <w:left w:val="none" w:sz="0" w:space="0" w:color="auto"/>
                    <w:bottom w:val="none" w:sz="0" w:space="0" w:color="auto"/>
                    <w:right w:val="none" w:sz="0" w:space="0" w:color="auto"/>
                  </w:divBdr>
                  <w:divsChild>
                    <w:div w:id="1747340751">
                      <w:marLeft w:val="-225"/>
                      <w:marRight w:val="-225"/>
                      <w:marTop w:val="0"/>
                      <w:marBottom w:val="0"/>
                      <w:divBdr>
                        <w:top w:val="none" w:sz="0" w:space="0" w:color="auto"/>
                        <w:left w:val="none" w:sz="0" w:space="0" w:color="auto"/>
                        <w:bottom w:val="none" w:sz="0" w:space="0" w:color="auto"/>
                        <w:right w:val="none" w:sz="0" w:space="0" w:color="auto"/>
                      </w:divBdr>
                      <w:divsChild>
                        <w:div w:id="12281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82152">
      <w:bodyDiv w:val="1"/>
      <w:marLeft w:val="0"/>
      <w:marRight w:val="0"/>
      <w:marTop w:val="0"/>
      <w:marBottom w:val="0"/>
      <w:divBdr>
        <w:top w:val="none" w:sz="0" w:space="0" w:color="auto"/>
        <w:left w:val="none" w:sz="0" w:space="0" w:color="auto"/>
        <w:bottom w:val="none" w:sz="0" w:space="0" w:color="auto"/>
        <w:right w:val="none" w:sz="0" w:space="0" w:color="auto"/>
      </w:divBdr>
      <w:divsChild>
        <w:div w:id="1873112709">
          <w:marLeft w:val="0"/>
          <w:marRight w:val="0"/>
          <w:marTop w:val="0"/>
          <w:marBottom w:val="0"/>
          <w:divBdr>
            <w:top w:val="none" w:sz="0" w:space="0" w:color="auto"/>
            <w:left w:val="none" w:sz="0" w:space="0" w:color="auto"/>
            <w:bottom w:val="none" w:sz="0" w:space="0" w:color="auto"/>
            <w:right w:val="none" w:sz="0" w:space="0" w:color="auto"/>
          </w:divBdr>
          <w:divsChild>
            <w:div w:id="820537551">
              <w:marLeft w:val="0"/>
              <w:marRight w:val="0"/>
              <w:marTop w:val="0"/>
              <w:marBottom w:val="0"/>
              <w:divBdr>
                <w:top w:val="none" w:sz="0" w:space="0" w:color="auto"/>
                <w:left w:val="none" w:sz="0" w:space="0" w:color="auto"/>
                <w:bottom w:val="none" w:sz="0" w:space="0" w:color="auto"/>
                <w:right w:val="none" w:sz="0" w:space="0" w:color="auto"/>
              </w:divBdr>
              <w:divsChild>
                <w:div w:id="1494487289">
                  <w:marLeft w:val="0"/>
                  <w:marRight w:val="0"/>
                  <w:marTop w:val="0"/>
                  <w:marBottom w:val="0"/>
                  <w:divBdr>
                    <w:top w:val="none" w:sz="0" w:space="0" w:color="auto"/>
                    <w:left w:val="none" w:sz="0" w:space="0" w:color="auto"/>
                    <w:bottom w:val="none" w:sz="0" w:space="0" w:color="auto"/>
                    <w:right w:val="none" w:sz="0" w:space="0" w:color="auto"/>
                  </w:divBdr>
                  <w:divsChild>
                    <w:div w:id="1593782284">
                      <w:marLeft w:val="0"/>
                      <w:marRight w:val="0"/>
                      <w:marTop w:val="0"/>
                      <w:marBottom w:val="0"/>
                      <w:divBdr>
                        <w:top w:val="none" w:sz="0" w:space="0" w:color="auto"/>
                        <w:left w:val="none" w:sz="0" w:space="0" w:color="auto"/>
                        <w:bottom w:val="none" w:sz="0" w:space="0" w:color="auto"/>
                        <w:right w:val="none" w:sz="0" w:space="0" w:color="auto"/>
                      </w:divBdr>
                      <w:divsChild>
                        <w:div w:id="1168905233">
                          <w:marLeft w:val="0"/>
                          <w:marRight w:val="0"/>
                          <w:marTop w:val="0"/>
                          <w:marBottom w:val="0"/>
                          <w:divBdr>
                            <w:top w:val="none" w:sz="0" w:space="0" w:color="auto"/>
                            <w:left w:val="none" w:sz="0" w:space="0" w:color="auto"/>
                            <w:bottom w:val="none" w:sz="0" w:space="0" w:color="auto"/>
                            <w:right w:val="none" w:sz="0" w:space="0" w:color="auto"/>
                          </w:divBdr>
                          <w:divsChild>
                            <w:div w:id="639457735">
                              <w:marLeft w:val="0"/>
                              <w:marRight w:val="0"/>
                              <w:marTop w:val="0"/>
                              <w:marBottom w:val="0"/>
                              <w:divBdr>
                                <w:top w:val="none" w:sz="0" w:space="0" w:color="auto"/>
                                <w:left w:val="none" w:sz="0" w:space="0" w:color="auto"/>
                                <w:bottom w:val="none" w:sz="0" w:space="0" w:color="auto"/>
                                <w:right w:val="none" w:sz="0" w:space="0" w:color="auto"/>
                              </w:divBdr>
                              <w:divsChild>
                                <w:div w:id="12780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1030">
      <w:bodyDiv w:val="1"/>
      <w:marLeft w:val="0"/>
      <w:marRight w:val="0"/>
      <w:marTop w:val="0"/>
      <w:marBottom w:val="0"/>
      <w:divBdr>
        <w:top w:val="none" w:sz="0" w:space="0" w:color="auto"/>
        <w:left w:val="none" w:sz="0" w:space="0" w:color="auto"/>
        <w:bottom w:val="none" w:sz="0" w:space="0" w:color="auto"/>
        <w:right w:val="none" w:sz="0" w:space="0" w:color="auto"/>
      </w:divBdr>
      <w:divsChild>
        <w:div w:id="415395111">
          <w:marLeft w:val="0"/>
          <w:marRight w:val="0"/>
          <w:marTop w:val="0"/>
          <w:marBottom w:val="0"/>
          <w:divBdr>
            <w:top w:val="none" w:sz="0" w:space="0" w:color="auto"/>
            <w:left w:val="none" w:sz="0" w:space="0" w:color="auto"/>
            <w:bottom w:val="none" w:sz="0" w:space="0" w:color="auto"/>
            <w:right w:val="none" w:sz="0" w:space="0" w:color="auto"/>
          </w:divBdr>
          <w:divsChild>
            <w:div w:id="399056989">
              <w:marLeft w:val="0"/>
              <w:marRight w:val="0"/>
              <w:marTop w:val="0"/>
              <w:marBottom w:val="0"/>
              <w:divBdr>
                <w:top w:val="none" w:sz="0" w:space="0" w:color="auto"/>
                <w:left w:val="none" w:sz="0" w:space="0" w:color="auto"/>
                <w:bottom w:val="none" w:sz="0" w:space="0" w:color="auto"/>
                <w:right w:val="none" w:sz="0" w:space="0" w:color="auto"/>
              </w:divBdr>
              <w:divsChild>
                <w:div w:id="1030835806">
                  <w:marLeft w:val="0"/>
                  <w:marRight w:val="0"/>
                  <w:marTop w:val="0"/>
                  <w:marBottom w:val="0"/>
                  <w:divBdr>
                    <w:top w:val="none" w:sz="0" w:space="0" w:color="auto"/>
                    <w:left w:val="none" w:sz="0" w:space="0" w:color="auto"/>
                    <w:bottom w:val="none" w:sz="0" w:space="0" w:color="auto"/>
                    <w:right w:val="none" w:sz="0" w:space="0" w:color="auto"/>
                  </w:divBdr>
                  <w:divsChild>
                    <w:div w:id="1279723482">
                      <w:marLeft w:val="0"/>
                      <w:marRight w:val="0"/>
                      <w:marTop w:val="0"/>
                      <w:marBottom w:val="0"/>
                      <w:divBdr>
                        <w:top w:val="none" w:sz="0" w:space="0" w:color="auto"/>
                        <w:left w:val="none" w:sz="0" w:space="0" w:color="auto"/>
                        <w:bottom w:val="none" w:sz="0" w:space="0" w:color="auto"/>
                        <w:right w:val="none" w:sz="0" w:space="0" w:color="auto"/>
                      </w:divBdr>
                      <w:divsChild>
                        <w:div w:id="1848787614">
                          <w:marLeft w:val="0"/>
                          <w:marRight w:val="0"/>
                          <w:marTop w:val="0"/>
                          <w:marBottom w:val="0"/>
                          <w:divBdr>
                            <w:top w:val="none" w:sz="0" w:space="0" w:color="auto"/>
                            <w:left w:val="none" w:sz="0" w:space="0" w:color="auto"/>
                            <w:bottom w:val="none" w:sz="0" w:space="0" w:color="auto"/>
                            <w:right w:val="none" w:sz="0" w:space="0" w:color="auto"/>
                          </w:divBdr>
                          <w:divsChild>
                            <w:div w:id="190656702">
                              <w:marLeft w:val="0"/>
                              <w:marRight w:val="0"/>
                              <w:marTop w:val="0"/>
                              <w:marBottom w:val="0"/>
                              <w:divBdr>
                                <w:top w:val="none" w:sz="0" w:space="0" w:color="auto"/>
                                <w:left w:val="none" w:sz="0" w:space="0" w:color="auto"/>
                                <w:bottom w:val="none" w:sz="0" w:space="0" w:color="auto"/>
                                <w:right w:val="none" w:sz="0" w:space="0" w:color="auto"/>
                              </w:divBdr>
                              <w:divsChild>
                                <w:div w:id="4985524">
                                  <w:marLeft w:val="0"/>
                                  <w:marRight w:val="0"/>
                                  <w:marTop w:val="0"/>
                                  <w:marBottom w:val="0"/>
                                  <w:divBdr>
                                    <w:top w:val="none" w:sz="0" w:space="0" w:color="auto"/>
                                    <w:left w:val="none" w:sz="0" w:space="0" w:color="auto"/>
                                    <w:bottom w:val="none" w:sz="0" w:space="0" w:color="auto"/>
                                    <w:right w:val="none" w:sz="0" w:space="0" w:color="auto"/>
                                  </w:divBdr>
                                  <w:divsChild>
                                    <w:div w:id="2003199330">
                                      <w:marLeft w:val="0"/>
                                      <w:marRight w:val="0"/>
                                      <w:marTop w:val="0"/>
                                      <w:marBottom w:val="0"/>
                                      <w:divBdr>
                                        <w:top w:val="none" w:sz="0" w:space="0" w:color="auto"/>
                                        <w:left w:val="none" w:sz="0" w:space="0" w:color="auto"/>
                                        <w:bottom w:val="none" w:sz="0" w:space="0" w:color="auto"/>
                                        <w:right w:val="none" w:sz="0" w:space="0" w:color="auto"/>
                                      </w:divBdr>
                                      <w:divsChild>
                                        <w:div w:id="5901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99675">
      <w:bodyDiv w:val="1"/>
      <w:marLeft w:val="0"/>
      <w:marRight w:val="0"/>
      <w:marTop w:val="0"/>
      <w:marBottom w:val="0"/>
      <w:divBdr>
        <w:top w:val="none" w:sz="0" w:space="0" w:color="auto"/>
        <w:left w:val="none" w:sz="0" w:space="0" w:color="auto"/>
        <w:bottom w:val="none" w:sz="0" w:space="0" w:color="auto"/>
        <w:right w:val="none" w:sz="0" w:space="0" w:color="auto"/>
      </w:divBdr>
      <w:divsChild>
        <w:div w:id="1621498522">
          <w:marLeft w:val="0"/>
          <w:marRight w:val="0"/>
          <w:marTop w:val="0"/>
          <w:marBottom w:val="0"/>
          <w:divBdr>
            <w:top w:val="none" w:sz="0" w:space="0" w:color="auto"/>
            <w:left w:val="none" w:sz="0" w:space="0" w:color="auto"/>
            <w:bottom w:val="none" w:sz="0" w:space="0" w:color="auto"/>
            <w:right w:val="none" w:sz="0" w:space="0" w:color="auto"/>
          </w:divBdr>
          <w:divsChild>
            <w:div w:id="123429787">
              <w:marLeft w:val="0"/>
              <w:marRight w:val="0"/>
              <w:marTop w:val="0"/>
              <w:marBottom w:val="0"/>
              <w:divBdr>
                <w:top w:val="none" w:sz="0" w:space="0" w:color="auto"/>
                <w:left w:val="none" w:sz="0" w:space="0" w:color="auto"/>
                <w:bottom w:val="none" w:sz="0" w:space="0" w:color="auto"/>
                <w:right w:val="none" w:sz="0" w:space="0" w:color="auto"/>
              </w:divBdr>
              <w:divsChild>
                <w:div w:id="647172621">
                  <w:marLeft w:val="0"/>
                  <w:marRight w:val="0"/>
                  <w:marTop w:val="0"/>
                  <w:marBottom w:val="0"/>
                  <w:divBdr>
                    <w:top w:val="none" w:sz="0" w:space="0" w:color="auto"/>
                    <w:left w:val="none" w:sz="0" w:space="0" w:color="auto"/>
                    <w:bottom w:val="none" w:sz="0" w:space="0" w:color="auto"/>
                    <w:right w:val="none" w:sz="0" w:space="0" w:color="auto"/>
                  </w:divBdr>
                  <w:divsChild>
                    <w:div w:id="1225021304">
                      <w:marLeft w:val="-225"/>
                      <w:marRight w:val="-225"/>
                      <w:marTop w:val="0"/>
                      <w:marBottom w:val="0"/>
                      <w:divBdr>
                        <w:top w:val="none" w:sz="0" w:space="0" w:color="auto"/>
                        <w:left w:val="none" w:sz="0" w:space="0" w:color="auto"/>
                        <w:bottom w:val="none" w:sz="0" w:space="0" w:color="auto"/>
                        <w:right w:val="none" w:sz="0" w:space="0" w:color="auto"/>
                      </w:divBdr>
                      <w:divsChild>
                        <w:div w:id="95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56351">
      <w:bodyDiv w:val="1"/>
      <w:marLeft w:val="0"/>
      <w:marRight w:val="0"/>
      <w:marTop w:val="0"/>
      <w:marBottom w:val="0"/>
      <w:divBdr>
        <w:top w:val="none" w:sz="0" w:space="0" w:color="auto"/>
        <w:left w:val="none" w:sz="0" w:space="0" w:color="auto"/>
        <w:bottom w:val="none" w:sz="0" w:space="0" w:color="auto"/>
        <w:right w:val="none" w:sz="0" w:space="0" w:color="auto"/>
      </w:divBdr>
      <w:divsChild>
        <w:div w:id="757216100">
          <w:marLeft w:val="0"/>
          <w:marRight w:val="0"/>
          <w:marTop w:val="0"/>
          <w:marBottom w:val="0"/>
          <w:divBdr>
            <w:top w:val="none" w:sz="0" w:space="0" w:color="auto"/>
            <w:left w:val="none" w:sz="0" w:space="0" w:color="auto"/>
            <w:bottom w:val="none" w:sz="0" w:space="0" w:color="auto"/>
            <w:right w:val="none" w:sz="0" w:space="0" w:color="auto"/>
          </w:divBdr>
          <w:divsChild>
            <w:div w:id="1735738908">
              <w:marLeft w:val="0"/>
              <w:marRight w:val="0"/>
              <w:marTop w:val="0"/>
              <w:marBottom w:val="0"/>
              <w:divBdr>
                <w:top w:val="none" w:sz="0" w:space="0" w:color="auto"/>
                <w:left w:val="none" w:sz="0" w:space="0" w:color="auto"/>
                <w:bottom w:val="none" w:sz="0" w:space="0" w:color="auto"/>
                <w:right w:val="none" w:sz="0" w:space="0" w:color="auto"/>
              </w:divBdr>
              <w:divsChild>
                <w:div w:id="2098398074">
                  <w:marLeft w:val="0"/>
                  <w:marRight w:val="0"/>
                  <w:marTop w:val="0"/>
                  <w:marBottom w:val="0"/>
                  <w:divBdr>
                    <w:top w:val="none" w:sz="0" w:space="0" w:color="auto"/>
                    <w:left w:val="none" w:sz="0" w:space="0" w:color="auto"/>
                    <w:bottom w:val="none" w:sz="0" w:space="0" w:color="auto"/>
                    <w:right w:val="none" w:sz="0" w:space="0" w:color="auto"/>
                  </w:divBdr>
                  <w:divsChild>
                    <w:div w:id="1376271874">
                      <w:marLeft w:val="-225"/>
                      <w:marRight w:val="-225"/>
                      <w:marTop w:val="0"/>
                      <w:marBottom w:val="0"/>
                      <w:divBdr>
                        <w:top w:val="none" w:sz="0" w:space="0" w:color="auto"/>
                        <w:left w:val="none" w:sz="0" w:space="0" w:color="auto"/>
                        <w:bottom w:val="none" w:sz="0" w:space="0" w:color="auto"/>
                        <w:right w:val="none" w:sz="0" w:space="0" w:color="auto"/>
                      </w:divBdr>
                      <w:divsChild>
                        <w:div w:id="157237455">
                          <w:marLeft w:val="0"/>
                          <w:marRight w:val="0"/>
                          <w:marTop w:val="0"/>
                          <w:marBottom w:val="0"/>
                          <w:divBdr>
                            <w:top w:val="none" w:sz="0" w:space="0" w:color="auto"/>
                            <w:left w:val="none" w:sz="0" w:space="0" w:color="auto"/>
                            <w:bottom w:val="none" w:sz="0" w:space="0" w:color="auto"/>
                            <w:right w:val="none" w:sz="0" w:space="0" w:color="auto"/>
                          </w:divBdr>
                          <w:divsChild>
                            <w:div w:id="811874475">
                              <w:marLeft w:val="0"/>
                              <w:marRight w:val="0"/>
                              <w:marTop w:val="0"/>
                              <w:marBottom w:val="0"/>
                              <w:divBdr>
                                <w:top w:val="none" w:sz="0" w:space="0" w:color="auto"/>
                                <w:left w:val="none" w:sz="0" w:space="0" w:color="auto"/>
                                <w:bottom w:val="none" w:sz="0" w:space="0" w:color="auto"/>
                                <w:right w:val="none" w:sz="0" w:space="0" w:color="auto"/>
                              </w:divBdr>
                              <w:divsChild>
                                <w:div w:id="17990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508383">
      <w:bodyDiv w:val="1"/>
      <w:marLeft w:val="0"/>
      <w:marRight w:val="0"/>
      <w:marTop w:val="0"/>
      <w:marBottom w:val="0"/>
      <w:divBdr>
        <w:top w:val="none" w:sz="0" w:space="0" w:color="auto"/>
        <w:left w:val="none" w:sz="0" w:space="0" w:color="auto"/>
        <w:bottom w:val="none" w:sz="0" w:space="0" w:color="auto"/>
        <w:right w:val="none" w:sz="0" w:space="0" w:color="auto"/>
      </w:divBdr>
      <w:divsChild>
        <w:div w:id="87697341">
          <w:marLeft w:val="0"/>
          <w:marRight w:val="0"/>
          <w:marTop w:val="0"/>
          <w:marBottom w:val="0"/>
          <w:divBdr>
            <w:top w:val="none" w:sz="0" w:space="0" w:color="auto"/>
            <w:left w:val="none" w:sz="0" w:space="0" w:color="auto"/>
            <w:bottom w:val="none" w:sz="0" w:space="0" w:color="auto"/>
            <w:right w:val="none" w:sz="0" w:space="0" w:color="auto"/>
          </w:divBdr>
          <w:divsChild>
            <w:div w:id="1275598149">
              <w:marLeft w:val="0"/>
              <w:marRight w:val="0"/>
              <w:marTop w:val="0"/>
              <w:marBottom w:val="0"/>
              <w:divBdr>
                <w:top w:val="none" w:sz="0" w:space="0" w:color="auto"/>
                <w:left w:val="none" w:sz="0" w:space="0" w:color="auto"/>
                <w:bottom w:val="none" w:sz="0" w:space="0" w:color="auto"/>
                <w:right w:val="none" w:sz="0" w:space="0" w:color="auto"/>
              </w:divBdr>
              <w:divsChild>
                <w:div w:id="70079452">
                  <w:marLeft w:val="0"/>
                  <w:marRight w:val="0"/>
                  <w:marTop w:val="0"/>
                  <w:marBottom w:val="0"/>
                  <w:divBdr>
                    <w:top w:val="none" w:sz="0" w:space="0" w:color="auto"/>
                    <w:left w:val="none" w:sz="0" w:space="0" w:color="auto"/>
                    <w:bottom w:val="none" w:sz="0" w:space="0" w:color="auto"/>
                    <w:right w:val="none" w:sz="0" w:space="0" w:color="auto"/>
                  </w:divBdr>
                  <w:divsChild>
                    <w:div w:id="1724911100">
                      <w:marLeft w:val="0"/>
                      <w:marRight w:val="0"/>
                      <w:marTop w:val="0"/>
                      <w:marBottom w:val="0"/>
                      <w:divBdr>
                        <w:top w:val="none" w:sz="0" w:space="0" w:color="auto"/>
                        <w:left w:val="none" w:sz="0" w:space="0" w:color="auto"/>
                        <w:bottom w:val="none" w:sz="0" w:space="0" w:color="auto"/>
                        <w:right w:val="none" w:sz="0" w:space="0" w:color="auto"/>
                      </w:divBdr>
                      <w:divsChild>
                        <w:div w:id="910433975">
                          <w:marLeft w:val="0"/>
                          <w:marRight w:val="0"/>
                          <w:marTop w:val="0"/>
                          <w:marBottom w:val="0"/>
                          <w:divBdr>
                            <w:top w:val="none" w:sz="0" w:space="0" w:color="auto"/>
                            <w:left w:val="none" w:sz="0" w:space="0" w:color="auto"/>
                            <w:bottom w:val="none" w:sz="0" w:space="0" w:color="auto"/>
                            <w:right w:val="none" w:sz="0" w:space="0" w:color="auto"/>
                          </w:divBdr>
                          <w:divsChild>
                            <w:div w:id="1967733198">
                              <w:marLeft w:val="0"/>
                              <w:marRight w:val="0"/>
                              <w:marTop w:val="0"/>
                              <w:marBottom w:val="0"/>
                              <w:divBdr>
                                <w:top w:val="none" w:sz="0" w:space="0" w:color="auto"/>
                                <w:left w:val="none" w:sz="0" w:space="0" w:color="auto"/>
                                <w:bottom w:val="none" w:sz="0" w:space="0" w:color="auto"/>
                                <w:right w:val="none" w:sz="0" w:space="0" w:color="auto"/>
                              </w:divBdr>
                              <w:divsChild>
                                <w:div w:id="2005545403">
                                  <w:marLeft w:val="0"/>
                                  <w:marRight w:val="0"/>
                                  <w:marTop w:val="0"/>
                                  <w:marBottom w:val="0"/>
                                  <w:divBdr>
                                    <w:top w:val="none" w:sz="0" w:space="0" w:color="auto"/>
                                    <w:left w:val="none" w:sz="0" w:space="0" w:color="auto"/>
                                    <w:bottom w:val="none" w:sz="0" w:space="0" w:color="auto"/>
                                    <w:right w:val="none" w:sz="0" w:space="0" w:color="auto"/>
                                  </w:divBdr>
                                  <w:divsChild>
                                    <w:div w:id="532839636">
                                      <w:marLeft w:val="0"/>
                                      <w:marRight w:val="0"/>
                                      <w:marTop w:val="0"/>
                                      <w:marBottom w:val="0"/>
                                      <w:divBdr>
                                        <w:top w:val="none" w:sz="0" w:space="0" w:color="auto"/>
                                        <w:left w:val="none" w:sz="0" w:space="0" w:color="auto"/>
                                        <w:bottom w:val="none" w:sz="0" w:space="0" w:color="auto"/>
                                        <w:right w:val="none" w:sz="0" w:space="0" w:color="auto"/>
                                      </w:divBdr>
                                      <w:divsChild>
                                        <w:div w:id="436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699054">
      <w:bodyDiv w:val="1"/>
      <w:marLeft w:val="0"/>
      <w:marRight w:val="0"/>
      <w:marTop w:val="0"/>
      <w:marBottom w:val="0"/>
      <w:divBdr>
        <w:top w:val="none" w:sz="0" w:space="0" w:color="auto"/>
        <w:left w:val="none" w:sz="0" w:space="0" w:color="auto"/>
        <w:bottom w:val="none" w:sz="0" w:space="0" w:color="auto"/>
        <w:right w:val="none" w:sz="0" w:space="0" w:color="auto"/>
      </w:divBdr>
      <w:divsChild>
        <w:div w:id="241574518">
          <w:marLeft w:val="0"/>
          <w:marRight w:val="0"/>
          <w:marTop w:val="0"/>
          <w:marBottom w:val="0"/>
          <w:divBdr>
            <w:top w:val="none" w:sz="0" w:space="0" w:color="auto"/>
            <w:left w:val="none" w:sz="0" w:space="0" w:color="auto"/>
            <w:bottom w:val="none" w:sz="0" w:space="0" w:color="auto"/>
            <w:right w:val="none" w:sz="0" w:space="0" w:color="auto"/>
          </w:divBdr>
          <w:divsChild>
            <w:div w:id="1103575475">
              <w:marLeft w:val="0"/>
              <w:marRight w:val="0"/>
              <w:marTop w:val="0"/>
              <w:marBottom w:val="0"/>
              <w:divBdr>
                <w:top w:val="none" w:sz="0" w:space="0" w:color="auto"/>
                <w:left w:val="none" w:sz="0" w:space="0" w:color="auto"/>
                <w:bottom w:val="none" w:sz="0" w:space="0" w:color="auto"/>
                <w:right w:val="none" w:sz="0" w:space="0" w:color="auto"/>
              </w:divBdr>
              <w:divsChild>
                <w:div w:id="1359625328">
                  <w:marLeft w:val="0"/>
                  <w:marRight w:val="0"/>
                  <w:marTop w:val="0"/>
                  <w:marBottom w:val="0"/>
                  <w:divBdr>
                    <w:top w:val="none" w:sz="0" w:space="0" w:color="auto"/>
                    <w:left w:val="none" w:sz="0" w:space="0" w:color="auto"/>
                    <w:bottom w:val="none" w:sz="0" w:space="0" w:color="auto"/>
                    <w:right w:val="none" w:sz="0" w:space="0" w:color="auto"/>
                  </w:divBdr>
                  <w:divsChild>
                    <w:div w:id="717700286">
                      <w:marLeft w:val="-225"/>
                      <w:marRight w:val="-225"/>
                      <w:marTop w:val="0"/>
                      <w:marBottom w:val="0"/>
                      <w:divBdr>
                        <w:top w:val="none" w:sz="0" w:space="0" w:color="auto"/>
                        <w:left w:val="none" w:sz="0" w:space="0" w:color="auto"/>
                        <w:bottom w:val="none" w:sz="0" w:space="0" w:color="auto"/>
                        <w:right w:val="none" w:sz="0" w:space="0" w:color="auto"/>
                      </w:divBdr>
                      <w:divsChild>
                        <w:div w:id="957491317">
                          <w:marLeft w:val="0"/>
                          <w:marRight w:val="0"/>
                          <w:marTop w:val="0"/>
                          <w:marBottom w:val="0"/>
                          <w:divBdr>
                            <w:top w:val="none" w:sz="0" w:space="0" w:color="auto"/>
                            <w:left w:val="none" w:sz="0" w:space="0" w:color="auto"/>
                            <w:bottom w:val="none" w:sz="0" w:space="0" w:color="auto"/>
                            <w:right w:val="none" w:sz="0" w:space="0" w:color="auto"/>
                          </w:divBdr>
                          <w:divsChild>
                            <w:div w:id="978336904">
                              <w:marLeft w:val="0"/>
                              <w:marRight w:val="0"/>
                              <w:marTop w:val="0"/>
                              <w:marBottom w:val="0"/>
                              <w:divBdr>
                                <w:top w:val="none" w:sz="0" w:space="0" w:color="auto"/>
                                <w:left w:val="none" w:sz="0" w:space="0" w:color="auto"/>
                                <w:bottom w:val="none" w:sz="0" w:space="0" w:color="auto"/>
                                <w:right w:val="none" w:sz="0" w:space="0" w:color="auto"/>
                              </w:divBdr>
                              <w:divsChild>
                                <w:div w:id="215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765516">
      <w:bodyDiv w:val="1"/>
      <w:marLeft w:val="0"/>
      <w:marRight w:val="0"/>
      <w:marTop w:val="0"/>
      <w:marBottom w:val="0"/>
      <w:divBdr>
        <w:top w:val="none" w:sz="0" w:space="0" w:color="auto"/>
        <w:left w:val="none" w:sz="0" w:space="0" w:color="auto"/>
        <w:bottom w:val="none" w:sz="0" w:space="0" w:color="auto"/>
        <w:right w:val="none" w:sz="0" w:space="0" w:color="auto"/>
      </w:divBdr>
      <w:divsChild>
        <w:div w:id="706948523">
          <w:marLeft w:val="0"/>
          <w:marRight w:val="0"/>
          <w:marTop w:val="0"/>
          <w:marBottom w:val="0"/>
          <w:divBdr>
            <w:top w:val="none" w:sz="0" w:space="0" w:color="auto"/>
            <w:left w:val="none" w:sz="0" w:space="0" w:color="auto"/>
            <w:bottom w:val="none" w:sz="0" w:space="0" w:color="auto"/>
            <w:right w:val="none" w:sz="0" w:space="0" w:color="auto"/>
          </w:divBdr>
          <w:divsChild>
            <w:div w:id="992640670">
              <w:marLeft w:val="0"/>
              <w:marRight w:val="0"/>
              <w:marTop w:val="0"/>
              <w:marBottom w:val="0"/>
              <w:divBdr>
                <w:top w:val="none" w:sz="0" w:space="0" w:color="auto"/>
                <w:left w:val="none" w:sz="0" w:space="0" w:color="auto"/>
                <w:bottom w:val="none" w:sz="0" w:space="0" w:color="auto"/>
                <w:right w:val="none" w:sz="0" w:space="0" w:color="auto"/>
              </w:divBdr>
              <w:divsChild>
                <w:div w:id="332421388">
                  <w:marLeft w:val="0"/>
                  <w:marRight w:val="0"/>
                  <w:marTop w:val="0"/>
                  <w:marBottom w:val="0"/>
                  <w:divBdr>
                    <w:top w:val="none" w:sz="0" w:space="0" w:color="auto"/>
                    <w:left w:val="none" w:sz="0" w:space="0" w:color="auto"/>
                    <w:bottom w:val="none" w:sz="0" w:space="0" w:color="auto"/>
                    <w:right w:val="none" w:sz="0" w:space="0" w:color="auto"/>
                  </w:divBdr>
                  <w:divsChild>
                    <w:div w:id="59060755">
                      <w:marLeft w:val="-225"/>
                      <w:marRight w:val="-225"/>
                      <w:marTop w:val="0"/>
                      <w:marBottom w:val="0"/>
                      <w:divBdr>
                        <w:top w:val="none" w:sz="0" w:space="0" w:color="auto"/>
                        <w:left w:val="none" w:sz="0" w:space="0" w:color="auto"/>
                        <w:bottom w:val="none" w:sz="0" w:space="0" w:color="auto"/>
                        <w:right w:val="none" w:sz="0" w:space="0" w:color="auto"/>
                      </w:divBdr>
                      <w:divsChild>
                        <w:div w:id="1012872839">
                          <w:marLeft w:val="0"/>
                          <w:marRight w:val="0"/>
                          <w:marTop w:val="0"/>
                          <w:marBottom w:val="0"/>
                          <w:divBdr>
                            <w:top w:val="none" w:sz="0" w:space="0" w:color="auto"/>
                            <w:left w:val="none" w:sz="0" w:space="0" w:color="auto"/>
                            <w:bottom w:val="none" w:sz="0" w:space="0" w:color="auto"/>
                            <w:right w:val="none" w:sz="0" w:space="0" w:color="auto"/>
                          </w:divBdr>
                          <w:divsChild>
                            <w:div w:id="1179195348">
                              <w:marLeft w:val="0"/>
                              <w:marRight w:val="0"/>
                              <w:marTop w:val="0"/>
                              <w:marBottom w:val="0"/>
                              <w:divBdr>
                                <w:top w:val="none" w:sz="0" w:space="0" w:color="auto"/>
                                <w:left w:val="none" w:sz="0" w:space="0" w:color="auto"/>
                                <w:bottom w:val="none" w:sz="0" w:space="0" w:color="auto"/>
                                <w:right w:val="none" w:sz="0" w:space="0" w:color="auto"/>
                              </w:divBdr>
                              <w:divsChild>
                                <w:div w:id="4375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999075">
      <w:bodyDiv w:val="1"/>
      <w:marLeft w:val="0"/>
      <w:marRight w:val="0"/>
      <w:marTop w:val="0"/>
      <w:marBottom w:val="0"/>
      <w:divBdr>
        <w:top w:val="none" w:sz="0" w:space="0" w:color="auto"/>
        <w:left w:val="none" w:sz="0" w:space="0" w:color="auto"/>
        <w:bottom w:val="none" w:sz="0" w:space="0" w:color="auto"/>
        <w:right w:val="none" w:sz="0" w:space="0" w:color="auto"/>
      </w:divBdr>
      <w:divsChild>
        <w:div w:id="1969509386">
          <w:marLeft w:val="0"/>
          <w:marRight w:val="0"/>
          <w:marTop w:val="0"/>
          <w:marBottom w:val="0"/>
          <w:divBdr>
            <w:top w:val="none" w:sz="0" w:space="0" w:color="auto"/>
            <w:left w:val="none" w:sz="0" w:space="0" w:color="auto"/>
            <w:bottom w:val="none" w:sz="0" w:space="0" w:color="auto"/>
            <w:right w:val="none" w:sz="0" w:space="0" w:color="auto"/>
          </w:divBdr>
          <w:divsChild>
            <w:div w:id="2033147240">
              <w:marLeft w:val="0"/>
              <w:marRight w:val="0"/>
              <w:marTop w:val="0"/>
              <w:marBottom w:val="0"/>
              <w:divBdr>
                <w:top w:val="none" w:sz="0" w:space="0" w:color="auto"/>
                <w:left w:val="none" w:sz="0" w:space="0" w:color="auto"/>
                <w:bottom w:val="none" w:sz="0" w:space="0" w:color="auto"/>
                <w:right w:val="none" w:sz="0" w:space="0" w:color="auto"/>
              </w:divBdr>
              <w:divsChild>
                <w:div w:id="2095513663">
                  <w:marLeft w:val="0"/>
                  <w:marRight w:val="0"/>
                  <w:marTop w:val="0"/>
                  <w:marBottom w:val="0"/>
                  <w:divBdr>
                    <w:top w:val="none" w:sz="0" w:space="0" w:color="auto"/>
                    <w:left w:val="none" w:sz="0" w:space="0" w:color="auto"/>
                    <w:bottom w:val="none" w:sz="0" w:space="0" w:color="auto"/>
                    <w:right w:val="none" w:sz="0" w:space="0" w:color="auto"/>
                  </w:divBdr>
                  <w:divsChild>
                    <w:div w:id="1038430418">
                      <w:marLeft w:val="-225"/>
                      <w:marRight w:val="-225"/>
                      <w:marTop w:val="0"/>
                      <w:marBottom w:val="0"/>
                      <w:divBdr>
                        <w:top w:val="none" w:sz="0" w:space="0" w:color="auto"/>
                        <w:left w:val="none" w:sz="0" w:space="0" w:color="auto"/>
                        <w:bottom w:val="none" w:sz="0" w:space="0" w:color="auto"/>
                        <w:right w:val="none" w:sz="0" w:space="0" w:color="auto"/>
                      </w:divBdr>
                      <w:divsChild>
                        <w:div w:id="1492451596">
                          <w:marLeft w:val="0"/>
                          <w:marRight w:val="0"/>
                          <w:marTop w:val="0"/>
                          <w:marBottom w:val="0"/>
                          <w:divBdr>
                            <w:top w:val="none" w:sz="0" w:space="0" w:color="auto"/>
                            <w:left w:val="none" w:sz="0" w:space="0" w:color="auto"/>
                            <w:bottom w:val="none" w:sz="0" w:space="0" w:color="auto"/>
                            <w:right w:val="none" w:sz="0" w:space="0" w:color="auto"/>
                          </w:divBdr>
                          <w:divsChild>
                            <w:div w:id="1827740005">
                              <w:marLeft w:val="0"/>
                              <w:marRight w:val="0"/>
                              <w:marTop w:val="0"/>
                              <w:marBottom w:val="0"/>
                              <w:divBdr>
                                <w:top w:val="none" w:sz="0" w:space="0" w:color="auto"/>
                                <w:left w:val="none" w:sz="0" w:space="0" w:color="auto"/>
                                <w:bottom w:val="none" w:sz="0" w:space="0" w:color="auto"/>
                                <w:right w:val="none" w:sz="0" w:space="0" w:color="auto"/>
                              </w:divBdr>
                              <w:divsChild>
                                <w:div w:id="8975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525981">
      <w:bodyDiv w:val="1"/>
      <w:marLeft w:val="0"/>
      <w:marRight w:val="0"/>
      <w:marTop w:val="0"/>
      <w:marBottom w:val="0"/>
      <w:divBdr>
        <w:top w:val="none" w:sz="0" w:space="0" w:color="auto"/>
        <w:left w:val="none" w:sz="0" w:space="0" w:color="auto"/>
        <w:bottom w:val="none" w:sz="0" w:space="0" w:color="auto"/>
        <w:right w:val="none" w:sz="0" w:space="0" w:color="auto"/>
      </w:divBdr>
    </w:div>
    <w:div w:id="508375638">
      <w:bodyDiv w:val="1"/>
      <w:marLeft w:val="0"/>
      <w:marRight w:val="0"/>
      <w:marTop w:val="0"/>
      <w:marBottom w:val="0"/>
      <w:divBdr>
        <w:top w:val="none" w:sz="0" w:space="0" w:color="auto"/>
        <w:left w:val="none" w:sz="0" w:space="0" w:color="auto"/>
        <w:bottom w:val="none" w:sz="0" w:space="0" w:color="auto"/>
        <w:right w:val="none" w:sz="0" w:space="0" w:color="auto"/>
      </w:divBdr>
      <w:divsChild>
        <w:div w:id="1734040350">
          <w:marLeft w:val="0"/>
          <w:marRight w:val="0"/>
          <w:marTop w:val="0"/>
          <w:marBottom w:val="0"/>
          <w:divBdr>
            <w:top w:val="none" w:sz="0" w:space="0" w:color="auto"/>
            <w:left w:val="none" w:sz="0" w:space="0" w:color="auto"/>
            <w:bottom w:val="none" w:sz="0" w:space="0" w:color="auto"/>
            <w:right w:val="none" w:sz="0" w:space="0" w:color="auto"/>
          </w:divBdr>
          <w:divsChild>
            <w:div w:id="415975181">
              <w:marLeft w:val="0"/>
              <w:marRight w:val="0"/>
              <w:marTop w:val="0"/>
              <w:marBottom w:val="0"/>
              <w:divBdr>
                <w:top w:val="none" w:sz="0" w:space="0" w:color="auto"/>
                <w:left w:val="none" w:sz="0" w:space="0" w:color="auto"/>
                <w:bottom w:val="none" w:sz="0" w:space="0" w:color="auto"/>
                <w:right w:val="none" w:sz="0" w:space="0" w:color="auto"/>
              </w:divBdr>
              <w:divsChild>
                <w:div w:id="437603320">
                  <w:marLeft w:val="0"/>
                  <w:marRight w:val="0"/>
                  <w:marTop w:val="0"/>
                  <w:marBottom w:val="0"/>
                  <w:divBdr>
                    <w:top w:val="none" w:sz="0" w:space="0" w:color="auto"/>
                    <w:left w:val="none" w:sz="0" w:space="0" w:color="auto"/>
                    <w:bottom w:val="none" w:sz="0" w:space="0" w:color="auto"/>
                    <w:right w:val="none" w:sz="0" w:space="0" w:color="auto"/>
                  </w:divBdr>
                  <w:divsChild>
                    <w:div w:id="2086222926">
                      <w:marLeft w:val="-225"/>
                      <w:marRight w:val="-225"/>
                      <w:marTop w:val="0"/>
                      <w:marBottom w:val="0"/>
                      <w:divBdr>
                        <w:top w:val="none" w:sz="0" w:space="0" w:color="auto"/>
                        <w:left w:val="none" w:sz="0" w:space="0" w:color="auto"/>
                        <w:bottom w:val="none" w:sz="0" w:space="0" w:color="auto"/>
                        <w:right w:val="none" w:sz="0" w:space="0" w:color="auto"/>
                      </w:divBdr>
                      <w:divsChild>
                        <w:div w:id="286207249">
                          <w:marLeft w:val="0"/>
                          <w:marRight w:val="0"/>
                          <w:marTop w:val="0"/>
                          <w:marBottom w:val="0"/>
                          <w:divBdr>
                            <w:top w:val="none" w:sz="0" w:space="0" w:color="auto"/>
                            <w:left w:val="none" w:sz="0" w:space="0" w:color="auto"/>
                            <w:bottom w:val="none" w:sz="0" w:space="0" w:color="auto"/>
                            <w:right w:val="none" w:sz="0" w:space="0" w:color="auto"/>
                          </w:divBdr>
                          <w:divsChild>
                            <w:div w:id="2769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437159">
      <w:bodyDiv w:val="1"/>
      <w:marLeft w:val="0"/>
      <w:marRight w:val="0"/>
      <w:marTop w:val="0"/>
      <w:marBottom w:val="0"/>
      <w:divBdr>
        <w:top w:val="none" w:sz="0" w:space="0" w:color="auto"/>
        <w:left w:val="none" w:sz="0" w:space="0" w:color="auto"/>
        <w:bottom w:val="none" w:sz="0" w:space="0" w:color="auto"/>
        <w:right w:val="none" w:sz="0" w:space="0" w:color="auto"/>
      </w:divBdr>
      <w:divsChild>
        <w:div w:id="1227255650">
          <w:marLeft w:val="0"/>
          <w:marRight w:val="0"/>
          <w:marTop w:val="0"/>
          <w:marBottom w:val="0"/>
          <w:divBdr>
            <w:top w:val="none" w:sz="0" w:space="0" w:color="auto"/>
            <w:left w:val="none" w:sz="0" w:space="0" w:color="auto"/>
            <w:bottom w:val="none" w:sz="0" w:space="0" w:color="auto"/>
            <w:right w:val="none" w:sz="0" w:space="0" w:color="auto"/>
          </w:divBdr>
          <w:divsChild>
            <w:div w:id="2124228002">
              <w:marLeft w:val="0"/>
              <w:marRight w:val="0"/>
              <w:marTop w:val="0"/>
              <w:marBottom w:val="0"/>
              <w:divBdr>
                <w:top w:val="none" w:sz="0" w:space="0" w:color="auto"/>
                <w:left w:val="none" w:sz="0" w:space="0" w:color="auto"/>
                <w:bottom w:val="none" w:sz="0" w:space="0" w:color="auto"/>
                <w:right w:val="none" w:sz="0" w:space="0" w:color="auto"/>
              </w:divBdr>
              <w:divsChild>
                <w:div w:id="56899154">
                  <w:marLeft w:val="0"/>
                  <w:marRight w:val="0"/>
                  <w:marTop w:val="0"/>
                  <w:marBottom w:val="0"/>
                  <w:divBdr>
                    <w:top w:val="none" w:sz="0" w:space="0" w:color="auto"/>
                    <w:left w:val="none" w:sz="0" w:space="0" w:color="auto"/>
                    <w:bottom w:val="none" w:sz="0" w:space="0" w:color="auto"/>
                    <w:right w:val="none" w:sz="0" w:space="0" w:color="auto"/>
                  </w:divBdr>
                  <w:divsChild>
                    <w:div w:id="1106925040">
                      <w:marLeft w:val="0"/>
                      <w:marRight w:val="0"/>
                      <w:marTop w:val="0"/>
                      <w:marBottom w:val="0"/>
                      <w:divBdr>
                        <w:top w:val="none" w:sz="0" w:space="0" w:color="auto"/>
                        <w:left w:val="none" w:sz="0" w:space="0" w:color="auto"/>
                        <w:bottom w:val="none" w:sz="0" w:space="0" w:color="auto"/>
                        <w:right w:val="none" w:sz="0" w:space="0" w:color="auto"/>
                      </w:divBdr>
                      <w:divsChild>
                        <w:div w:id="1312370940">
                          <w:marLeft w:val="0"/>
                          <w:marRight w:val="0"/>
                          <w:marTop w:val="0"/>
                          <w:marBottom w:val="0"/>
                          <w:divBdr>
                            <w:top w:val="none" w:sz="0" w:space="0" w:color="auto"/>
                            <w:left w:val="none" w:sz="0" w:space="0" w:color="auto"/>
                            <w:bottom w:val="none" w:sz="0" w:space="0" w:color="auto"/>
                            <w:right w:val="none" w:sz="0" w:space="0" w:color="auto"/>
                          </w:divBdr>
                          <w:divsChild>
                            <w:div w:id="290869803">
                              <w:marLeft w:val="0"/>
                              <w:marRight w:val="0"/>
                              <w:marTop w:val="0"/>
                              <w:marBottom w:val="0"/>
                              <w:divBdr>
                                <w:top w:val="none" w:sz="0" w:space="0" w:color="auto"/>
                                <w:left w:val="none" w:sz="0" w:space="0" w:color="auto"/>
                                <w:bottom w:val="none" w:sz="0" w:space="0" w:color="auto"/>
                                <w:right w:val="none" w:sz="0" w:space="0" w:color="auto"/>
                              </w:divBdr>
                              <w:divsChild>
                                <w:div w:id="4960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01828">
      <w:bodyDiv w:val="1"/>
      <w:marLeft w:val="0"/>
      <w:marRight w:val="0"/>
      <w:marTop w:val="0"/>
      <w:marBottom w:val="0"/>
      <w:divBdr>
        <w:top w:val="none" w:sz="0" w:space="0" w:color="auto"/>
        <w:left w:val="none" w:sz="0" w:space="0" w:color="auto"/>
        <w:bottom w:val="none" w:sz="0" w:space="0" w:color="auto"/>
        <w:right w:val="none" w:sz="0" w:space="0" w:color="auto"/>
      </w:divBdr>
    </w:div>
    <w:div w:id="606698683">
      <w:bodyDiv w:val="1"/>
      <w:marLeft w:val="0"/>
      <w:marRight w:val="0"/>
      <w:marTop w:val="0"/>
      <w:marBottom w:val="0"/>
      <w:divBdr>
        <w:top w:val="none" w:sz="0" w:space="0" w:color="auto"/>
        <w:left w:val="none" w:sz="0" w:space="0" w:color="auto"/>
        <w:bottom w:val="none" w:sz="0" w:space="0" w:color="auto"/>
        <w:right w:val="none" w:sz="0" w:space="0" w:color="auto"/>
      </w:divBdr>
      <w:divsChild>
        <w:div w:id="739720084">
          <w:marLeft w:val="0"/>
          <w:marRight w:val="0"/>
          <w:marTop w:val="0"/>
          <w:marBottom w:val="0"/>
          <w:divBdr>
            <w:top w:val="none" w:sz="0" w:space="0" w:color="auto"/>
            <w:left w:val="none" w:sz="0" w:space="0" w:color="auto"/>
            <w:bottom w:val="none" w:sz="0" w:space="0" w:color="auto"/>
            <w:right w:val="none" w:sz="0" w:space="0" w:color="auto"/>
          </w:divBdr>
          <w:divsChild>
            <w:div w:id="1350451729">
              <w:marLeft w:val="0"/>
              <w:marRight w:val="0"/>
              <w:marTop w:val="0"/>
              <w:marBottom w:val="0"/>
              <w:divBdr>
                <w:top w:val="none" w:sz="0" w:space="0" w:color="auto"/>
                <w:left w:val="none" w:sz="0" w:space="0" w:color="auto"/>
                <w:bottom w:val="none" w:sz="0" w:space="0" w:color="auto"/>
                <w:right w:val="none" w:sz="0" w:space="0" w:color="auto"/>
              </w:divBdr>
              <w:divsChild>
                <w:div w:id="1736272822">
                  <w:marLeft w:val="0"/>
                  <w:marRight w:val="0"/>
                  <w:marTop w:val="0"/>
                  <w:marBottom w:val="0"/>
                  <w:divBdr>
                    <w:top w:val="none" w:sz="0" w:space="0" w:color="auto"/>
                    <w:left w:val="none" w:sz="0" w:space="0" w:color="auto"/>
                    <w:bottom w:val="none" w:sz="0" w:space="0" w:color="auto"/>
                    <w:right w:val="none" w:sz="0" w:space="0" w:color="auto"/>
                  </w:divBdr>
                  <w:divsChild>
                    <w:div w:id="1131559069">
                      <w:marLeft w:val="-225"/>
                      <w:marRight w:val="-225"/>
                      <w:marTop w:val="0"/>
                      <w:marBottom w:val="0"/>
                      <w:divBdr>
                        <w:top w:val="none" w:sz="0" w:space="0" w:color="auto"/>
                        <w:left w:val="none" w:sz="0" w:space="0" w:color="auto"/>
                        <w:bottom w:val="none" w:sz="0" w:space="0" w:color="auto"/>
                        <w:right w:val="none" w:sz="0" w:space="0" w:color="auto"/>
                      </w:divBdr>
                      <w:divsChild>
                        <w:div w:id="8715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047480">
      <w:bodyDiv w:val="1"/>
      <w:marLeft w:val="0"/>
      <w:marRight w:val="0"/>
      <w:marTop w:val="0"/>
      <w:marBottom w:val="0"/>
      <w:divBdr>
        <w:top w:val="none" w:sz="0" w:space="0" w:color="auto"/>
        <w:left w:val="none" w:sz="0" w:space="0" w:color="auto"/>
        <w:bottom w:val="none" w:sz="0" w:space="0" w:color="auto"/>
        <w:right w:val="none" w:sz="0" w:space="0" w:color="auto"/>
      </w:divBdr>
      <w:divsChild>
        <w:div w:id="1875389878">
          <w:marLeft w:val="0"/>
          <w:marRight w:val="0"/>
          <w:marTop w:val="0"/>
          <w:marBottom w:val="0"/>
          <w:divBdr>
            <w:top w:val="none" w:sz="0" w:space="0" w:color="auto"/>
            <w:left w:val="none" w:sz="0" w:space="0" w:color="auto"/>
            <w:bottom w:val="none" w:sz="0" w:space="0" w:color="auto"/>
            <w:right w:val="none" w:sz="0" w:space="0" w:color="auto"/>
          </w:divBdr>
          <w:divsChild>
            <w:div w:id="794450606">
              <w:marLeft w:val="0"/>
              <w:marRight w:val="0"/>
              <w:marTop w:val="0"/>
              <w:marBottom w:val="0"/>
              <w:divBdr>
                <w:top w:val="none" w:sz="0" w:space="0" w:color="auto"/>
                <w:left w:val="none" w:sz="0" w:space="0" w:color="auto"/>
                <w:bottom w:val="none" w:sz="0" w:space="0" w:color="auto"/>
                <w:right w:val="none" w:sz="0" w:space="0" w:color="auto"/>
              </w:divBdr>
              <w:divsChild>
                <w:div w:id="1003044716">
                  <w:marLeft w:val="0"/>
                  <w:marRight w:val="0"/>
                  <w:marTop w:val="0"/>
                  <w:marBottom w:val="0"/>
                  <w:divBdr>
                    <w:top w:val="none" w:sz="0" w:space="0" w:color="auto"/>
                    <w:left w:val="none" w:sz="0" w:space="0" w:color="auto"/>
                    <w:bottom w:val="none" w:sz="0" w:space="0" w:color="auto"/>
                    <w:right w:val="none" w:sz="0" w:space="0" w:color="auto"/>
                  </w:divBdr>
                  <w:divsChild>
                    <w:div w:id="707993627">
                      <w:marLeft w:val="-225"/>
                      <w:marRight w:val="-225"/>
                      <w:marTop w:val="0"/>
                      <w:marBottom w:val="0"/>
                      <w:divBdr>
                        <w:top w:val="none" w:sz="0" w:space="0" w:color="auto"/>
                        <w:left w:val="none" w:sz="0" w:space="0" w:color="auto"/>
                        <w:bottom w:val="none" w:sz="0" w:space="0" w:color="auto"/>
                        <w:right w:val="none" w:sz="0" w:space="0" w:color="auto"/>
                      </w:divBdr>
                      <w:divsChild>
                        <w:div w:id="2091851172">
                          <w:marLeft w:val="0"/>
                          <w:marRight w:val="0"/>
                          <w:marTop w:val="0"/>
                          <w:marBottom w:val="0"/>
                          <w:divBdr>
                            <w:top w:val="none" w:sz="0" w:space="0" w:color="auto"/>
                            <w:left w:val="none" w:sz="0" w:space="0" w:color="auto"/>
                            <w:bottom w:val="none" w:sz="0" w:space="0" w:color="auto"/>
                            <w:right w:val="none" w:sz="0" w:space="0" w:color="auto"/>
                          </w:divBdr>
                          <w:divsChild>
                            <w:div w:id="63645912">
                              <w:marLeft w:val="0"/>
                              <w:marRight w:val="0"/>
                              <w:marTop w:val="0"/>
                              <w:marBottom w:val="0"/>
                              <w:divBdr>
                                <w:top w:val="none" w:sz="0" w:space="0" w:color="auto"/>
                                <w:left w:val="none" w:sz="0" w:space="0" w:color="auto"/>
                                <w:bottom w:val="none" w:sz="0" w:space="0" w:color="auto"/>
                                <w:right w:val="none" w:sz="0" w:space="0" w:color="auto"/>
                              </w:divBdr>
                              <w:divsChild>
                                <w:div w:id="11573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246179">
      <w:bodyDiv w:val="1"/>
      <w:marLeft w:val="0"/>
      <w:marRight w:val="0"/>
      <w:marTop w:val="0"/>
      <w:marBottom w:val="0"/>
      <w:divBdr>
        <w:top w:val="none" w:sz="0" w:space="0" w:color="auto"/>
        <w:left w:val="none" w:sz="0" w:space="0" w:color="auto"/>
        <w:bottom w:val="none" w:sz="0" w:space="0" w:color="auto"/>
        <w:right w:val="none" w:sz="0" w:space="0" w:color="auto"/>
      </w:divBdr>
      <w:divsChild>
        <w:div w:id="1195536794">
          <w:marLeft w:val="0"/>
          <w:marRight w:val="0"/>
          <w:marTop w:val="0"/>
          <w:marBottom w:val="0"/>
          <w:divBdr>
            <w:top w:val="none" w:sz="0" w:space="0" w:color="auto"/>
            <w:left w:val="none" w:sz="0" w:space="0" w:color="auto"/>
            <w:bottom w:val="none" w:sz="0" w:space="0" w:color="auto"/>
            <w:right w:val="none" w:sz="0" w:space="0" w:color="auto"/>
          </w:divBdr>
          <w:divsChild>
            <w:div w:id="1981694325">
              <w:marLeft w:val="0"/>
              <w:marRight w:val="0"/>
              <w:marTop w:val="0"/>
              <w:marBottom w:val="0"/>
              <w:divBdr>
                <w:top w:val="none" w:sz="0" w:space="0" w:color="auto"/>
                <w:left w:val="none" w:sz="0" w:space="0" w:color="auto"/>
                <w:bottom w:val="none" w:sz="0" w:space="0" w:color="auto"/>
                <w:right w:val="none" w:sz="0" w:space="0" w:color="auto"/>
              </w:divBdr>
              <w:divsChild>
                <w:div w:id="666791433">
                  <w:marLeft w:val="0"/>
                  <w:marRight w:val="0"/>
                  <w:marTop w:val="0"/>
                  <w:marBottom w:val="0"/>
                  <w:divBdr>
                    <w:top w:val="none" w:sz="0" w:space="0" w:color="auto"/>
                    <w:left w:val="none" w:sz="0" w:space="0" w:color="auto"/>
                    <w:bottom w:val="none" w:sz="0" w:space="0" w:color="auto"/>
                    <w:right w:val="none" w:sz="0" w:space="0" w:color="auto"/>
                  </w:divBdr>
                  <w:divsChild>
                    <w:div w:id="1873179844">
                      <w:marLeft w:val="0"/>
                      <w:marRight w:val="0"/>
                      <w:marTop w:val="0"/>
                      <w:marBottom w:val="0"/>
                      <w:divBdr>
                        <w:top w:val="none" w:sz="0" w:space="0" w:color="auto"/>
                        <w:left w:val="none" w:sz="0" w:space="0" w:color="auto"/>
                        <w:bottom w:val="none" w:sz="0" w:space="0" w:color="auto"/>
                        <w:right w:val="none" w:sz="0" w:space="0" w:color="auto"/>
                      </w:divBdr>
                      <w:divsChild>
                        <w:div w:id="312609108">
                          <w:marLeft w:val="0"/>
                          <w:marRight w:val="0"/>
                          <w:marTop w:val="0"/>
                          <w:marBottom w:val="0"/>
                          <w:divBdr>
                            <w:top w:val="none" w:sz="0" w:space="0" w:color="auto"/>
                            <w:left w:val="none" w:sz="0" w:space="0" w:color="auto"/>
                            <w:bottom w:val="none" w:sz="0" w:space="0" w:color="auto"/>
                            <w:right w:val="none" w:sz="0" w:space="0" w:color="auto"/>
                          </w:divBdr>
                          <w:divsChild>
                            <w:div w:id="1199321315">
                              <w:marLeft w:val="0"/>
                              <w:marRight w:val="0"/>
                              <w:marTop w:val="0"/>
                              <w:marBottom w:val="0"/>
                              <w:divBdr>
                                <w:top w:val="none" w:sz="0" w:space="0" w:color="auto"/>
                                <w:left w:val="none" w:sz="0" w:space="0" w:color="auto"/>
                                <w:bottom w:val="none" w:sz="0" w:space="0" w:color="auto"/>
                                <w:right w:val="none" w:sz="0" w:space="0" w:color="auto"/>
                              </w:divBdr>
                              <w:divsChild>
                                <w:div w:id="586311676">
                                  <w:marLeft w:val="0"/>
                                  <w:marRight w:val="0"/>
                                  <w:marTop w:val="0"/>
                                  <w:marBottom w:val="0"/>
                                  <w:divBdr>
                                    <w:top w:val="none" w:sz="0" w:space="0" w:color="auto"/>
                                    <w:left w:val="none" w:sz="0" w:space="0" w:color="auto"/>
                                    <w:bottom w:val="none" w:sz="0" w:space="0" w:color="auto"/>
                                    <w:right w:val="none" w:sz="0" w:space="0" w:color="auto"/>
                                  </w:divBdr>
                                  <w:divsChild>
                                    <w:div w:id="322778103">
                                      <w:marLeft w:val="0"/>
                                      <w:marRight w:val="0"/>
                                      <w:marTop w:val="0"/>
                                      <w:marBottom w:val="0"/>
                                      <w:divBdr>
                                        <w:top w:val="none" w:sz="0" w:space="0" w:color="auto"/>
                                        <w:left w:val="none" w:sz="0" w:space="0" w:color="auto"/>
                                        <w:bottom w:val="none" w:sz="0" w:space="0" w:color="auto"/>
                                        <w:right w:val="none" w:sz="0" w:space="0" w:color="auto"/>
                                      </w:divBdr>
                                      <w:divsChild>
                                        <w:div w:id="1575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084678">
      <w:bodyDiv w:val="1"/>
      <w:marLeft w:val="0"/>
      <w:marRight w:val="0"/>
      <w:marTop w:val="0"/>
      <w:marBottom w:val="0"/>
      <w:divBdr>
        <w:top w:val="none" w:sz="0" w:space="0" w:color="auto"/>
        <w:left w:val="none" w:sz="0" w:space="0" w:color="auto"/>
        <w:bottom w:val="none" w:sz="0" w:space="0" w:color="auto"/>
        <w:right w:val="none" w:sz="0" w:space="0" w:color="auto"/>
      </w:divBdr>
      <w:divsChild>
        <w:div w:id="1413775137">
          <w:marLeft w:val="0"/>
          <w:marRight w:val="0"/>
          <w:marTop w:val="0"/>
          <w:marBottom w:val="0"/>
          <w:divBdr>
            <w:top w:val="none" w:sz="0" w:space="0" w:color="auto"/>
            <w:left w:val="none" w:sz="0" w:space="0" w:color="auto"/>
            <w:bottom w:val="none" w:sz="0" w:space="0" w:color="auto"/>
            <w:right w:val="none" w:sz="0" w:space="0" w:color="auto"/>
          </w:divBdr>
          <w:divsChild>
            <w:div w:id="447431747">
              <w:marLeft w:val="0"/>
              <w:marRight w:val="0"/>
              <w:marTop w:val="0"/>
              <w:marBottom w:val="0"/>
              <w:divBdr>
                <w:top w:val="none" w:sz="0" w:space="0" w:color="auto"/>
                <w:left w:val="none" w:sz="0" w:space="0" w:color="auto"/>
                <w:bottom w:val="none" w:sz="0" w:space="0" w:color="auto"/>
                <w:right w:val="none" w:sz="0" w:space="0" w:color="auto"/>
              </w:divBdr>
              <w:divsChild>
                <w:div w:id="580336465">
                  <w:marLeft w:val="0"/>
                  <w:marRight w:val="0"/>
                  <w:marTop w:val="0"/>
                  <w:marBottom w:val="0"/>
                  <w:divBdr>
                    <w:top w:val="none" w:sz="0" w:space="0" w:color="auto"/>
                    <w:left w:val="none" w:sz="0" w:space="0" w:color="auto"/>
                    <w:bottom w:val="none" w:sz="0" w:space="0" w:color="auto"/>
                    <w:right w:val="none" w:sz="0" w:space="0" w:color="auto"/>
                  </w:divBdr>
                  <w:divsChild>
                    <w:div w:id="722363373">
                      <w:marLeft w:val="-225"/>
                      <w:marRight w:val="-225"/>
                      <w:marTop w:val="0"/>
                      <w:marBottom w:val="0"/>
                      <w:divBdr>
                        <w:top w:val="none" w:sz="0" w:space="0" w:color="auto"/>
                        <w:left w:val="none" w:sz="0" w:space="0" w:color="auto"/>
                        <w:bottom w:val="none" w:sz="0" w:space="0" w:color="auto"/>
                        <w:right w:val="none" w:sz="0" w:space="0" w:color="auto"/>
                      </w:divBdr>
                      <w:divsChild>
                        <w:div w:id="1956869269">
                          <w:marLeft w:val="0"/>
                          <w:marRight w:val="0"/>
                          <w:marTop w:val="0"/>
                          <w:marBottom w:val="0"/>
                          <w:divBdr>
                            <w:top w:val="none" w:sz="0" w:space="0" w:color="auto"/>
                            <w:left w:val="none" w:sz="0" w:space="0" w:color="auto"/>
                            <w:bottom w:val="none" w:sz="0" w:space="0" w:color="auto"/>
                            <w:right w:val="none" w:sz="0" w:space="0" w:color="auto"/>
                          </w:divBdr>
                          <w:divsChild>
                            <w:div w:id="16201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93307">
      <w:bodyDiv w:val="1"/>
      <w:marLeft w:val="0"/>
      <w:marRight w:val="0"/>
      <w:marTop w:val="0"/>
      <w:marBottom w:val="0"/>
      <w:divBdr>
        <w:top w:val="none" w:sz="0" w:space="0" w:color="auto"/>
        <w:left w:val="none" w:sz="0" w:space="0" w:color="auto"/>
        <w:bottom w:val="none" w:sz="0" w:space="0" w:color="auto"/>
        <w:right w:val="none" w:sz="0" w:space="0" w:color="auto"/>
      </w:divBdr>
      <w:divsChild>
        <w:div w:id="697194227">
          <w:marLeft w:val="0"/>
          <w:marRight w:val="0"/>
          <w:marTop w:val="0"/>
          <w:marBottom w:val="0"/>
          <w:divBdr>
            <w:top w:val="none" w:sz="0" w:space="0" w:color="auto"/>
            <w:left w:val="none" w:sz="0" w:space="0" w:color="auto"/>
            <w:bottom w:val="none" w:sz="0" w:space="0" w:color="auto"/>
            <w:right w:val="none" w:sz="0" w:space="0" w:color="auto"/>
          </w:divBdr>
          <w:divsChild>
            <w:div w:id="1150632142">
              <w:marLeft w:val="0"/>
              <w:marRight w:val="0"/>
              <w:marTop w:val="0"/>
              <w:marBottom w:val="0"/>
              <w:divBdr>
                <w:top w:val="none" w:sz="0" w:space="0" w:color="auto"/>
                <w:left w:val="none" w:sz="0" w:space="0" w:color="auto"/>
                <w:bottom w:val="none" w:sz="0" w:space="0" w:color="auto"/>
                <w:right w:val="none" w:sz="0" w:space="0" w:color="auto"/>
              </w:divBdr>
              <w:divsChild>
                <w:div w:id="1371955028">
                  <w:marLeft w:val="0"/>
                  <w:marRight w:val="0"/>
                  <w:marTop w:val="0"/>
                  <w:marBottom w:val="0"/>
                  <w:divBdr>
                    <w:top w:val="none" w:sz="0" w:space="0" w:color="auto"/>
                    <w:left w:val="none" w:sz="0" w:space="0" w:color="auto"/>
                    <w:bottom w:val="none" w:sz="0" w:space="0" w:color="auto"/>
                    <w:right w:val="none" w:sz="0" w:space="0" w:color="auto"/>
                  </w:divBdr>
                  <w:divsChild>
                    <w:div w:id="478767574">
                      <w:marLeft w:val="-225"/>
                      <w:marRight w:val="-225"/>
                      <w:marTop w:val="0"/>
                      <w:marBottom w:val="0"/>
                      <w:divBdr>
                        <w:top w:val="none" w:sz="0" w:space="0" w:color="auto"/>
                        <w:left w:val="none" w:sz="0" w:space="0" w:color="auto"/>
                        <w:bottom w:val="none" w:sz="0" w:space="0" w:color="auto"/>
                        <w:right w:val="none" w:sz="0" w:space="0" w:color="auto"/>
                      </w:divBdr>
                      <w:divsChild>
                        <w:div w:id="1053390987">
                          <w:marLeft w:val="0"/>
                          <w:marRight w:val="0"/>
                          <w:marTop w:val="0"/>
                          <w:marBottom w:val="0"/>
                          <w:divBdr>
                            <w:top w:val="none" w:sz="0" w:space="0" w:color="auto"/>
                            <w:left w:val="none" w:sz="0" w:space="0" w:color="auto"/>
                            <w:bottom w:val="none" w:sz="0" w:space="0" w:color="auto"/>
                            <w:right w:val="none" w:sz="0" w:space="0" w:color="auto"/>
                          </w:divBdr>
                          <w:divsChild>
                            <w:div w:id="331492106">
                              <w:marLeft w:val="0"/>
                              <w:marRight w:val="0"/>
                              <w:marTop w:val="0"/>
                              <w:marBottom w:val="0"/>
                              <w:divBdr>
                                <w:top w:val="none" w:sz="0" w:space="0" w:color="auto"/>
                                <w:left w:val="none" w:sz="0" w:space="0" w:color="auto"/>
                                <w:bottom w:val="none" w:sz="0" w:space="0" w:color="auto"/>
                                <w:right w:val="none" w:sz="0" w:space="0" w:color="auto"/>
                              </w:divBdr>
                              <w:divsChild>
                                <w:div w:id="8964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641057">
      <w:bodyDiv w:val="1"/>
      <w:marLeft w:val="0"/>
      <w:marRight w:val="0"/>
      <w:marTop w:val="0"/>
      <w:marBottom w:val="0"/>
      <w:divBdr>
        <w:top w:val="none" w:sz="0" w:space="0" w:color="auto"/>
        <w:left w:val="none" w:sz="0" w:space="0" w:color="auto"/>
        <w:bottom w:val="none" w:sz="0" w:space="0" w:color="auto"/>
        <w:right w:val="none" w:sz="0" w:space="0" w:color="auto"/>
      </w:divBdr>
      <w:divsChild>
        <w:div w:id="1362239145">
          <w:marLeft w:val="0"/>
          <w:marRight w:val="0"/>
          <w:marTop w:val="0"/>
          <w:marBottom w:val="0"/>
          <w:divBdr>
            <w:top w:val="none" w:sz="0" w:space="0" w:color="auto"/>
            <w:left w:val="none" w:sz="0" w:space="0" w:color="auto"/>
            <w:bottom w:val="none" w:sz="0" w:space="0" w:color="auto"/>
            <w:right w:val="none" w:sz="0" w:space="0" w:color="auto"/>
          </w:divBdr>
          <w:divsChild>
            <w:div w:id="12644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71665">
      <w:bodyDiv w:val="1"/>
      <w:marLeft w:val="0"/>
      <w:marRight w:val="0"/>
      <w:marTop w:val="0"/>
      <w:marBottom w:val="0"/>
      <w:divBdr>
        <w:top w:val="none" w:sz="0" w:space="0" w:color="auto"/>
        <w:left w:val="none" w:sz="0" w:space="0" w:color="auto"/>
        <w:bottom w:val="none" w:sz="0" w:space="0" w:color="auto"/>
        <w:right w:val="none" w:sz="0" w:space="0" w:color="auto"/>
      </w:divBdr>
      <w:divsChild>
        <w:div w:id="1107851958">
          <w:marLeft w:val="0"/>
          <w:marRight w:val="0"/>
          <w:marTop w:val="0"/>
          <w:marBottom w:val="0"/>
          <w:divBdr>
            <w:top w:val="none" w:sz="0" w:space="0" w:color="auto"/>
            <w:left w:val="none" w:sz="0" w:space="0" w:color="auto"/>
            <w:bottom w:val="none" w:sz="0" w:space="0" w:color="auto"/>
            <w:right w:val="none" w:sz="0" w:space="0" w:color="auto"/>
          </w:divBdr>
          <w:divsChild>
            <w:div w:id="880895652">
              <w:marLeft w:val="0"/>
              <w:marRight w:val="0"/>
              <w:marTop w:val="0"/>
              <w:marBottom w:val="0"/>
              <w:divBdr>
                <w:top w:val="none" w:sz="0" w:space="0" w:color="auto"/>
                <w:left w:val="none" w:sz="0" w:space="0" w:color="auto"/>
                <w:bottom w:val="none" w:sz="0" w:space="0" w:color="auto"/>
                <w:right w:val="none" w:sz="0" w:space="0" w:color="auto"/>
              </w:divBdr>
              <w:divsChild>
                <w:div w:id="2033912931">
                  <w:marLeft w:val="0"/>
                  <w:marRight w:val="0"/>
                  <w:marTop w:val="0"/>
                  <w:marBottom w:val="0"/>
                  <w:divBdr>
                    <w:top w:val="none" w:sz="0" w:space="0" w:color="auto"/>
                    <w:left w:val="none" w:sz="0" w:space="0" w:color="auto"/>
                    <w:bottom w:val="none" w:sz="0" w:space="0" w:color="auto"/>
                    <w:right w:val="none" w:sz="0" w:space="0" w:color="auto"/>
                  </w:divBdr>
                  <w:divsChild>
                    <w:div w:id="1712267800">
                      <w:marLeft w:val="0"/>
                      <w:marRight w:val="0"/>
                      <w:marTop w:val="0"/>
                      <w:marBottom w:val="0"/>
                      <w:divBdr>
                        <w:top w:val="none" w:sz="0" w:space="0" w:color="auto"/>
                        <w:left w:val="none" w:sz="0" w:space="0" w:color="auto"/>
                        <w:bottom w:val="none" w:sz="0" w:space="0" w:color="auto"/>
                        <w:right w:val="none" w:sz="0" w:space="0" w:color="auto"/>
                      </w:divBdr>
                      <w:divsChild>
                        <w:div w:id="336689460">
                          <w:marLeft w:val="0"/>
                          <w:marRight w:val="0"/>
                          <w:marTop w:val="0"/>
                          <w:marBottom w:val="0"/>
                          <w:divBdr>
                            <w:top w:val="none" w:sz="0" w:space="0" w:color="auto"/>
                            <w:left w:val="none" w:sz="0" w:space="0" w:color="auto"/>
                            <w:bottom w:val="none" w:sz="0" w:space="0" w:color="auto"/>
                            <w:right w:val="none" w:sz="0" w:space="0" w:color="auto"/>
                          </w:divBdr>
                          <w:divsChild>
                            <w:div w:id="1960868296">
                              <w:marLeft w:val="0"/>
                              <w:marRight w:val="0"/>
                              <w:marTop w:val="0"/>
                              <w:marBottom w:val="0"/>
                              <w:divBdr>
                                <w:top w:val="none" w:sz="0" w:space="0" w:color="auto"/>
                                <w:left w:val="none" w:sz="0" w:space="0" w:color="auto"/>
                                <w:bottom w:val="none" w:sz="0" w:space="0" w:color="auto"/>
                                <w:right w:val="none" w:sz="0" w:space="0" w:color="auto"/>
                              </w:divBdr>
                              <w:divsChild>
                                <w:div w:id="2179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167830">
      <w:bodyDiv w:val="1"/>
      <w:marLeft w:val="0"/>
      <w:marRight w:val="0"/>
      <w:marTop w:val="0"/>
      <w:marBottom w:val="0"/>
      <w:divBdr>
        <w:top w:val="none" w:sz="0" w:space="0" w:color="auto"/>
        <w:left w:val="none" w:sz="0" w:space="0" w:color="auto"/>
        <w:bottom w:val="none" w:sz="0" w:space="0" w:color="auto"/>
        <w:right w:val="none" w:sz="0" w:space="0" w:color="auto"/>
      </w:divBdr>
      <w:divsChild>
        <w:div w:id="254246803">
          <w:marLeft w:val="0"/>
          <w:marRight w:val="0"/>
          <w:marTop w:val="0"/>
          <w:marBottom w:val="0"/>
          <w:divBdr>
            <w:top w:val="none" w:sz="0" w:space="0" w:color="auto"/>
            <w:left w:val="none" w:sz="0" w:space="0" w:color="auto"/>
            <w:bottom w:val="none" w:sz="0" w:space="0" w:color="auto"/>
            <w:right w:val="none" w:sz="0" w:space="0" w:color="auto"/>
          </w:divBdr>
          <w:divsChild>
            <w:div w:id="77792437">
              <w:marLeft w:val="0"/>
              <w:marRight w:val="0"/>
              <w:marTop w:val="0"/>
              <w:marBottom w:val="0"/>
              <w:divBdr>
                <w:top w:val="none" w:sz="0" w:space="0" w:color="auto"/>
                <w:left w:val="none" w:sz="0" w:space="0" w:color="auto"/>
                <w:bottom w:val="none" w:sz="0" w:space="0" w:color="auto"/>
                <w:right w:val="none" w:sz="0" w:space="0" w:color="auto"/>
              </w:divBdr>
              <w:divsChild>
                <w:div w:id="947732501">
                  <w:marLeft w:val="0"/>
                  <w:marRight w:val="0"/>
                  <w:marTop w:val="0"/>
                  <w:marBottom w:val="0"/>
                  <w:divBdr>
                    <w:top w:val="none" w:sz="0" w:space="0" w:color="auto"/>
                    <w:left w:val="none" w:sz="0" w:space="0" w:color="auto"/>
                    <w:bottom w:val="none" w:sz="0" w:space="0" w:color="auto"/>
                    <w:right w:val="none" w:sz="0" w:space="0" w:color="auto"/>
                  </w:divBdr>
                  <w:divsChild>
                    <w:div w:id="262885633">
                      <w:marLeft w:val="0"/>
                      <w:marRight w:val="0"/>
                      <w:marTop w:val="0"/>
                      <w:marBottom w:val="0"/>
                      <w:divBdr>
                        <w:top w:val="none" w:sz="0" w:space="0" w:color="auto"/>
                        <w:left w:val="none" w:sz="0" w:space="0" w:color="auto"/>
                        <w:bottom w:val="none" w:sz="0" w:space="0" w:color="auto"/>
                        <w:right w:val="none" w:sz="0" w:space="0" w:color="auto"/>
                      </w:divBdr>
                      <w:divsChild>
                        <w:div w:id="747075106">
                          <w:marLeft w:val="0"/>
                          <w:marRight w:val="0"/>
                          <w:marTop w:val="0"/>
                          <w:marBottom w:val="0"/>
                          <w:divBdr>
                            <w:top w:val="none" w:sz="0" w:space="0" w:color="auto"/>
                            <w:left w:val="none" w:sz="0" w:space="0" w:color="auto"/>
                            <w:bottom w:val="none" w:sz="0" w:space="0" w:color="auto"/>
                            <w:right w:val="none" w:sz="0" w:space="0" w:color="auto"/>
                          </w:divBdr>
                          <w:divsChild>
                            <w:div w:id="1288976723">
                              <w:marLeft w:val="0"/>
                              <w:marRight w:val="0"/>
                              <w:marTop w:val="0"/>
                              <w:marBottom w:val="0"/>
                              <w:divBdr>
                                <w:top w:val="none" w:sz="0" w:space="0" w:color="auto"/>
                                <w:left w:val="none" w:sz="0" w:space="0" w:color="auto"/>
                                <w:bottom w:val="none" w:sz="0" w:space="0" w:color="auto"/>
                                <w:right w:val="none" w:sz="0" w:space="0" w:color="auto"/>
                              </w:divBdr>
                              <w:divsChild>
                                <w:div w:id="1217232296">
                                  <w:marLeft w:val="0"/>
                                  <w:marRight w:val="0"/>
                                  <w:marTop w:val="0"/>
                                  <w:marBottom w:val="0"/>
                                  <w:divBdr>
                                    <w:top w:val="none" w:sz="0" w:space="0" w:color="auto"/>
                                    <w:left w:val="none" w:sz="0" w:space="0" w:color="auto"/>
                                    <w:bottom w:val="none" w:sz="0" w:space="0" w:color="auto"/>
                                    <w:right w:val="none" w:sz="0" w:space="0" w:color="auto"/>
                                  </w:divBdr>
                                  <w:divsChild>
                                    <w:div w:id="1670210509">
                                      <w:marLeft w:val="0"/>
                                      <w:marRight w:val="0"/>
                                      <w:marTop w:val="0"/>
                                      <w:marBottom w:val="0"/>
                                      <w:divBdr>
                                        <w:top w:val="none" w:sz="0" w:space="0" w:color="auto"/>
                                        <w:left w:val="none" w:sz="0" w:space="0" w:color="auto"/>
                                        <w:bottom w:val="none" w:sz="0" w:space="0" w:color="auto"/>
                                        <w:right w:val="none" w:sz="0" w:space="0" w:color="auto"/>
                                      </w:divBdr>
                                      <w:divsChild>
                                        <w:div w:id="17270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658857">
      <w:bodyDiv w:val="1"/>
      <w:marLeft w:val="0"/>
      <w:marRight w:val="0"/>
      <w:marTop w:val="0"/>
      <w:marBottom w:val="0"/>
      <w:divBdr>
        <w:top w:val="none" w:sz="0" w:space="0" w:color="auto"/>
        <w:left w:val="none" w:sz="0" w:space="0" w:color="auto"/>
        <w:bottom w:val="none" w:sz="0" w:space="0" w:color="auto"/>
        <w:right w:val="none" w:sz="0" w:space="0" w:color="auto"/>
      </w:divBdr>
    </w:div>
    <w:div w:id="1563446222">
      <w:bodyDiv w:val="1"/>
      <w:marLeft w:val="0"/>
      <w:marRight w:val="0"/>
      <w:marTop w:val="0"/>
      <w:marBottom w:val="0"/>
      <w:divBdr>
        <w:top w:val="none" w:sz="0" w:space="0" w:color="auto"/>
        <w:left w:val="none" w:sz="0" w:space="0" w:color="auto"/>
        <w:bottom w:val="none" w:sz="0" w:space="0" w:color="auto"/>
        <w:right w:val="none" w:sz="0" w:space="0" w:color="auto"/>
      </w:divBdr>
      <w:divsChild>
        <w:div w:id="1016344692">
          <w:marLeft w:val="0"/>
          <w:marRight w:val="0"/>
          <w:marTop w:val="0"/>
          <w:marBottom w:val="0"/>
          <w:divBdr>
            <w:top w:val="none" w:sz="0" w:space="0" w:color="auto"/>
            <w:left w:val="none" w:sz="0" w:space="0" w:color="auto"/>
            <w:bottom w:val="none" w:sz="0" w:space="0" w:color="auto"/>
            <w:right w:val="none" w:sz="0" w:space="0" w:color="auto"/>
          </w:divBdr>
          <w:divsChild>
            <w:div w:id="1407994163">
              <w:marLeft w:val="0"/>
              <w:marRight w:val="0"/>
              <w:marTop w:val="0"/>
              <w:marBottom w:val="0"/>
              <w:divBdr>
                <w:top w:val="none" w:sz="0" w:space="0" w:color="auto"/>
                <w:left w:val="none" w:sz="0" w:space="0" w:color="auto"/>
                <w:bottom w:val="none" w:sz="0" w:space="0" w:color="auto"/>
                <w:right w:val="none" w:sz="0" w:space="0" w:color="auto"/>
              </w:divBdr>
              <w:divsChild>
                <w:div w:id="611085342">
                  <w:marLeft w:val="0"/>
                  <w:marRight w:val="0"/>
                  <w:marTop w:val="0"/>
                  <w:marBottom w:val="0"/>
                  <w:divBdr>
                    <w:top w:val="none" w:sz="0" w:space="0" w:color="auto"/>
                    <w:left w:val="none" w:sz="0" w:space="0" w:color="auto"/>
                    <w:bottom w:val="none" w:sz="0" w:space="0" w:color="auto"/>
                    <w:right w:val="none" w:sz="0" w:space="0" w:color="auto"/>
                  </w:divBdr>
                  <w:divsChild>
                    <w:div w:id="1163815284">
                      <w:marLeft w:val="-225"/>
                      <w:marRight w:val="-225"/>
                      <w:marTop w:val="0"/>
                      <w:marBottom w:val="0"/>
                      <w:divBdr>
                        <w:top w:val="none" w:sz="0" w:space="0" w:color="auto"/>
                        <w:left w:val="none" w:sz="0" w:space="0" w:color="auto"/>
                        <w:bottom w:val="none" w:sz="0" w:space="0" w:color="auto"/>
                        <w:right w:val="none" w:sz="0" w:space="0" w:color="auto"/>
                      </w:divBdr>
                      <w:divsChild>
                        <w:div w:id="1291672471">
                          <w:marLeft w:val="0"/>
                          <w:marRight w:val="0"/>
                          <w:marTop w:val="0"/>
                          <w:marBottom w:val="0"/>
                          <w:divBdr>
                            <w:top w:val="none" w:sz="0" w:space="0" w:color="auto"/>
                            <w:left w:val="none" w:sz="0" w:space="0" w:color="auto"/>
                            <w:bottom w:val="none" w:sz="0" w:space="0" w:color="auto"/>
                            <w:right w:val="none" w:sz="0" w:space="0" w:color="auto"/>
                          </w:divBdr>
                          <w:divsChild>
                            <w:div w:id="469445904">
                              <w:marLeft w:val="0"/>
                              <w:marRight w:val="0"/>
                              <w:marTop w:val="0"/>
                              <w:marBottom w:val="0"/>
                              <w:divBdr>
                                <w:top w:val="none" w:sz="0" w:space="0" w:color="auto"/>
                                <w:left w:val="none" w:sz="0" w:space="0" w:color="auto"/>
                                <w:bottom w:val="none" w:sz="0" w:space="0" w:color="auto"/>
                                <w:right w:val="none" w:sz="0" w:space="0" w:color="auto"/>
                              </w:divBdr>
                              <w:divsChild>
                                <w:div w:id="8931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50233">
      <w:bodyDiv w:val="1"/>
      <w:marLeft w:val="0"/>
      <w:marRight w:val="0"/>
      <w:marTop w:val="0"/>
      <w:marBottom w:val="0"/>
      <w:divBdr>
        <w:top w:val="none" w:sz="0" w:space="0" w:color="auto"/>
        <w:left w:val="none" w:sz="0" w:space="0" w:color="auto"/>
        <w:bottom w:val="none" w:sz="0" w:space="0" w:color="auto"/>
        <w:right w:val="none" w:sz="0" w:space="0" w:color="auto"/>
      </w:divBdr>
      <w:divsChild>
        <w:div w:id="1931042785">
          <w:marLeft w:val="0"/>
          <w:marRight w:val="0"/>
          <w:marTop w:val="0"/>
          <w:marBottom w:val="0"/>
          <w:divBdr>
            <w:top w:val="none" w:sz="0" w:space="0" w:color="auto"/>
            <w:left w:val="none" w:sz="0" w:space="0" w:color="auto"/>
            <w:bottom w:val="none" w:sz="0" w:space="0" w:color="auto"/>
            <w:right w:val="none" w:sz="0" w:space="0" w:color="auto"/>
          </w:divBdr>
          <w:divsChild>
            <w:div w:id="1222446821">
              <w:marLeft w:val="0"/>
              <w:marRight w:val="0"/>
              <w:marTop w:val="0"/>
              <w:marBottom w:val="0"/>
              <w:divBdr>
                <w:top w:val="none" w:sz="0" w:space="0" w:color="auto"/>
                <w:left w:val="none" w:sz="0" w:space="0" w:color="auto"/>
                <w:bottom w:val="none" w:sz="0" w:space="0" w:color="auto"/>
                <w:right w:val="none" w:sz="0" w:space="0" w:color="auto"/>
              </w:divBdr>
              <w:divsChild>
                <w:div w:id="614289676">
                  <w:marLeft w:val="0"/>
                  <w:marRight w:val="0"/>
                  <w:marTop w:val="0"/>
                  <w:marBottom w:val="0"/>
                  <w:divBdr>
                    <w:top w:val="none" w:sz="0" w:space="0" w:color="auto"/>
                    <w:left w:val="none" w:sz="0" w:space="0" w:color="auto"/>
                    <w:bottom w:val="none" w:sz="0" w:space="0" w:color="auto"/>
                    <w:right w:val="none" w:sz="0" w:space="0" w:color="auto"/>
                  </w:divBdr>
                  <w:divsChild>
                    <w:div w:id="10752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3646">
      <w:bodyDiv w:val="1"/>
      <w:marLeft w:val="0"/>
      <w:marRight w:val="0"/>
      <w:marTop w:val="0"/>
      <w:marBottom w:val="0"/>
      <w:divBdr>
        <w:top w:val="none" w:sz="0" w:space="0" w:color="auto"/>
        <w:left w:val="none" w:sz="0" w:space="0" w:color="auto"/>
        <w:bottom w:val="none" w:sz="0" w:space="0" w:color="auto"/>
        <w:right w:val="none" w:sz="0" w:space="0" w:color="auto"/>
      </w:divBdr>
    </w:div>
    <w:div w:id="1643923957">
      <w:bodyDiv w:val="1"/>
      <w:marLeft w:val="0"/>
      <w:marRight w:val="0"/>
      <w:marTop w:val="0"/>
      <w:marBottom w:val="0"/>
      <w:divBdr>
        <w:top w:val="none" w:sz="0" w:space="0" w:color="auto"/>
        <w:left w:val="none" w:sz="0" w:space="0" w:color="auto"/>
        <w:bottom w:val="none" w:sz="0" w:space="0" w:color="auto"/>
        <w:right w:val="none" w:sz="0" w:space="0" w:color="auto"/>
      </w:divBdr>
    </w:div>
    <w:div w:id="1764644833">
      <w:bodyDiv w:val="1"/>
      <w:marLeft w:val="0"/>
      <w:marRight w:val="0"/>
      <w:marTop w:val="0"/>
      <w:marBottom w:val="0"/>
      <w:divBdr>
        <w:top w:val="none" w:sz="0" w:space="0" w:color="auto"/>
        <w:left w:val="none" w:sz="0" w:space="0" w:color="auto"/>
        <w:bottom w:val="none" w:sz="0" w:space="0" w:color="auto"/>
        <w:right w:val="none" w:sz="0" w:space="0" w:color="auto"/>
      </w:divBdr>
      <w:divsChild>
        <w:div w:id="509224455">
          <w:marLeft w:val="0"/>
          <w:marRight w:val="0"/>
          <w:marTop w:val="0"/>
          <w:marBottom w:val="0"/>
          <w:divBdr>
            <w:top w:val="none" w:sz="0" w:space="0" w:color="auto"/>
            <w:left w:val="none" w:sz="0" w:space="0" w:color="auto"/>
            <w:bottom w:val="none" w:sz="0" w:space="0" w:color="auto"/>
            <w:right w:val="none" w:sz="0" w:space="0" w:color="auto"/>
          </w:divBdr>
          <w:divsChild>
            <w:div w:id="2028557192">
              <w:marLeft w:val="0"/>
              <w:marRight w:val="0"/>
              <w:marTop w:val="0"/>
              <w:marBottom w:val="0"/>
              <w:divBdr>
                <w:top w:val="none" w:sz="0" w:space="0" w:color="auto"/>
                <w:left w:val="none" w:sz="0" w:space="0" w:color="auto"/>
                <w:bottom w:val="none" w:sz="0" w:space="0" w:color="auto"/>
                <w:right w:val="none" w:sz="0" w:space="0" w:color="auto"/>
              </w:divBdr>
              <w:divsChild>
                <w:div w:id="778261593">
                  <w:marLeft w:val="0"/>
                  <w:marRight w:val="0"/>
                  <w:marTop w:val="0"/>
                  <w:marBottom w:val="0"/>
                  <w:divBdr>
                    <w:top w:val="none" w:sz="0" w:space="0" w:color="auto"/>
                    <w:left w:val="none" w:sz="0" w:space="0" w:color="auto"/>
                    <w:bottom w:val="none" w:sz="0" w:space="0" w:color="auto"/>
                    <w:right w:val="none" w:sz="0" w:space="0" w:color="auto"/>
                  </w:divBdr>
                  <w:divsChild>
                    <w:div w:id="1250962223">
                      <w:marLeft w:val="0"/>
                      <w:marRight w:val="0"/>
                      <w:marTop w:val="0"/>
                      <w:marBottom w:val="0"/>
                      <w:divBdr>
                        <w:top w:val="none" w:sz="0" w:space="0" w:color="auto"/>
                        <w:left w:val="none" w:sz="0" w:space="0" w:color="auto"/>
                        <w:bottom w:val="none" w:sz="0" w:space="0" w:color="auto"/>
                        <w:right w:val="none" w:sz="0" w:space="0" w:color="auto"/>
                      </w:divBdr>
                      <w:divsChild>
                        <w:div w:id="1442341913">
                          <w:marLeft w:val="0"/>
                          <w:marRight w:val="0"/>
                          <w:marTop w:val="0"/>
                          <w:marBottom w:val="0"/>
                          <w:divBdr>
                            <w:top w:val="none" w:sz="0" w:space="0" w:color="auto"/>
                            <w:left w:val="none" w:sz="0" w:space="0" w:color="auto"/>
                            <w:bottom w:val="none" w:sz="0" w:space="0" w:color="auto"/>
                            <w:right w:val="none" w:sz="0" w:space="0" w:color="auto"/>
                          </w:divBdr>
                          <w:divsChild>
                            <w:div w:id="1177429911">
                              <w:marLeft w:val="0"/>
                              <w:marRight w:val="0"/>
                              <w:marTop w:val="0"/>
                              <w:marBottom w:val="0"/>
                              <w:divBdr>
                                <w:top w:val="none" w:sz="0" w:space="0" w:color="auto"/>
                                <w:left w:val="none" w:sz="0" w:space="0" w:color="auto"/>
                                <w:bottom w:val="none" w:sz="0" w:space="0" w:color="auto"/>
                                <w:right w:val="none" w:sz="0" w:space="0" w:color="auto"/>
                              </w:divBdr>
                              <w:divsChild>
                                <w:div w:id="2138182866">
                                  <w:marLeft w:val="0"/>
                                  <w:marRight w:val="0"/>
                                  <w:marTop w:val="0"/>
                                  <w:marBottom w:val="0"/>
                                  <w:divBdr>
                                    <w:top w:val="none" w:sz="0" w:space="0" w:color="auto"/>
                                    <w:left w:val="none" w:sz="0" w:space="0" w:color="auto"/>
                                    <w:bottom w:val="none" w:sz="0" w:space="0" w:color="auto"/>
                                    <w:right w:val="none" w:sz="0" w:space="0" w:color="auto"/>
                                  </w:divBdr>
                                  <w:divsChild>
                                    <w:div w:id="1375350250">
                                      <w:marLeft w:val="0"/>
                                      <w:marRight w:val="0"/>
                                      <w:marTop w:val="0"/>
                                      <w:marBottom w:val="0"/>
                                      <w:divBdr>
                                        <w:top w:val="none" w:sz="0" w:space="0" w:color="auto"/>
                                        <w:left w:val="none" w:sz="0" w:space="0" w:color="auto"/>
                                        <w:bottom w:val="none" w:sz="0" w:space="0" w:color="auto"/>
                                        <w:right w:val="none" w:sz="0" w:space="0" w:color="auto"/>
                                      </w:divBdr>
                                      <w:divsChild>
                                        <w:div w:id="1943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991849">
      <w:bodyDiv w:val="1"/>
      <w:marLeft w:val="0"/>
      <w:marRight w:val="0"/>
      <w:marTop w:val="0"/>
      <w:marBottom w:val="0"/>
      <w:divBdr>
        <w:top w:val="none" w:sz="0" w:space="0" w:color="auto"/>
        <w:left w:val="none" w:sz="0" w:space="0" w:color="auto"/>
        <w:bottom w:val="none" w:sz="0" w:space="0" w:color="auto"/>
        <w:right w:val="none" w:sz="0" w:space="0" w:color="auto"/>
      </w:divBdr>
      <w:divsChild>
        <w:div w:id="1732386968">
          <w:marLeft w:val="0"/>
          <w:marRight w:val="0"/>
          <w:marTop w:val="0"/>
          <w:marBottom w:val="0"/>
          <w:divBdr>
            <w:top w:val="none" w:sz="0" w:space="0" w:color="auto"/>
            <w:left w:val="none" w:sz="0" w:space="0" w:color="auto"/>
            <w:bottom w:val="none" w:sz="0" w:space="0" w:color="auto"/>
            <w:right w:val="none" w:sz="0" w:space="0" w:color="auto"/>
          </w:divBdr>
          <w:divsChild>
            <w:div w:id="81220513">
              <w:marLeft w:val="0"/>
              <w:marRight w:val="0"/>
              <w:marTop w:val="0"/>
              <w:marBottom w:val="0"/>
              <w:divBdr>
                <w:top w:val="none" w:sz="0" w:space="0" w:color="auto"/>
                <w:left w:val="none" w:sz="0" w:space="0" w:color="auto"/>
                <w:bottom w:val="none" w:sz="0" w:space="0" w:color="auto"/>
                <w:right w:val="none" w:sz="0" w:space="0" w:color="auto"/>
              </w:divBdr>
              <w:divsChild>
                <w:div w:id="125976607">
                  <w:marLeft w:val="0"/>
                  <w:marRight w:val="0"/>
                  <w:marTop w:val="0"/>
                  <w:marBottom w:val="0"/>
                  <w:divBdr>
                    <w:top w:val="none" w:sz="0" w:space="0" w:color="auto"/>
                    <w:left w:val="none" w:sz="0" w:space="0" w:color="auto"/>
                    <w:bottom w:val="none" w:sz="0" w:space="0" w:color="auto"/>
                    <w:right w:val="none" w:sz="0" w:space="0" w:color="auto"/>
                  </w:divBdr>
                  <w:divsChild>
                    <w:div w:id="32969566">
                      <w:marLeft w:val="0"/>
                      <w:marRight w:val="0"/>
                      <w:marTop w:val="0"/>
                      <w:marBottom w:val="0"/>
                      <w:divBdr>
                        <w:top w:val="none" w:sz="0" w:space="0" w:color="auto"/>
                        <w:left w:val="none" w:sz="0" w:space="0" w:color="auto"/>
                        <w:bottom w:val="none" w:sz="0" w:space="0" w:color="auto"/>
                        <w:right w:val="none" w:sz="0" w:space="0" w:color="auto"/>
                      </w:divBdr>
                      <w:divsChild>
                        <w:div w:id="891846208">
                          <w:marLeft w:val="0"/>
                          <w:marRight w:val="0"/>
                          <w:marTop w:val="0"/>
                          <w:marBottom w:val="0"/>
                          <w:divBdr>
                            <w:top w:val="none" w:sz="0" w:space="0" w:color="auto"/>
                            <w:left w:val="none" w:sz="0" w:space="0" w:color="auto"/>
                            <w:bottom w:val="none" w:sz="0" w:space="0" w:color="auto"/>
                            <w:right w:val="none" w:sz="0" w:space="0" w:color="auto"/>
                          </w:divBdr>
                          <w:divsChild>
                            <w:div w:id="1527015526">
                              <w:marLeft w:val="0"/>
                              <w:marRight w:val="0"/>
                              <w:marTop w:val="0"/>
                              <w:marBottom w:val="0"/>
                              <w:divBdr>
                                <w:top w:val="none" w:sz="0" w:space="0" w:color="auto"/>
                                <w:left w:val="none" w:sz="0" w:space="0" w:color="auto"/>
                                <w:bottom w:val="none" w:sz="0" w:space="0" w:color="auto"/>
                                <w:right w:val="none" w:sz="0" w:space="0" w:color="auto"/>
                              </w:divBdr>
                              <w:divsChild>
                                <w:div w:id="859323055">
                                  <w:marLeft w:val="0"/>
                                  <w:marRight w:val="0"/>
                                  <w:marTop w:val="0"/>
                                  <w:marBottom w:val="0"/>
                                  <w:divBdr>
                                    <w:top w:val="none" w:sz="0" w:space="0" w:color="auto"/>
                                    <w:left w:val="none" w:sz="0" w:space="0" w:color="auto"/>
                                    <w:bottom w:val="none" w:sz="0" w:space="0" w:color="auto"/>
                                    <w:right w:val="none" w:sz="0" w:space="0" w:color="auto"/>
                                  </w:divBdr>
                                  <w:divsChild>
                                    <w:div w:id="1538590168">
                                      <w:marLeft w:val="0"/>
                                      <w:marRight w:val="0"/>
                                      <w:marTop w:val="0"/>
                                      <w:marBottom w:val="0"/>
                                      <w:divBdr>
                                        <w:top w:val="none" w:sz="0" w:space="0" w:color="auto"/>
                                        <w:left w:val="none" w:sz="0" w:space="0" w:color="auto"/>
                                        <w:bottom w:val="none" w:sz="0" w:space="0" w:color="auto"/>
                                        <w:right w:val="none" w:sz="0" w:space="0" w:color="auto"/>
                                      </w:divBdr>
                                      <w:divsChild>
                                        <w:div w:id="6756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243957">
      <w:bodyDiv w:val="1"/>
      <w:marLeft w:val="0"/>
      <w:marRight w:val="0"/>
      <w:marTop w:val="0"/>
      <w:marBottom w:val="0"/>
      <w:divBdr>
        <w:top w:val="none" w:sz="0" w:space="0" w:color="auto"/>
        <w:left w:val="none" w:sz="0" w:space="0" w:color="auto"/>
        <w:bottom w:val="none" w:sz="0" w:space="0" w:color="auto"/>
        <w:right w:val="none" w:sz="0" w:space="0" w:color="auto"/>
      </w:divBdr>
      <w:divsChild>
        <w:div w:id="1401447070">
          <w:marLeft w:val="0"/>
          <w:marRight w:val="0"/>
          <w:marTop w:val="0"/>
          <w:marBottom w:val="0"/>
          <w:divBdr>
            <w:top w:val="none" w:sz="0" w:space="0" w:color="auto"/>
            <w:left w:val="none" w:sz="0" w:space="0" w:color="auto"/>
            <w:bottom w:val="none" w:sz="0" w:space="0" w:color="auto"/>
            <w:right w:val="none" w:sz="0" w:space="0" w:color="auto"/>
          </w:divBdr>
          <w:divsChild>
            <w:div w:id="468127934">
              <w:marLeft w:val="0"/>
              <w:marRight w:val="0"/>
              <w:marTop w:val="0"/>
              <w:marBottom w:val="0"/>
              <w:divBdr>
                <w:top w:val="none" w:sz="0" w:space="0" w:color="auto"/>
                <w:left w:val="none" w:sz="0" w:space="0" w:color="auto"/>
                <w:bottom w:val="none" w:sz="0" w:space="0" w:color="auto"/>
                <w:right w:val="none" w:sz="0" w:space="0" w:color="auto"/>
              </w:divBdr>
              <w:divsChild>
                <w:div w:id="1363940985">
                  <w:marLeft w:val="0"/>
                  <w:marRight w:val="0"/>
                  <w:marTop w:val="0"/>
                  <w:marBottom w:val="0"/>
                  <w:divBdr>
                    <w:top w:val="none" w:sz="0" w:space="0" w:color="auto"/>
                    <w:left w:val="none" w:sz="0" w:space="0" w:color="auto"/>
                    <w:bottom w:val="none" w:sz="0" w:space="0" w:color="auto"/>
                    <w:right w:val="none" w:sz="0" w:space="0" w:color="auto"/>
                  </w:divBdr>
                  <w:divsChild>
                    <w:div w:id="459806897">
                      <w:marLeft w:val="0"/>
                      <w:marRight w:val="0"/>
                      <w:marTop w:val="0"/>
                      <w:marBottom w:val="0"/>
                      <w:divBdr>
                        <w:top w:val="none" w:sz="0" w:space="0" w:color="auto"/>
                        <w:left w:val="none" w:sz="0" w:space="0" w:color="auto"/>
                        <w:bottom w:val="none" w:sz="0" w:space="0" w:color="auto"/>
                        <w:right w:val="none" w:sz="0" w:space="0" w:color="auto"/>
                      </w:divBdr>
                      <w:divsChild>
                        <w:div w:id="731125358">
                          <w:marLeft w:val="0"/>
                          <w:marRight w:val="0"/>
                          <w:marTop w:val="0"/>
                          <w:marBottom w:val="0"/>
                          <w:divBdr>
                            <w:top w:val="none" w:sz="0" w:space="0" w:color="auto"/>
                            <w:left w:val="none" w:sz="0" w:space="0" w:color="auto"/>
                            <w:bottom w:val="none" w:sz="0" w:space="0" w:color="auto"/>
                            <w:right w:val="none" w:sz="0" w:space="0" w:color="auto"/>
                          </w:divBdr>
                          <w:divsChild>
                            <w:div w:id="1894853643">
                              <w:marLeft w:val="0"/>
                              <w:marRight w:val="0"/>
                              <w:marTop w:val="0"/>
                              <w:marBottom w:val="0"/>
                              <w:divBdr>
                                <w:top w:val="none" w:sz="0" w:space="0" w:color="auto"/>
                                <w:left w:val="none" w:sz="0" w:space="0" w:color="auto"/>
                                <w:bottom w:val="none" w:sz="0" w:space="0" w:color="auto"/>
                                <w:right w:val="none" w:sz="0" w:space="0" w:color="auto"/>
                              </w:divBdr>
                              <w:divsChild>
                                <w:div w:id="1830634680">
                                  <w:marLeft w:val="0"/>
                                  <w:marRight w:val="0"/>
                                  <w:marTop w:val="0"/>
                                  <w:marBottom w:val="0"/>
                                  <w:divBdr>
                                    <w:top w:val="none" w:sz="0" w:space="0" w:color="auto"/>
                                    <w:left w:val="none" w:sz="0" w:space="0" w:color="auto"/>
                                    <w:bottom w:val="none" w:sz="0" w:space="0" w:color="auto"/>
                                    <w:right w:val="none" w:sz="0" w:space="0" w:color="auto"/>
                                  </w:divBdr>
                                  <w:divsChild>
                                    <w:div w:id="1548569985">
                                      <w:marLeft w:val="0"/>
                                      <w:marRight w:val="0"/>
                                      <w:marTop w:val="0"/>
                                      <w:marBottom w:val="0"/>
                                      <w:divBdr>
                                        <w:top w:val="none" w:sz="0" w:space="0" w:color="auto"/>
                                        <w:left w:val="none" w:sz="0" w:space="0" w:color="auto"/>
                                        <w:bottom w:val="none" w:sz="0" w:space="0" w:color="auto"/>
                                        <w:right w:val="none" w:sz="0" w:space="0" w:color="auto"/>
                                      </w:divBdr>
                                      <w:divsChild>
                                        <w:div w:id="7920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035130">
      <w:bodyDiv w:val="1"/>
      <w:marLeft w:val="0"/>
      <w:marRight w:val="0"/>
      <w:marTop w:val="0"/>
      <w:marBottom w:val="0"/>
      <w:divBdr>
        <w:top w:val="none" w:sz="0" w:space="0" w:color="auto"/>
        <w:left w:val="none" w:sz="0" w:space="0" w:color="auto"/>
        <w:bottom w:val="none" w:sz="0" w:space="0" w:color="auto"/>
        <w:right w:val="none" w:sz="0" w:space="0" w:color="auto"/>
      </w:divBdr>
      <w:divsChild>
        <w:div w:id="1235895981">
          <w:marLeft w:val="0"/>
          <w:marRight w:val="0"/>
          <w:marTop w:val="0"/>
          <w:marBottom w:val="0"/>
          <w:divBdr>
            <w:top w:val="none" w:sz="0" w:space="0" w:color="auto"/>
            <w:left w:val="none" w:sz="0" w:space="0" w:color="auto"/>
            <w:bottom w:val="none" w:sz="0" w:space="0" w:color="auto"/>
            <w:right w:val="none" w:sz="0" w:space="0" w:color="auto"/>
          </w:divBdr>
          <w:divsChild>
            <w:div w:id="2120686065">
              <w:marLeft w:val="0"/>
              <w:marRight w:val="0"/>
              <w:marTop w:val="0"/>
              <w:marBottom w:val="0"/>
              <w:divBdr>
                <w:top w:val="none" w:sz="0" w:space="0" w:color="auto"/>
                <w:left w:val="none" w:sz="0" w:space="0" w:color="auto"/>
                <w:bottom w:val="none" w:sz="0" w:space="0" w:color="auto"/>
                <w:right w:val="none" w:sz="0" w:space="0" w:color="auto"/>
              </w:divBdr>
              <w:divsChild>
                <w:div w:id="536937702">
                  <w:marLeft w:val="0"/>
                  <w:marRight w:val="0"/>
                  <w:marTop w:val="0"/>
                  <w:marBottom w:val="0"/>
                  <w:divBdr>
                    <w:top w:val="none" w:sz="0" w:space="0" w:color="auto"/>
                    <w:left w:val="none" w:sz="0" w:space="0" w:color="auto"/>
                    <w:bottom w:val="none" w:sz="0" w:space="0" w:color="auto"/>
                    <w:right w:val="none" w:sz="0" w:space="0" w:color="auto"/>
                  </w:divBdr>
                  <w:divsChild>
                    <w:div w:id="116876589">
                      <w:marLeft w:val="0"/>
                      <w:marRight w:val="0"/>
                      <w:marTop w:val="0"/>
                      <w:marBottom w:val="0"/>
                      <w:divBdr>
                        <w:top w:val="none" w:sz="0" w:space="0" w:color="auto"/>
                        <w:left w:val="none" w:sz="0" w:space="0" w:color="auto"/>
                        <w:bottom w:val="none" w:sz="0" w:space="0" w:color="auto"/>
                        <w:right w:val="none" w:sz="0" w:space="0" w:color="auto"/>
                      </w:divBdr>
                      <w:divsChild>
                        <w:div w:id="1835605434">
                          <w:marLeft w:val="0"/>
                          <w:marRight w:val="0"/>
                          <w:marTop w:val="0"/>
                          <w:marBottom w:val="0"/>
                          <w:divBdr>
                            <w:top w:val="none" w:sz="0" w:space="0" w:color="auto"/>
                            <w:left w:val="none" w:sz="0" w:space="0" w:color="auto"/>
                            <w:bottom w:val="none" w:sz="0" w:space="0" w:color="auto"/>
                            <w:right w:val="none" w:sz="0" w:space="0" w:color="auto"/>
                          </w:divBdr>
                          <w:divsChild>
                            <w:div w:id="1450978427">
                              <w:marLeft w:val="0"/>
                              <w:marRight w:val="0"/>
                              <w:marTop w:val="0"/>
                              <w:marBottom w:val="0"/>
                              <w:divBdr>
                                <w:top w:val="none" w:sz="0" w:space="0" w:color="auto"/>
                                <w:left w:val="none" w:sz="0" w:space="0" w:color="auto"/>
                                <w:bottom w:val="none" w:sz="0" w:space="0" w:color="auto"/>
                                <w:right w:val="none" w:sz="0" w:space="0" w:color="auto"/>
                              </w:divBdr>
                              <w:divsChild>
                                <w:div w:id="936527048">
                                  <w:marLeft w:val="0"/>
                                  <w:marRight w:val="0"/>
                                  <w:marTop w:val="0"/>
                                  <w:marBottom w:val="0"/>
                                  <w:divBdr>
                                    <w:top w:val="none" w:sz="0" w:space="0" w:color="auto"/>
                                    <w:left w:val="none" w:sz="0" w:space="0" w:color="auto"/>
                                    <w:bottom w:val="none" w:sz="0" w:space="0" w:color="auto"/>
                                    <w:right w:val="none" w:sz="0" w:space="0" w:color="auto"/>
                                  </w:divBdr>
                                  <w:divsChild>
                                    <w:div w:id="1512139214">
                                      <w:marLeft w:val="0"/>
                                      <w:marRight w:val="0"/>
                                      <w:marTop w:val="0"/>
                                      <w:marBottom w:val="0"/>
                                      <w:divBdr>
                                        <w:top w:val="none" w:sz="0" w:space="0" w:color="auto"/>
                                        <w:left w:val="none" w:sz="0" w:space="0" w:color="auto"/>
                                        <w:bottom w:val="none" w:sz="0" w:space="0" w:color="auto"/>
                                        <w:right w:val="none" w:sz="0" w:space="0" w:color="auto"/>
                                      </w:divBdr>
                                      <w:divsChild>
                                        <w:div w:id="828598849">
                                          <w:marLeft w:val="0"/>
                                          <w:marRight w:val="0"/>
                                          <w:marTop w:val="0"/>
                                          <w:marBottom w:val="0"/>
                                          <w:divBdr>
                                            <w:top w:val="none" w:sz="0" w:space="0" w:color="auto"/>
                                            <w:left w:val="none" w:sz="0" w:space="0" w:color="auto"/>
                                            <w:bottom w:val="none" w:sz="0" w:space="0" w:color="auto"/>
                                            <w:right w:val="none" w:sz="0" w:space="0" w:color="auto"/>
                                          </w:divBdr>
                                          <w:divsChild>
                                            <w:div w:id="1176264382">
                                              <w:marLeft w:val="0"/>
                                              <w:marRight w:val="0"/>
                                              <w:marTop w:val="0"/>
                                              <w:marBottom w:val="0"/>
                                              <w:divBdr>
                                                <w:top w:val="none" w:sz="0" w:space="0" w:color="auto"/>
                                                <w:left w:val="none" w:sz="0" w:space="0" w:color="auto"/>
                                                <w:bottom w:val="none" w:sz="0" w:space="0" w:color="auto"/>
                                                <w:right w:val="none" w:sz="0" w:space="0" w:color="auto"/>
                                              </w:divBdr>
                                              <w:divsChild>
                                                <w:div w:id="1117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827123">
      <w:bodyDiv w:val="1"/>
      <w:marLeft w:val="0"/>
      <w:marRight w:val="0"/>
      <w:marTop w:val="0"/>
      <w:marBottom w:val="0"/>
      <w:divBdr>
        <w:top w:val="none" w:sz="0" w:space="0" w:color="auto"/>
        <w:left w:val="none" w:sz="0" w:space="0" w:color="auto"/>
        <w:bottom w:val="none" w:sz="0" w:space="0" w:color="auto"/>
        <w:right w:val="none" w:sz="0" w:space="0" w:color="auto"/>
      </w:divBdr>
      <w:divsChild>
        <w:div w:id="1756245605">
          <w:marLeft w:val="0"/>
          <w:marRight w:val="0"/>
          <w:marTop w:val="0"/>
          <w:marBottom w:val="0"/>
          <w:divBdr>
            <w:top w:val="none" w:sz="0" w:space="0" w:color="auto"/>
            <w:left w:val="none" w:sz="0" w:space="0" w:color="auto"/>
            <w:bottom w:val="none" w:sz="0" w:space="0" w:color="auto"/>
            <w:right w:val="none" w:sz="0" w:space="0" w:color="auto"/>
          </w:divBdr>
          <w:divsChild>
            <w:div w:id="43142262">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2055499399">
                      <w:marLeft w:val="-225"/>
                      <w:marRight w:val="-225"/>
                      <w:marTop w:val="0"/>
                      <w:marBottom w:val="0"/>
                      <w:divBdr>
                        <w:top w:val="none" w:sz="0" w:space="0" w:color="auto"/>
                        <w:left w:val="none" w:sz="0" w:space="0" w:color="auto"/>
                        <w:bottom w:val="none" w:sz="0" w:space="0" w:color="auto"/>
                        <w:right w:val="none" w:sz="0" w:space="0" w:color="auto"/>
                      </w:divBdr>
                      <w:divsChild>
                        <w:div w:id="1883712214">
                          <w:marLeft w:val="0"/>
                          <w:marRight w:val="0"/>
                          <w:marTop w:val="0"/>
                          <w:marBottom w:val="0"/>
                          <w:divBdr>
                            <w:top w:val="none" w:sz="0" w:space="0" w:color="auto"/>
                            <w:left w:val="none" w:sz="0" w:space="0" w:color="auto"/>
                            <w:bottom w:val="none" w:sz="0" w:space="0" w:color="auto"/>
                            <w:right w:val="none" w:sz="0" w:space="0" w:color="auto"/>
                          </w:divBdr>
                          <w:divsChild>
                            <w:div w:id="781920949">
                              <w:marLeft w:val="0"/>
                              <w:marRight w:val="0"/>
                              <w:marTop w:val="0"/>
                              <w:marBottom w:val="0"/>
                              <w:divBdr>
                                <w:top w:val="none" w:sz="0" w:space="0" w:color="auto"/>
                                <w:left w:val="none" w:sz="0" w:space="0" w:color="auto"/>
                                <w:bottom w:val="none" w:sz="0" w:space="0" w:color="auto"/>
                                <w:right w:val="none" w:sz="0" w:space="0" w:color="auto"/>
                              </w:divBdr>
                              <w:divsChild>
                                <w:div w:id="6042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8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1F1CF-D046-4211-8F81-78498921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4358</Words>
  <Characters>21924</Characters>
  <Application>Microsoft Office Word</Application>
  <DocSecurity>0</DocSecurity>
  <Lines>182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2020-09-14T12:18:00Z</dcterms:created>
  <dcterms:modified xsi:type="dcterms:W3CDTF">2020-09-14T12:18:00Z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