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5602E6" w:rsidP="00F97703">
      <w:pPr>
        <w:jc w:val="center"/>
        <w:rPr>
          <w:rFonts w:ascii="Book Antiqua" w:hAnsi="Book Antiqua" w:cs="Arial"/>
          <w:color w:val="000000"/>
        </w:rPr>
      </w:pPr>
      <w:r w:rsidRPr="00121768">
        <w:rPr>
          <w:rFonts w:ascii="Book Antiqua" w:hAnsi="Book Antiqua" w:cs="Arial"/>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FC7F94" w:rsidRDefault="00F97703" w:rsidP="00780F86">
      <w:pPr>
        <w:tabs>
          <w:tab w:val="right" w:pos="9720"/>
        </w:tabs>
        <w:ind w:right="-82"/>
        <w:rPr>
          <w:rFonts w:ascii="Book Antiqua" w:hAnsi="Book Antiqua" w:cs="Arial"/>
          <w:b/>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FC7F94">
        <w:rPr>
          <w:rFonts w:ascii="Book Antiqua" w:hAnsi="Book Antiqua" w:cs="Arial"/>
          <w:b/>
          <w:color w:val="000000"/>
        </w:rPr>
        <w:t xml:space="preserve">   </w:t>
      </w:r>
      <w:proofErr w:type="gramEnd"/>
      <w:r w:rsidR="00FC7F94">
        <w:rPr>
          <w:rFonts w:ascii="Book Antiqua" w:hAnsi="Book Antiqua" w:cs="Arial"/>
          <w:b/>
          <w:color w:val="000000"/>
        </w:rPr>
        <w:t xml:space="preserve">                     </w:t>
      </w:r>
      <w:r w:rsidR="00B3524D" w:rsidRPr="00FC7F94">
        <w:rPr>
          <w:rFonts w:ascii="Book Antiqua" w:hAnsi="Book Antiqua" w:cs="Arial"/>
          <w:b/>
          <w:color w:val="000000"/>
        </w:rPr>
        <w:t>Appeal Number</w:t>
      </w:r>
      <w:r w:rsidR="00D53769" w:rsidRPr="00FC7F94">
        <w:rPr>
          <w:rFonts w:ascii="Book Antiqua" w:hAnsi="Book Antiqua" w:cs="Arial"/>
          <w:b/>
          <w:color w:val="000000"/>
        </w:rPr>
        <w:t>:</w:t>
      </w:r>
      <w:r w:rsidR="00B3524D" w:rsidRPr="00FC7F94">
        <w:rPr>
          <w:rFonts w:ascii="Book Antiqua" w:hAnsi="Book Antiqua" w:cs="Arial"/>
          <w:b/>
          <w:color w:val="000000"/>
        </w:rPr>
        <w:t xml:space="preserve"> </w:t>
      </w:r>
      <w:bookmarkStart w:id="0" w:name="_Hlk519175399"/>
      <w:r w:rsidR="00845A35" w:rsidRPr="00FC7F94">
        <w:rPr>
          <w:rFonts w:ascii="Book Antiqua" w:hAnsi="Book Antiqua" w:cs="Arial"/>
          <w:b/>
          <w:color w:val="000000"/>
        </w:rPr>
        <w:t>EA/03443/2016</w:t>
      </w:r>
    </w:p>
    <w:bookmarkEnd w:id="0"/>
    <w:p w:rsidR="00C345E1" w:rsidRPr="00FC7F94" w:rsidRDefault="00C345E1" w:rsidP="00C345E1">
      <w:pPr>
        <w:jc w:val="center"/>
        <w:rPr>
          <w:rFonts w:ascii="Book Antiqua" w:hAnsi="Book Antiqua" w:cs="Arial"/>
          <w:b/>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1"/>
        <w:gridCol w:w="963"/>
        <w:gridCol w:w="3714"/>
      </w:tblGrid>
      <w:tr w:rsidR="00D22636" w:rsidRPr="00900FC7" w:rsidTr="005602E6">
        <w:tc>
          <w:tcPr>
            <w:tcW w:w="5070"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845A35">
              <w:rPr>
                <w:rFonts w:ascii="Book Antiqua" w:hAnsi="Book Antiqua" w:cs="Arial"/>
                <w:b/>
              </w:rPr>
              <w:t>Field House</w:t>
            </w:r>
          </w:p>
        </w:tc>
        <w:tc>
          <w:tcPr>
            <w:tcW w:w="4758" w:type="dxa"/>
            <w:gridSpan w:val="2"/>
            <w:shd w:val="clear" w:color="auto" w:fill="auto"/>
          </w:tcPr>
          <w:p w:rsidR="00D22636" w:rsidRPr="00900FC7" w:rsidRDefault="00FC7F94" w:rsidP="00900FC7">
            <w:pPr>
              <w:jc w:val="both"/>
              <w:rPr>
                <w:rFonts w:ascii="Book Antiqua" w:hAnsi="Book Antiqua" w:cs="Arial"/>
                <w:b/>
                <w:color w:val="000000"/>
              </w:rPr>
            </w:pPr>
            <w:r>
              <w:rPr>
                <w:rFonts w:ascii="Book Antiqua" w:hAnsi="Book Antiqua" w:cs="Arial"/>
                <w:b/>
                <w:color w:val="000000"/>
              </w:rPr>
              <w:t xml:space="preserve">      </w:t>
            </w:r>
            <w:r w:rsidR="00283659" w:rsidRPr="00900FC7">
              <w:rPr>
                <w:rFonts w:ascii="Book Antiqua" w:hAnsi="Book Antiqua" w:cs="Arial"/>
                <w:b/>
                <w:color w:val="000000"/>
              </w:rPr>
              <w:t>De</w:t>
            </w:r>
            <w:r w:rsidR="005602E6">
              <w:rPr>
                <w:rFonts w:ascii="Book Antiqua" w:hAnsi="Book Antiqua" w:cs="Arial"/>
                <w:b/>
                <w:color w:val="000000"/>
              </w:rPr>
              <w:t>cision and Reasons</w:t>
            </w:r>
            <w:r w:rsidR="00283659" w:rsidRPr="00900FC7">
              <w:rPr>
                <w:rFonts w:ascii="Book Antiqua" w:hAnsi="Book Antiqua" w:cs="Arial"/>
                <w:b/>
                <w:color w:val="000000"/>
              </w:rPr>
              <w:t xml:space="preserve"> Promulgated</w:t>
            </w:r>
          </w:p>
        </w:tc>
      </w:tr>
      <w:tr w:rsidR="00D22636" w:rsidRPr="00900FC7" w:rsidTr="005602E6">
        <w:tc>
          <w:tcPr>
            <w:tcW w:w="5070"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845A35">
              <w:rPr>
                <w:rFonts w:ascii="Book Antiqua" w:hAnsi="Book Antiqua" w:cs="Arial"/>
                <w:b/>
              </w:rPr>
              <w:t>10 July 2018</w:t>
            </w:r>
          </w:p>
        </w:tc>
        <w:tc>
          <w:tcPr>
            <w:tcW w:w="4758" w:type="dxa"/>
            <w:gridSpan w:val="2"/>
            <w:shd w:val="clear" w:color="auto" w:fill="auto"/>
          </w:tcPr>
          <w:p w:rsidR="00D22636" w:rsidRPr="00900FC7" w:rsidRDefault="00FC7F94" w:rsidP="00900FC7">
            <w:pPr>
              <w:jc w:val="both"/>
              <w:rPr>
                <w:rFonts w:ascii="Book Antiqua" w:hAnsi="Book Antiqua" w:cs="Arial"/>
                <w:b/>
              </w:rPr>
            </w:pPr>
            <w:r>
              <w:rPr>
                <w:rFonts w:ascii="Book Antiqua" w:hAnsi="Book Antiqua" w:cs="Arial"/>
                <w:b/>
              </w:rPr>
              <w:t xml:space="preserve">      </w:t>
            </w:r>
            <w:r w:rsidR="005602E6">
              <w:rPr>
                <w:rFonts w:ascii="Book Antiqua" w:hAnsi="Book Antiqua" w:cs="Arial"/>
                <w:b/>
              </w:rPr>
              <w:t xml:space="preserve">On 30 July 2018 </w:t>
            </w:r>
          </w:p>
        </w:tc>
      </w:tr>
      <w:tr w:rsidR="00D22636" w:rsidRPr="00900FC7" w:rsidTr="005602E6">
        <w:tc>
          <w:tcPr>
            <w:tcW w:w="6048" w:type="dxa"/>
            <w:gridSpan w:val="2"/>
            <w:shd w:val="clear" w:color="auto" w:fill="auto"/>
          </w:tcPr>
          <w:p w:rsidR="00D22636" w:rsidRPr="00900FC7" w:rsidRDefault="00D22636" w:rsidP="00900FC7">
            <w:pPr>
              <w:jc w:val="both"/>
              <w:rPr>
                <w:rFonts w:ascii="Book Antiqua" w:hAnsi="Book Antiqua" w:cs="Arial"/>
                <w:b/>
              </w:rPr>
            </w:pPr>
          </w:p>
        </w:tc>
        <w:tc>
          <w:tcPr>
            <w:tcW w:w="3780" w:type="dxa"/>
            <w:shd w:val="clear" w:color="auto" w:fill="auto"/>
          </w:tcPr>
          <w:p w:rsidR="00D22636" w:rsidRPr="00900FC7" w:rsidRDefault="00D22636" w:rsidP="00900FC7">
            <w:pPr>
              <w:jc w:val="both"/>
              <w:rPr>
                <w:rFonts w:ascii="Book Antiqua" w:hAnsi="Book Antiqua" w:cs="Arial"/>
                <w:b/>
              </w:rPr>
            </w:pPr>
          </w:p>
        </w:tc>
      </w:tr>
    </w:tbl>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68468E" w:rsidRDefault="00845A35" w:rsidP="00DA4D91">
      <w:pPr>
        <w:jc w:val="center"/>
        <w:outlineLvl w:val="0"/>
        <w:rPr>
          <w:rFonts w:ascii="Book Antiqua" w:hAnsi="Book Antiqua" w:cs="Arial"/>
          <w:b/>
          <w:caps/>
        </w:rPr>
      </w:pPr>
      <w:r>
        <w:rPr>
          <w:rFonts w:ascii="Book Antiqua" w:hAnsi="Book Antiqua" w:cs="Arial"/>
          <w:b/>
          <w:caps/>
        </w:rPr>
        <w:t>ASIM SHAHZAD</w:t>
      </w:r>
    </w:p>
    <w:p w:rsidR="00136926" w:rsidRPr="00FC7F94" w:rsidRDefault="0068468E" w:rsidP="00DA4D91">
      <w:pPr>
        <w:jc w:val="center"/>
        <w:outlineLvl w:val="0"/>
        <w:rPr>
          <w:rFonts w:ascii="Book Antiqua" w:hAnsi="Book Antiqua" w:cs="Arial"/>
          <w:caps/>
        </w:rPr>
      </w:pPr>
      <w:r w:rsidRPr="00FC7F94">
        <w:rPr>
          <w:rFonts w:ascii="Book Antiqua" w:hAnsi="Book Antiqua" w:cs="Arial"/>
          <w:caps/>
        </w:rPr>
        <w:t>(Anon</w:t>
      </w:r>
      <w:r w:rsidR="005602E6" w:rsidRPr="00FC7F94">
        <w:rPr>
          <w:rFonts w:ascii="Book Antiqua" w:hAnsi="Book Antiqua" w:cs="Arial"/>
          <w:caps/>
        </w:rPr>
        <w:t xml:space="preserve">ymity </w:t>
      </w:r>
      <w:r w:rsidRPr="00FC7F94">
        <w:rPr>
          <w:rFonts w:ascii="Book Antiqua" w:hAnsi="Book Antiqua" w:cs="Arial"/>
          <w:caps/>
        </w:rPr>
        <w:t xml:space="preserve">not </w:t>
      </w:r>
      <w:r w:rsidR="005602E6" w:rsidRPr="00FC7F94">
        <w:rPr>
          <w:rFonts w:ascii="Book Antiqua" w:hAnsi="Book Antiqua" w:cs="Arial"/>
          <w:caps/>
        </w:rPr>
        <w:t>made</w:t>
      </w:r>
      <w:r w:rsidRPr="00FC7F94">
        <w:rPr>
          <w:rFonts w:ascii="Book Antiqua" w:hAnsi="Book Antiqua" w:cs="Arial"/>
          <w:caps/>
        </w:rPr>
        <w:t>)</w:t>
      </w:r>
      <w:r w:rsidR="00845A35" w:rsidRPr="00FC7F94">
        <w:rPr>
          <w:rFonts w:ascii="Book Antiqua" w:hAnsi="Book Antiqua" w:cs="Arial"/>
          <w:caps/>
        </w:rPr>
        <w:t xml:space="preserv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FC7F94" w:rsidRDefault="00FC7F94" w:rsidP="00704B61">
      <w:pPr>
        <w:jc w:val="center"/>
        <w:rPr>
          <w:rFonts w:ascii="Book Antiqua" w:hAnsi="Book Antiqua" w:cs="Arial"/>
          <w:b/>
        </w:rPr>
      </w:pP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Default="00DD5071" w:rsidP="00704B61">
      <w:pPr>
        <w:jc w:val="center"/>
        <w:rPr>
          <w:rFonts w:ascii="Book Antiqua" w:hAnsi="Book Antiqua" w:cs="Arial"/>
          <w:b/>
        </w:rPr>
      </w:pPr>
    </w:p>
    <w:p w:rsidR="00FC7F94" w:rsidRPr="00121768" w:rsidRDefault="00FC7F94" w:rsidP="00704B61">
      <w:pPr>
        <w:jc w:val="center"/>
        <w:rPr>
          <w:rFonts w:ascii="Book Antiqua" w:hAnsi="Book Antiqua" w:cs="Arial"/>
          <w:b/>
        </w:rPr>
      </w:pPr>
      <w:r>
        <w:rPr>
          <w:rFonts w:ascii="Book Antiqua" w:hAnsi="Book Antiqua" w:cs="Arial"/>
          <w:b/>
        </w:rPr>
        <w:t>THE SECRETARY OF STATE FOR THE HOME DEPARTMENT</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845A35">
        <w:rPr>
          <w:rFonts w:ascii="Book Antiqua" w:hAnsi="Book Antiqua" w:cs="Arial"/>
        </w:rPr>
        <w:t>Miss Srindran, Solicitor of Crimson Phoenix Solicitors, Barking</w:t>
      </w:r>
    </w:p>
    <w:p w:rsidR="00845A35" w:rsidRPr="00121768" w:rsidRDefault="00DE7DB7" w:rsidP="00845A35">
      <w:pPr>
        <w:tabs>
          <w:tab w:val="left" w:pos="2520"/>
        </w:tabs>
        <w:rPr>
          <w:rFonts w:ascii="Book Antiqua" w:hAnsi="Book Antiqua" w:cs="Arial"/>
        </w:rPr>
      </w:pPr>
      <w:r w:rsidRPr="00121768">
        <w:rPr>
          <w:rFonts w:ascii="Book Antiqua" w:hAnsi="Book Antiqua" w:cs="Arial"/>
        </w:rPr>
        <w:t>For the Respondent:</w:t>
      </w:r>
      <w:r w:rsidR="00845A35">
        <w:rPr>
          <w:rFonts w:ascii="Book Antiqua" w:hAnsi="Book Antiqua" w:cs="Arial"/>
        </w:rPr>
        <w:tab/>
        <w:t>Mr Kandola, Home Office Presenting Officer</w:t>
      </w:r>
    </w:p>
    <w:p w:rsidR="00DE7DB7" w:rsidRPr="00121768" w:rsidRDefault="00DE7DB7" w:rsidP="00DE7DB7">
      <w:pPr>
        <w:tabs>
          <w:tab w:val="left" w:pos="2520"/>
        </w:tabs>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8C4D96" w:rsidP="00FD779B">
      <w:pPr>
        <w:numPr>
          <w:ilvl w:val="0"/>
          <w:numId w:val="1"/>
        </w:numPr>
        <w:jc w:val="both"/>
        <w:rPr>
          <w:rFonts w:ascii="Book Antiqua" w:hAnsi="Book Antiqua" w:cs="Arial"/>
        </w:rPr>
      </w:pPr>
      <w:r>
        <w:rPr>
          <w:rFonts w:ascii="Book Antiqua" w:hAnsi="Book Antiqua" w:cs="Arial"/>
        </w:rPr>
        <w:t xml:space="preserve">The appellant is a citizen of Pakistan born on 9 December 1984.  He appealed the respondent’s decision dated 4 March 2016 refusing his application for a residence card, </w:t>
      </w:r>
      <w:r w:rsidR="0068468E">
        <w:rPr>
          <w:rFonts w:ascii="Book Antiqua" w:hAnsi="Book Antiqua" w:cs="Arial"/>
        </w:rPr>
        <w:t>to confirm</w:t>
      </w:r>
      <w:r>
        <w:rPr>
          <w:rFonts w:ascii="Book Antiqua" w:hAnsi="Book Antiqua" w:cs="Arial"/>
        </w:rPr>
        <w:t xml:space="preserve"> that he retains a right to reside in the United Kingdom following his divorce from a qualified person.  His appeal was heard by Judge of the First-Tier Tribunal Blundell and dismissed on community law grounds in a decision promulgated on 1 September 2017.  </w:t>
      </w:r>
    </w:p>
    <w:p w:rsidR="008C4D96" w:rsidRDefault="008C4D96" w:rsidP="008C4D96">
      <w:pPr>
        <w:jc w:val="both"/>
        <w:rPr>
          <w:rFonts w:ascii="Book Antiqua" w:hAnsi="Book Antiqua" w:cs="Arial"/>
        </w:rPr>
      </w:pPr>
    </w:p>
    <w:p w:rsidR="0068468E" w:rsidRDefault="008C4D96" w:rsidP="00FD779B">
      <w:pPr>
        <w:numPr>
          <w:ilvl w:val="0"/>
          <w:numId w:val="1"/>
        </w:numPr>
        <w:jc w:val="both"/>
        <w:rPr>
          <w:rFonts w:ascii="Book Antiqua" w:hAnsi="Book Antiqua" w:cs="Arial"/>
        </w:rPr>
      </w:pPr>
      <w:r>
        <w:rPr>
          <w:rFonts w:ascii="Book Antiqua" w:hAnsi="Book Antiqua" w:cs="Arial"/>
        </w:rPr>
        <w:t xml:space="preserve">An application for permission to appeal was lodged and permission was granted by Upper Tribunal Judge Plimmer on 3 May 2018.  </w:t>
      </w:r>
    </w:p>
    <w:p w:rsidR="0068468E" w:rsidRDefault="0068468E" w:rsidP="0068468E">
      <w:pPr>
        <w:pStyle w:val="ListParagraph"/>
        <w:rPr>
          <w:rFonts w:ascii="Book Antiqua" w:hAnsi="Book Antiqua" w:cs="Arial"/>
        </w:rPr>
      </w:pPr>
    </w:p>
    <w:p w:rsidR="008C4D96" w:rsidRDefault="0068468E" w:rsidP="00FD779B">
      <w:pPr>
        <w:numPr>
          <w:ilvl w:val="0"/>
          <w:numId w:val="1"/>
        </w:numPr>
        <w:jc w:val="both"/>
        <w:rPr>
          <w:rFonts w:ascii="Book Antiqua" w:hAnsi="Book Antiqua" w:cs="Arial"/>
        </w:rPr>
      </w:pPr>
      <w:r>
        <w:rPr>
          <w:rFonts w:ascii="Book Antiqua" w:hAnsi="Book Antiqua" w:cs="Arial"/>
        </w:rPr>
        <w:t>The p</w:t>
      </w:r>
      <w:r w:rsidR="008C4D96">
        <w:rPr>
          <w:rFonts w:ascii="Book Antiqua" w:hAnsi="Book Antiqua" w:cs="Arial"/>
        </w:rPr>
        <w:t xml:space="preserve">ermission states that the First-Tier Tribunal found </w:t>
      </w:r>
      <w:r>
        <w:rPr>
          <w:rFonts w:ascii="Book Antiqua" w:hAnsi="Book Antiqua" w:cs="Arial"/>
        </w:rPr>
        <w:t xml:space="preserve">that </w:t>
      </w:r>
      <w:r w:rsidR="008C4D96">
        <w:rPr>
          <w:rFonts w:ascii="Book Antiqua" w:hAnsi="Book Antiqua" w:cs="Arial"/>
        </w:rPr>
        <w:t xml:space="preserve">the appellant </w:t>
      </w:r>
      <w:r>
        <w:rPr>
          <w:rFonts w:ascii="Book Antiqua" w:hAnsi="Book Antiqua" w:cs="Arial"/>
        </w:rPr>
        <w:t xml:space="preserve">had </w:t>
      </w:r>
      <w:r w:rsidR="008C4D96">
        <w:rPr>
          <w:rFonts w:ascii="Book Antiqua" w:hAnsi="Book Antiqua" w:cs="Arial"/>
        </w:rPr>
        <w:t xml:space="preserve">acted dishonestly/fraudulently from paragraph 28 onwards, without </w:t>
      </w:r>
      <w:r>
        <w:rPr>
          <w:rFonts w:ascii="Book Antiqua" w:hAnsi="Book Antiqua" w:cs="Arial"/>
        </w:rPr>
        <w:t xml:space="preserve">the appellant </w:t>
      </w:r>
      <w:r w:rsidR="008C4D96">
        <w:rPr>
          <w:rFonts w:ascii="Book Antiqua" w:hAnsi="Book Antiqua" w:cs="Arial"/>
        </w:rPr>
        <w:t xml:space="preserve">being given a clear opportunity to address the serious concerns raised.   </w:t>
      </w:r>
      <w:r w:rsidR="009546FF">
        <w:rPr>
          <w:rFonts w:ascii="Book Antiqua" w:hAnsi="Book Antiqua" w:cs="Arial"/>
        </w:rPr>
        <w:t xml:space="preserve">The appellant </w:t>
      </w:r>
      <w:proofErr w:type="gramStart"/>
      <w:r w:rsidR="009546FF">
        <w:rPr>
          <w:rFonts w:ascii="Book Antiqua" w:hAnsi="Book Antiqua" w:cs="Arial"/>
        </w:rPr>
        <w:t>has to</w:t>
      </w:r>
      <w:proofErr w:type="gramEnd"/>
      <w:r w:rsidR="009546FF">
        <w:rPr>
          <w:rFonts w:ascii="Book Antiqua" w:hAnsi="Book Antiqua" w:cs="Arial"/>
        </w:rPr>
        <w:t xml:space="preserve"> </w:t>
      </w:r>
      <w:r w:rsidR="009546FF">
        <w:rPr>
          <w:rFonts w:ascii="Book Antiqua" w:hAnsi="Book Antiqua" w:cs="Arial"/>
        </w:rPr>
        <w:lastRenderedPageBreak/>
        <w:t xml:space="preserve">establish his case and in this case the appellant contends that these matters were not put to him and he did not have an opportunity to address them at the hearing. </w:t>
      </w:r>
      <w:r>
        <w:rPr>
          <w:rFonts w:ascii="Book Antiqua" w:hAnsi="Book Antiqua" w:cs="Arial"/>
        </w:rPr>
        <w:t>A direction was given that because of this claim the appellant</w:t>
      </w:r>
      <w:r w:rsidR="00B34BCA">
        <w:rPr>
          <w:rFonts w:ascii="Book Antiqua" w:hAnsi="Book Antiqua" w:cs="Arial"/>
        </w:rPr>
        <w:t xml:space="preserve"> must </w:t>
      </w:r>
      <w:r w:rsidR="009546FF">
        <w:rPr>
          <w:rFonts w:ascii="Book Antiqua" w:hAnsi="Book Antiqua" w:cs="Arial"/>
        </w:rPr>
        <w:t>file and serve a witness statement to</w:t>
      </w:r>
      <w:r w:rsidR="00B34BCA">
        <w:rPr>
          <w:rFonts w:ascii="Book Antiqua" w:hAnsi="Book Antiqua" w:cs="Arial"/>
        </w:rPr>
        <w:t xml:space="preserve"> that effect and</w:t>
      </w:r>
      <w:r w:rsidR="009546FF">
        <w:rPr>
          <w:rFonts w:ascii="Book Antiqua" w:hAnsi="Book Antiqua" w:cs="Arial"/>
        </w:rPr>
        <w:t xml:space="preserve"> this must be fi</w:t>
      </w:r>
      <w:r w:rsidR="00B34BCA">
        <w:rPr>
          <w:rFonts w:ascii="Book Antiqua" w:hAnsi="Book Antiqua" w:cs="Arial"/>
        </w:rPr>
        <w:t>led and served within 21 days from</w:t>
      </w:r>
      <w:r w:rsidR="009546FF">
        <w:rPr>
          <w:rFonts w:ascii="Book Antiqua" w:hAnsi="Book Antiqua" w:cs="Arial"/>
        </w:rPr>
        <w:t xml:space="preserve"> the date of the decision.  A statement has now been filed but it was not submitted to the Tribunal until 2 July 2018.  I was told that the appellant had changed representatives and</w:t>
      </w:r>
      <w:r w:rsidR="00B34BCA">
        <w:rPr>
          <w:rFonts w:ascii="Book Antiqua" w:hAnsi="Book Antiqua" w:cs="Arial"/>
        </w:rPr>
        <w:t xml:space="preserve"> had not realised that</w:t>
      </w:r>
      <w:r w:rsidR="009546FF">
        <w:rPr>
          <w:rFonts w:ascii="Book Antiqua" w:hAnsi="Book Antiqua" w:cs="Arial"/>
        </w:rPr>
        <w:t xml:space="preserve"> this direction</w:t>
      </w:r>
      <w:r w:rsidR="00107971">
        <w:rPr>
          <w:rFonts w:ascii="Book Antiqua" w:hAnsi="Book Antiqua" w:cs="Arial"/>
        </w:rPr>
        <w:t xml:space="preserve"> had been</w:t>
      </w:r>
      <w:r w:rsidR="009546FF">
        <w:rPr>
          <w:rFonts w:ascii="Book Antiqua" w:hAnsi="Book Antiqua" w:cs="Arial"/>
        </w:rPr>
        <w:t xml:space="preserve"> given at the previous hearing.</w:t>
      </w:r>
    </w:p>
    <w:p w:rsidR="009546FF" w:rsidRDefault="009546FF" w:rsidP="009546FF">
      <w:pPr>
        <w:pStyle w:val="ListParagraph"/>
        <w:rPr>
          <w:rFonts w:ascii="Book Antiqua" w:hAnsi="Book Antiqua" w:cs="Arial"/>
        </w:rPr>
      </w:pPr>
    </w:p>
    <w:p w:rsidR="009546FF" w:rsidRDefault="009546FF" w:rsidP="00FD779B">
      <w:pPr>
        <w:numPr>
          <w:ilvl w:val="0"/>
          <w:numId w:val="1"/>
        </w:numPr>
        <w:jc w:val="both"/>
        <w:rPr>
          <w:rFonts w:ascii="Book Antiqua" w:hAnsi="Book Antiqua" w:cs="Arial"/>
        </w:rPr>
      </w:pPr>
      <w:r>
        <w:rPr>
          <w:rFonts w:ascii="Book Antiqua" w:hAnsi="Book Antiqua" w:cs="Arial"/>
        </w:rPr>
        <w:t xml:space="preserve">The reason this appeal was dismissed was that the Judge was not satisfied that the sponsor was exercising Treaty Rights up to the </w:t>
      </w:r>
      <w:r w:rsidR="00107971">
        <w:rPr>
          <w:rFonts w:ascii="Book Antiqua" w:hAnsi="Book Antiqua" w:cs="Arial"/>
        </w:rPr>
        <w:t>date of the divorce which was</w:t>
      </w:r>
      <w:r>
        <w:rPr>
          <w:rFonts w:ascii="Book Antiqua" w:hAnsi="Book Antiqua" w:cs="Arial"/>
        </w:rPr>
        <w:t xml:space="preserve"> 9 July 2015.  In the decision at paragraph 22 the Judge states that he finds the appellant t</w:t>
      </w:r>
      <w:r w:rsidR="00B34BCA">
        <w:rPr>
          <w:rFonts w:ascii="Book Antiqua" w:hAnsi="Book Antiqua" w:cs="Arial"/>
        </w:rPr>
        <w:t xml:space="preserve">horoughly dishonest </w:t>
      </w:r>
      <w:proofErr w:type="gramStart"/>
      <w:r w:rsidR="00B34BCA">
        <w:rPr>
          <w:rFonts w:ascii="Book Antiqua" w:hAnsi="Book Antiqua" w:cs="Arial"/>
        </w:rPr>
        <w:t>with regard</w:t>
      </w:r>
      <w:r>
        <w:rPr>
          <w:rFonts w:ascii="Book Antiqua" w:hAnsi="Book Antiqua" w:cs="Arial"/>
        </w:rPr>
        <w:t xml:space="preserve"> to</w:t>
      </w:r>
      <w:proofErr w:type="gramEnd"/>
      <w:r>
        <w:rPr>
          <w:rFonts w:ascii="Book Antiqua" w:hAnsi="Book Antiqua" w:cs="Arial"/>
        </w:rPr>
        <w:t xml:space="preserve"> the way in which he came to be in possession of his ex-wife’s tax return for the financial year 2014-2015 and that untruthfulness casts a long shadow over his ex-wife’s</w:t>
      </w:r>
      <w:r w:rsidR="00206348">
        <w:rPr>
          <w:rFonts w:ascii="Book Antiqua" w:hAnsi="Book Antiqua" w:cs="Arial"/>
        </w:rPr>
        <w:t>,</w:t>
      </w:r>
      <w:r>
        <w:rPr>
          <w:rFonts w:ascii="Book Antiqua" w:hAnsi="Book Antiqua" w:cs="Arial"/>
        </w:rPr>
        <w:t xml:space="preserve"> Ms Vitkauskaite’s</w:t>
      </w:r>
      <w:r w:rsidR="00206348">
        <w:rPr>
          <w:rFonts w:ascii="Book Antiqua" w:hAnsi="Book Antiqua" w:cs="Arial"/>
        </w:rPr>
        <w:t>,</w:t>
      </w:r>
      <w:r>
        <w:rPr>
          <w:rFonts w:ascii="Book Antiqua" w:hAnsi="Book Antiqua" w:cs="Arial"/>
        </w:rPr>
        <w:t xml:space="preserve"> economic activity in the United Kingdom.  The appellant stated</w:t>
      </w:r>
      <w:r w:rsidR="00107971">
        <w:rPr>
          <w:rFonts w:ascii="Book Antiqua" w:hAnsi="Book Antiqua" w:cs="Arial"/>
        </w:rPr>
        <w:t xml:space="preserve"> at the hearing that he had found mail addressed to him and his wife</w:t>
      </w:r>
      <w:bookmarkStart w:id="1" w:name="_GoBack"/>
      <w:bookmarkEnd w:id="1"/>
      <w:r>
        <w:rPr>
          <w:rFonts w:ascii="Book Antiqua" w:hAnsi="Book Antiqua" w:cs="Arial"/>
        </w:rPr>
        <w:t xml:space="preserve"> at </w:t>
      </w:r>
      <w:r w:rsidR="000944AD">
        <w:rPr>
          <w:rFonts w:ascii="Book Antiqua" w:hAnsi="Book Antiqua" w:cs="Arial"/>
        </w:rPr>
        <w:t>his and his wife’s former address and had used one of the lett</w:t>
      </w:r>
      <w:r w:rsidR="00B34BCA">
        <w:rPr>
          <w:rFonts w:ascii="Book Antiqua" w:hAnsi="Book Antiqua" w:cs="Arial"/>
        </w:rPr>
        <w:t>ers he found</w:t>
      </w:r>
      <w:r w:rsidR="00DA607D">
        <w:rPr>
          <w:rFonts w:ascii="Book Antiqua" w:hAnsi="Book Antiqua" w:cs="Arial"/>
        </w:rPr>
        <w:t>,</w:t>
      </w:r>
      <w:r w:rsidR="00B34BCA">
        <w:rPr>
          <w:rFonts w:ascii="Book Antiqua" w:hAnsi="Book Antiqua" w:cs="Arial"/>
        </w:rPr>
        <w:t xml:space="preserve"> which consisted of</w:t>
      </w:r>
      <w:r w:rsidR="000944AD">
        <w:rPr>
          <w:rFonts w:ascii="Book Antiqua" w:hAnsi="Book Antiqua" w:cs="Arial"/>
        </w:rPr>
        <w:t xml:space="preserve"> three pages of Ms Vitkauskaite’s 2014-2015 tax return as evidence for his</w:t>
      </w:r>
      <w:r w:rsidR="00B34BCA">
        <w:rPr>
          <w:rFonts w:ascii="Book Antiqua" w:hAnsi="Book Antiqua" w:cs="Arial"/>
        </w:rPr>
        <w:t xml:space="preserve"> first-tier hearing.  These</w:t>
      </w:r>
      <w:r w:rsidR="000944AD">
        <w:rPr>
          <w:rFonts w:ascii="Book Antiqua" w:hAnsi="Book Antiqua" w:cs="Arial"/>
        </w:rPr>
        <w:t xml:space="preserve"> are at pages 150 to 152 of the appellant’s bundle.  These pages</w:t>
      </w:r>
      <w:r w:rsidR="00B34BCA">
        <w:rPr>
          <w:rFonts w:ascii="Book Antiqua" w:hAnsi="Book Antiqua" w:cs="Arial"/>
        </w:rPr>
        <w:t xml:space="preserve"> show his ex-wife’s income</w:t>
      </w:r>
      <w:r w:rsidR="00DA607D">
        <w:rPr>
          <w:rFonts w:ascii="Book Antiqua" w:hAnsi="Book Antiqua" w:cs="Arial"/>
        </w:rPr>
        <w:t xml:space="preserve"> as being</w:t>
      </w:r>
      <w:r w:rsidR="000944AD">
        <w:rPr>
          <w:rFonts w:ascii="Book Antiqua" w:hAnsi="Book Antiqua" w:cs="Arial"/>
        </w:rPr>
        <w:t xml:space="preserve"> much lower than the £10,000 personal allowance</w:t>
      </w:r>
      <w:r w:rsidR="00DA607D">
        <w:rPr>
          <w:rFonts w:ascii="Book Antiqua" w:hAnsi="Book Antiqua" w:cs="Arial"/>
        </w:rPr>
        <w:t>, which means</w:t>
      </w:r>
      <w:r w:rsidR="00B34BCA">
        <w:rPr>
          <w:rFonts w:ascii="Book Antiqua" w:hAnsi="Book Antiqua" w:cs="Arial"/>
        </w:rPr>
        <w:t xml:space="preserve"> that</w:t>
      </w:r>
      <w:r w:rsidR="000944AD">
        <w:rPr>
          <w:rFonts w:ascii="Book Antiqua" w:hAnsi="Book Antiqua" w:cs="Arial"/>
        </w:rPr>
        <w:t xml:space="preserve"> no tax was payable.  The return was submitted shortly before midnight on 29 April 2015.  The</w:t>
      </w:r>
      <w:r w:rsidR="00B34BCA">
        <w:rPr>
          <w:rFonts w:ascii="Book Antiqua" w:hAnsi="Book Antiqua" w:cs="Arial"/>
        </w:rPr>
        <w:t xml:space="preserve"> actual</w:t>
      </w:r>
      <w:r w:rsidR="000944AD">
        <w:rPr>
          <w:rFonts w:ascii="Book Antiqua" w:hAnsi="Book Antiqua" w:cs="Arial"/>
        </w:rPr>
        <w:t xml:space="preserve"> tax return was a 15-page document.  The Judge did not believe the appellant’s evidence as no </w:t>
      </w:r>
      <w:r w:rsidR="00B34BCA">
        <w:rPr>
          <w:rFonts w:ascii="Book Antiqua" w:hAnsi="Book Antiqua" w:cs="Arial"/>
        </w:rPr>
        <w:t xml:space="preserve">reason was given as to why three pages of the appellant’s wife’s tax return </w:t>
      </w:r>
      <w:r w:rsidR="000944AD">
        <w:rPr>
          <w:rFonts w:ascii="Book Antiqua" w:hAnsi="Book Antiqua" w:cs="Arial"/>
        </w:rPr>
        <w:t>would have been sent to a property which had been vacated by the appellant and his ex-wife in April 2015, three months earlier.</w:t>
      </w:r>
      <w:r w:rsidR="003B46F7">
        <w:rPr>
          <w:rFonts w:ascii="Book Antiqua" w:hAnsi="Book Antiqua" w:cs="Arial"/>
        </w:rPr>
        <w:t xml:space="preserve">  The appellant did not have the en</w:t>
      </w:r>
      <w:r w:rsidR="00DA607D">
        <w:rPr>
          <w:rFonts w:ascii="Book Antiqua" w:hAnsi="Book Antiqua" w:cs="Arial"/>
        </w:rPr>
        <w:t>velope these pages</w:t>
      </w:r>
      <w:r w:rsidR="003B46F7">
        <w:rPr>
          <w:rFonts w:ascii="Book Antiqua" w:hAnsi="Book Antiqua" w:cs="Arial"/>
        </w:rPr>
        <w:t xml:space="preserve"> were in and he stated </w:t>
      </w:r>
      <w:r w:rsidR="00B34BCA">
        <w:rPr>
          <w:rFonts w:ascii="Book Antiqua" w:hAnsi="Book Antiqua" w:cs="Arial"/>
        </w:rPr>
        <w:t xml:space="preserve">that </w:t>
      </w:r>
      <w:r w:rsidR="003B46F7">
        <w:rPr>
          <w:rFonts w:ascii="Book Antiqua" w:hAnsi="Book Antiqua" w:cs="Arial"/>
        </w:rPr>
        <w:t>there was no covering letter.  The Judge referred to there being two possibiliti</w:t>
      </w:r>
      <w:r w:rsidR="00DA607D">
        <w:rPr>
          <w:rFonts w:ascii="Book Antiqua" w:hAnsi="Book Antiqua" w:cs="Arial"/>
        </w:rPr>
        <w:t>es.  One possibility is that the appellant’s account i</w:t>
      </w:r>
      <w:r w:rsidR="003B46F7">
        <w:rPr>
          <w:rFonts w:ascii="Book Antiqua" w:hAnsi="Book Antiqua" w:cs="Arial"/>
        </w:rPr>
        <w:t>s true and that his ex-wife or an accountant had submitted the tax return and these three page</w:t>
      </w:r>
      <w:r w:rsidR="00DA607D">
        <w:rPr>
          <w:rFonts w:ascii="Book Antiqua" w:hAnsi="Book Antiqua" w:cs="Arial"/>
        </w:rPr>
        <w:t>s were sent to his and his wife’s</w:t>
      </w:r>
      <w:r w:rsidR="003B46F7">
        <w:rPr>
          <w:rFonts w:ascii="Book Antiqua" w:hAnsi="Book Antiqua" w:cs="Arial"/>
        </w:rPr>
        <w:t xml:space="preserve"> previous ad</w:t>
      </w:r>
      <w:r w:rsidR="00DA607D">
        <w:rPr>
          <w:rFonts w:ascii="Book Antiqua" w:hAnsi="Book Antiqua" w:cs="Arial"/>
        </w:rPr>
        <w:t xml:space="preserve">dress without a covering letter. The other possibility is that </w:t>
      </w:r>
      <w:r w:rsidR="003B46F7">
        <w:rPr>
          <w:rFonts w:ascii="Book Antiqua" w:hAnsi="Book Antiqua" w:cs="Arial"/>
        </w:rPr>
        <w:t>the appellant had submitted the tax return using his ex-wife’s log in deta</w:t>
      </w:r>
      <w:r w:rsidR="00DA607D">
        <w:rPr>
          <w:rFonts w:ascii="Book Antiqua" w:hAnsi="Book Antiqua" w:cs="Arial"/>
        </w:rPr>
        <w:t>ils and password.  The judge</w:t>
      </w:r>
      <w:r w:rsidR="00B34BCA">
        <w:rPr>
          <w:rFonts w:ascii="Book Antiqua" w:hAnsi="Book Antiqua" w:cs="Arial"/>
        </w:rPr>
        <w:t xml:space="preserve"> </w:t>
      </w:r>
      <w:r w:rsidR="003B46F7">
        <w:rPr>
          <w:rFonts w:ascii="Book Antiqua" w:hAnsi="Book Antiqua" w:cs="Arial"/>
        </w:rPr>
        <w:t>found that these parts of the 2014-2015 tax return did not constitute reliable evidence of his ex-wife exercising Treaty Rights in the critical period of March to July 2015.  There was no other reliable e</w:t>
      </w:r>
      <w:r w:rsidR="00B34BCA">
        <w:rPr>
          <w:rFonts w:ascii="Book Antiqua" w:hAnsi="Book Antiqua" w:cs="Arial"/>
        </w:rPr>
        <w:t>vidence to support this</w:t>
      </w:r>
      <w:r w:rsidR="003B46F7">
        <w:rPr>
          <w:rFonts w:ascii="Book Antiqua" w:hAnsi="Book Antiqua" w:cs="Arial"/>
        </w:rPr>
        <w:t xml:space="preserve">.  </w:t>
      </w:r>
    </w:p>
    <w:p w:rsidR="003B46F7" w:rsidRDefault="003B46F7" w:rsidP="003B46F7">
      <w:pPr>
        <w:jc w:val="both"/>
        <w:rPr>
          <w:rFonts w:ascii="Book Antiqua" w:hAnsi="Book Antiqua" w:cs="Arial"/>
        </w:rPr>
      </w:pPr>
    </w:p>
    <w:p w:rsidR="003B46F7" w:rsidRDefault="003B46F7" w:rsidP="003B46F7">
      <w:pPr>
        <w:jc w:val="both"/>
        <w:rPr>
          <w:rFonts w:ascii="Book Antiqua" w:hAnsi="Book Antiqua" w:cs="Arial"/>
          <w:b/>
          <w:u w:val="single"/>
        </w:rPr>
      </w:pPr>
      <w:r w:rsidRPr="003B46F7">
        <w:rPr>
          <w:rFonts w:ascii="Book Antiqua" w:hAnsi="Book Antiqua" w:cs="Arial"/>
          <w:b/>
          <w:u w:val="single"/>
        </w:rPr>
        <w:t>The Hearing</w:t>
      </w:r>
    </w:p>
    <w:p w:rsidR="003B46F7" w:rsidRPr="003B46F7" w:rsidRDefault="003B46F7" w:rsidP="003B46F7">
      <w:pPr>
        <w:jc w:val="both"/>
        <w:rPr>
          <w:rFonts w:ascii="Book Antiqua" w:hAnsi="Book Antiqua" w:cs="Arial"/>
          <w:b/>
          <w:u w:val="single"/>
        </w:rPr>
      </w:pPr>
    </w:p>
    <w:p w:rsidR="003B46F7" w:rsidRDefault="003B46F7" w:rsidP="00FD779B">
      <w:pPr>
        <w:numPr>
          <w:ilvl w:val="0"/>
          <w:numId w:val="1"/>
        </w:numPr>
        <w:jc w:val="both"/>
        <w:rPr>
          <w:rFonts w:ascii="Book Antiqua" w:hAnsi="Book Antiqua" w:cs="Arial"/>
        </w:rPr>
      </w:pPr>
      <w:r>
        <w:rPr>
          <w:rFonts w:ascii="Book Antiqua" w:hAnsi="Book Antiqua" w:cs="Arial"/>
        </w:rPr>
        <w:t>I asked the appellant’</w:t>
      </w:r>
      <w:r w:rsidR="00B34BCA">
        <w:rPr>
          <w:rFonts w:ascii="Book Antiqua" w:hAnsi="Book Antiqua" w:cs="Arial"/>
        </w:rPr>
        <w:t>s representative if her client is stating</w:t>
      </w:r>
      <w:r>
        <w:rPr>
          <w:rFonts w:ascii="Book Antiqua" w:hAnsi="Book Antiqua" w:cs="Arial"/>
        </w:rPr>
        <w:t xml:space="preserve"> that he had no opportunity to address this concern of the Judge and although there had been directions that a statement should be lodged by him within 21 days from the date </w:t>
      </w:r>
      <w:r w:rsidR="00B34BCA">
        <w:rPr>
          <w:rFonts w:ascii="Book Antiqua" w:hAnsi="Book Antiqua" w:cs="Arial"/>
        </w:rPr>
        <w:t>of the hearing, he did not lodge it</w:t>
      </w:r>
      <w:r>
        <w:rPr>
          <w:rFonts w:ascii="Book Antiqua" w:hAnsi="Book Antiqua" w:cs="Arial"/>
        </w:rPr>
        <w:t xml:space="preserve"> until 2 July 2018.  She accepted that the only reason the appeal was refused was that th</w:t>
      </w:r>
      <w:r w:rsidR="00B34BCA">
        <w:rPr>
          <w:rFonts w:ascii="Book Antiqua" w:hAnsi="Book Antiqua" w:cs="Arial"/>
        </w:rPr>
        <w:t>e Judge did not believe that the appellant’s</w:t>
      </w:r>
      <w:r>
        <w:rPr>
          <w:rFonts w:ascii="Book Antiqua" w:hAnsi="Book Antiqua" w:cs="Arial"/>
        </w:rPr>
        <w:t xml:space="preserve"> wife was exercising Treaty Rights up to the date of the Decree Absolute.  I put to her that there seems to be nothing else to corroborate that </w:t>
      </w:r>
      <w:r w:rsidR="00B34BCA">
        <w:rPr>
          <w:rFonts w:ascii="Book Antiqua" w:hAnsi="Book Antiqua" w:cs="Arial"/>
        </w:rPr>
        <w:t xml:space="preserve">the appellant’s </w:t>
      </w:r>
      <w:r>
        <w:rPr>
          <w:rFonts w:ascii="Book Antiqua" w:hAnsi="Book Antiqua" w:cs="Arial"/>
        </w:rPr>
        <w:t xml:space="preserve">ex-wife was exercising Treaty Rights at that time.  I have a record of proceedings on file but neither the Presenting Officer </w:t>
      </w:r>
      <w:r w:rsidR="00433FEE">
        <w:rPr>
          <w:rFonts w:ascii="Book Antiqua" w:hAnsi="Book Antiqua" w:cs="Arial"/>
        </w:rPr>
        <w:t>n</w:t>
      </w:r>
      <w:r>
        <w:rPr>
          <w:rFonts w:ascii="Book Antiqua" w:hAnsi="Book Antiqua" w:cs="Arial"/>
        </w:rPr>
        <w:t>or the appellant’s representative had a copy of the</w:t>
      </w:r>
      <w:r w:rsidR="00433FEE">
        <w:rPr>
          <w:rFonts w:ascii="Book Antiqua" w:hAnsi="Book Antiqua" w:cs="Arial"/>
        </w:rPr>
        <w:t>ir</w:t>
      </w:r>
      <w:r>
        <w:rPr>
          <w:rFonts w:ascii="Book Antiqua" w:hAnsi="Book Antiqua" w:cs="Arial"/>
        </w:rPr>
        <w:t xml:space="preserve"> record</w:t>
      </w:r>
      <w:r w:rsidR="00433FEE">
        <w:rPr>
          <w:rFonts w:ascii="Book Antiqua" w:hAnsi="Book Antiqua" w:cs="Arial"/>
        </w:rPr>
        <w:t>s</w:t>
      </w:r>
      <w:r>
        <w:rPr>
          <w:rFonts w:ascii="Book Antiqua" w:hAnsi="Book Antiqua" w:cs="Arial"/>
        </w:rPr>
        <w:t xml:space="preserve"> of pro</w:t>
      </w:r>
      <w:r w:rsidR="00433FEE">
        <w:rPr>
          <w:rFonts w:ascii="Book Antiqua" w:hAnsi="Book Antiqua" w:cs="Arial"/>
        </w:rPr>
        <w:t>ceedings from the first-tier hearing.  The appellant’s representative</w:t>
      </w:r>
      <w:r>
        <w:rPr>
          <w:rFonts w:ascii="Book Antiqua" w:hAnsi="Book Antiqua" w:cs="Arial"/>
        </w:rPr>
        <w:t xml:space="preserve"> submitted that the appeal should be reheard </w:t>
      </w:r>
      <w:r>
        <w:rPr>
          <w:rFonts w:ascii="Book Antiqua" w:hAnsi="Book Antiqua" w:cs="Arial"/>
        </w:rPr>
        <w:lastRenderedPageBreak/>
        <w:t>because of unfairness</w:t>
      </w:r>
      <w:r w:rsidR="00433FEE">
        <w:rPr>
          <w:rFonts w:ascii="Book Antiqua" w:hAnsi="Book Antiqua" w:cs="Arial"/>
        </w:rPr>
        <w:t>,</w:t>
      </w:r>
      <w:r>
        <w:rPr>
          <w:rFonts w:ascii="Book Antiqua" w:hAnsi="Book Antiqua" w:cs="Arial"/>
        </w:rPr>
        <w:t xml:space="preserve"> as her client had n</w:t>
      </w:r>
      <w:r w:rsidR="00433FEE">
        <w:rPr>
          <w:rFonts w:ascii="Book Antiqua" w:hAnsi="Book Antiqua" w:cs="Arial"/>
        </w:rPr>
        <w:t>ot had a chance to address this issue.  I put to the representative</w:t>
      </w:r>
      <w:r>
        <w:rPr>
          <w:rFonts w:ascii="Book Antiqua" w:hAnsi="Book Antiqua" w:cs="Arial"/>
        </w:rPr>
        <w:t xml:space="preserve"> that it is clear from the decision that the appellant was questioned on these three pages of his ex-wife’s ta</w:t>
      </w:r>
      <w:r w:rsidR="00DA607D">
        <w:rPr>
          <w:rFonts w:ascii="Book Antiqua" w:hAnsi="Book Antiqua" w:cs="Arial"/>
        </w:rPr>
        <w:t>x return at the hearing and</w:t>
      </w:r>
      <w:r>
        <w:rPr>
          <w:rFonts w:ascii="Book Antiqua" w:hAnsi="Book Antiqua" w:cs="Arial"/>
        </w:rPr>
        <w:t xml:space="preserve"> the Judge had made it clear at the hearing that he was dubious about the tru</w:t>
      </w:r>
      <w:r w:rsidR="00433FEE">
        <w:rPr>
          <w:rFonts w:ascii="Book Antiqua" w:hAnsi="Book Antiqua" w:cs="Arial"/>
        </w:rPr>
        <w:t xml:space="preserve">th of the appellant’s evidence </w:t>
      </w:r>
      <w:r>
        <w:rPr>
          <w:rFonts w:ascii="Book Antiqua" w:hAnsi="Book Antiqua" w:cs="Arial"/>
        </w:rPr>
        <w:t xml:space="preserve">about this.  The appellant’s representative submitted that at no point was the appellant at the First-Tier hearing accused of being dishonest about how he </w:t>
      </w:r>
      <w:r w:rsidR="00433FEE">
        <w:rPr>
          <w:rFonts w:ascii="Book Antiqua" w:hAnsi="Book Antiqua" w:cs="Arial"/>
        </w:rPr>
        <w:t xml:space="preserve">had </w:t>
      </w:r>
      <w:r>
        <w:rPr>
          <w:rFonts w:ascii="Book Antiqua" w:hAnsi="Book Antiqua" w:cs="Arial"/>
        </w:rPr>
        <w:t>obtained the document.</w:t>
      </w:r>
    </w:p>
    <w:p w:rsidR="003B46F7" w:rsidRDefault="003B46F7" w:rsidP="003B46F7">
      <w:pPr>
        <w:jc w:val="both"/>
        <w:rPr>
          <w:rFonts w:ascii="Book Antiqua" w:hAnsi="Book Antiqua" w:cs="Arial"/>
        </w:rPr>
      </w:pPr>
    </w:p>
    <w:p w:rsidR="003B46F7" w:rsidRDefault="00224D99" w:rsidP="00FD779B">
      <w:pPr>
        <w:numPr>
          <w:ilvl w:val="0"/>
          <w:numId w:val="1"/>
        </w:numPr>
        <w:jc w:val="both"/>
        <w:rPr>
          <w:rFonts w:ascii="Book Antiqua" w:hAnsi="Book Antiqua" w:cs="Arial"/>
        </w:rPr>
      </w:pPr>
      <w:r>
        <w:rPr>
          <w:rFonts w:ascii="Book Antiqua" w:hAnsi="Book Antiqua" w:cs="Arial"/>
        </w:rPr>
        <w:t xml:space="preserve">The appellant’s representative made her submissions, submitting that there were three points raised in the refusal letter and two were accepted by the Judge so there is only one which </w:t>
      </w:r>
      <w:proofErr w:type="gramStart"/>
      <w:r>
        <w:rPr>
          <w:rFonts w:ascii="Book Antiqua" w:hAnsi="Book Antiqua" w:cs="Arial"/>
        </w:rPr>
        <w:t>has to</w:t>
      </w:r>
      <w:proofErr w:type="gramEnd"/>
      <w:r>
        <w:rPr>
          <w:rFonts w:ascii="Book Antiqua" w:hAnsi="Book Antiqua" w:cs="Arial"/>
        </w:rPr>
        <w:t xml:space="preserve"> be considered and that is whether his wife was exercising Treaty Rights right up until 9 July 2015 in the United Kingdom.  She submitted that the appellant provided documents from 2009 until 2015 and these included tax returns for 2011-2012 dated 28 May 2012 at page 144 of the appellant’s bundle, for 2012-2013 on 8 June 2013 at page 146 of the appellant’s bundle, for 2013-2014 on 23 April 2014 at page 148 of the bundle and then for 2014-2015 on 29 April 2015 at page 151 of the bundle.  She submitted </w:t>
      </w:r>
      <w:r w:rsidR="001D25B0">
        <w:rPr>
          <w:rFonts w:ascii="Book Antiqua" w:hAnsi="Book Antiqua" w:cs="Arial"/>
        </w:rPr>
        <w:t>that the J</w:t>
      </w:r>
      <w:r w:rsidR="00433FEE">
        <w:rPr>
          <w:rFonts w:ascii="Book Antiqua" w:hAnsi="Book Antiqua" w:cs="Arial"/>
        </w:rPr>
        <w:t>udge only looked at the last tax return</w:t>
      </w:r>
      <w:r w:rsidR="001D25B0">
        <w:rPr>
          <w:rFonts w:ascii="Book Antiqua" w:hAnsi="Book Antiqua" w:cs="Arial"/>
        </w:rPr>
        <w:t xml:space="preserve"> and made no comment about the previous ones and it is not clear how he could say the 2014-2015 return was dishonest without considering the previous tax returns.  He s</w:t>
      </w:r>
      <w:r w:rsidR="00433FEE">
        <w:rPr>
          <w:rFonts w:ascii="Book Antiqua" w:hAnsi="Book Antiqua" w:cs="Arial"/>
        </w:rPr>
        <w:t>ubmitted therefore that the judge wa</w:t>
      </w:r>
      <w:r w:rsidR="001D25B0">
        <w:rPr>
          <w:rFonts w:ascii="Book Antiqua" w:hAnsi="Book Antiqua" w:cs="Arial"/>
        </w:rPr>
        <w:t>s satisfied that the appellant’s ex-wife was exercising Trea</w:t>
      </w:r>
      <w:r w:rsidR="00433FEE">
        <w:rPr>
          <w:rFonts w:ascii="Book Antiqua" w:hAnsi="Book Antiqua" w:cs="Arial"/>
        </w:rPr>
        <w:t>ty Rights up until 2014 and</w:t>
      </w:r>
      <w:r w:rsidR="001D25B0">
        <w:rPr>
          <w:rFonts w:ascii="Book Antiqua" w:hAnsi="Book Antiqua" w:cs="Arial"/>
        </w:rPr>
        <w:t xml:space="preserve"> the appellant did everything he could to discha</w:t>
      </w:r>
      <w:r w:rsidR="00433FEE">
        <w:rPr>
          <w:rFonts w:ascii="Book Antiqua" w:hAnsi="Book Antiqua" w:cs="Arial"/>
        </w:rPr>
        <w:t>rge the burden of proof and</w:t>
      </w:r>
      <w:r w:rsidR="001D25B0">
        <w:rPr>
          <w:rFonts w:ascii="Book Antiqua" w:hAnsi="Book Antiqua" w:cs="Arial"/>
        </w:rPr>
        <w:t xml:space="preserve"> he should be found to be eligible for permanent residence in the United Kingdom.</w:t>
      </w:r>
    </w:p>
    <w:p w:rsidR="001D25B0" w:rsidRDefault="001D25B0" w:rsidP="001D25B0">
      <w:pPr>
        <w:jc w:val="both"/>
        <w:rPr>
          <w:rFonts w:ascii="Book Antiqua" w:hAnsi="Book Antiqua" w:cs="Arial"/>
        </w:rPr>
      </w:pPr>
    </w:p>
    <w:p w:rsidR="001D25B0" w:rsidRDefault="001D25B0" w:rsidP="00FD779B">
      <w:pPr>
        <w:numPr>
          <w:ilvl w:val="0"/>
          <w:numId w:val="1"/>
        </w:numPr>
        <w:jc w:val="both"/>
        <w:rPr>
          <w:rFonts w:ascii="Book Antiqua" w:hAnsi="Book Antiqua" w:cs="Arial"/>
        </w:rPr>
      </w:pPr>
      <w:r>
        <w:rPr>
          <w:rFonts w:ascii="Book Antiqua" w:hAnsi="Book Antiqua" w:cs="Arial"/>
        </w:rPr>
        <w:t xml:space="preserve">She submitted that the appellant was dissatisfied with his previous representative and that is why he changed representatives and </w:t>
      </w:r>
      <w:r w:rsidR="00433FEE">
        <w:rPr>
          <w:rFonts w:ascii="Book Antiqua" w:hAnsi="Book Antiqua" w:cs="Arial"/>
        </w:rPr>
        <w:t xml:space="preserve">he </w:t>
      </w:r>
      <w:r>
        <w:rPr>
          <w:rFonts w:ascii="Book Antiqua" w:hAnsi="Book Antiqua" w:cs="Arial"/>
        </w:rPr>
        <w:t>was unaware that he had to submit a statement within 28 days from the date of the decision.  She submitted that instead of the Judge finding that the appellant had been dishonest he should have adjourned the case to enable the respondent to obtain HMRC documentation for the appellant’s ex-wife so that this could be checked.</w:t>
      </w:r>
    </w:p>
    <w:p w:rsidR="001D25B0" w:rsidRDefault="001D25B0" w:rsidP="001D25B0">
      <w:pPr>
        <w:pStyle w:val="ListParagraph"/>
        <w:rPr>
          <w:rFonts w:ascii="Book Antiqua" w:hAnsi="Book Antiqua" w:cs="Arial"/>
        </w:rPr>
      </w:pPr>
    </w:p>
    <w:p w:rsidR="001D25B0" w:rsidRDefault="001D25B0" w:rsidP="00FD779B">
      <w:pPr>
        <w:numPr>
          <w:ilvl w:val="0"/>
          <w:numId w:val="1"/>
        </w:numPr>
        <w:jc w:val="both"/>
        <w:rPr>
          <w:rFonts w:ascii="Book Antiqua" w:hAnsi="Book Antiqua" w:cs="Arial"/>
        </w:rPr>
      </w:pPr>
      <w:r>
        <w:rPr>
          <w:rFonts w:ascii="Book Antiqua" w:hAnsi="Book Antiqua" w:cs="Arial"/>
        </w:rPr>
        <w:t>She submitted that the Judge had extensive evidence from the appellant before him and she referred to paragraph 28 of the decision abou</w:t>
      </w:r>
      <w:r w:rsidR="00433FEE">
        <w:rPr>
          <w:rFonts w:ascii="Book Antiqua" w:hAnsi="Book Antiqua" w:cs="Arial"/>
        </w:rPr>
        <w:t xml:space="preserve">t there being two possibilities about these three pages of the tax </w:t>
      </w:r>
      <w:proofErr w:type="gramStart"/>
      <w:r w:rsidR="00433FEE">
        <w:rPr>
          <w:rFonts w:ascii="Book Antiqua" w:hAnsi="Book Antiqua" w:cs="Arial"/>
        </w:rPr>
        <w:t>return:-</w:t>
      </w:r>
      <w:proofErr w:type="gramEnd"/>
      <w:r>
        <w:rPr>
          <w:rFonts w:ascii="Book Antiqua" w:hAnsi="Book Antiqua" w:cs="Arial"/>
        </w:rPr>
        <w:t xml:space="preserve"> (1) that the appellant’s account was true and (2) that the appellant </w:t>
      </w:r>
      <w:r w:rsidR="00433FEE">
        <w:rPr>
          <w:rFonts w:ascii="Book Antiqua" w:hAnsi="Book Antiqua" w:cs="Arial"/>
        </w:rPr>
        <w:t xml:space="preserve">had </w:t>
      </w:r>
      <w:r>
        <w:rPr>
          <w:rFonts w:ascii="Book Antiqua" w:hAnsi="Book Antiqua" w:cs="Arial"/>
        </w:rPr>
        <w:t>submitted the tax return himself as he had been</w:t>
      </w:r>
      <w:r w:rsidR="00433FEE">
        <w:rPr>
          <w:rFonts w:ascii="Book Antiqua" w:hAnsi="Book Antiqua" w:cs="Arial"/>
        </w:rPr>
        <w:t xml:space="preserve"> able to </w:t>
      </w:r>
      <w:r>
        <w:rPr>
          <w:rFonts w:ascii="Book Antiqua" w:hAnsi="Book Antiqua" w:cs="Arial"/>
        </w:rPr>
        <w:t xml:space="preserve">log in </w:t>
      </w:r>
      <w:r w:rsidR="00433FEE">
        <w:rPr>
          <w:rFonts w:ascii="Book Antiqua" w:hAnsi="Book Antiqua" w:cs="Arial"/>
        </w:rPr>
        <w:t>his ex-wife’s details which had been</w:t>
      </w:r>
      <w:r>
        <w:rPr>
          <w:rFonts w:ascii="Book Antiqua" w:hAnsi="Book Antiqua" w:cs="Arial"/>
        </w:rPr>
        <w:t xml:space="preserve"> available to him while he was married.  He submitted that the Judge h</w:t>
      </w:r>
      <w:r w:rsidR="00433FEE">
        <w:rPr>
          <w:rFonts w:ascii="Book Antiqua" w:hAnsi="Book Antiqua" w:cs="Arial"/>
        </w:rPr>
        <w:t>ad insufficient evidence to reach</w:t>
      </w:r>
      <w:r>
        <w:rPr>
          <w:rFonts w:ascii="Book Antiqua" w:hAnsi="Book Antiqua" w:cs="Arial"/>
        </w:rPr>
        <w:t xml:space="preserve"> the conclusion he did.  </w:t>
      </w:r>
    </w:p>
    <w:p w:rsidR="001D25B0" w:rsidRDefault="001D25B0" w:rsidP="001D25B0">
      <w:pPr>
        <w:pStyle w:val="ListParagraph"/>
        <w:rPr>
          <w:rFonts w:ascii="Book Antiqua" w:hAnsi="Book Antiqua" w:cs="Arial"/>
        </w:rPr>
      </w:pPr>
    </w:p>
    <w:p w:rsidR="00AD126F" w:rsidRDefault="001D25B0" w:rsidP="00FD779B">
      <w:pPr>
        <w:numPr>
          <w:ilvl w:val="0"/>
          <w:numId w:val="1"/>
        </w:numPr>
        <w:jc w:val="both"/>
        <w:rPr>
          <w:rFonts w:ascii="Book Antiqua" w:hAnsi="Book Antiqua" w:cs="Arial"/>
        </w:rPr>
      </w:pPr>
      <w:r>
        <w:rPr>
          <w:rFonts w:ascii="Book Antiqua" w:hAnsi="Book Antiqua" w:cs="Arial"/>
        </w:rPr>
        <w:t xml:space="preserve">She submitted that the burden </w:t>
      </w:r>
      <w:r w:rsidR="00433FEE">
        <w:rPr>
          <w:rFonts w:ascii="Book Antiqua" w:hAnsi="Book Antiqua" w:cs="Arial"/>
        </w:rPr>
        <w:t xml:space="preserve">of proof </w:t>
      </w:r>
      <w:r>
        <w:rPr>
          <w:rFonts w:ascii="Book Antiqua" w:hAnsi="Book Antiqua" w:cs="Arial"/>
        </w:rPr>
        <w:t>was on the appellant but once dishonesty was brought into the equation the burden shifted to the r</w:t>
      </w:r>
      <w:r w:rsidR="00DA607D">
        <w:rPr>
          <w:rFonts w:ascii="Book Antiqua" w:hAnsi="Book Antiqua" w:cs="Arial"/>
        </w:rPr>
        <w:t>espondent and</w:t>
      </w:r>
      <w:r w:rsidR="00433FEE">
        <w:rPr>
          <w:rFonts w:ascii="Book Antiqua" w:hAnsi="Book Antiqua" w:cs="Arial"/>
        </w:rPr>
        <w:t xml:space="preserve"> the required HMRC </w:t>
      </w:r>
      <w:r>
        <w:rPr>
          <w:rFonts w:ascii="Book Antiqua" w:hAnsi="Book Antiqua" w:cs="Arial"/>
        </w:rPr>
        <w:t xml:space="preserve">documents could have been obtained by the respondent.  She submitted that if HMRC </w:t>
      </w:r>
      <w:proofErr w:type="gramStart"/>
      <w:r>
        <w:rPr>
          <w:rFonts w:ascii="Book Antiqua" w:hAnsi="Book Antiqua" w:cs="Arial"/>
        </w:rPr>
        <w:t>are able to</w:t>
      </w:r>
      <w:proofErr w:type="gramEnd"/>
      <w:r>
        <w:rPr>
          <w:rFonts w:ascii="Book Antiqua" w:hAnsi="Book Antiqua" w:cs="Arial"/>
        </w:rPr>
        <w:t xml:space="preserve"> verify the 2014</w:t>
      </w:r>
      <w:r w:rsidR="00AD126F">
        <w:rPr>
          <w:rFonts w:ascii="Book Antiqua" w:hAnsi="Book Antiqua" w:cs="Arial"/>
        </w:rPr>
        <w:t>-2015 tax return then the a</w:t>
      </w:r>
      <w:r w:rsidR="00DA607D">
        <w:rPr>
          <w:rFonts w:ascii="Book Antiqua" w:hAnsi="Book Antiqua" w:cs="Arial"/>
        </w:rPr>
        <w:t>ppeal should be allowed and</w:t>
      </w:r>
      <w:r w:rsidR="00AD126F">
        <w:rPr>
          <w:rFonts w:ascii="Book Antiqua" w:hAnsi="Book Antiqua" w:cs="Arial"/>
        </w:rPr>
        <w:t xml:space="preserve"> the Judge’s decision at present is not safe.</w:t>
      </w:r>
    </w:p>
    <w:p w:rsidR="00AD126F" w:rsidRDefault="00AD126F" w:rsidP="00AD126F">
      <w:pPr>
        <w:pStyle w:val="ListParagraph"/>
        <w:rPr>
          <w:rFonts w:ascii="Book Antiqua" w:hAnsi="Book Antiqua" w:cs="Arial"/>
        </w:rPr>
      </w:pPr>
    </w:p>
    <w:p w:rsidR="00AD126F" w:rsidRDefault="00AD126F" w:rsidP="00FD779B">
      <w:pPr>
        <w:numPr>
          <w:ilvl w:val="0"/>
          <w:numId w:val="1"/>
        </w:numPr>
        <w:jc w:val="both"/>
        <w:rPr>
          <w:rFonts w:ascii="Book Antiqua" w:hAnsi="Book Antiqua" w:cs="Arial"/>
        </w:rPr>
      </w:pPr>
      <w:r>
        <w:rPr>
          <w:rFonts w:ascii="Book Antiqua" w:hAnsi="Book Antiqua" w:cs="Arial"/>
        </w:rPr>
        <w:t>She submitted that I should find that there is an error of law in the Judge’s d</w:t>
      </w:r>
      <w:r w:rsidR="00433FEE">
        <w:rPr>
          <w:rFonts w:ascii="Book Antiqua" w:hAnsi="Book Antiqua" w:cs="Arial"/>
        </w:rPr>
        <w:t>ecision because of this and</w:t>
      </w:r>
      <w:r>
        <w:rPr>
          <w:rFonts w:ascii="Book Antiqua" w:hAnsi="Book Antiqua" w:cs="Arial"/>
        </w:rPr>
        <w:t xml:space="preserve"> the respondent should be directed to produce the HMRC documents relevant up to the date of the Decree Absolute.</w:t>
      </w:r>
    </w:p>
    <w:p w:rsidR="00AD126F" w:rsidRDefault="00AD126F" w:rsidP="00AD126F">
      <w:pPr>
        <w:pStyle w:val="ListParagraph"/>
        <w:rPr>
          <w:rFonts w:ascii="Book Antiqua" w:hAnsi="Book Antiqua" w:cs="Arial"/>
        </w:rPr>
      </w:pPr>
    </w:p>
    <w:p w:rsidR="00AD126F" w:rsidRDefault="00AD126F" w:rsidP="00FD779B">
      <w:pPr>
        <w:numPr>
          <w:ilvl w:val="0"/>
          <w:numId w:val="1"/>
        </w:numPr>
        <w:jc w:val="both"/>
        <w:rPr>
          <w:rFonts w:ascii="Book Antiqua" w:hAnsi="Book Antiqua" w:cs="Arial"/>
        </w:rPr>
      </w:pPr>
      <w:r>
        <w:rPr>
          <w:rFonts w:ascii="Book Antiqua" w:hAnsi="Book Antiqua" w:cs="Arial"/>
        </w:rPr>
        <w:lastRenderedPageBreak/>
        <w:t xml:space="preserve">The Presenting Officer submitted that in this claim there was no procedural unfairness.  Neither the appellant </w:t>
      </w:r>
      <w:r w:rsidR="00433FEE">
        <w:rPr>
          <w:rFonts w:ascii="Book Antiqua" w:hAnsi="Book Antiqua" w:cs="Arial"/>
        </w:rPr>
        <w:t>n</w:t>
      </w:r>
      <w:r>
        <w:rPr>
          <w:rFonts w:ascii="Book Antiqua" w:hAnsi="Book Antiqua" w:cs="Arial"/>
        </w:rPr>
        <w:t>or the respondent has a record of proceedings and at paragraphs 22, 23 and 24 of the decision the Judge had clear concerns about the credibility of th</w:t>
      </w:r>
      <w:r w:rsidR="00433FEE">
        <w:rPr>
          <w:rFonts w:ascii="Book Antiqua" w:hAnsi="Book Antiqua" w:cs="Arial"/>
        </w:rPr>
        <w:t>e appellant, particularly</w:t>
      </w:r>
      <w:r>
        <w:rPr>
          <w:rFonts w:ascii="Book Antiqua" w:hAnsi="Book Antiqua" w:cs="Arial"/>
        </w:rPr>
        <w:t xml:space="preserve"> how he came across his ex-wife’s tax return.  At paragraph 24 he states that even after questioning the appellant about the 2014-2015 tax return it was still not clear how he obtained the document.</w:t>
      </w:r>
    </w:p>
    <w:p w:rsidR="00AD126F" w:rsidRDefault="00AD126F" w:rsidP="00AD126F">
      <w:pPr>
        <w:pStyle w:val="ListParagraph"/>
        <w:rPr>
          <w:rFonts w:ascii="Book Antiqua" w:hAnsi="Book Antiqua" w:cs="Arial"/>
        </w:rPr>
      </w:pPr>
    </w:p>
    <w:p w:rsidR="00413A78" w:rsidRDefault="00AD126F" w:rsidP="00FD779B">
      <w:pPr>
        <w:numPr>
          <w:ilvl w:val="0"/>
          <w:numId w:val="1"/>
        </w:numPr>
        <w:jc w:val="both"/>
        <w:rPr>
          <w:rFonts w:ascii="Book Antiqua" w:hAnsi="Book Antiqua" w:cs="Arial"/>
        </w:rPr>
      </w:pPr>
      <w:r>
        <w:rPr>
          <w:rFonts w:ascii="Book Antiqua" w:hAnsi="Book Antiqua" w:cs="Arial"/>
        </w:rPr>
        <w:t xml:space="preserve">He submitted that these doubts were relayed to the appellant and because of this and because he answered </w:t>
      </w:r>
      <w:r w:rsidR="00413A78">
        <w:rPr>
          <w:rFonts w:ascii="Book Antiqua" w:hAnsi="Book Antiqua" w:cs="Arial"/>
        </w:rPr>
        <w:t xml:space="preserve">the questions he was asked about this, there was no unfairness.  He submitted that the fact that the Judge failed to consider the other tax returns is irrelevant.  He submitted that there was enough evidence before the Judge to come to the findings that he did.  There was documentary evidence before the Judge as well as oral evidence and the appellant’s representative could have asked for a direction that the Home Office should obtain HMRC records for the appellant’s ex-wife up to the date of divorce but did not do so.  </w:t>
      </w:r>
    </w:p>
    <w:p w:rsidR="00413A78" w:rsidRDefault="00413A78" w:rsidP="00413A78">
      <w:pPr>
        <w:pStyle w:val="ListParagraph"/>
        <w:rPr>
          <w:rFonts w:ascii="Book Antiqua" w:hAnsi="Book Antiqua" w:cs="Arial"/>
        </w:rPr>
      </w:pPr>
    </w:p>
    <w:p w:rsidR="00413A78" w:rsidRDefault="00413A78" w:rsidP="00FD779B">
      <w:pPr>
        <w:numPr>
          <w:ilvl w:val="0"/>
          <w:numId w:val="1"/>
        </w:numPr>
        <w:jc w:val="both"/>
        <w:rPr>
          <w:rFonts w:ascii="Book Antiqua" w:hAnsi="Book Antiqua" w:cs="Arial"/>
        </w:rPr>
      </w:pPr>
      <w:r>
        <w:rPr>
          <w:rFonts w:ascii="Book Antiqua" w:hAnsi="Book Antiqua" w:cs="Arial"/>
        </w:rPr>
        <w:t xml:space="preserve">He submitted that the appellant in this case wants another bite of the cherry but there is no error of law </w:t>
      </w:r>
      <w:r w:rsidR="00433FEE">
        <w:rPr>
          <w:rFonts w:ascii="Book Antiqua" w:hAnsi="Book Antiqua" w:cs="Arial"/>
        </w:rPr>
        <w:t>in the Judge’s decision and</w:t>
      </w:r>
      <w:r>
        <w:rPr>
          <w:rFonts w:ascii="Book Antiqua" w:hAnsi="Book Antiqua" w:cs="Arial"/>
        </w:rPr>
        <w:t xml:space="preserve"> the decision must stand.</w:t>
      </w:r>
    </w:p>
    <w:p w:rsidR="00413A78" w:rsidRDefault="00413A78" w:rsidP="00413A78">
      <w:pPr>
        <w:pStyle w:val="ListParagraph"/>
        <w:rPr>
          <w:rFonts w:ascii="Book Antiqua" w:hAnsi="Book Antiqua" w:cs="Arial"/>
        </w:rPr>
      </w:pPr>
    </w:p>
    <w:p w:rsidR="001D25B0" w:rsidRDefault="00413A78" w:rsidP="00FD779B">
      <w:pPr>
        <w:numPr>
          <w:ilvl w:val="0"/>
          <w:numId w:val="1"/>
        </w:numPr>
        <w:jc w:val="both"/>
        <w:rPr>
          <w:rFonts w:ascii="Book Antiqua" w:hAnsi="Book Antiqua" w:cs="Arial"/>
        </w:rPr>
      </w:pPr>
      <w:r>
        <w:rPr>
          <w:rFonts w:ascii="Book Antiqua" w:hAnsi="Book Antiqua" w:cs="Arial"/>
        </w:rPr>
        <w:t xml:space="preserve">The appellant’s representative submitted that the Judge should have directed that the respondent </w:t>
      </w:r>
      <w:proofErr w:type="gramStart"/>
      <w:r>
        <w:rPr>
          <w:rFonts w:ascii="Book Antiqua" w:hAnsi="Book Antiqua" w:cs="Arial"/>
        </w:rPr>
        <w:t>obtain</w:t>
      </w:r>
      <w:proofErr w:type="gramEnd"/>
      <w:r>
        <w:rPr>
          <w:rFonts w:ascii="Book Antiqua" w:hAnsi="Book Antiqua" w:cs="Arial"/>
        </w:rPr>
        <w:t xml:space="preserve"> HMRC records for the appellant’s ex-wife up to the date of the divorce and because he did not do that his decision is unsafe, and this must be an error of law.  </w:t>
      </w:r>
    </w:p>
    <w:p w:rsidR="00413A78" w:rsidRDefault="00413A78" w:rsidP="00413A78">
      <w:pPr>
        <w:pStyle w:val="ListParagraph"/>
        <w:rPr>
          <w:rFonts w:ascii="Book Antiqua" w:hAnsi="Book Antiqua" w:cs="Arial"/>
        </w:rPr>
      </w:pPr>
    </w:p>
    <w:p w:rsidR="00413A78" w:rsidRPr="00413A78" w:rsidRDefault="00413A78" w:rsidP="00413A78">
      <w:pPr>
        <w:jc w:val="both"/>
        <w:rPr>
          <w:rFonts w:ascii="Book Antiqua" w:hAnsi="Book Antiqua" w:cs="Arial"/>
          <w:b/>
          <w:u w:val="single"/>
        </w:rPr>
      </w:pPr>
      <w:r w:rsidRPr="00413A78">
        <w:rPr>
          <w:rFonts w:ascii="Book Antiqua" w:hAnsi="Book Antiqua" w:cs="Arial"/>
          <w:b/>
          <w:u w:val="single"/>
        </w:rPr>
        <w:t>Decision and Reasons</w:t>
      </w:r>
    </w:p>
    <w:p w:rsidR="00413A78" w:rsidRDefault="00413A78" w:rsidP="00413A78">
      <w:pPr>
        <w:pStyle w:val="ListParagraph"/>
        <w:rPr>
          <w:rFonts w:ascii="Book Antiqua" w:hAnsi="Book Antiqua" w:cs="Arial"/>
        </w:rPr>
      </w:pPr>
    </w:p>
    <w:p w:rsidR="00413A78" w:rsidRDefault="00413A78" w:rsidP="00FD779B">
      <w:pPr>
        <w:numPr>
          <w:ilvl w:val="0"/>
          <w:numId w:val="1"/>
        </w:numPr>
        <w:jc w:val="both"/>
        <w:rPr>
          <w:rFonts w:ascii="Book Antiqua" w:hAnsi="Book Antiqua" w:cs="Arial"/>
        </w:rPr>
      </w:pPr>
      <w:r>
        <w:rPr>
          <w:rFonts w:ascii="Book Antiqua" w:hAnsi="Book Antiqua" w:cs="Arial"/>
        </w:rPr>
        <w:t>The only issue which had to be considered by the Judge in this case, as everything else was accepted, is whether the appellant’s ex-wife was exercising Treaty Righ</w:t>
      </w:r>
      <w:r w:rsidR="00433FEE">
        <w:rPr>
          <w:rFonts w:ascii="Book Antiqua" w:hAnsi="Book Antiqua" w:cs="Arial"/>
        </w:rPr>
        <w:t>ts up to the date of the</w:t>
      </w:r>
      <w:r>
        <w:rPr>
          <w:rFonts w:ascii="Book Antiqua" w:hAnsi="Book Antiqua" w:cs="Arial"/>
        </w:rPr>
        <w:t xml:space="preserve"> decree</w:t>
      </w:r>
      <w:r w:rsidR="00433FEE">
        <w:rPr>
          <w:rFonts w:ascii="Book Antiqua" w:hAnsi="Book Antiqua" w:cs="Arial"/>
        </w:rPr>
        <w:t xml:space="preserve"> </w:t>
      </w:r>
      <w:r w:rsidR="00863CD8">
        <w:rPr>
          <w:rFonts w:ascii="Book Antiqua" w:hAnsi="Book Antiqua" w:cs="Arial"/>
        </w:rPr>
        <w:t>absolute of</w:t>
      </w:r>
      <w:r>
        <w:rPr>
          <w:rFonts w:ascii="Book Antiqua" w:hAnsi="Book Antiqua" w:cs="Arial"/>
        </w:rPr>
        <w:t xml:space="preserve"> 9 July 2015.  </w:t>
      </w:r>
      <w:r w:rsidR="00433FEE">
        <w:rPr>
          <w:rFonts w:ascii="Book Antiqua" w:hAnsi="Book Antiqua" w:cs="Arial"/>
        </w:rPr>
        <w:t>The</w:t>
      </w:r>
      <w:r>
        <w:rPr>
          <w:rFonts w:ascii="Book Antiqua" w:hAnsi="Book Antiqua" w:cs="Arial"/>
        </w:rPr>
        <w:t xml:space="preserve"> </w:t>
      </w:r>
      <w:r w:rsidR="00863CD8">
        <w:rPr>
          <w:rFonts w:ascii="Book Antiqua" w:hAnsi="Book Antiqua" w:cs="Arial"/>
        </w:rPr>
        <w:t>three-month</w:t>
      </w:r>
      <w:r>
        <w:rPr>
          <w:rFonts w:ascii="Book Antiqua" w:hAnsi="Book Antiqua" w:cs="Arial"/>
        </w:rPr>
        <w:t xml:space="preserve"> period before the </w:t>
      </w:r>
      <w:r w:rsidR="00655671">
        <w:rPr>
          <w:rFonts w:ascii="Book Antiqua" w:hAnsi="Book Antiqua" w:cs="Arial"/>
        </w:rPr>
        <w:t xml:space="preserve">date of the divorce is crucial.  </w:t>
      </w:r>
    </w:p>
    <w:p w:rsidR="00655671" w:rsidRDefault="00655671" w:rsidP="00655671">
      <w:pPr>
        <w:jc w:val="both"/>
        <w:rPr>
          <w:rFonts w:ascii="Book Antiqua" w:hAnsi="Book Antiqua" w:cs="Arial"/>
        </w:rPr>
      </w:pPr>
    </w:p>
    <w:p w:rsidR="00655671" w:rsidRDefault="00655671" w:rsidP="00FD779B">
      <w:pPr>
        <w:numPr>
          <w:ilvl w:val="0"/>
          <w:numId w:val="1"/>
        </w:numPr>
        <w:jc w:val="both"/>
        <w:rPr>
          <w:rFonts w:ascii="Book Antiqua" w:hAnsi="Book Antiqua" w:cs="Arial"/>
        </w:rPr>
      </w:pPr>
      <w:r>
        <w:rPr>
          <w:rFonts w:ascii="Book Antiqua" w:hAnsi="Book Antiqua" w:cs="Arial"/>
        </w:rPr>
        <w:t xml:space="preserve">The Judge considered the evidence carefully and he notes that the appellant obtained a residence card on 31 July 2012 for a </w:t>
      </w:r>
      <w:r w:rsidR="00863CD8">
        <w:rPr>
          <w:rFonts w:ascii="Book Antiqua" w:hAnsi="Book Antiqua" w:cs="Arial"/>
        </w:rPr>
        <w:t>five-year</w:t>
      </w:r>
      <w:r>
        <w:rPr>
          <w:rFonts w:ascii="Book Antiqua" w:hAnsi="Book Antiqua" w:cs="Arial"/>
        </w:rPr>
        <w:t xml:space="preserve"> period.  At paragraph 21 he states that there is no evidence to show that the appellant’s ex-wife was exercising her Treaty Rights on the d</w:t>
      </w:r>
      <w:r w:rsidR="00C955C1">
        <w:rPr>
          <w:rFonts w:ascii="Book Antiqua" w:hAnsi="Book Antiqua" w:cs="Arial"/>
        </w:rPr>
        <w:t xml:space="preserve">ate of the Decree Absolute.  The appellant </w:t>
      </w:r>
      <w:r>
        <w:rPr>
          <w:rFonts w:ascii="Book Antiqua" w:hAnsi="Book Antiqua" w:cs="Arial"/>
        </w:rPr>
        <w:t xml:space="preserve">relies </w:t>
      </w:r>
      <w:r w:rsidR="00C955C1">
        <w:rPr>
          <w:rFonts w:ascii="Book Antiqua" w:hAnsi="Book Antiqua" w:cs="Arial"/>
        </w:rPr>
        <w:t>i</w:t>
      </w:r>
      <w:r>
        <w:rPr>
          <w:rFonts w:ascii="Book Antiqua" w:hAnsi="Book Antiqua" w:cs="Arial"/>
        </w:rPr>
        <w:t xml:space="preserve">n </w:t>
      </w:r>
      <w:r w:rsidR="00C955C1">
        <w:rPr>
          <w:rFonts w:ascii="Book Antiqua" w:hAnsi="Book Antiqua" w:cs="Arial"/>
        </w:rPr>
        <w:t>his witness statement, on a policy of the respondent</w:t>
      </w:r>
      <w:r w:rsidR="00BB12D7">
        <w:rPr>
          <w:rFonts w:ascii="Book Antiqua" w:hAnsi="Book Antiqua" w:cs="Arial"/>
        </w:rPr>
        <w:t xml:space="preserve"> which is</w:t>
      </w:r>
      <w:r w:rsidR="00C955C1">
        <w:rPr>
          <w:rFonts w:ascii="Book Antiqua" w:hAnsi="Book Antiqua" w:cs="Arial"/>
        </w:rPr>
        <w:t>,</w:t>
      </w:r>
      <w:r w:rsidR="00BB12D7">
        <w:rPr>
          <w:rFonts w:ascii="Book Antiqua" w:hAnsi="Book Antiqua" w:cs="Arial"/>
        </w:rPr>
        <w:t xml:space="preserve"> that when an applicant finds it difficult to submit all relevant evidence</w:t>
      </w:r>
      <w:r w:rsidR="00C955C1">
        <w:rPr>
          <w:rFonts w:ascii="Book Antiqua" w:hAnsi="Book Antiqua" w:cs="Arial"/>
        </w:rPr>
        <w:t xml:space="preserve"> he</w:t>
      </w:r>
      <w:r w:rsidR="00BB12D7">
        <w:rPr>
          <w:rFonts w:ascii="Book Antiqua" w:hAnsi="Book Antiqua" w:cs="Arial"/>
        </w:rPr>
        <w:t xml:space="preserve"> should submit as much evidence as possible.  The Judge notes that this does not serve to overcome the appellant’s evidential difficulty and that the burden </w:t>
      </w:r>
      <w:r w:rsidR="00C955C1">
        <w:rPr>
          <w:rFonts w:ascii="Book Antiqua" w:hAnsi="Book Antiqua" w:cs="Arial"/>
        </w:rPr>
        <w:t xml:space="preserve">at this point </w:t>
      </w:r>
      <w:r w:rsidR="00BB12D7">
        <w:rPr>
          <w:rFonts w:ascii="Book Antiqua" w:hAnsi="Book Antiqua" w:cs="Arial"/>
        </w:rPr>
        <w:t xml:space="preserve">is on him.  The Judge refers to the case of </w:t>
      </w:r>
      <w:r w:rsidR="00BB12D7" w:rsidRPr="00857E75">
        <w:rPr>
          <w:rFonts w:ascii="Book Antiqua" w:hAnsi="Book Antiqua" w:cs="Arial"/>
          <w:b/>
          <w:i/>
          <w:u w:val="single"/>
        </w:rPr>
        <w:t>Amos</w:t>
      </w:r>
      <w:r w:rsidR="00BB12D7">
        <w:rPr>
          <w:rFonts w:ascii="Book Antiqua" w:hAnsi="Book Antiqua" w:cs="Arial"/>
        </w:rPr>
        <w:t xml:space="preserve"> [</w:t>
      </w:r>
      <w:r w:rsidR="00A27650">
        <w:rPr>
          <w:rFonts w:ascii="Book Antiqua" w:hAnsi="Book Antiqua" w:cs="Arial"/>
        </w:rPr>
        <w:t>2011] EWCA Civ 552</w:t>
      </w:r>
      <w:r w:rsidR="00857E75">
        <w:rPr>
          <w:rFonts w:ascii="Book Antiqua" w:hAnsi="Book Antiqua" w:cs="Arial"/>
        </w:rPr>
        <w:t xml:space="preserve"> and the </w:t>
      </w:r>
      <w:r w:rsidR="00C955C1">
        <w:rPr>
          <w:rFonts w:ascii="Book Antiqua" w:hAnsi="Book Antiqua" w:cs="Arial"/>
        </w:rPr>
        <w:t>“</w:t>
      </w:r>
      <w:r w:rsidR="00857E75" w:rsidRPr="00857E75">
        <w:rPr>
          <w:rFonts w:ascii="Book Antiqua" w:hAnsi="Book Antiqua" w:cs="Arial"/>
          <w:b/>
          <w:i/>
          <w:u w:val="single"/>
        </w:rPr>
        <w:t>Amos</w:t>
      </w:r>
      <w:r w:rsidR="00857E75">
        <w:rPr>
          <w:rFonts w:ascii="Book Antiqua" w:hAnsi="Book Antiqua" w:cs="Arial"/>
        </w:rPr>
        <w:t xml:space="preserve"> direction</w:t>
      </w:r>
      <w:r w:rsidR="00C955C1">
        <w:rPr>
          <w:rFonts w:ascii="Book Antiqua" w:hAnsi="Book Antiqua" w:cs="Arial"/>
        </w:rPr>
        <w:t>” which requires</w:t>
      </w:r>
      <w:r w:rsidR="00857E75">
        <w:rPr>
          <w:rFonts w:ascii="Book Antiqua" w:hAnsi="Book Antiqua" w:cs="Arial"/>
        </w:rPr>
        <w:t xml:space="preserve"> the respondent to produce the HMRC records of the appellant’s ex-wife’s econom</w:t>
      </w:r>
      <w:r w:rsidR="00C955C1">
        <w:rPr>
          <w:rFonts w:ascii="Book Antiqua" w:hAnsi="Book Antiqua" w:cs="Arial"/>
        </w:rPr>
        <w:t>i</w:t>
      </w:r>
      <w:r w:rsidR="009604AA">
        <w:rPr>
          <w:rFonts w:ascii="Book Antiqua" w:hAnsi="Book Antiqua" w:cs="Arial"/>
        </w:rPr>
        <w:t>c activity in the tax year 2014-</w:t>
      </w:r>
      <w:r w:rsidR="00C955C1">
        <w:rPr>
          <w:rFonts w:ascii="Book Antiqua" w:hAnsi="Book Antiqua" w:cs="Arial"/>
        </w:rPr>
        <w:t>2015.  It was not for the judge</w:t>
      </w:r>
      <w:r w:rsidR="00857E75">
        <w:rPr>
          <w:rFonts w:ascii="Book Antiqua" w:hAnsi="Book Antiqua" w:cs="Arial"/>
        </w:rPr>
        <w:t xml:space="preserve"> to help the appellant by requesting the respondent t</w:t>
      </w:r>
      <w:r w:rsidR="00C955C1">
        <w:rPr>
          <w:rFonts w:ascii="Book Antiqua" w:hAnsi="Book Antiqua" w:cs="Arial"/>
        </w:rPr>
        <w:t>o obtain this HMRC evidence.  The judge</w:t>
      </w:r>
      <w:r w:rsidR="00857E75">
        <w:rPr>
          <w:rFonts w:ascii="Book Antiqua" w:hAnsi="Book Antiqua" w:cs="Arial"/>
        </w:rPr>
        <w:t xml:space="preserve"> states that the appellant cannot say that his ex-wife was in self-employment after they separated.</w:t>
      </w:r>
      <w:r w:rsidR="00863CD8">
        <w:rPr>
          <w:rFonts w:ascii="Book Antiqua" w:hAnsi="Book Antiqua" w:cs="Arial"/>
        </w:rPr>
        <w:t xml:space="preserve"> </w:t>
      </w:r>
      <w:r w:rsidR="00C955C1">
        <w:rPr>
          <w:rFonts w:ascii="Book Antiqua" w:hAnsi="Book Antiqua" w:cs="Arial"/>
        </w:rPr>
        <w:t xml:space="preserve">He does not know </w:t>
      </w:r>
      <w:r w:rsidR="00863CD8">
        <w:rPr>
          <w:rFonts w:ascii="Book Antiqua" w:hAnsi="Book Antiqua" w:cs="Arial"/>
        </w:rPr>
        <w:t>first-hand</w:t>
      </w:r>
      <w:r w:rsidR="00C955C1">
        <w:rPr>
          <w:rFonts w:ascii="Book Antiqua" w:hAnsi="Book Antiqua" w:cs="Arial"/>
        </w:rPr>
        <w:t>.</w:t>
      </w:r>
    </w:p>
    <w:p w:rsidR="00857E75" w:rsidRDefault="00857E75" w:rsidP="00857E75">
      <w:pPr>
        <w:pStyle w:val="ListParagraph"/>
        <w:rPr>
          <w:rFonts w:ascii="Book Antiqua" w:hAnsi="Book Antiqua" w:cs="Arial"/>
        </w:rPr>
      </w:pPr>
    </w:p>
    <w:p w:rsidR="0050785C" w:rsidRDefault="00857E75" w:rsidP="00FD779B">
      <w:pPr>
        <w:numPr>
          <w:ilvl w:val="0"/>
          <w:numId w:val="1"/>
        </w:numPr>
        <w:jc w:val="both"/>
        <w:rPr>
          <w:rFonts w:ascii="Book Antiqua" w:hAnsi="Book Antiqua" w:cs="Arial"/>
        </w:rPr>
      </w:pPr>
      <w:r>
        <w:rPr>
          <w:rFonts w:ascii="Book Antiqua" w:hAnsi="Book Antiqua" w:cs="Arial"/>
        </w:rPr>
        <w:lastRenderedPageBreak/>
        <w:t xml:space="preserve">The Judge then goes on to state that he found the </w:t>
      </w:r>
      <w:r w:rsidR="00C955C1">
        <w:rPr>
          <w:rFonts w:ascii="Book Antiqua" w:hAnsi="Book Antiqua" w:cs="Arial"/>
        </w:rPr>
        <w:t xml:space="preserve">appellant thoroughly dishonest </w:t>
      </w:r>
      <w:r w:rsidR="009604AA">
        <w:rPr>
          <w:rFonts w:ascii="Book Antiqua" w:hAnsi="Book Antiqua" w:cs="Arial"/>
        </w:rPr>
        <w:t>a</w:t>
      </w:r>
      <w:r w:rsidR="00C955C1">
        <w:rPr>
          <w:rFonts w:ascii="Book Antiqua" w:hAnsi="Book Antiqua" w:cs="Arial"/>
        </w:rPr>
        <w:t>bout</w:t>
      </w:r>
      <w:r>
        <w:rPr>
          <w:rFonts w:ascii="Book Antiqua" w:hAnsi="Book Antiqua" w:cs="Arial"/>
        </w:rPr>
        <w:t xml:space="preserve"> the way in which he came to be in possession of his ex-wife’s tax return for the finan</w:t>
      </w:r>
      <w:r w:rsidR="00C955C1">
        <w:rPr>
          <w:rFonts w:ascii="Book Antiqua" w:hAnsi="Book Antiqua" w:cs="Arial"/>
        </w:rPr>
        <w:t>cial year 2014/</w:t>
      </w:r>
      <w:r>
        <w:rPr>
          <w:rFonts w:ascii="Book Antiqua" w:hAnsi="Book Antiqua" w:cs="Arial"/>
        </w:rPr>
        <w:t xml:space="preserve">2015 and he explains carefully </w:t>
      </w:r>
      <w:r w:rsidR="00DA607D">
        <w:rPr>
          <w:rFonts w:ascii="Book Antiqua" w:hAnsi="Book Antiqua" w:cs="Arial"/>
        </w:rPr>
        <w:t>why he finds this.  He considered</w:t>
      </w:r>
      <w:r>
        <w:rPr>
          <w:rFonts w:ascii="Book Antiqua" w:hAnsi="Book Antiqua" w:cs="Arial"/>
        </w:rPr>
        <w:t xml:space="preserve"> the appellant’s evidence and he questioned the appellant</w:t>
      </w:r>
      <w:r w:rsidR="00C955C1">
        <w:rPr>
          <w:rFonts w:ascii="Book Antiqua" w:hAnsi="Book Antiqua" w:cs="Arial"/>
        </w:rPr>
        <w:t xml:space="preserve"> about this but he always</w:t>
      </w:r>
      <w:r>
        <w:rPr>
          <w:rFonts w:ascii="Book Antiqua" w:hAnsi="Book Antiqua" w:cs="Arial"/>
        </w:rPr>
        <w:t xml:space="preserve"> come</w:t>
      </w:r>
      <w:r w:rsidR="00C955C1">
        <w:rPr>
          <w:rFonts w:ascii="Book Antiqua" w:hAnsi="Book Antiqua" w:cs="Arial"/>
        </w:rPr>
        <w:t>s</w:t>
      </w:r>
      <w:r>
        <w:rPr>
          <w:rFonts w:ascii="Book Antiqua" w:hAnsi="Book Antiqua" w:cs="Arial"/>
        </w:rPr>
        <w:t xml:space="preserve"> back to the </w:t>
      </w:r>
      <w:r w:rsidR="00C955C1">
        <w:rPr>
          <w:rFonts w:ascii="Book Antiqua" w:hAnsi="Book Antiqua" w:cs="Arial"/>
        </w:rPr>
        <w:t>point: -</w:t>
      </w:r>
      <w:r>
        <w:rPr>
          <w:rFonts w:ascii="Book Antiqua" w:hAnsi="Book Antiqua" w:cs="Arial"/>
        </w:rPr>
        <w:t xml:space="preserve"> why would </w:t>
      </w:r>
      <w:r w:rsidR="003567AD">
        <w:rPr>
          <w:rFonts w:ascii="Book Antiqua" w:hAnsi="Book Antiqua" w:cs="Arial"/>
        </w:rPr>
        <w:t>th</w:t>
      </w:r>
      <w:r>
        <w:rPr>
          <w:rFonts w:ascii="Book Antiqua" w:hAnsi="Book Antiqua" w:cs="Arial"/>
        </w:rPr>
        <w:t>e appellant find three pages of his wife’s tax return in an envelope with no covering letter at the property he and his wife ha</w:t>
      </w:r>
      <w:r w:rsidR="00C955C1">
        <w:rPr>
          <w:rFonts w:ascii="Book Antiqua" w:hAnsi="Book Antiqua" w:cs="Arial"/>
        </w:rPr>
        <w:t>d not lived in for three months. There is also</w:t>
      </w:r>
      <w:r>
        <w:rPr>
          <w:rFonts w:ascii="Book Antiqua" w:hAnsi="Book Antiqua" w:cs="Arial"/>
        </w:rPr>
        <w:t xml:space="preserve"> </w:t>
      </w:r>
      <w:r w:rsidR="00C955C1">
        <w:rPr>
          <w:rFonts w:ascii="Book Antiqua" w:hAnsi="Book Antiqua" w:cs="Arial"/>
        </w:rPr>
        <w:t>the fact</w:t>
      </w:r>
      <w:r>
        <w:rPr>
          <w:rFonts w:ascii="Book Antiqua" w:hAnsi="Book Antiqua" w:cs="Arial"/>
        </w:rPr>
        <w:t xml:space="preserve"> that the return was submitted </w:t>
      </w:r>
      <w:r w:rsidR="00C955C1">
        <w:rPr>
          <w:rFonts w:ascii="Book Antiqua" w:hAnsi="Book Antiqua" w:cs="Arial"/>
        </w:rPr>
        <w:t xml:space="preserve">just </w:t>
      </w:r>
      <w:r>
        <w:rPr>
          <w:rFonts w:ascii="Book Antiqua" w:hAnsi="Book Antiqua" w:cs="Arial"/>
        </w:rPr>
        <w:t>before midnight on 29 April 2015.  At this point the burden</w:t>
      </w:r>
      <w:r w:rsidR="00C955C1">
        <w:rPr>
          <w:rFonts w:ascii="Book Antiqua" w:hAnsi="Book Antiqua" w:cs="Arial"/>
        </w:rPr>
        <w:t xml:space="preserve"> of proof</w:t>
      </w:r>
      <w:r>
        <w:rPr>
          <w:rFonts w:ascii="Book Antiqua" w:hAnsi="Book Antiqua" w:cs="Arial"/>
        </w:rPr>
        <w:t xml:space="preserve"> was on the appellant and the appellant clearly made no enquiries </w:t>
      </w:r>
      <w:r w:rsidR="00C955C1">
        <w:rPr>
          <w:rFonts w:ascii="Book Antiqua" w:hAnsi="Book Antiqua" w:cs="Arial"/>
        </w:rPr>
        <w:t xml:space="preserve">about this </w:t>
      </w:r>
      <w:r>
        <w:rPr>
          <w:rFonts w:ascii="Book Antiqua" w:hAnsi="Book Antiqua" w:cs="Arial"/>
        </w:rPr>
        <w:t xml:space="preserve">to his ex-wife’s </w:t>
      </w:r>
      <w:r w:rsidR="0050785C">
        <w:rPr>
          <w:rFonts w:ascii="Book Antiqua" w:hAnsi="Book Antiqua" w:cs="Arial"/>
        </w:rPr>
        <w:t xml:space="preserve">accountant and was unable </w:t>
      </w:r>
      <w:r w:rsidR="00C955C1">
        <w:rPr>
          <w:rFonts w:ascii="Book Antiqua" w:hAnsi="Book Antiqua" w:cs="Arial"/>
        </w:rPr>
        <w:t xml:space="preserve">even </w:t>
      </w:r>
      <w:r w:rsidR="0050785C">
        <w:rPr>
          <w:rFonts w:ascii="Book Antiqua" w:hAnsi="Book Antiqua" w:cs="Arial"/>
        </w:rPr>
        <w:t xml:space="preserve">to say whether these papers were sent by the accountant.  The appellant said earlier in his evidence that he did not know if his </w:t>
      </w:r>
      <w:r w:rsidR="00C955C1">
        <w:rPr>
          <w:rFonts w:ascii="Book Antiqua" w:hAnsi="Book Antiqua" w:cs="Arial"/>
        </w:rPr>
        <w:t>ex-</w:t>
      </w:r>
      <w:r w:rsidR="0050785C">
        <w:rPr>
          <w:rFonts w:ascii="Book Antiqua" w:hAnsi="Book Antiqua" w:cs="Arial"/>
        </w:rPr>
        <w:t>wife had an</w:t>
      </w:r>
      <w:r w:rsidR="00C955C1">
        <w:rPr>
          <w:rFonts w:ascii="Book Antiqua" w:hAnsi="Book Antiqua" w:cs="Arial"/>
        </w:rPr>
        <w:t xml:space="preserve"> ac</w:t>
      </w:r>
      <w:r w:rsidR="009604AA">
        <w:rPr>
          <w:rFonts w:ascii="Book Antiqua" w:hAnsi="Book Antiqua" w:cs="Arial"/>
        </w:rPr>
        <w:t>countant but he then brought an</w:t>
      </w:r>
      <w:r w:rsidR="00C955C1">
        <w:rPr>
          <w:rFonts w:ascii="Book Antiqua" w:hAnsi="Book Antiqua" w:cs="Arial"/>
        </w:rPr>
        <w:t xml:space="preserve"> accountant</w:t>
      </w:r>
      <w:r w:rsidR="0050785C">
        <w:rPr>
          <w:rFonts w:ascii="Book Antiqua" w:hAnsi="Book Antiqua" w:cs="Arial"/>
        </w:rPr>
        <w:t xml:space="preserve"> into the equation.  If indeed his ex-wife did instruct an accountant it is not credible that her previous address would be </w:t>
      </w:r>
      <w:r w:rsidR="00C955C1">
        <w:rPr>
          <w:rFonts w:ascii="Book Antiqua" w:hAnsi="Book Antiqua" w:cs="Arial"/>
        </w:rPr>
        <w:t>on the tax return.  She had</w:t>
      </w:r>
      <w:r w:rsidR="0050785C">
        <w:rPr>
          <w:rFonts w:ascii="Book Antiqua" w:hAnsi="Book Antiqua" w:cs="Arial"/>
        </w:rPr>
        <w:t xml:space="preserve"> signed the </w:t>
      </w:r>
      <w:r w:rsidR="00C955C1">
        <w:rPr>
          <w:rFonts w:ascii="Book Antiqua" w:hAnsi="Book Antiqua" w:cs="Arial"/>
        </w:rPr>
        <w:t>divorce petition on 29 April 2015.  The Judge</w:t>
      </w:r>
      <w:r w:rsidR="0050785C">
        <w:rPr>
          <w:rFonts w:ascii="Book Antiqua" w:hAnsi="Book Antiqua" w:cs="Arial"/>
        </w:rPr>
        <w:t xml:space="preserve"> referred to the problem that if an accountant had submitted the tax return why would he send </w:t>
      </w:r>
      <w:r w:rsidR="00C955C1">
        <w:rPr>
          <w:rFonts w:ascii="Book Antiqua" w:hAnsi="Book Antiqua" w:cs="Arial"/>
        </w:rPr>
        <w:t xml:space="preserve">only </w:t>
      </w:r>
      <w:r w:rsidR="0050785C">
        <w:rPr>
          <w:rFonts w:ascii="Book Antiqua" w:hAnsi="Book Antiqua" w:cs="Arial"/>
        </w:rPr>
        <w:t xml:space="preserve">three pages to the appellant’s ex-wife.  </w:t>
      </w:r>
    </w:p>
    <w:p w:rsidR="0050785C" w:rsidRDefault="0050785C" w:rsidP="0050785C">
      <w:pPr>
        <w:jc w:val="both"/>
        <w:rPr>
          <w:rFonts w:ascii="Book Antiqua" w:hAnsi="Book Antiqua" w:cs="Arial"/>
        </w:rPr>
      </w:pPr>
    </w:p>
    <w:p w:rsidR="00426BDA" w:rsidRDefault="0050785C" w:rsidP="001215A5">
      <w:pPr>
        <w:numPr>
          <w:ilvl w:val="0"/>
          <w:numId w:val="1"/>
        </w:numPr>
        <w:jc w:val="both"/>
        <w:rPr>
          <w:rFonts w:ascii="Book Antiqua" w:hAnsi="Book Antiqua" w:cs="Arial"/>
        </w:rPr>
      </w:pPr>
      <w:r>
        <w:rPr>
          <w:rFonts w:ascii="Book Antiqua" w:hAnsi="Book Antiqua" w:cs="Arial"/>
        </w:rPr>
        <w:t xml:space="preserve">At paragraph 28 of the decision the Judge refers to there being two possibilities as to how these documents are in the appellant’s bundle and gives proper reasons for finding that the parts of the 2014-2015 tax return do not constitute reliable evidence of Ms </w:t>
      </w:r>
      <w:r w:rsidR="001215A5">
        <w:rPr>
          <w:rFonts w:ascii="Book Antiqua" w:hAnsi="Book Antiqua" w:cs="Arial"/>
        </w:rPr>
        <w:t xml:space="preserve">Vitkauskaite exercising Treaty </w:t>
      </w:r>
      <w:r w:rsidR="00C955C1">
        <w:rPr>
          <w:rFonts w:ascii="Book Antiqua" w:hAnsi="Book Antiqua" w:cs="Arial"/>
        </w:rPr>
        <w:t>Rights in the critical period from</w:t>
      </w:r>
      <w:r w:rsidR="001215A5">
        <w:rPr>
          <w:rFonts w:ascii="Book Antiqua" w:hAnsi="Book Antiqua" w:cs="Arial"/>
        </w:rPr>
        <w:t xml:space="preserve"> March to July 2015.  There is no other reliable</w:t>
      </w:r>
      <w:r w:rsidR="00863CD8">
        <w:rPr>
          <w:rFonts w:ascii="Book Antiqua" w:hAnsi="Book Antiqua" w:cs="Arial"/>
        </w:rPr>
        <w:t xml:space="preserve"> evidence to support this</w:t>
      </w:r>
      <w:r w:rsidR="001215A5">
        <w:rPr>
          <w:rFonts w:ascii="Book Antiqua" w:hAnsi="Book Antiqua" w:cs="Arial"/>
        </w:rPr>
        <w:t>.  The Judge criticises the exce</w:t>
      </w:r>
      <w:r w:rsidR="00863CD8">
        <w:rPr>
          <w:rFonts w:ascii="Book Antiqua" w:hAnsi="Book Antiqua" w:cs="Arial"/>
        </w:rPr>
        <w:t>rpts from bank</w:t>
      </w:r>
      <w:r w:rsidR="00DA607D">
        <w:rPr>
          <w:rFonts w:ascii="Book Antiqua" w:hAnsi="Book Antiqua" w:cs="Arial"/>
        </w:rPr>
        <w:t xml:space="preserve"> statements</w:t>
      </w:r>
      <w:r w:rsidR="00863CD8">
        <w:rPr>
          <w:rFonts w:ascii="Book Antiqua" w:hAnsi="Book Antiqua" w:cs="Arial"/>
        </w:rPr>
        <w:t xml:space="preserve"> in joint names as</w:t>
      </w:r>
      <w:r w:rsidR="001215A5">
        <w:rPr>
          <w:rFonts w:ascii="Book Antiqua" w:hAnsi="Book Antiqua" w:cs="Arial"/>
        </w:rPr>
        <w:t xml:space="preserve"> there is no transaction h</w:t>
      </w:r>
      <w:r w:rsidR="00863CD8">
        <w:rPr>
          <w:rFonts w:ascii="Book Antiqua" w:hAnsi="Book Antiqua" w:cs="Arial"/>
        </w:rPr>
        <w:t>istory and no evidence about the</w:t>
      </w:r>
      <w:r w:rsidR="001215A5">
        <w:rPr>
          <w:rFonts w:ascii="Book Antiqua" w:hAnsi="Book Antiqua" w:cs="Arial"/>
        </w:rPr>
        <w:t xml:space="preserve"> ex-wife’s claimed income.  T</w:t>
      </w:r>
      <w:r w:rsidR="00863CD8">
        <w:rPr>
          <w:rFonts w:ascii="Book Antiqua" w:hAnsi="Book Antiqua" w:cs="Arial"/>
        </w:rPr>
        <w:t>here are no invoices or any documents</w:t>
      </w:r>
      <w:r w:rsidR="001215A5">
        <w:rPr>
          <w:rFonts w:ascii="Book Antiqua" w:hAnsi="Book Antiqua" w:cs="Arial"/>
        </w:rPr>
        <w:t xml:space="preserve"> from her previous customers relating to her self-employed cleaning business.  Because of this lack</w:t>
      </w:r>
      <w:r w:rsidR="00863CD8">
        <w:rPr>
          <w:rFonts w:ascii="Book Antiqua" w:hAnsi="Book Antiqua" w:cs="Arial"/>
        </w:rPr>
        <w:t xml:space="preserve"> of evidence, the Judge</w:t>
      </w:r>
      <w:r w:rsidR="001215A5">
        <w:rPr>
          <w:rFonts w:ascii="Book Antiqua" w:hAnsi="Book Antiqua" w:cs="Arial"/>
        </w:rPr>
        <w:t xml:space="preserve"> finds that</w:t>
      </w:r>
      <w:r w:rsidR="00863CD8">
        <w:rPr>
          <w:rFonts w:ascii="Book Antiqua" w:hAnsi="Book Antiqua" w:cs="Arial"/>
        </w:rPr>
        <w:t xml:space="preserve"> there is not sufficient reliable evidence before him</w:t>
      </w:r>
      <w:r w:rsidR="00DA607D">
        <w:rPr>
          <w:rFonts w:ascii="Book Antiqua" w:hAnsi="Book Antiqua" w:cs="Arial"/>
        </w:rPr>
        <w:t xml:space="preserve"> that she was exercising Treaty Rights up to 9 July 2015</w:t>
      </w:r>
      <w:r w:rsidR="00863CD8">
        <w:rPr>
          <w:rFonts w:ascii="Book Antiqua" w:hAnsi="Book Antiqua" w:cs="Arial"/>
        </w:rPr>
        <w:t>.</w:t>
      </w:r>
    </w:p>
    <w:p w:rsidR="001215A5" w:rsidRDefault="001215A5" w:rsidP="001215A5">
      <w:pPr>
        <w:pStyle w:val="ListParagraph"/>
        <w:rPr>
          <w:rFonts w:ascii="Book Antiqua" w:hAnsi="Book Antiqua" w:cs="Arial"/>
        </w:rPr>
      </w:pPr>
    </w:p>
    <w:p w:rsidR="001215A5" w:rsidRDefault="001215A5" w:rsidP="001215A5">
      <w:pPr>
        <w:numPr>
          <w:ilvl w:val="0"/>
          <w:numId w:val="1"/>
        </w:numPr>
        <w:jc w:val="both"/>
        <w:rPr>
          <w:rFonts w:ascii="Book Antiqua" w:hAnsi="Book Antiqua" w:cs="Arial"/>
        </w:rPr>
      </w:pPr>
      <w:r>
        <w:rPr>
          <w:rFonts w:ascii="Book Antiqua" w:hAnsi="Book Antiqua" w:cs="Arial"/>
        </w:rPr>
        <w:t>At paragraph 30 the Judge remarks that unaudited business accounts were prepared for Ugne Cleaning Services in 2011 and some NI contributions were made during the following years and tax returns were su</w:t>
      </w:r>
      <w:r w:rsidR="00863CD8">
        <w:rPr>
          <w:rFonts w:ascii="Book Antiqua" w:hAnsi="Book Antiqua" w:cs="Arial"/>
        </w:rPr>
        <w:t>bmitted, but because the Judge wa</w:t>
      </w:r>
      <w:r>
        <w:rPr>
          <w:rFonts w:ascii="Book Antiqua" w:hAnsi="Book Antiqua" w:cs="Arial"/>
        </w:rPr>
        <w:t>s dissatisfied</w:t>
      </w:r>
      <w:r w:rsidR="00863CD8">
        <w:rPr>
          <w:rFonts w:ascii="Book Antiqua" w:hAnsi="Book Antiqua" w:cs="Arial"/>
        </w:rPr>
        <w:t xml:space="preserve"> with the evidence as a whole</w:t>
      </w:r>
      <w:r w:rsidR="009604AA">
        <w:rPr>
          <w:rFonts w:ascii="Book Antiqua" w:hAnsi="Book Antiqua" w:cs="Arial"/>
        </w:rPr>
        <w:t xml:space="preserve"> and</w:t>
      </w:r>
      <w:r w:rsidR="00863CD8">
        <w:rPr>
          <w:rFonts w:ascii="Book Antiqua" w:hAnsi="Book Antiqua" w:cs="Arial"/>
        </w:rPr>
        <w:t xml:space="preserve"> he had doubts as to whether</w:t>
      </w:r>
      <w:r>
        <w:rPr>
          <w:rFonts w:ascii="Book Antiqua" w:hAnsi="Book Antiqua" w:cs="Arial"/>
        </w:rPr>
        <w:t xml:space="preserve"> these three pages are genuine</w:t>
      </w:r>
      <w:r w:rsidR="009604AA">
        <w:rPr>
          <w:rFonts w:ascii="Book Antiqua" w:hAnsi="Book Antiqua" w:cs="Arial"/>
        </w:rPr>
        <w:t>,</w:t>
      </w:r>
      <w:r>
        <w:rPr>
          <w:rFonts w:ascii="Book Antiqua" w:hAnsi="Book Antiqua" w:cs="Arial"/>
        </w:rPr>
        <w:t xml:space="preserve"> he doubts whether it was th</w:t>
      </w:r>
      <w:r w:rsidR="00863CD8">
        <w:rPr>
          <w:rFonts w:ascii="Book Antiqua" w:hAnsi="Book Antiqua" w:cs="Arial"/>
        </w:rPr>
        <w:t>e appellant’s ex-wife who got the business accounts prepared or if she was the person who</w:t>
      </w:r>
      <w:r>
        <w:rPr>
          <w:rFonts w:ascii="Book Antiqua" w:hAnsi="Book Antiqua" w:cs="Arial"/>
        </w:rPr>
        <w:t xml:space="preserve"> submitte</w:t>
      </w:r>
      <w:r w:rsidR="00863CD8">
        <w:rPr>
          <w:rFonts w:ascii="Book Antiqua" w:hAnsi="Book Antiqua" w:cs="Arial"/>
        </w:rPr>
        <w:t>d the tax returns in previous years.  In this paragraph the judge</w:t>
      </w:r>
      <w:r>
        <w:rPr>
          <w:rFonts w:ascii="Book Antiqua" w:hAnsi="Book Antiqua" w:cs="Arial"/>
        </w:rPr>
        <w:t xml:space="preserve"> finds that there is a more likely explanation and that is that Ms Vitkauskaite stopped working as a cleaner shortly after the appellant’s first appeal was allowed.  This would mean that all the evidence of economic activity thereafter was a contrivance on the appellant’s part to enable him to qualify for permanent residence.  </w:t>
      </w:r>
    </w:p>
    <w:p w:rsidR="001215A5" w:rsidRDefault="001215A5" w:rsidP="001215A5">
      <w:pPr>
        <w:pStyle w:val="ListParagraph"/>
        <w:rPr>
          <w:rFonts w:ascii="Book Antiqua" w:hAnsi="Book Antiqua" w:cs="Arial"/>
        </w:rPr>
      </w:pPr>
    </w:p>
    <w:p w:rsidR="001215A5" w:rsidRDefault="00863CD8" w:rsidP="001215A5">
      <w:pPr>
        <w:numPr>
          <w:ilvl w:val="0"/>
          <w:numId w:val="1"/>
        </w:numPr>
        <w:jc w:val="both"/>
        <w:rPr>
          <w:rFonts w:ascii="Book Antiqua" w:hAnsi="Book Antiqua" w:cs="Arial"/>
        </w:rPr>
      </w:pPr>
      <w:r>
        <w:rPr>
          <w:rFonts w:ascii="Book Antiqua" w:hAnsi="Book Antiqua" w:cs="Arial"/>
        </w:rPr>
        <w:t xml:space="preserve">All these issues </w:t>
      </w:r>
      <w:proofErr w:type="gramStart"/>
      <w:r>
        <w:rPr>
          <w:rFonts w:ascii="Book Antiqua" w:hAnsi="Book Antiqua" w:cs="Arial"/>
        </w:rPr>
        <w:t>can be seen</w:t>
      </w:r>
      <w:r w:rsidR="001215A5">
        <w:rPr>
          <w:rFonts w:ascii="Book Antiqua" w:hAnsi="Book Antiqua" w:cs="Arial"/>
        </w:rPr>
        <w:t xml:space="preserve"> as</w:t>
      </w:r>
      <w:proofErr w:type="gramEnd"/>
      <w:r w:rsidR="001215A5">
        <w:rPr>
          <w:rFonts w:ascii="Book Antiqua" w:hAnsi="Book Antiqua" w:cs="Arial"/>
        </w:rPr>
        <w:t xml:space="preserve"> speculative but as stated in paragraph 21 of the decision there was no </w:t>
      </w:r>
      <w:r>
        <w:rPr>
          <w:rFonts w:ascii="Book Antiqua" w:hAnsi="Book Antiqua" w:cs="Arial"/>
        </w:rPr>
        <w:t xml:space="preserve">reliable </w:t>
      </w:r>
      <w:r w:rsidR="001215A5">
        <w:rPr>
          <w:rFonts w:ascii="Book Antiqua" w:hAnsi="Book Antiqua" w:cs="Arial"/>
        </w:rPr>
        <w:t>evidence before the Judge to show that the appellant’s ex-wife was actually</w:t>
      </w:r>
      <w:r>
        <w:rPr>
          <w:rFonts w:ascii="Book Antiqua" w:hAnsi="Book Antiqua" w:cs="Arial"/>
        </w:rPr>
        <w:t xml:space="preserve"> exercising her Treaty Rights up to</w:t>
      </w:r>
      <w:r w:rsidR="001215A5">
        <w:rPr>
          <w:rFonts w:ascii="Book Antiqua" w:hAnsi="Book Antiqua" w:cs="Arial"/>
        </w:rPr>
        <w:t xml:space="preserve"> the date of the Decree Absolute and that is what matters.  </w:t>
      </w:r>
    </w:p>
    <w:p w:rsidR="001215A5" w:rsidRDefault="001215A5" w:rsidP="001215A5">
      <w:pPr>
        <w:pStyle w:val="ListParagraph"/>
        <w:rPr>
          <w:rFonts w:ascii="Book Antiqua" w:hAnsi="Book Antiqua" w:cs="Arial"/>
        </w:rPr>
      </w:pPr>
    </w:p>
    <w:p w:rsidR="005C3FFA" w:rsidRDefault="001215A5" w:rsidP="001215A5">
      <w:pPr>
        <w:numPr>
          <w:ilvl w:val="0"/>
          <w:numId w:val="1"/>
        </w:numPr>
        <w:jc w:val="both"/>
        <w:rPr>
          <w:rFonts w:ascii="Book Antiqua" w:hAnsi="Book Antiqua" w:cs="Arial"/>
        </w:rPr>
      </w:pPr>
      <w:r>
        <w:rPr>
          <w:rFonts w:ascii="Book Antiqua" w:hAnsi="Book Antiqua" w:cs="Arial"/>
        </w:rPr>
        <w:t xml:space="preserve">I do not find that there has been any unfairness in this case.  The appellant was given a chance to answer credibly the questions </w:t>
      </w:r>
      <w:r w:rsidR="00863CD8">
        <w:rPr>
          <w:rFonts w:ascii="Book Antiqua" w:hAnsi="Book Antiqua" w:cs="Arial"/>
        </w:rPr>
        <w:t xml:space="preserve">he was </w:t>
      </w:r>
      <w:r>
        <w:rPr>
          <w:rFonts w:ascii="Book Antiqua" w:hAnsi="Book Antiqua" w:cs="Arial"/>
        </w:rPr>
        <w:t xml:space="preserve">asked about his ex-wife’s HMRC </w:t>
      </w:r>
      <w:r>
        <w:rPr>
          <w:rFonts w:ascii="Book Antiqua" w:hAnsi="Book Antiqua" w:cs="Arial"/>
        </w:rPr>
        <w:lastRenderedPageBreak/>
        <w:t xml:space="preserve">papers and at no time did the appellant seek a witness summons </w:t>
      </w:r>
      <w:r w:rsidR="00863CD8">
        <w:rPr>
          <w:rFonts w:ascii="Book Antiqua" w:hAnsi="Book Antiqua" w:cs="Arial"/>
        </w:rPr>
        <w:t>n</w:t>
      </w:r>
      <w:r>
        <w:rPr>
          <w:rFonts w:ascii="Book Antiqua" w:hAnsi="Book Antiqua" w:cs="Arial"/>
        </w:rPr>
        <w:t xml:space="preserve">or did he apply for an Amos direction.  There is no </w:t>
      </w:r>
      <w:r w:rsidR="00863CD8">
        <w:rPr>
          <w:rFonts w:ascii="Book Antiqua" w:hAnsi="Book Antiqua" w:cs="Arial"/>
        </w:rPr>
        <w:t xml:space="preserve">reliable </w:t>
      </w:r>
      <w:r>
        <w:rPr>
          <w:rFonts w:ascii="Book Antiqua" w:hAnsi="Book Antiqua" w:cs="Arial"/>
        </w:rPr>
        <w:t xml:space="preserve">evidence of Ms </w:t>
      </w:r>
      <w:proofErr w:type="spellStart"/>
      <w:r>
        <w:rPr>
          <w:rFonts w:ascii="Book Antiqua" w:hAnsi="Book Antiqua" w:cs="Arial"/>
        </w:rPr>
        <w:t>Vitkauskaite</w:t>
      </w:r>
      <w:proofErr w:type="spellEnd"/>
      <w:r>
        <w:rPr>
          <w:rFonts w:ascii="Book Antiqua" w:hAnsi="Book Antiqua" w:cs="Arial"/>
        </w:rPr>
        <w:t xml:space="preserve"> exercising her Treaty Rights at the point</w:t>
      </w:r>
      <w:r w:rsidR="005C3FFA">
        <w:rPr>
          <w:rFonts w:ascii="Book Antiqua" w:hAnsi="Book Antiqua" w:cs="Arial"/>
        </w:rPr>
        <w:t xml:space="preserve"> of divorce</w:t>
      </w:r>
      <w:r w:rsidR="00DA607D">
        <w:rPr>
          <w:rFonts w:ascii="Book Antiqua" w:hAnsi="Book Antiqua" w:cs="Arial"/>
        </w:rPr>
        <w:t>. The bank statements are not satisfactory, there is no paper work about her business for the relevant period apart from the 3 pages of her tax return which the judge was not satisfied with and which the appellant answered questions about at the first-tier hearing and</w:t>
      </w:r>
      <w:r w:rsidR="005C3FFA">
        <w:rPr>
          <w:rFonts w:ascii="Book Antiqua" w:hAnsi="Book Antiqua" w:cs="Arial"/>
        </w:rPr>
        <w:t xml:space="preserve"> I find that there is no error of law in the First-Tier Judge</w:t>
      </w:r>
      <w:r w:rsidR="000F4354">
        <w:rPr>
          <w:rFonts w:ascii="Book Antiqua" w:hAnsi="Book Antiqua" w:cs="Arial"/>
        </w:rPr>
        <w:t>’</w:t>
      </w:r>
      <w:r w:rsidR="005C3FFA">
        <w:rPr>
          <w:rFonts w:ascii="Book Antiqua" w:hAnsi="Book Antiqua" w:cs="Arial"/>
        </w:rPr>
        <w:t>s decision.</w:t>
      </w:r>
    </w:p>
    <w:p w:rsidR="005C3FFA" w:rsidRDefault="005C3FFA" w:rsidP="005C3FFA">
      <w:pPr>
        <w:pStyle w:val="ListParagraph"/>
        <w:ind w:left="0"/>
        <w:rPr>
          <w:rFonts w:ascii="Book Antiqua" w:hAnsi="Book Antiqua" w:cs="Arial"/>
        </w:rPr>
      </w:pPr>
    </w:p>
    <w:p w:rsidR="005C3FFA" w:rsidRDefault="005C3FFA" w:rsidP="005C3FFA">
      <w:pPr>
        <w:pStyle w:val="ListParagraph"/>
        <w:ind w:left="0"/>
        <w:rPr>
          <w:rFonts w:ascii="Book Antiqua" w:hAnsi="Book Antiqua" w:cs="Arial"/>
          <w:b/>
          <w:u w:val="single"/>
        </w:rPr>
      </w:pPr>
      <w:r w:rsidRPr="005C3FFA">
        <w:rPr>
          <w:rFonts w:ascii="Book Antiqua" w:hAnsi="Book Antiqua" w:cs="Arial"/>
          <w:b/>
          <w:u w:val="single"/>
        </w:rPr>
        <w:t>Notice of Decision</w:t>
      </w:r>
    </w:p>
    <w:p w:rsidR="005C3FFA" w:rsidRPr="005C3FFA" w:rsidRDefault="005C3FFA" w:rsidP="005C3FFA">
      <w:pPr>
        <w:pStyle w:val="ListParagraph"/>
        <w:ind w:left="0"/>
        <w:rPr>
          <w:rFonts w:ascii="Book Antiqua" w:hAnsi="Book Antiqua" w:cs="Arial"/>
          <w:b/>
          <w:u w:val="single"/>
        </w:rPr>
      </w:pPr>
    </w:p>
    <w:p w:rsidR="005C3FFA" w:rsidRDefault="005C3FFA" w:rsidP="001215A5">
      <w:pPr>
        <w:numPr>
          <w:ilvl w:val="0"/>
          <w:numId w:val="1"/>
        </w:numPr>
        <w:jc w:val="both"/>
        <w:rPr>
          <w:rFonts w:ascii="Book Antiqua" w:hAnsi="Book Antiqua" w:cs="Arial"/>
        </w:rPr>
      </w:pPr>
      <w:r>
        <w:rPr>
          <w:rFonts w:ascii="Book Antiqua" w:hAnsi="Book Antiqua" w:cs="Arial"/>
        </w:rPr>
        <w:t>There is no material error of law in First-Tier Judge Blundell’s decision promulgated on 1 September 2017.  That decision must stand.</w:t>
      </w:r>
    </w:p>
    <w:p w:rsidR="005C3FFA" w:rsidRDefault="005C3FFA" w:rsidP="005C3FFA">
      <w:pPr>
        <w:jc w:val="both"/>
        <w:rPr>
          <w:rFonts w:ascii="Book Antiqua" w:hAnsi="Book Antiqua" w:cs="Arial"/>
        </w:rPr>
      </w:pPr>
    </w:p>
    <w:p w:rsidR="005C3FFA" w:rsidRDefault="005C3FFA" w:rsidP="001215A5">
      <w:pPr>
        <w:numPr>
          <w:ilvl w:val="0"/>
          <w:numId w:val="1"/>
        </w:numPr>
        <w:jc w:val="both"/>
        <w:rPr>
          <w:rFonts w:ascii="Book Antiqua" w:hAnsi="Book Antiqua" w:cs="Arial"/>
        </w:rPr>
      </w:pPr>
      <w:r>
        <w:rPr>
          <w:rFonts w:ascii="Book Antiqua" w:hAnsi="Book Antiqua" w:cs="Arial"/>
        </w:rPr>
        <w:t>Anonymity has not been directed.</w:t>
      </w:r>
    </w:p>
    <w:p w:rsidR="00E54424" w:rsidRDefault="00E54424" w:rsidP="00E54424">
      <w:pPr>
        <w:jc w:val="both"/>
        <w:rPr>
          <w:rFonts w:ascii="Book Antiqua" w:hAnsi="Book Antiqua" w:cs="Arial"/>
        </w:rPr>
      </w:pPr>
    </w:p>
    <w:p w:rsidR="009604AA" w:rsidRDefault="009604AA" w:rsidP="00E54424">
      <w:pPr>
        <w:jc w:val="both"/>
        <w:rPr>
          <w:rFonts w:ascii="Book Antiqua" w:hAnsi="Book Antiqua" w:cs="Arial"/>
        </w:rPr>
      </w:pPr>
    </w:p>
    <w:p w:rsidR="009604AA" w:rsidRDefault="009604AA" w:rsidP="00E54424">
      <w:pPr>
        <w:jc w:val="both"/>
        <w:rPr>
          <w:rFonts w:ascii="Book Antiqua" w:hAnsi="Book Antiqua" w:cs="Arial"/>
        </w:rPr>
      </w:pPr>
    </w:p>
    <w:p w:rsidR="009604AA" w:rsidRDefault="009604AA" w:rsidP="00E54424">
      <w:pPr>
        <w:jc w:val="both"/>
        <w:rPr>
          <w:rFonts w:ascii="Book Antiqua" w:hAnsi="Book Antiqua" w:cs="Arial"/>
        </w:rPr>
      </w:pPr>
    </w:p>
    <w:p w:rsidR="001F2716" w:rsidRPr="00121768" w:rsidRDefault="00780F86" w:rsidP="00E54424">
      <w:pPr>
        <w:jc w:val="both"/>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5602E6">
        <w:rPr>
          <w:rFonts w:ascii="Book Antiqua" w:hAnsi="Book Antiqua" w:cs="Arial"/>
        </w:rPr>
        <w:t xml:space="preserve">d </w:t>
      </w:r>
      <w:r w:rsidR="005602E6" w:rsidRPr="005602E6">
        <w:rPr>
          <w:rFonts w:ascii="Book Antiqua" w:hAnsi="Book Antiqua" w:cs="Arial"/>
        </w:rPr>
        <w:t>20 July 2018</w:t>
      </w:r>
    </w:p>
    <w:p w:rsidR="00426BDA" w:rsidRPr="00121768" w:rsidRDefault="00426BDA" w:rsidP="00426BDA">
      <w:pPr>
        <w:tabs>
          <w:tab w:val="left" w:pos="2520"/>
        </w:tabs>
        <w:rPr>
          <w:rFonts w:ascii="Book Antiqua" w:hAnsi="Book Antiqua" w:cs="Arial"/>
        </w:rPr>
      </w:pPr>
    </w:p>
    <w:p w:rsidR="009604AA" w:rsidRDefault="009604AA" w:rsidP="00DB7B70">
      <w:pPr>
        <w:tabs>
          <w:tab w:val="left" w:pos="2520"/>
        </w:tabs>
        <w:rPr>
          <w:rFonts w:ascii="Book Antiqua" w:hAnsi="Book Antiqua" w:cs="Arial"/>
          <w:color w:val="000000"/>
        </w:rPr>
      </w:pPr>
    </w:p>
    <w:p w:rsidR="009604AA" w:rsidRDefault="009604AA" w:rsidP="00DB7B70">
      <w:pPr>
        <w:tabs>
          <w:tab w:val="left" w:pos="2520"/>
        </w:tabs>
        <w:rPr>
          <w:rFonts w:ascii="Book Antiqua" w:hAnsi="Book Antiqua" w:cs="Arial"/>
          <w:color w:val="000000"/>
        </w:rPr>
      </w:pPr>
    </w:p>
    <w:p w:rsidR="009604AA" w:rsidRDefault="009604AA" w:rsidP="00DB7B70">
      <w:pPr>
        <w:tabs>
          <w:tab w:val="left" w:pos="2520"/>
        </w:tabs>
        <w:rPr>
          <w:rFonts w:ascii="Book Antiqua" w:hAnsi="Book Antiqua" w:cs="Arial"/>
          <w:color w:val="000000"/>
        </w:rPr>
      </w:pPr>
    </w:p>
    <w:p w:rsidR="009604AA" w:rsidRDefault="009604AA" w:rsidP="00DB7B70">
      <w:pPr>
        <w:tabs>
          <w:tab w:val="left" w:pos="2520"/>
        </w:tabs>
        <w:rPr>
          <w:rFonts w:ascii="Book Antiqua" w:hAnsi="Book Antiqua" w:cs="Arial"/>
          <w:color w:val="000000"/>
        </w:rPr>
      </w:pPr>
    </w:p>
    <w:p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p w:rsidR="00E83B5F" w:rsidRPr="00121768" w:rsidRDefault="00E83B5F" w:rsidP="005602E6">
      <w:pPr>
        <w:rPr>
          <w:rFonts w:ascii="Book Antiqua" w:hAnsi="Book Antiqua" w:cs="Arial"/>
        </w:rPr>
      </w:pPr>
    </w:p>
    <w:p w:rsidR="00E83B5F" w:rsidRPr="00121768" w:rsidRDefault="00E83B5F" w:rsidP="00E83B5F">
      <w:pPr>
        <w:tabs>
          <w:tab w:val="left" w:pos="2520"/>
        </w:tabs>
        <w:ind w:left="540" w:hanging="540"/>
        <w:jc w:val="both"/>
        <w:rPr>
          <w:rFonts w:ascii="Book Antiqua" w:hAnsi="Book Antiqua" w:cs="Arial"/>
        </w:rPr>
      </w:pPr>
    </w:p>
    <w:p w:rsidR="00E83B5F" w:rsidRPr="00121768" w:rsidRDefault="00E83B5F" w:rsidP="00E83B5F">
      <w:pPr>
        <w:tabs>
          <w:tab w:val="left" w:pos="2520"/>
        </w:tabs>
        <w:jc w:val="both"/>
        <w:rPr>
          <w:rFonts w:ascii="Book Antiqua" w:hAnsi="Book Antiqua" w:cs="Arial"/>
        </w:rPr>
      </w:pPr>
    </w:p>
    <w:p w:rsidR="00B95326" w:rsidRPr="00121768" w:rsidRDefault="00B95326" w:rsidP="00593821">
      <w:pPr>
        <w:tabs>
          <w:tab w:val="left" w:pos="2520"/>
        </w:tabs>
        <w:ind w:left="4508" w:hanging="539"/>
        <w:rPr>
          <w:rFonts w:ascii="Book Antiqua" w:hAnsi="Book Antiqua" w:cs="Arial"/>
          <w:color w:val="000000"/>
        </w:rPr>
      </w:pPr>
    </w:p>
    <w:sectPr w:rsidR="00B95326" w:rsidRPr="00121768" w:rsidSect="00FC7F94">
      <w:headerReference w:type="default" r:id="rId8"/>
      <w:footerReference w:type="defaul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0D4" w:rsidRDefault="00EB40D4">
      <w:r>
        <w:separator/>
      </w:r>
    </w:p>
  </w:endnote>
  <w:endnote w:type="continuationSeparator" w:id="0">
    <w:p w:rsidR="00EB40D4" w:rsidRDefault="00EB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FC7F94" w:rsidRDefault="00885390" w:rsidP="00593795">
    <w:pPr>
      <w:pStyle w:val="Footer"/>
      <w:jc w:val="center"/>
      <w:rPr>
        <w:rFonts w:ascii="Book Antiqua" w:hAnsi="Book Antiqua" w:cs="Arial"/>
      </w:rPr>
    </w:pPr>
    <w:r w:rsidRPr="00FC7F94">
      <w:rPr>
        <w:rStyle w:val="PageNumber"/>
        <w:rFonts w:ascii="Book Antiqua" w:hAnsi="Book Antiqua" w:cs="Arial"/>
      </w:rPr>
      <w:fldChar w:fldCharType="begin"/>
    </w:r>
    <w:r w:rsidRPr="00FC7F94">
      <w:rPr>
        <w:rStyle w:val="PageNumber"/>
        <w:rFonts w:ascii="Book Antiqua" w:hAnsi="Book Antiqua" w:cs="Arial"/>
      </w:rPr>
      <w:instrText xml:space="preserve"> PAGE </w:instrText>
    </w:r>
    <w:r w:rsidRPr="00FC7F94">
      <w:rPr>
        <w:rStyle w:val="PageNumber"/>
        <w:rFonts w:ascii="Book Antiqua" w:hAnsi="Book Antiqua" w:cs="Arial"/>
      </w:rPr>
      <w:fldChar w:fldCharType="separate"/>
    </w:r>
    <w:r w:rsidR="00887034">
      <w:rPr>
        <w:rStyle w:val="PageNumber"/>
        <w:rFonts w:ascii="Book Antiqua" w:hAnsi="Book Antiqua" w:cs="Arial"/>
        <w:noProof/>
      </w:rPr>
      <w:t>4</w:t>
    </w:r>
    <w:r w:rsidRPr="00FC7F9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FC7F94" w:rsidRDefault="00885390" w:rsidP="00090CF9">
    <w:pPr>
      <w:jc w:val="center"/>
      <w:rPr>
        <w:rFonts w:ascii="Book Antiqua" w:hAnsi="Book Antiqua" w:cs="Arial"/>
        <w:b/>
      </w:rPr>
    </w:pPr>
    <w:r w:rsidRPr="00FC7F94">
      <w:rPr>
        <w:rFonts w:ascii="Book Antiqua" w:hAnsi="Book Antiqua" w:cs="Arial"/>
        <w:b/>
        <w:spacing w:val="-6"/>
      </w:rPr>
      <w:t>©</w:t>
    </w:r>
    <w:r w:rsidR="00AE5047" w:rsidRPr="00FC7F9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0D4" w:rsidRDefault="00EB40D4">
      <w:r>
        <w:separator/>
      </w:r>
    </w:p>
  </w:footnote>
  <w:footnote w:type="continuationSeparator" w:id="0">
    <w:p w:rsidR="00EB40D4" w:rsidRDefault="00EB4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D96" w:rsidRPr="008C4D96" w:rsidRDefault="008C4D96" w:rsidP="008C4D96">
    <w:pPr>
      <w:tabs>
        <w:tab w:val="right" w:pos="9720"/>
      </w:tabs>
      <w:ind w:right="-82"/>
      <w:rPr>
        <w:rFonts w:ascii="Book Antiqua" w:hAnsi="Book Antiqua" w:cs="Arial"/>
        <w:color w:val="000000"/>
        <w:sz w:val="16"/>
        <w:szCs w:val="16"/>
      </w:rPr>
    </w:pPr>
    <w:r>
      <w:rPr>
        <w:rFonts w:ascii="Book Antiqua" w:hAnsi="Book Antiqua" w:cs="Arial"/>
        <w:sz w:val="16"/>
        <w:szCs w:val="16"/>
      </w:rPr>
      <w:tab/>
    </w:r>
    <w:r w:rsidR="00885390" w:rsidRPr="008C4D96">
      <w:rPr>
        <w:rFonts w:ascii="Book Antiqua" w:hAnsi="Book Antiqua" w:cs="Arial"/>
        <w:sz w:val="16"/>
        <w:szCs w:val="16"/>
      </w:rPr>
      <w:t xml:space="preserve">Appeal Number: </w:t>
    </w:r>
    <w:r w:rsidRPr="008C4D96">
      <w:rPr>
        <w:rFonts w:ascii="Book Antiqua" w:hAnsi="Book Antiqua" w:cs="Arial"/>
        <w:color w:val="000000"/>
        <w:sz w:val="16"/>
        <w:szCs w:val="16"/>
      </w:rPr>
      <w:t>EA/03443/2016</w:t>
    </w:r>
  </w:p>
  <w:p w:rsidR="00885390" w:rsidRPr="00136926" w:rsidRDefault="00885390"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395"/>
    <w:rsid w:val="00090CF9"/>
    <w:rsid w:val="00092580"/>
    <w:rsid w:val="00093D4D"/>
    <w:rsid w:val="000944AD"/>
    <w:rsid w:val="000A2FBC"/>
    <w:rsid w:val="000B190B"/>
    <w:rsid w:val="000D5D94"/>
    <w:rsid w:val="000E3782"/>
    <w:rsid w:val="000F1A0E"/>
    <w:rsid w:val="000F4354"/>
    <w:rsid w:val="00107971"/>
    <w:rsid w:val="001165A7"/>
    <w:rsid w:val="001215A5"/>
    <w:rsid w:val="00121768"/>
    <w:rsid w:val="00136926"/>
    <w:rsid w:val="00167D3A"/>
    <w:rsid w:val="001A3082"/>
    <w:rsid w:val="001B186A"/>
    <w:rsid w:val="001B2F75"/>
    <w:rsid w:val="001D25B0"/>
    <w:rsid w:val="001F2716"/>
    <w:rsid w:val="00206348"/>
    <w:rsid w:val="00207617"/>
    <w:rsid w:val="00224D99"/>
    <w:rsid w:val="0023134B"/>
    <w:rsid w:val="00270E13"/>
    <w:rsid w:val="00283659"/>
    <w:rsid w:val="0029225E"/>
    <w:rsid w:val="002C2453"/>
    <w:rsid w:val="002C6BD4"/>
    <w:rsid w:val="002D68BF"/>
    <w:rsid w:val="002E7A7A"/>
    <w:rsid w:val="002F6743"/>
    <w:rsid w:val="002F6B98"/>
    <w:rsid w:val="00327667"/>
    <w:rsid w:val="00336CBF"/>
    <w:rsid w:val="00343FE3"/>
    <w:rsid w:val="003509D4"/>
    <w:rsid w:val="003546C8"/>
    <w:rsid w:val="003567AD"/>
    <w:rsid w:val="003A7CF2"/>
    <w:rsid w:val="003B46F7"/>
    <w:rsid w:val="003C14C9"/>
    <w:rsid w:val="003C5CE5"/>
    <w:rsid w:val="003D388C"/>
    <w:rsid w:val="003D50D8"/>
    <w:rsid w:val="003E267B"/>
    <w:rsid w:val="003E7CD1"/>
    <w:rsid w:val="00401B03"/>
    <w:rsid w:val="00402B9E"/>
    <w:rsid w:val="00413A78"/>
    <w:rsid w:val="004249CB"/>
    <w:rsid w:val="00426BDA"/>
    <w:rsid w:val="00433FEE"/>
    <w:rsid w:val="0044127D"/>
    <w:rsid w:val="004448DB"/>
    <w:rsid w:val="00446C9A"/>
    <w:rsid w:val="00452F2B"/>
    <w:rsid w:val="00477193"/>
    <w:rsid w:val="004A1848"/>
    <w:rsid w:val="004A5EE1"/>
    <w:rsid w:val="004A6F4A"/>
    <w:rsid w:val="004B1C36"/>
    <w:rsid w:val="004B1D2E"/>
    <w:rsid w:val="004D2C44"/>
    <w:rsid w:val="004D5B48"/>
    <w:rsid w:val="004E4717"/>
    <w:rsid w:val="004F054E"/>
    <w:rsid w:val="005035E7"/>
    <w:rsid w:val="0050785C"/>
    <w:rsid w:val="00507FEC"/>
    <w:rsid w:val="00510F0E"/>
    <w:rsid w:val="0052557C"/>
    <w:rsid w:val="005479E1"/>
    <w:rsid w:val="00553E0A"/>
    <w:rsid w:val="005570FD"/>
    <w:rsid w:val="005575EA"/>
    <w:rsid w:val="00557E32"/>
    <w:rsid w:val="005602E6"/>
    <w:rsid w:val="00565824"/>
    <w:rsid w:val="00570EF1"/>
    <w:rsid w:val="0057790C"/>
    <w:rsid w:val="00593795"/>
    <w:rsid w:val="00593821"/>
    <w:rsid w:val="005A549B"/>
    <w:rsid w:val="005A75FF"/>
    <w:rsid w:val="005C3FFA"/>
    <w:rsid w:val="005D10AB"/>
    <w:rsid w:val="00601D8F"/>
    <w:rsid w:val="00653708"/>
    <w:rsid w:val="00653E97"/>
    <w:rsid w:val="00655671"/>
    <w:rsid w:val="0065600F"/>
    <w:rsid w:val="006664A5"/>
    <w:rsid w:val="006828C3"/>
    <w:rsid w:val="0068468E"/>
    <w:rsid w:val="00684A74"/>
    <w:rsid w:val="0068696B"/>
    <w:rsid w:val="00690B8A"/>
    <w:rsid w:val="006910B5"/>
    <w:rsid w:val="00694A02"/>
    <w:rsid w:val="006B6487"/>
    <w:rsid w:val="006F2CF1"/>
    <w:rsid w:val="007038ED"/>
    <w:rsid w:val="00703BC3"/>
    <w:rsid w:val="00704B61"/>
    <w:rsid w:val="007334B3"/>
    <w:rsid w:val="00745A43"/>
    <w:rsid w:val="007552A9"/>
    <w:rsid w:val="00761858"/>
    <w:rsid w:val="00767D59"/>
    <w:rsid w:val="0077413B"/>
    <w:rsid w:val="00776E97"/>
    <w:rsid w:val="00780548"/>
    <w:rsid w:val="00780F86"/>
    <w:rsid w:val="00784D03"/>
    <w:rsid w:val="007912AD"/>
    <w:rsid w:val="007937AD"/>
    <w:rsid w:val="007B0824"/>
    <w:rsid w:val="007B5D3C"/>
    <w:rsid w:val="00821B72"/>
    <w:rsid w:val="00823EF2"/>
    <w:rsid w:val="008303B8"/>
    <w:rsid w:val="00833DCE"/>
    <w:rsid w:val="00845A35"/>
    <w:rsid w:val="00857E75"/>
    <w:rsid w:val="00863CD8"/>
    <w:rsid w:val="00871D34"/>
    <w:rsid w:val="00885390"/>
    <w:rsid w:val="00887034"/>
    <w:rsid w:val="00896BDD"/>
    <w:rsid w:val="008A46F3"/>
    <w:rsid w:val="008B270C"/>
    <w:rsid w:val="008B5078"/>
    <w:rsid w:val="008C3D3D"/>
    <w:rsid w:val="008C4D96"/>
    <w:rsid w:val="008D4131"/>
    <w:rsid w:val="008D5C75"/>
    <w:rsid w:val="008F1932"/>
    <w:rsid w:val="00900FC7"/>
    <w:rsid w:val="00921062"/>
    <w:rsid w:val="00925AB2"/>
    <w:rsid w:val="009546FF"/>
    <w:rsid w:val="009604AA"/>
    <w:rsid w:val="009722BC"/>
    <w:rsid w:val="009727A3"/>
    <w:rsid w:val="00987774"/>
    <w:rsid w:val="00990EDB"/>
    <w:rsid w:val="00994698"/>
    <w:rsid w:val="009A11E8"/>
    <w:rsid w:val="009B1FC1"/>
    <w:rsid w:val="009C1417"/>
    <w:rsid w:val="009F5220"/>
    <w:rsid w:val="00A061E5"/>
    <w:rsid w:val="00A15234"/>
    <w:rsid w:val="00A201AB"/>
    <w:rsid w:val="00A27650"/>
    <w:rsid w:val="00A31C8B"/>
    <w:rsid w:val="00A320D2"/>
    <w:rsid w:val="00A509FA"/>
    <w:rsid w:val="00A80B6F"/>
    <w:rsid w:val="00A845DC"/>
    <w:rsid w:val="00A91607"/>
    <w:rsid w:val="00AD126F"/>
    <w:rsid w:val="00AE5047"/>
    <w:rsid w:val="00B26616"/>
    <w:rsid w:val="00B26AA2"/>
    <w:rsid w:val="00B34BCA"/>
    <w:rsid w:val="00B3524D"/>
    <w:rsid w:val="00B40F69"/>
    <w:rsid w:val="00B46616"/>
    <w:rsid w:val="00B47F80"/>
    <w:rsid w:val="00B574ED"/>
    <w:rsid w:val="00B7040A"/>
    <w:rsid w:val="00B74E87"/>
    <w:rsid w:val="00B76FEE"/>
    <w:rsid w:val="00B83391"/>
    <w:rsid w:val="00B866FB"/>
    <w:rsid w:val="00B94048"/>
    <w:rsid w:val="00B95326"/>
    <w:rsid w:val="00BB12D7"/>
    <w:rsid w:val="00BD4196"/>
    <w:rsid w:val="00BF22CA"/>
    <w:rsid w:val="00BF23BB"/>
    <w:rsid w:val="00C12F97"/>
    <w:rsid w:val="00C23585"/>
    <w:rsid w:val="00C26032"/>
    <w:rsid w:val="00C345E1"/>
    <w:rsid w:val="00C43BFD"/>
    <w:rsid w:val="00C45D51"/>
    <w:rsid w:val="00C52CF9"/>
    <w:rsid w:val="00C72FAC"/>
    <w:rsid w:val="00C955C1"/>
    <w:rsid w:val="00CB6E35"/>
    <w:rsid w:val="00CE1A46"/>
    <w:rsid w:val="00CE2618"/>
    <w:rsid w:val="00D03C02"/>
    <w:rsid w:val="00D03E1E"/>
    <w:rsid w:val="00D20757"/>
    <w:rsid w:val="00D20AA6"/>
    <w:rsid w:val="00D22636"/>
    <w:rsid w:val="00D40FD9"/>
    <w:rsid w:val="00D53769"/>
    <w:rsid w:val="00D62D49"/>
    <w:rsid w:val="00D85C13"/>
    <w:rsid w:val="00D9111A"/>
    <w:rsid w:val="00D91BE3"/>
    <w:rsid w:val="00D94AFC"/>
    <w:rsid w:val="00DA4D91"/>
    <w:rsid w:val="00DA607D"/>
    <w:rsid w:val="00DB70AE"/>
    <w:rsid w:val="00DB7B70"/>
    <w:rsid w:val="00DC7792"/>
    <w:rsid w:val="00DC783A"/>
    <w:rsid w:val="00DD5071"/>
    <w:rsid w:val="00DD5C39"/>
    <w:rsid w:val="00DD7829"/>
    <w:rsid w:val="00DE7DB7"/>
    <w:rsid w:val="00DF7A3C"/>
    <w:rsid w:val="00E00A0A"/>
    <w:rsid w:val="00E01CFC"/>
    <w:rsid w:val="00E066DE"/>
    <w:rsid w:val="00E07F57"/>
    <w:rsid w:val="00E12889"/>
    <w:rsid w:val="00E30683"/>
    <w:rsid w:val="00E453D8"/>
    <w:rsid w:val="00E50BCE"/>
    <w:rsid w:val="00E54424"/>
    <w:rsid w:val="00E56789"/>
    <w:rsid w:val="00E574BF"/>
    <w:rsid w:val="00E61292"/>
    <w:rsid w:val="00E66B11"/>
    <w:rsid w:val="00E747AF"/>
    <w:rsid w:val="00E77C4D"/>
    <w:rsid w:val="00E80AD9"/>
    <w:rsid w:val="00E81D01"/>
    <w:rsid w:val="00E83B5F"/>
    <w:rsid w:val="00EB40D4"/>
    <w:rsid w:val="00EE45D8"/>
    <w:rsid w:val="00F22EDA"/>
    <w:rsid w:val="00F52FEC"/>
    <w:rsid w:val="00F97703"/>
    <w:rsid w:val="00FC239E"/>
    <w:rsid w:val="00FC7F94"/>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E6110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9546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2666</Words>
  <Characters>12906</Characters>
  <Application>Microsoft Office Word</Application>
  <DocSecurity>0</DocSecurity>
  <Lines>107</Lines>
  <Paragraphs>31</Paragraphs>
  <ScaleCrop>false</ScaleCrop>
  <Company/>
  <LinksUpToDate>false</LinksUpToDate>
  <CharactersWithSpaces>15541</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2018-08-10T15:14:00Z</dcterms:created>
  <dcterms:modified xsi:type="dcterms:W3CDTF">2018-08-10T15:14:00Z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