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88D54" w14:textId="77777777" w:rsidR="00E62B5B" w:rsidRPr="00C961F7" w:rsidRDefault="00E62B5B" w:rsidP="00E62B5B">
      <w:pPr>
        <w:tabs>
          <w:tab w:val="left" w:pos="1440"/>
          <w:tab w:val="right" w:pos="9630"/>
        </w:tabs>
        <w:ind w:left="0" w:right="-82" w:firstLine="0"/>
        <w:jc w:val="center"/>
        <w:rPr>
          <w:rFonts w:ascii="Book Antiqua" w:eastAsia="Times New Roman" w:hAnsi="Book Antiqua" w:cs="Arial"/>
          <w:b/>
          <w:color w:val="000000"/>
          <w:sz w:val="24"/>
          <w:szCs w:val="24"/>
          <w:lang w:eastAsia="en-GB"/>
        </w:rPr>
      </w:pPr>
      <w:r w:rsidRPr="00C961F7">
        <w:rPr>
          <w:rFonts w:ascii="Book Antiqua" w:eastAsia="Times New Roman" w:hAnsi="Book Antiqua" w:cs="Times New Roman"/>
          <w:noProof/>
          <w:sz w:val="24"/>
          <w:szCs w:val="24"/>
          <w:lang w:eastAsia="en-GB"/>
        </w:rPr>
        <w:drawing>
          <wp:inline distT="0" distB="0" distL="0" distR="0" wp14:anchorId="19F4CF06" wp14:editId="5FB6CC34">
            <wp:extent cx="1496060" cy="1136650"/>
            <wp:effectExtent l="0" t="0" r="889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6060" cy="1136650"/>
                    </a:xfrm>
                    <a:prstGeom prst="rect">
                      <a:avLst/>
                    </a:prstGeom>
                    <a:noFill/>
                    <a:ln>
                      <a:noFill/>
                    </a:ln>
                  </pic:spPr>
                </pic:pic>
              </a:graphicData>
            </a:graphic>
          </wp:inline>
        </w:drawing>
      </w:r>
    </w:p>
    <w:p w14:paraId="7102A7A1" w14:textId="77777777" w:rsidR="00E62B5B" w:rsidRPr="00C961F7" w:rsidRDefault="00E62B5B" w:rsidP="00E62B5B">
      <w:pPr>
        <w:tabs>
          <w:tab w:val="left" w:pos="1440"/>
          <w:tab w:val="right" w:pos="9630"/>
        </w:tabs>
        <w:ind w:left="0" w:right="-82" w:firstLine="0"/>
        <w:jc w:val="left"/>
        <w:rPr>
          <w:rFonts w:ascii="Book Antiqua" w:eastAsia="Times New Roman" w:hAnsi="Book Antiqua" w:cs="Arial"/>
          <w:b/>
          <w:color w:val="000000"/>
          <w:sz w:val="24"/>
          <w:szCs w:val="24"/>
          <w:lang w:eastAsia="en-GB"/>
        </w:rPr>
      </w:pPr>
    </w:p>
    <w:p w14:paraId="0DE5BCB5" w14:textId="77777777" w:rsidR="00E62B5B" w:rsidRPr="00C961F7" w:rsidRDefault="00E62B5B" w:rsidP="00E62B5B">
      <w:pPr>
        <w:tabs>
          <w:tab w:val="left" w:pos="1440"/>
          <w:tab w:val="right" w:pos="9630"/>
        </w:tabs>
        <w:ind w:left="0" w:right="-82" w:firstLine="0"/>
        <w:jc w:val="left"/>
        <w:rPr>
          <w:rFonts w:ascii="Book Antiqua" w:eastAsia="Times New Roman" w:hAnsi="Book Antiqua" w:cs="Arial"/>
          <w:b/>
          <w:color w:val="000000"/>
          <w:sz w:val="24"/>
          <w:szCs w:val="24"/>
          <w:lang w:eastAsia="en-GB"/>
        </w:rPr>
      </w:pPr>
      <w:r w:rsidRPr="00C961F7">
        <w:rPr>
          <w:rFonts w:ascii="Book Antiqua" w:eastAsia="Times New Roman" w:hAnsi="Book Antiqua" w:cs="Arial"/>
          <w:b/>
          <w:color w:val="000000"/>
          <w:sz w:val="24"/>
          <w:szCs w:val="24"/>
          <w:lang w:eastAsia="en-GB"/>
        </w:rPr>
        <w:t xml:space="preserve">Upper Tribunal </w:t>
      </w:r>
    </w:p>
    <w:p w14:paraId="2DB24D96" w14:textId="0C8EAFD4" w:rsidR="00E62B5B" w:rsidRPr="00C961F7" w:rsidRDefault="00E62B5B" w:rsidP="002A5919">
      <w:pPr>
        <w:tabs>
          <w:tab w:val="right" w:pos="9638"/>
        </w:tabs>
        <w:ind w:left="0" w:firstLine="0"/>
        <w:jc w:val="left"/>
        <w:rPr>
          <w:rFonts w:ascii="Book Antiqua" w:eastAsia="Times New Roman" w:hAnsi="Book Antiqua" w:cs="Arial"/>
          <w:color w:val="000000"/>
          <w:sz w:val="24"/>
          <w:szCs w:val="24"/>
          <w:lang w:eastAsia="en-GB"/>
        </w:rPr>
      </w:pPr>
      <w:r w:rsidRPr="00C961F7">
        <w:rPr>
          <w:rFonts w:ascii="Book Antiqua" w:eastAsia="Times New Roman" w:hAnsi="Book Antiqua" w:cs="Arial"/>
          <w:b/>
          <w:color w:val="000000"/>
          <w:sz w:val="24"/>
          <w:szCs w:val="24"/>
          <w:lang w:eastAsia="en-GB"/>
        </w:rPr>
        <w:t>(Immigration and Asylum Chamber)</w:t>
      </w:r>
      <w:bookmarkStart w:id="0" w:name="_Hlk519584837"/>
      <w:r w:rsidR="002A5919">
        <w:rPr>
          <w:rFonts w:ascii="Book Antiqua" w:eastAsia="Times New Roman" w:hAnsi="Book Antiqua" w:cs="Arial"/>
          <w:b/>
          <w:color w:val="000000"/>
          <w:sz w:val="24"/>
          <w:szCs w:val="24"/>
          <w:lang w:eastAsia="en-GB"/>
        </w:rPr>
        <w:tab/>
      </w:r>
      <w:r w:rsidRPr="00C961F7">
        <w:rPr>
          <w:rFonts w:ascii="Book Antiqua" w:eastAsia="Times New Roman" w:hAnsi="Book Antiqua" w:cs="Arial"/>
          <w:color w:val="000000"/>
          <w:sz w:val="24"/>
          <w:szCs w:val="24"/>
          <w:lang w:eastAsia="en-GB"/>
        </w:rPr>
        <w:t xml:space="preserve">Appeal Number: </w:t>
      </w:r>
      <w:bookmarkStart w:id="1" w:name="_GoBack"/>
      <w:r>
        <w:rPr>
          <w:rFonts w:ascii="Book Antiqua" w:eastAsia="Times New Roman" w:hAnsi="Book Antiqua" w:cs="Arial"/>
          <w:color w:val="000000"/>
          <w:sz w:val="24"/>
          <w:szCs w:val="24"/>
          <w:lang w:eastAsia="en-GB"/>
        </w:rPr>
        <w:t>E</w:t>
      </w:r>
      <w:r w:rsidRPr="00C961F7">
        <w:rPr>
          <w:rFonts w:ascii="Book Antiqua" w:eastAsia="Times New Roman" w:hAnsi="Book Antiqua" w:cs="Arial"/>
          <w:caps/>
          <w:color w:val="000000"/>
          <w:sz w:val="24"/>
          <w:szCs w:val="24"/>
          <w:lang w:eastAsia="en-GB"/>
        </w:rPr>
        <w:t>a/</w:t>
      </w:r>
      <w:r w:rsidR="00323FB2">
        <w:rPr>
          <w:rFonts w:ascii="Book Antiqua" w:eastAsia="Times New Roman" w:hAnsi="Book Antiqua" w:cs="Arial"/>
          <w:caps/>
          <w:color w:val="000000"/>
          <w:sz w:val="24"/>
          <w:szCs w:val="24"/>
          <w:lang w:eastAsia="en-GB"/>
        </w:rPr>
        <w:t>07278/2016</w:t>
      </w:r>
      <w:bookmarkEnd w:id="0"/>
      <w:bookmarkEnd w:id="1"/>
    </w:p>
    <w:p w14:paraId="2C573F65" w14:textId="67F287B3" w:rsidR="00E62B5B" w:rsidRDefault="00E62B5B" w:rsidP="002A5919">
      <w:pPr>
        <w:ind w:left="0" w:firstLine="0"/>
        <w:jc w:val="center"/>
        <w:rPr>
          <w:rFonts w:ascii="Book Antiqua" w:eastAsia="Times New Roman" w:hAnsi="Book Antiqua" w:cs="Arial"/>
          <w:color w:val="000000"/>
          <w:sz w:val="24"/>
          <w:szCs w:val="24"/>
          <w:lang w:eastAsia="en-GB"/>
        </w:rPr>
      </w:pPr>
    </w:p>
    <w:p w14:paraId="5E4CC32E" w14:textId="77777777" w:rsidR="002A5919" w:rsidRPr="00C961F7" w:rsidRDefault="002A5919" w:rsidP="002A5919">
      <w:pPr>
        <w:ind w:left="0" w:firstLine="0"/>
        <w:jc w:val="center"/>
        <w:rPr>
          <w:rFonts w:ascii="Book Antiqua" w:eastAsia="Times New Roman" w:hAnsi="Book Antiqua" w:cs="Arial"/>
          <w:color w:val="000000"/>
          <w:sz w:val="24"/>
          <w:szCs w:val="24"/>
          <w:lang w:eastAsia="en-GB"/>
        </w:rPr>
      </w:pPr>
    </w:p>
    <w:p w14:paraId="2A27DF9B" w14:textId="77777777" w:rsidR="00E62B5B" w:rsidRPr="00C961F7" w:rsidRDefault="00E62B5B" w:rsidP="002A5919">
      <w:pPr>
        <w:ind w:left="0" w:firstLine="0"/>
        <w:jc w:val="center"/>
        <w:rPr>
          <w:rFonts w:ascii="Book Antiqua" w:eastAsia="Times New Roman" w:hAnsi="Book Antiqua" w:cs="Arial"/>
          <w:b/>
          <w:color w:val="000000"/>
          <w:sz w:val="24"/>
          <w:szCs w:val="24"/>
          <w:u w:val="single"/>
          <w:lang w:eastAsia="en-GB"/>
        </w:rPr>
      </w:pPr>
      <w:r w:rsidRPr="00C961F7">
        <w:rPr>
          <w:rFonts w:ascii="Book Antiqua" w:eastAsia="Times New Roman" w:hAnsi="Book Antiqua" w:cs="Arial"/>
          <w:b/>
          <w:color w:val="000000"/>
          <w:sz w:val="24"/>
          <w:szCs w:val="24"/>
          <w:u w:val="single"/>
          <w:lang w:eastAsia="en-GB"/>
        </w:rPr>
        <w:t>THE IMMIGRATION ACTS</w:t>
      </w:r>
    </w:p>
    <w:p w14:paraId="56BA15F3" w14:textId="77777777" w:rsidR="00E62B5B" w:rsidRPr="00C961F7" w:rsidRDefault="00E62B5B" w:rsidP="002A5919">
      <w:pPr>
        <w:ind w:left="0" w:firstLine="0"/>
        <w:jc w:val="center"/>
        <w:rPr>
          <w:rFonts w:ascii="Book Antiqua" w:eastAsia="Times New Roman" w:hAnsi="Book Antiqua" w:cs="Arial"/>
          <w:b/>
          <w:sz w:val="24"/>
          <w:szCs w:val="24"/>
          <w:u w:val="single"/>
          <w:lang w:eastAsia="en-GB"/>
        </w:rPr>
      </w:pPr>
    </w:p>
    <w:p w14:paraId="3BE8E08C" w14:textId="77777777" w:rsidR="00E62B5B" w:rsidRPr="00C961F7" w:rsidRDefault="00E62B5B" w:rsidP="002A5919">
      <w:pPr>
        <w:ind w:left="0" w:firstLine="0"/>
        <w:jc w:val="center"/>
        <w:rPr>
          <w:rFonts w:ascii="Book Antiqua" w:eastAsia="Times New Roman" w:hAnsi="Book Antiqua" w:cs="Arial"/>
          <w:b/>
          <w:sz w:val="24"/>
          <w:szCs w:val="24"/>
          <w:u w:val="single"/>
          <w:lang w:eastAsia="en-GB"/>
        </w:rPr>
      </w:pPr>
    </w:p>
    <w:tbl>
      <w:tblPr>
        <w:tblStyle w:val="TableGrid"/>
        <w:tblW w:w="10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215"/>
        <w:gridCol w:w="3983"/>
      </w:tblGrid>
      <w:tr w:rsidR="00E62B5B" w:rsidRPr="00C961F7" w14:paraId="744028A2" w14:textId="77777777" w:rsidTr="00CB623C">
        <w:trPr>
          <w:trHeight w:val="426"/>
        </w:trPr>
        <w:tc>
          <w:tcPr>
            <w:tcW w:w="6215" w:type="dxa"/>
          </w:tcPr>
          <w:p w14:paraId="6FFB2975" w14:textId="77777777" w:rsidR="00E62B5B" w:rsidRDefault="00E62B5B" w:rsidP="004E1FD2">
            <w:pPr>
              <w:rPr>
                <w:rFonts w:ascii="Book Antiqua" w:hAnsi="Book Antiqua" w:cs="Arial"/>
                <w:b/>
                <w:sz w:val="24"/>
                <w:szCs w:val="24"/>
              </w:rPr>
            </w:pPr>
            <w:r>
              <w:rPr>
                <w:rFonts w:ascii="Book Antiqua" w:hAnsi="Book Antiqua" w:cs="Arial"/>
                <w:b/>
                <w:sz w:val="24"/>
                <w:szCs w:val="24"/>
              </w:rPr>
              <w:t>Heard a</w:t>
            </w:r>
            <w:r w:rsidRPr="00C961F7">
              <w:rPr>
                <w:rFonts w:ascii="Book Antiqua" w:hAnsi="Book Antiqua" w:cs="Arial"/>
                <w:b/>
                <w:sz w:val="24"/>
                <w:szCs w:val="24"/>
              </w:rPr>
              <w:t>t Field House</w:t>
            </w:r>
          </w:p>
          <w:p w14:paraId="11725C1A" w14:textId="77777777" w:rsidR="00E62B5B" w:rsidRPr="00C961F7" w:rsidRDefault="00E62B5B" w:rsidP="004E1FD2">
            <w:pPr>
              <w:rPr>
                <w:rFonts w:ascii="Book Antiqua" w:hAnsi="Book Antiqua" w:cs="Arial"/>
                <w:b/>
                <w:sz w:val="24"/>
                <w:szCs w:val="24"/>
              </w:rPr>
            </w:pPr>
            <w:r>
              <w:rPr>
                <w:rFonts w:ascii="Book Antiqua" w:hAnsi="Book Antiqua" w:cs="Arial"/>
                <w:b/>
                <w:sz w:val="24"/>
                <w:szCs w:val="24"/>
              </w:rPr>
              <w:t>On: 22 June 2018</w:t>
            </w:r>
          </w:p>
        </w:tc>
        <w:tc>
          <w:tcPr>
            <w:tcW w:w="3983" w:type="dxa"/>
          </w:tcPr>
          <w:p w14:paraId="6B4408D1" w14:textId="77777777" w:rsidR="00E62B5B" w:rsidRDefault="00E62B5B" w:rsidP="004E1FD2">
            <w:pPr>
              <w:rPr>
                <w:rFonts w:ascii="Book Antiqua" w:hAnsi="Book Antiqua" w:cs="Arial"/>
                <w:b/>
                <w:color w:val="000000"/>
                <w:sz w:val="24"/>
                <w:szCs w:val="24"/>
              </w:rPr>
            </w:pPr>
            <w:r>
              <w:rPr>
                <w:rFonts w:ascii="Book Antiqua" w:hAnsi="Book Antiqua" w:cs="Arial"/>
                <w:b/>
                <w:color w:val="000000"/>
                <w:sz w:val="24"/>
                <w:szCs w:val="24"/>
              </w:rPr>
              <w:t xml:space="preserve">Decision and reasons </w:t>
            </w:r>
            <w:r w:rsidRPr="00C961F7">
              <w:rPr>
                <w:rFonts w:ascii="Book Antiqua" w:hAnsi="Book Antiqua" w:cs="Arial"/>
                <w:b/>
                <w:color w:val="000000"/>
                <w:sz w:val="24"/>
                <w:szCs w:val="24"/>
              </w:rPr>
              <w:t>Promulgated</w:t>
            </w:r>
          </w:p>
          <w:p w14:paraId="2C131CAF" w14:textId="77777777" w:rsidR="00CB623C" w:rsidRPr="00C961F7" w:rsidRDefault="00CB623C" w:rsidP="004E1FD2">
            <w:pPr>
              <w:rPr>
                <w:rFonts w:ascii="Book Antiqua" w:hAnsi="Book Antiqua" w:cs="Arial"/>
                <w:b/>
                <w:color w:val="000000"/>
                <w:sz w:val="24"/>
                <w:szCs w:val="24"/>
              </w:rPr>
            </w:pPr>
            <w:r w:rsidRPr="00CB623C">
              <w:rPr>
                <w:rFonts w:ascii="Book Antiqua" w:hAnsi="Book Antiqua" w:cs="Arial"/>
                <w:b/>
                <w:color w:val="000000"/>
                <w:sz w:val="24"/>
                <w:szCs w:val="24"/>
              </w:rPr>
              <w:t>On</w:t>
            </w:r>
            <w:r>
              <w:rPr>
                <w:rFonts w:ascii="Book Antiqua" w:hAnsi="Book Antiqua" w:cs="Arial"/>
                <w:b/>
                <w:color w:val="000000"/>
                <w:sz w:val="24"/>
                <w:szCs w:val="24"/>
              </w:rPr>
              <w:t>:</w:t>
            </w:r>
            <w:r w:rsidRPr="00CB623C">
              <w:rPr>
                <w:rFonts w:ascii="Book Antiqua" w:hAnsi="Book Antiqua" w:cs="Arial"/>
                <w:b/>
                <w:color w:val="000000"/>
                <w:sz w:val="24"/>
                <w:szCs w:val="24"/>
              </w:rPr>
              <w:t xml:space="preserve"> 17 July 2018</w:t>
            </w:r>
          </w:p>
        </w:tc>
      </w:tr>
      <w:tr w:rsidR="00E62B5B" w:rsidRPr="00C961F7" w14:paraId="1EBDCAC6" w14:textId="77777777" w:rsidTr="00CB623C">
        <w:trPr>
          <w:trHeight w:val="206"/>
        </w:trPr>
        <w:tc>
          <w:tcPr>
            <w:tcW w:w="6215" w:type="dxa"/>
          </w:tcPr>
          <w:p w14:paraId="5C63BE7E" w14:textId="77777777" w:rsidR="00E62B5B" w:rsidRPr="00C961F7" w:rsidRDefault="00E62B5B" w:rsidP="004E1FD2">
            <w:pPr>
              <w:ind w:left="0" w:firstLine="0"/>
              <w:rPr>
                <w:rFonts w:ascii="Book Antiqua" w:hAnsi="Book Antiqua" w:cs="Arial"/>
                <w:b/>
                <w:sz w:val="24"/>
                <w:szCs w:val="24"/>
              </w:rPr>
            </w:pPr>
          </w:p>
        </w:tc>
        <w:tc>
          <w:tcPr>
            <w:tcW w:w="3983" w:type="dxa"/>
          </w:tcPr>
          <w:p w14:paraId="798FDA7C" w14:textId="77777777" w:rsidR="00E62B5B" w:rsidRPr="00C961F7" w:rsidRDefault="00E62B5B" w:rsidP="004E1FD2">
            <w:pPr>
              <w:rPr>
                <w:rFonts w:ascii="Book Antiqua" w:hAnsi="Book Antiqua" w:cs="Arial"/>
                <w:b/>
                <w:sz w:val="24"/>
                <w:szCs w:val="24"/>
              </w:rPr>
            </w:pPr>
          </w:p>
        </w:tc>
      </w:tr>
      <w:tr w:rsidR="00E62B5B" w:rsidRPr="00C961F7" w14:paraId="64DBAD4F" w14:textId="77777777" w:rsidTr="00CB623C">
        <w:trPr>
          <w:trHeight w:val="220"/>
        </w:trPr>
        <w:tc>
          <w:tcPr>
            <w:tcW w:w="6215" w:type="dxa"/>
          </w:tcPr>
          <w:p w14:paraId="7218CDFE" w14:textId="77777777" w:rsidR="00E62B5B" w:rsidRPr="00C961F7" w:rsidRDefault="00E62B5B" w:rsidP="004E1FD2">
            <w:pPr>
              <w:rPr>
                <w:rFonts w:ascii="Book Antiqua" w:hAnsi="Book Antiqua" w:cs="Arial"/>
                <w:b/>
                <w:sz w:val="24"/>
                <w:szCs w:val="24"/>
              </w:rPr>
            </w:pPr>
          </w:p>
        </w:tc>
        <w:tc>
          <w:tcPr>
            <w:tcW w:w="3983" w:type="dxa"/>
          </w:tcPr>
          <w:p w14:paraId="3CA36EBA" w14:textId="77777777" w:rsidR="00E62B5B" w:rsidRPr="00C961F7" w:rsidRDefault="00E62B5B" w:rsidP="004E1FD2">
            <w:pPr>
              <w:rPr>
                <w:rFonts w:ascii="Book Antiqua" w:hAnsi="Book Antiqua" w:cs="Arial"/>
                <w:b/>
                <w:sz w:val="24"/>
                <w:szCs w:val="24"/>
              </w:rPr>
            </w:pPr>
          </w:p>
        </w:tc>
      </w:tr>
    </w:tbl>
    <w:p w14:paraId="5A94A470" w14:textId="77777777" w:rsidR="00E62B5B" w:rsidRPr="00C961F7" w:rsidRDefault="00E62B5B" w:rsidP="00E62B5B">
      <w:pPr>
        <w:ind w:left="0" w:firstLine="0"/>
        <w:jc w:val="center"/>
        <w:rPr>
          <w:rFonts w:ascii="Book Antiqua" w:eastAsia="Times New Roman" w:hAnsi="Book Antiqua" w:cs="Arial"/>
          <w:b/>
          <w:sz w:val="24"/>
          <w:szCs w:val="24"/>
          <w:lang w:eastAsia="en-GB"/>
        </w:rPr>
      </w:pPr>
      <w:r w:rsidRPr="00C961F7">
        <w:rPr>
          <w:rFonts w:ascii="Book Antiqua" w:eastAsia="Times New Roman" w:hAnsi="Book Antiqua" w:cs="Arial"/>
          <w:b/>
          <w:sz w:val="24"/>
          <w:szCs w:val="24"/>
          <w:lang w:eastAsia="en-GB"/>
        </w:rPr>
        <w:t>Before</w:t>
      </w:r>
    </w:p>
    <w:p w14:paraId="13753661" w14:textId="77777777" w:rsidR="00E62B5B" w:rsidRPr="00C961F7" w:rsidRDefault="00E62B5B" w:rsidP="00E62B5B">
      <w:pPr>
        <w:ind w:left="0" w:firstLine="0"/>
        <w:jc w:val="center"/>
        <w:rPr>
          <w:rFonts w:ascii="Book Antiqua" w:eastAsia="Times New Roman" w:hAnsi="Book Antiqua" w:cs="Arial"/>
          <w:b/>
          <w:sz w:val="24"/>
          <w:szCs w:val="24"/>
          <w:lang w:eastAsia="en-GB"/>
        </w:rPr>
      </w:pPr>
    </w:p>
    <w:p w14:paraId="12B3EAFA" w14:textId="77777777" w:rsidR="00E62B5B" w:rsidRPr="00C961F7" w:rsidRDefault="00E62B5B" w:rsidP="00E62B5B">
      <w:pPr>
        <w:ind w:left="0" w:firstLine="0"/>
        <w:jc w:val="center"/>
        <w:rPr>
          <w:rFonts w:ascii="Book Antiqua" w:eastAsia="Times New Roman" w:hAnsi="Book Antiqua" w:cs="Arial"/>
          <w:b/>
          <w:sz w:val="24"/>
          <w:szCs w:val="24"/>
          <w:lang w:eastAsia="en-GB"/>
        </w:rPr>
      </w:pPr>
      <w:r w:rsidRPr="00C961F7">
        <w:rPr>
          <w:rFonts w:ascii="Book Antiqua" w:eastAsia="Times New Roman" w:hAnsi="Book Antiqua" w:cs="Arial"/>
          <w:b/>
          <w:sz w:val="24"/>
          <w:szCs w:val="24"/>
          <w:lang w:eastAsia="en-GB"/>
        </w:rPr>
        <w:t>DEPUTY JUDGE OF THE UPPER TRIBUNAL CHANA</w:t>
      </w:r>
    </w:p>
    <w:p w14:paraId="1B4A3417" w14:textId="0C9EAC68" w:rsidR="00E62B5B" w:rsidRDefault="00E62B5B" w:rsidP="00E62B5B">
      <w:pPr>
        <w:ind w:left="0" w:firstLine="0"/>
        <w:jc w:val="center"/>
        <w:rPr>
          <w:rFonts w:ascii="Book Antiqua" w:eastAsia="Times New Roman" w:hAnsi="Book Antiqua" w:cs="Arial"/>
          <w:b/>
          <w:sz w:val="24"/>
          <w:szCs w:val="24"/>
          <w:lang w:eastAsia="en-GB"/>
        </w:rPr>
      </w:pPr>
    </w:p>
    <w:p w14:paraId="3E48CB40" w14:textId="77777777" w:rsidR="002A5919" w:rsidRPr="00C961F7" w:rsidRDefault="002A5919" w:rsidP="00E62B5B">
      <w:pPr>
        <w:ind w:left="0" w:firstLine="0"/>
        <w:jc w:val="center"/>
        <w:rPr>
          <w:rFonts w:ascii="Book Antiqua" w:eastAsia="Times New Roman" w:hAnsi="Book Antiqua" w:cs="Arial"/>
          <w:b/>
          <w:sz w:val="24"/>
          <w:szCs w:val="24"/>
          <w:lang w:eastAsia="en-GB"/>
        </w:rPr>
      </w:pPr>
    </w:p>
    <w:p w14:paraId="08BD23D6" w14:textId="77777777" w:rsidR="00E62B5B" w:rsidRPr="00C961F7" w:rsidRDefault="00E62B5B" w:rsidP="00E62B5B">
      <w:pPr>
        <w:ind w:left="0" w:firstLine="0"/>
        <w:jc w:val="center"/>
        <w:rPr>
          <w:rFonts w:ascii="Book Antiqua" w:eastAsia="Times New Roman" w:hAnsi="Book Antiqua" w:cs="Arial"/>
          <w:b/>
          <w:sz w:val="24"/>
          <w:szCs w:val="24"/>
          <w:lang w:eastAsia="en-GB"/>
        </w:rPr>
      </w:pPr>
      <w:r w:rsidRPr="00C961F7">
        <w:rPr>
          <w:rFonts w:ascii="Book Antiqua" w:eastAsia="Times New Roman" w:hAnsi="Book Antiqua" w:cs="Arial"/>
          <w:b/>
          <w:sz w:val="24"/>
          <w:szCs w:val="24"/>
          <w:lang w:eastAsia="en-GB"/>
        </w:rPr>
        <w:t>Between</w:t>
      </w:r>
    </w:p>
    <w:p w14:paraId="5B14752C" w14:textId="77777777" w:rsidR="00E62B5B" w:rsidRPr="00C961F7" w:rsidRDefault="00E62B5B" w:rsidP="00E62B5B">
      <w:pPr>
        <w:ind w:left="0" w:firstLine="0"/>
        <w:jc w:val="center"/>
        <w:rPr>
          <w:rFonts w:ascii="Book Antiqua" w:eastAsia="Times New Roman" w:hAnsi="Book Antiqua" w:cs="Arial"/>
          <w:b/>
          <w:sz w:val="24"/>
          <w:szCs w:val="24"/>
          <w:lang w:eastAsia="en-GB"/>
        </w:rPr>
      </w:pPr>
    </w:p>
    <w:p w14:paraId="3AE00E2C" w14:textId="77777777" w:rsidR="00E62B5B" w:rsidRPr="00C961F7" w:rsidRDefault="00E62B5B" w:rsidP="00E62B5B">
      <w:pPr>
        <w:ind w:left="0" w:firstLine="0"/>
        <w:jc w:val="center"/>
        <w:rPr>
          <w:rFonts w:ascii="Book Antiqua" w:eastAsia="Times New Roman" w:hAnsi="Book Antiqua" w:cs="Arial"/>
          <w:b/>
          <w:caps/>
          <w:sz w:val="24"/>
          <w:szCs w:val="24"/>
          <w:lang w:eastAsia="en-GB"/>
        </w:rPr>
      </w:pPr>
      <w:r w:rsidRPr="00C961F7">
        <w:rPr>
          <w:rFonts w:ascii="Book Antiqua" w:eastAsia="Times New Roman" w:hAnsi="Book Antiqua" w:cs="Arial"/>
          <w:b/>
          <w:caps/>
          <w:sz w:val="24"/>
          <w:szCs w:val="24"/>
          <w:lang w:eastAsia="en-GB"/>
        </w:rPr>
        <w:t>M</w:t>
      </w:r>
      <w:r>
        <w:rPr>
          <w:rFonts w:ascii="Book Antiqua" w:eastAsia="Times New Roman" w:hAnsi="Book Antiqua" w:cs="Arial"/>
          <w:b/>
          <w:caps/>
          <w:sz w:val="24"/>
          <w:szCs w:val="24"/>
          <w:lang w:eastAsia="en-GB"/>
        </w:rPr>
        <w:t>S OLAJUMOKE BADEJOKO</w:t>
      </w:r>
    </w:p>
    <w:p w14:paraId="408C8B1F" w14:textId="77777777" w:rsidR="00E62B5B" w:rsidRPr="002A5919" w:rsidRDefault="00E62B5B" w:rsidP="00E62B5B">
      <w:pPr>
        <w:ind w:left="0" w:firstLine="0"/>
        <w:jc w:val="center"/>
        <w:rPr>
          <w:rFonts w:ascii="Book Antiqua" w:eastAsia="Times New Roman" w:hAnsi="Book Antiqua" w:cs="Arial"/>
          <w:b/>
          <w:caps/>
          <w:szCs w:val="24"/>
          <w:lang w:eastAsia="en-GB"/>
        </w:rPr>
      </w:pPr>
      <w:r w:rsidRPr="002A5919">
        <w:rPr>
          <w:rFonts w:ascii="Book Antiqua" w:eastAsia="Times New Roman" w:hAnsi="Book Antiqua" w:cs="Arial"/>
          <w:b/>
          <w:caps/>
          <w:szCs w:val="24"/>
          <w:lang w:eastAsia="en-GB"/>
        </w:rPr>
        <w:t>(anonymity direction not made)</w:t>
      </w:r>
    </w:p>
    <w:p w14:paraId="6AC1F5A2" w14:textId="77777777" w:rsidR="00E62B5B" w:rsidRPr="00C961F7" w:rsidRDefault="00E62B5B" w:rsidP="00E62B5B">
      <w:pPr>
        <w:ind w:left="0" w:firstLine="0"/>
        <w:jc w:val="right"/>
        <w:rPr>
          <w:rFonts w:ascii="Book Antiqua" w:eastAsia="Times New Roman" w:hAnsi="Book Antiqua" w:cs="Arial"/>
          <w:sz w:val="24"/>
          <w:szCs w:val="24"/>
          <w:u w:val="single"/>
          <w:lang w:eastAsia="en-GB"/>
        </w:rPr>
      </w:pPr>
      <w:r w:rsidRPr="00C961F7">
        <w:rPr>
          <w:rFonts w:ascii="Book Antiqua" w:eastAsia="Times New Roman" w:hAnsi="Book Antiqua" w:cs="Arial"/>
          <w:sz w:val="24"/>
          <w:szCs w:val="24"/>
          <w:u w:val="single"/>
          <w:lang w:eastAsia="en-GB"/>
        </w:rPr>
        <w:t>Appellant</w:t>
      </w:r>
    </w:p>
    <w:p w14:paraId="2DF92BBB" w14:textId="77777777" w:rsidR="00E62B5B" w:rsidRPr="00C961F7" w:rsidRDefault="00E62B5B" w:rsidP="00E62B5B">
      <w:pPr>
        <w:ind w:left="0" w:firstLine="0"/>
        <w:jc w:val="center"/>
        <w:rPr>
          <w:rFonts w:ascii="Book Antiqua" w:eastAsia="Times New Roman" w:hAnsi="Book Antiqua" w:cs="Arial"/>
          <w:b/>
          <w:sz w:val="24"/>
          <w:szCs w:val="24"/>
          <w:lang w:eastAsia="en-GB"/>
        </w:rPr>
      </w:pPr>
      <w:r w:rsidRPr="00C961F7">
        <w:rPr>
          <w:rFonts w:ascii="Book Antiqua" w:eastAsia="Times New Roman" w:hAnsi="Book Antiqua" w:cs="Arial"/>
          <w:b/>
          <w:sz w:val="24"/>
          <w:szCs w:val="24"/>
          <w:lang w:eastAsia="en-GB"/>
        </w:rPr>
        <w:t>and</w:t>
      </w:r>
    </w:p>
    <w:p w14:paraId="4B0F83A5" w14:textId="77777777" w:rsidR="00E62B5B" w:rsidRPr="00C961F7" w:rsidRDefault="00E62B5B" w:rsidP="00E62B5B">
      <w:pPr>
        <w:ind w:left="0" w:firstLine="0"/>
        <w:jc w:val="center"/>
        <w:rPr>
          <w:rFonts w:ascii="Book Antiqua" w:eastAsia="Times New Roman" w:hAnsi="Book Antiqua" w:cs="Arial"/>
          <w:b/>
          <w:sz w:val="24"/>
          <w:szCs w:val="24"/>
          <w:lang w:eastAsia="en-GB"/>
        </w:rPr>
      </w:pPr>
    </w:p>
    <w:p w14:paraId="2D3A1B32" w14:textId="77777777" w:rsidR="00E62B5B" w:rsidRPr="00C961F7" w:rsidRDefault="00E62B5B" w:rsidP="00E62B5B">
      <w:pPr>
        <w:ind w:left="0" w:firstLine="0"/>
        <w:jc w:val="center"/>
        <w:rPr>
          <w:rFonts w:ascii="Book Antiqua" w:eastAsia="Times New Roman" w:hAnsi="Book Antiqua" w:cs="Arial"/>
          <w:b/>
          <w:sz w:val="24"/>
          <w:szCs w:val="24"/>
          <w:lang w:eastAsia="en-GB"/>
        </w:rPr>
      </w:pPr>
      <w:r w:rsidRPr="00C961F7">
        <w:rPr>
          <w:rFonts w:ascii="Book Antiqua" w:eastAsia="Times New Roman" w:hAnsi="Book Antiqua" w:cs="Arial"/>
          <w:b/>
          <w:sz w:val="24"/>
          <w:szCs w:val="24"/>
          <w:lang w:eastAsia="en-GB"/>
        </w:rPr>
        <w:t>THE SECRETARY OF STATE FOR THE HOME DEPARTMENT</w:t>
      </w:r>
    </w:p>
    <w:p w14:paraId="2932273B" w14:textId="77777777" w:rsidR="00E62B5B" w:rsidRPr="00C961F7" w:rsidRDefault="00E62B5B" w:rsidP="00E62B5B">
      <w:pPr>
        <w:ind w:left="0" w:firstLine="0"/>
        <w:jc w:val="right"/>
        <w:rPr>
          <w:rFonts w:ascii="Book Antiqua" w:eastAsia="Times New Roman" w:hAnsi="Book Antiqua" w:cs="Arial"/>
          <w:sz w:val="24"/>
          <w:szCs w:val="24"/>
          <w:u w:val="single"/>
          <w:lang w:eastAsia="en-GB"/>
        </w:rPr>
      </w:pPr>
      <w:r w:rsidRPr="00C961F7">
        <w:rPr>
          <w:rFonts w:ascii="Book Antiqua" w:eastAsia="Times New Roman" w:hAnsi="Book Antiqua" w:cs="Arial"/>
          <w:sz w:val="24"/>
          <w:szCs w:val="24"/>
          <w:u w:val="single"/>
          <w:lang w:eastAsia="en-GB"/>
        </w:rPr>
        <w:t>Respondent</w:t>
      </w:r>
    </w:p>
    <w:p w14:paraId="62D83EF2" w14:textId="77777777" w:rsidR="002A5919" w:rsidRDefault="002A5919" w:rsidP="00E62B5B">
      <w:pPr>
        <w:ind w:left="0" w:firstLine="0"/>
        <w:jc w:val="left"/>
        <w:rPr>
          <w:rFonts w:ascii="Book Antiqua" w:eastAsia="Times New Roman" w:hAnsi="Book Antiqua" w:cs="Arial"/>
          <w:b/>
          <w:sz w:val="24"/>
          <w:szCs w:val="24"/>
          <w:u w:val="single"/>
          <w:lang w:eastAsia="en-GB"/>
        </w:rPr>
      </w:pPr>
    </w:p>
    <w:p w14:paraId="2F3B32B5" w14:textId="77777777" w:rsidR="002A5919" w:rsidRDefault="002A5919" w:rsidP="00E62B5B">
      <w:pPr>
        <w:ind w:left="0" w:firstLine="0"/>
        <w:jc w:val="left"/>
        <w:rPr>
          <w:rFonts w:ascii="Book Antiqua" w:eastAsia="Times New Roman" w:hAnsi="Book Antiqua" w:cs="Arial"/>
          <w:b/>
          <w:sz w:val="24"/>
          <w:szCs w:val="24"/>
          <w:u w:val="single"/>
          <w:lang w:eastAsia="en-GB"/>
        </w:rPr>
      </w:pPr>
    </w:p>
    <w:p w14:paraId="0417C2A7" w14:textId="12ADC3BF" w:rsidR="00E62B5B" w:rsidRPr="00C961F7" w:rsidRDefault="00E62B5B" w:rsidP="00E62B5B">
      <w:pPr>
        <w:ind w:left="0" w:firstLine="0"/>
        <w:jc w:val="left"/>
        <w:rPr>
          <w:rFonts w:ascii="Book Antiqua" w:eastAsia="Times New Roman" w:hAnsi="Book Antiqua" w:cs="Arial"/>
          <w:sz w:val="24"/>
          <w:szCs w:val="24"/>
          <w:lang w:eastAsia="en-GB"/>
        </w:rPr>
      </w:pPr>
      <w:r w:rsidRPr="00C961F7">
        <w:rPr>
          <w:rFonts w:ascii="Book Antiqua" w:eastAsia="Times New Roman" w:hAnsi="Book Antiqua" w:cs="Arial"/>
          <w:b/>
          <w:sz w:val="24"/>
          <w:szCs w:val="24"/>
          <w:u w:val="single"/>
          <w:lang w:eastAsia="en-GB"/>
        </w:rPr>
        <w:t>Representation</w:t>
      </w:r>
      <w:r w:rsidRPr="00C961F7">
        <w:rPr>
          <w:rFonts w:ascii="Book Antiqua" w:eastAsia="Times New Roman" w:hAnsi="Book Antiqua" w:cs="Arial"/>
          <w:b/>
          <w:sz w:val="24"/>
          <w:szCs w:val="24"/>
          <w:lang w:eastAsia="en-GB"/>
        </w:rPr>
        <w:t>:</w:t>
      </w:r>
    </w:p>
    <w:p w14:paraId="0E58B73B" w14:textId="77777777" w:rsidR="00E62B5B" w:rsidRDefault="00E62B5B" w:rsidP="00E62B5B">
      <w:pPr>
        <w:tabs>
          <w:tab w:val="left" w:pos="2520"/>
        </w:tabs>
        <w:ind w:left="0" w:firstLine="0"/>
        <w:jc w:val="left"/>
        <w:rPr>
          <w:rFonts w:ascii="Book Antiqua" w:eastAsia="Times New Roman" w:hAnsi="Book Antiqua" w:cs="Arial"/>
          <w:sz w:val="24"/>
          <w:szCs w:val="24"/>
          <w:lang w:eastAsia="en-GB"/>
        </w:rPr>
      </w:pPr>
      <w:r>
        <w:rPr>
          <w:rFonts w:ascii="Book Antiqua" w:eastAsia="Times New Roman" w:hAnsi="Book Antiqua" w:cs="Arial"/>
          <w:sz w:val="24"/>
          <w:szCs w:val="24"/>
          <w:lang w:eastAsia="en-GB"/>
        </w:rPr>
        <w:t>For the appellant:</w:t>
      </w:r>
      <w:r>
        <w:rPr>
          <w:rFonts w:ascii="Book Antiqua" w:eastAsia="Times New Roman" w:hAnsi="Book Antiqua" w:cs="Arial"/>
          <w:sz w:val="24"/>
          <w:szCs w:val="24"/>
          <w:lang w:eastAsia="en-GB"/>
        </w:rPr>
        <w:tab/>
        <w:t xml:space="preserve">Ms </w:t>
      </w:r>
      <w:proofErr w:type="spellStart"/>
      <w:r>
        <w:rPr>
          <w:rFonts w:ascii="Book Antiqua" w:eastAsia="Times New Roman" w:hAnsi="Book Antiqua" w:cs="Arial"/>
          <w:sz w:val="24"/>
          <w:szCs w:val="24"/>
          <w:lang w:eastAsia="en-GB"/>
        </w:rPr>
        <w:t>Lanlehin</w:t>
      </w:r>
      <w:proofErr w:type="spellEnd"/>
      <w:r>
        <w:rPr>
          <w:rFonts w:ascii="Book Antiqua" w:eastAsia="Times New Roman" w:hAnsi="Book Antiqua" w:cs="Arial"/>
          <w:sz w:val="24"/>
          <w:szCs w:val="24"/>
          <w:lang w:eastAsia="en-GB"/>
        </w:rPr>
        <w:t xml:space="preserve"> of Counsel</w:t>
      </w:r>
    </w:p>
    <w:p w14:paraId="7C7A139E" w14:textId="77777777" w:rsidR="00E62B5B" w:rsidRPr="00C961F7" w:rsidRDefault="00E62B5B" w:rsidP="00E62B5B">
      <w:pPr>
        <w:tabs>
          <w:tab w:val="left" w:pos="2520"/>
        </w:tabs>
        <w:ind w:left="0" w:firstLine="0"/>
        <w:jc w:val="left"/>
        <w:rPr>
          <w:rFonts w:ascii="Book Antiqua" w:eastAsia="Times New Roman" w:hAnsi="Book Antiqua" w:cs="Arial"/>
          <w:sz w:val="24"/>
          <w:szCs w:val="24"/>
          <w:lang w:eastAsia="en-GB"/>
        </w:rPr>
      </w:pPr>
      <w:r>
        <w:rPr>
          <w:rFonts w:ascii="Book Antiqua" w:eastAsia="Times New Roman" w:hAnsi="Book Antiqua" w:cs="Arial"/>
          <w:sz w:val="24"/>
          <w:szCs w:val="24"/>
          <w:lang w:eastAsia="en-GB"/>
        </w:rPr>
        <w:t>For the respondent:</w:t>
      </w:r>
      <w:r>
        <w:rPr>
          <w:rFonts w:ascii="Book Antiqua" w:eastAsia="Times New Roman" w:hAnsi="Book Antiqua" w:cs="Arial"/>
          <w:sz w:val="24"/>
          <w:szCs w:val="24"/>
          <w:lang w:eastAsia="en-GB"/>
        </w:rPr>
        <w:tab/>
        <w:t>Mr S Walker</w:t>
      </w:r>
      <w:r w:rsidRPr="00C961F7">
        <w:rPr>
          <w:rFonts w:ascii="Book Antiqua" w:eastAsia="Times New Roman" w:hAnsi="Book Antiqua" w:cs="Arial"/>
          <w:sz w:val="24"/>
          <w:szCs w:val="24"/>
          <w:lang w:eastAsia="en-GB"/>
        </w:rPr>
        <w:t xml:space="preserve">, Senior Office </w:t>
      </w:r>
      <w:r>
        <w:rPr>
          <w:rFonts w:ascii="Book Antiqua" w:eastAsia="Times New Roman" w:hAnsi="Book Antiqua" w:cs="Arial"/>
          <w:sz w:val="24"/>
          <w:szCs w:val="24"/>
          <w:lang w:eastAsia="en-GB"/>
        </w:rPr>
        <w:t xml:space="preserve">Presenting </w:t>
      </w:r>
      <w:r w:rsidRPr="00C961F7">
        <w:rPr>
          <w:rFonts w:ascii="Book Antiqua" w:eastAsia="Times New Roman" w:hAnsi="Book Antiqua" w:cs="Arial"/>
          <w:sz w:val="24"/>
          <w:szCs w:val="24"/>
          <w:lang w:eastAsia="en-GB"/>
        </w:rPr>
        <w:t>Officer</w:t>
      </w:r>
    </w:p>
    <w:p w14:paraId="724F95A6" w14:textId="5317CDF1" w:rsidR="00E62B5B" w:rsidRDefault="00E62B5B" w:rsidP="00E62B5B">
      <w:pPr>
        <w:tabs>
          <w:tab w:val="left" w:pos="2520"/>
        </w:tabs>
        <w:ind w:left="0" w:firstLine="0"/>
        <w:jc w:val="center"/>
        <w:rPr>
          <w:rFonts w:ascii="Book Antiqua" w:eastAsia="Times New Roman" w:hAnsi="Book Antiqua" w:cs="Arial"/>
          <w:sz w:val="24"/>
          <w:szCs w:val="24"/>
          <w:lang w:eastAsia="en-GB"/>
        </w:rPr>
      </w:pPr>
    </w:p>
    <w:p w14:paraId="53448333" w14:textId="77777777" w:rsidR="002A5919" w:rsidRPr="00C961F7" w:rsidRDefault="002A5919" w:rsidP="00E62B5B">
      <w:pPr>
        <w:tabs>
          <w:tab w:val="left" w:pos="2520"/>
        </w:tabs>
        <w:ind w:left="0" w:firstLine="0"/>
        <w:jc w:val="center"/>
        <w:rPr>
          <w:rFonts w:ascii="Book Antiqua" w:eastAsia="Times New Roman" w:hAnsi="Book Antiqua" w:cs="Arial"/>
          <w:sz w:val="24"/>
          <w:szCs w:val="24"/>
          <w:lang w:eastAsia="en-GB"/>
        </w:rPr>
      </w:pPr>
    </w:p>
    <w:p w14:paraId="722CE7E1" w14:textId="77777777" w:rsidR="00E62B5B" w:rsidRPr="00C961F7" w:rsidRDefault="00E62B5B" w:rsidP="00E62B5B">
      <w:pPr>
        <w:tabs>
          <w:tab w:val="left" w:pos="2520"/>
        </w:tabs>
        <w:ind w:left="0" w:firstLine="0"/>
        <w:jc w:val="center"/>
        <w:rPr>
          <w:rFonts w:ascii="Book Antiqua" w:eastAsia="Times New Roman" w:hAnsi="Book Antiqua" w:cs="Arial"/>
          <w:sz w:val="24"/>
          <w:szCs w:val="24"/>
          <w:lang w:eastAsia="en-GB"/>
        </w:rPr>
      </w:pPr>
      <w:r>
        <w:rPr>
          <w:rFonts w:ascii="Book Antiqua" w:eastAsia="Times New Roman" w:hAnsi="Book Antiqua" w:cs="Arial"/>
          <w:b/>
          <w:sz w:val="24"/>
          <w:szCs w:val="24"/>
          <w:u w:val="single"/>
          <w:lang w:eastAsia="en-GB"/>
        </w:rPr>
        <w:t xml:space="preserve">DECISION </w:t>
      </w:r>
      <w:r w:rsidRPr="00C961F7">
        <w:rPr>
          <w:rFonts w:ascii="Book Antiqua" w:eastAsia="Times New Roman" w:hAnsi="Book Antiqua" w:cs="Arial"/>
          <w:b/>
          <w:sz w:val="24"/>
          <w:szCs w:val="24"/>
          <w:u w:val="single"/>
          <w:lang w:eastAsia="en-GB"/>
        </w:rPr>
        <w:t>AND REASONS</w:t>
      </w:r>
    </w:p>
    <w:p w14:paraId="0D371F49" w14:textId="77777777" w:rsidR="00C9363E" w:rsidRDefault="00E62B5B" w:rsidP="00E62B5B">
      <w:pPr>
        <w:pStyle w:val="ListParagraph"/>
        <w:numPr>
          <w:ilvl w:val="0"/>
          <w:numId w:val="1"/>
        </w:numPr>
        <w:tabs>
          <w:tab w:val="left" w:pos="567"/>
        </w:tabs>
        <w:spacing w:before="240"/>
        <w:rPr>
          <w:rFonts w:ascii="Book Antiqua" w:eastAsia="Times New Roman" w:hAnsi="Book Antiqua" w:cs="Arial"/>
          <w:sz w:val="24"/>
          <w:szCs w:val="24"/>
          <w:lang w:eastAsia="en-GB"/>
        </w:rPr>
      </w:pPr>
      <w:r w:rsidRPr="006A5BE5">
        <w:rPr>
          <w:rFonts w:ascii="Book Antiqua" w:eastAsia="Times New Roman" w:hAnsi="Book Antiqua" w:cs="Arial"/>
          <w:sz w:val="24"/>
          <w:szCs w:val="24"/>
          <w:lang w:eastAsia="en-GB"/>
        </w:rPr>
        <w:t>The appellant</w:t>
      </w:r>
      <w:r w:rsidR="00C9363E">
        <w:rPr>
          <w:rFonts w:ascii="Book Antiqua" w:eastAsia="Times New Roman" w:hAnsi="Book Antiqua" w:cs="Arial"/>
          <w:sz w:val="24"/>
          <w:szCs w:val="24"/>
          <w:lang w:eastAsia="en-GB"/>
        </w:rPr>
        <w:t xml:space="preserve"> in this appeal is the Secretary of State of the Home Department. The respondent is a</w:t>
      </w:r>
      <w:r w:rsidRPr="006A5BE5">
        <w:rPr>
          <w:rFonts w:ascii="Book Antiqua" w:eastAsia="Times New Roman" w:hAnsi="Book Antiqua" w:cs="Arial"/>
          <w:sz w:val="24"/>
          <w:szCs w:val="24"/>
          <w:lang w:eastAsia="en-GB"/>
        </w:rPr>
        <w:t xml:space="preserve"> citizen of the</w:t>
      </w:r>
      <w:r>
        <w:rPr>
          <w:rFonts w:ascii="Book Antiqua" w:eastAsia="Times New Roman" w:hAnsi="Book Antiqua" w:cs="Arial"/>
          <w:sz w:val="24"/>
          <w:szCs w:val="24"/>
          <w:lang w:eastAsia="en-GB"/>
        </w:rPr>
        <w:t xml:space="preserve"> Nigeria, </w:t>
      </w:r>
      <w:r w:rsidRPr="006A5BE5">
        <w:rPr>
          <w:rFonts w:ascii="Book Antiqua" w:eastAsia="Times New Roman" w:hAnsi="Book Antiqua" w:cs="Arial"/>
          <w:sz w:val="24"/>
          <w:szCs w:val="24"/>
          <w:lang w:eastAsia="en-GB"/>
        </w:rPr>
        <w:t xml:space="preserve">born on </w:t>
      </w:r>
      <w:r>
        <w:rPr>
          <w:rFonts w:ascii="Book Antiqua" w:eastAsia="Times New Roman" w:hAnsi="Book Antiqua" w:cs="Arial"/>
          <w:sz w:val="24"/>
          <w:szCs w:val="24"/>
          <w:lang w:eastAsia="en-GB"/>
        </w:rPr>
        <w:t>30 October 1979</w:t>
      </w:r>
      <w:r w:rsidR="00C9363E">
        <w:rPr>
          <w:rFonts w:ascii="Book Antiqua" w:eastAsia="Times New Roman" w:hAnsi="Book Antiqua" w:cs="Arial"/>
          <w:sz w:val="24"/>
          <w:szCs w:val="24"/>
          <w:lang w:eastAsia="en-GB"/>
        </w:rPr>
        <w:t xml:space="preserve">. However, for the sake of convenience I shall refer to the parties as they were referred before the First-tier Tribunal.  </w:t>
      </w:r>
    </w:p>
    <w:p w14:paraId="16B7F78F" w14:textId="77777777" w:rsidR="00C9363E" w:rsidRDefault="00C9363E" w:rsidP="00C9363E">
      <w:pPr>
        <w:pStyle w:val="ListParagraph"/>
        <w:tabs>
          <w:tab w:val="left" w:pos="567"/>
        </w:tabs>
        <w:spacing w:before="240"/>
        <w:ind w:left="360" w:firstLine="0"/>
        <w:rPr>
          <w:rFonts w:ascii="Book Antiqua" w:eastAsia="Times New Roman" w:hAnsi="Book Antiqua" w:cs="Arial"/>
          <w:sz w:val="24"/>
          <w:szCs w:val="24"/>
          <w:lang w:eastAsia="en-GB"/>
        </w:rPr>
      </w:pPr>
    </w:p>
    <w:p w14:paraId="2AA0D9BB" w14:textId="77777777" w:rsidR="00E62B5B" w:rsidRDefault="00C9363E" w:rsidP="00E62B5B">
      <w:pPr>
        <w:pStyle w:val="ListParagraph"/>
        <w:numPr>
          <w:ilvl w:val="0"/>
          <w:numId w:val="1"/>
        </w:numPr>
        <w:tabs>
          <w:tab w:val="left" w:pos="567"/>
        </w:tabs>
        <w:spacing w:before="240"/>
        <w:rPr>
          <w:rFonts w:ascii="Book Antiqua" w:eastAsia="Times New Roman" w:hAnsi="Book Antiqua" w:cs="Arial"/>
          <w:sz w:val="24"/>
          <w:szCs w:val="24"/>
          <w:lang w:eastAsia="en-GB"/>
        </w:rPr>
      </w:pPr>
      <w:r>
        <w:rPr>
          <w:rFonts w:ascii="Book Antiqua" w:eastAsia="Times New Roman" w:hAnsi="Book Antiqua" w:cs="Arial"/>
          <w:sz w:val="24"/>
          <w:szCs w:val="24"/>
          <w:lang w:eastAsia="en-GB"/>
        </w:rPr>
        <w:t xml:space="preserve">The appellant appealed </w:t>
      </w:r>
      <w:r w:rsidR="00E62B5B" w:rsidRPr="006A5BE5">
        <w:rPr>
          <w:rFonts w:ascii="Book Antiqua" w:eastAsia="Times New Roman" w:hAnsi="Book Antiqua" w:cs="Arial"/>
          <w:sz w:val="24"/>
          <w:szCs w:val="24"/>
          <w:lang w:eastAsia="en-GB"/>
        </w:rPr>
        <w:t>against the decision of the respondent</w:t>
      </w:r>
      <w:r w:rsidR="00E62B5B">
        <w:rPr>
          <w:rFonts w:ascii="Book Antiqua" w:eastAsia="Times New Roman" w:hAnsi="Book Antiqua" w:cs="Arial"/>
          <w:sz w:val="24"/>
          <w:szCs w:val="24"/>
          <w:lang w:eastAsia="en-GB"/>
        </w:rPr>
        <w:t xml:space="preserve"> dated 3 June 2016</w:t>
      </w:r>
      <w:r w:rsidR="00E62B5B" w:rsidRPr="006A5BE5">
        <w:rPr>
          <w:rFonts w:ascii="Book Antiqua" w:eastAsia="Times New Roman" w:hAnsi="Book Antiqua" w:cs="Arial"/>
          <w:sz w:val="24"/>
          <w:szCs w:val="24"/>
          <w:lang w:eastAsia="en-GB"/>
        </w:rPr>
        <w:t>, refusing to issue</w:t>
      </w:r>
      <w:r w:rsidR="00E62B5B">
        <w:rPr>
          <w:rFonts w:ascii="Book Antiqua" w:eastAsia="Times New Roman" w:hAnsi="Book Antiqua" w:cs="Arial"/>
          <w:sz w:val="24"/>
          <w:szCs w:val="24"/>
          <w:lang w:eastAsia="en-GB"/>
        </w:rPr>
        <w:t xml:space="preserve"> her </w:t>
      </w:r>
      <w:r w:rsidR="00E62B5B" w:rsidRPr="006A5BE5">
        <w:rPr>
          <w:rFonts w:ascii="Book Antiqua" w:eastAsia="Times New Roman" w:hAnsi="Book Antiqua" w:cs="Arial"/>
          <w:sz w:val="24"/>
          <w:szCs w:val="24"/>
          <w:lang w:eastAsia="en-GB"/>
        </w:rPr>
        <w:t xml:space="preserve">with a EEA family </w:t>
      </w:r>
      <w:r w:rsidR="00E62B5B">
        <w:rPr>
          <w:rFonts w:ascii="Book Antiqua" w:eastAsia="Times New Roman" w:hAnsi="Book Antiqua" w:cs="Arial"/>
          <w:sz w:val="24"/>
          <w:szCs w:val="24"/>
          <w:lang w:eastAsia="en-GB"/>
        </w:rPr>
        <w:t xml:space="preserve">derivative </w:t>
      </w:r>
      <w:r w:rsidR="00E62B5B" w:rsidRPr="006A5BE5">
        <w:rPr>
          <w:rFonts w:ascii="Book Antiqua" w:eastAsia="Times New Roman" w:hAnsi="Book Antiqua" w:cs="Arial"/>
          <w:sz w:val="24"/>
          <w:szCs w:val="24"/>
          <w:lang w:eastAsia="en-GB"/>
        </w:rPr>
        <w:t xml:space="preserve">residence permit pursuant to the </w:t>
      </w:r>
      <w:r w:rsidR="00E62B5B">
        <w:rPr>
          <w:rFonts w:ascii="Book Antiqua" w:eastAsia="Times New Roman" w:hAnsi="Book Antiqua" w:cs="Arial"/>
          <w:sz w:val="24"/>
          <w:szCs w:val="24"/>
          <w:lang w:eastAsia="en-GB"/>
        </w:rPr>
        <w:lastRenderedPageBreak/>
        <w:t xml:space="preserve">Immigration </w:t>
      </w:r>
      <w:r w:rsidR="00E62B5B" w:rsidRPr="006A5BE5">
        <w:rPr>
          <w:rFonts w:ascii="Book Antiqua" w:eastAsia="Times New Roman" w:hAnsi="Book Antiqua" w:cs="Arial"/>
          <w:sz w:val="24"/>
          <w:szCs w:val="24"/>
          <w:lang w:eastAsia="en-GB"/>
        </w:rPr>
        <w:t xml:space="preserve">(European Economic Area) Regulations 2006 (hereinafter” the 2006 regulations”). </w:t>
      </w:r>
      <w:r>
        <w:rPr>
          <w:rFonts w:ascii="Book Antiqua" w:eastAsia="Times New Roman" w:hAnsi="Book Antiqua" w:cs="Arial"/>
          <w:sz w:val="24"/>
          <w:szCs w:val="24"/>
          <w:lang w:eastAsia="en-GB"/>
        </w:rPr>
        <w:t>First-tier Tribunal Judge Beg allowed the appellant’s appeal under the 2006 regulations.</w:t>
      </w:r>
    </w:p>
    <w:p w14:paraId="77CD97EC" w14:textId="77777777" w:rsidR="00E62B5B" w:rsidRDefault="00E62B5B" w:rsidP="00E62B5B">
      <w:pPr>
        <w:pStyle w:val="ListParagraph"/>
        <w:tabs>
          <w:tab w:val="left" w:pos="567"/>
        </w:tabs>
        <w:spacing w:before="240"/>
        <w:ind w:left="360" w:firstLine="0"/>
        <w:rPr>
          <w:rFonts w:ascii="Book Antiqua" w:eastAsia="Times New Roman" w:hAnsi="Book Antiqua" w:cs="Arial"/>
          <w:sz w:val="24"/>
          <w:szCs w:val="24"/>
          <w:lang w:eastAsia="en-GB"/>
        </w:rPr>
      </w:pPr>
    </w:p>
    <w:p w14:paraId="254A3365" w14:textId="1A362558" w:rsidR="00E62B5B" w:rsidRPr="00E62B5B" w:rsidRDefault="00E62B5B" w:rsidP="00E62B5B">
      <w:pPr>
        <w:pStyle w:val="ListParagraph"/>
        <w:numPr>
          <w:ilvl w:val="0"/>
          <w:numId w:val="1"/>
        </w:numPr>
        <w:tabs>
          <w:tab w:val="left" w:pos="567"/>
        </w:tabs>
        <w:spacing w:before="240"/>
        <w:rPr>
          <w:rFonts w:ascii="Book Antiqua" w:eastAsia="Times New Roman" w:hAnsi="Book Antiqua" w:cs="Arial"/>
          <w:sz w:val="24"/>
          <w:szCs w:val="24"/>
          <w:lang w:eastAsia="en-GB"/>
        </w:rPr>
      </w:pPr>
      <w:r w:rsidRPr="00E62B5B">
        <w:rPr>
          <w:rFonts w:ascii="Book Antiqua" w:eastAsia="Times New Roman" w:hAnsi="Book Antiqua" w:cs="Arial"/>
          <w:sz w:val="24"/>
          <w:szCs w:val="24"/>
          <w:lang w:eastAsia="en-GB"/>
        </w:rPr>
        <w:t>Permission to appeal was granted by First-tier Tribunal Judge</w:t>
      </w:r>
      <w:r>
        <w:rPr>
          <w:rFonts w:ascii="Book Antiqua" w:eastAsia="Times New Roman" w:hAnsi="Book Antiqua" w:cs="Arial"/>
          <w:sz w:val="24"/>
          <w:szCs w:val="24"/>
          <w:lang w:eastAsia="en-GB"/>
        </w:rPr>
        <w:t xml:space="preserve"> </w:t>
      </w:r>
      <w:proofErr w:type="spellStart"/>
      <w:r w:rsidR="00C9363E">
        <w:rPr>
          <w:rFonts w:ascii="Book Antiqua" w:eastAsia="Times New Roman" w:hAnsi="Book Antiqua" w:cs="Arial"/>
          <w:sz w:val="24"/>
          <w:szCs w:val="24"/>
          <w:lang w:eastAsia="en-GB"/>
        </w:rPr>
        <w:t>Far</w:t>
      </w:r>
      <w:r w:rsidR="002A5919">
        <w:rPr>
          <w:rFonts w:ascii="Book Antiqua" w:eastAsia="Times New Roman" w:hAnsi="Book Antiqua" w:cs="Arial"/>
          <w:sz w:val="24"/>
          <w:szCs w:val="24"/>
          <w:lang w:eastAsia="en-GB"/>
        </w:rPr>
        <w:t>re</w:t>
      </w:r>
      <w:r w:rsidR="00C9363E">
        <w:rPr>
          <w:rFonts w:ascii="Book Antiqua" w:eastAsia="Times New Roman" w:hAnsi="Book Antiqua" w:cs="Arial"/>
          <w:sz w:val="24"/>
          <w:szCs w:val="24"/>
          <w:lang w:eastAsia="en-GB"/>
        </w:rPr>
        <w:t>lley</w:t>
      </w:r>
      <w:proofErr w:type="spellEnd"/>
      <w:r w:rsidR="00C9363E">
        <w:rPr>
          <w:rFonts w:ascii="Book Antiqua" w:eastAsia="Times New Roman" w:hAnsi="Book Antiqua" w:cs="Arial"/>
          <w:sz w:val="24"/>
          <w:szCs w:val="24"/>
          <w:lang w:eastAsia="en-GB"/>
        </w:rPr>
        <w:t xml:space="preserve"> </w:t>
      </w:r>
      <w:r w:rsidRPr="00E62B5B">
        <w:rPr>
          <w:rFonts w:ascii="Book Antiqua" w:eastAsia="Times New Roman" w:hAnsi="Book Antiqua" w:cs="Arial"/>
          <w:sz w:val="24"/>
          <w:szCs w:val="24"/>
          <w:lang w:eastAsia="en-GB"/>
        </w:rPr>
        <w:t xml:space="preserve">who stated that </w:t>
      </w:r>
      <w:r>
        <w:rPr>
          <w:rFonts w:ascii="Book Antiqua" w:eastAsia="Times New Roman" w:hAnsi="Book Antiqua" w:cs="Arial"/>
          <w:sz w:val="24"/>
          <w:szCs w:val="24"/>
          <w:lang w:eastAsia="en-GB"/>
        </w:rPr>
        <w:t>Judge considered regulation 15A of the 2006 regulation which includes the situation of someone who either has responsibility or shares equally the responsibility with another who is not entitled to reside in this country. The Judge at paragraph 20 of the decision stated that the appellant is a direct relative of the children and shares responsibility equally with their father who has indefinite leave to remain. The Judge allowed the appeal on the basis that regulation 15 A was met. It is arguable that upon this factual matrix the Judge erred in law on the basis that children’s father with indefinite leave to remain does not fall within the provisions of regulation 15 A 7 (ii).</w:t>
      </w:r>
    </w:p>
    <w:p w14:paraId="2AA26A82" w14:textId="77777777" w:rsidR="00E62B5B" w:rsidRPr="006A5BE5" w:rsidRDefault="00E62B5B" w:rsidP="00E62B5B">
      <w:pPr>
        <w:pStyle w:val="ListParagraph"/>
        <w:rPr>
          <w:rFonts w:ascii="Book Antiqua" w:eastAsia="Times New Roman" w:hAnsi="Book Antiqua" w:cs="Arial"/>
          <w:sz w:val="24"/>
          <w:szCs w:val="24"/>
          <w:lang w:eastAsia="en-GB"/>
        </w:rPr>
      </w:pPr>
    </w:p>
    <w:p w14:paraId="33DCB546" w14:textId="77777777" w:rsidR="00E62B5B" w:rsidRDefault="00E62B5B" w:rsidP="00E62B5B">
      <w:pPr>
        <w:pStyle w:val="ListParagraph"/>
        <w:numPr>
          <w:ilvl w:val="0"/>
          <w:numId w:val="1"/>
        </w:numPr>
        <w:tabs>
          <w:tab w:val="left" w:pos="567"/>
        </w:tabs>
        <w:spacing w:before="240"/>
        <w:rPr>
          <w:rFonts w:ascii="Book Antiqua" w:eastAsia="Times New Roman" w:hAnsi="Book Antiqua" w:cs="Arial"/>
          <w:sz w:val="24"/>
          <w:szCs w:val="24"/>
          <w:lang w:eastAsia="en-GB"/>
        </w:rPr>
      </w:pPr>
      <w:r w:rsidRPr="006A5BE5">
        <w:rPr>
          <w:rFonts w:ascii="Book Antiqua" w:eastAsia="Times New Roman" w:hAnsi="Book Antiqua" w:cs="Arial"/>
          <w:sz w:val="24"/>
          <w:szCs w:val="24"/>
          <w:lang w:eastAsia="en-GB"/>
        </w:rPr>
        <w:t xml:space="preserve">At the hearing it was agreed by both parties that there </w:t>
      </w:r>
      <w:r>
        <w:rPr>
          <w:rFonts w:ascii="Book Antiqua" w:eastAsia="Times New Roman" w:hAnsi="Book Antiqua" w:cs="Arial"/>
          <w:sz w:val="24"/>
          <w:szCs w:val="24"/>
          <w:lang w:eastAsia="en-GB"/>
        </w:rPr>
        <w:t xml:space="preserve">has been </w:t>
      </w:r>
      <w:r w:rsidRPr="006A5BE5">
        <w:rPr>
          <w:rFonts w:ascii="Book Antiqua" w:eastAsia="Times New Roman" w:hAnsi="Book Antiqua" w:cs="Arial"/>
          <w:sz w:val="24"/>
          <w:szCs w:val="24"/>
          <w:lang w:eastAsia="en-GB"/>
        </w:rPr>
        <w:t>a material error of law</w:t>
      </w:r>
      <w:r>
        <w:rPr>
          <w:rFonts w:ascii="Book Antiqua" w:eastAsia="Times New Roman" w:hAnsi="Book Antiqua" w:cs="Arial"/>
          <w:sz w:val="24"/>
          <w:szCs w:val="24"/>
          <w:lang w:eastAsia="en-GB"/>
        </w:rPr>
        <w:t xml:space="preserve"> when the Judge make negative findings</w:t>
      </w:r>
      <w:r w:rsidR="00C9363E">
        <w:rPr>
          <w:rFonts w:ascii="Book Antiqua" w:eastAsia="Times New Roman" w:hAnsi="Book Antiqua" w:cs="Arial"/>
          <w:sz w:val="24"/>
          <w:szCs w:val="24"/>
          <w:lang w:eastAsia="en-GB"/>
        </w:rPr>
        <w:t xml:space="preserve"> about </w:t>
      </w:r>
      <w:r>
        <w:rPr>
          <w:rFonts w:ascii="Book Antiqua" w:eastAsia="Times New Roman" w:hAnsi="Book Antiqua" w:cs="Arial"/>
          <w:sz w:val="24"/>
          <w:szCs w:val="24"/>
          <w:lang w:eastAsia="en-GB"/>
        </w:rPr>
        <w:t>the biological father of the children. It was agreed that the appeal should be remitted to the First-tier Tribunal for findings of fact to be made.</w:t>
      </w:r>
    </w:p>
    <w:p w14:paraId="3523132D" w14:textId="77777777" w:rsidR="00E62B5B" w:rsidRPr="006A5BE5" w:rsidRDefault="00E62B5B" w:rsidP="00E62B5B">
      <w:pPr>
        <w:pStyle w:val="ListParagraph"/>
        <w:rPr>
          <w:rFonts w:ascii="Book Antiqua" w:eastAsia="Times New Roman" w:hAnsi="Book Antiqua" w:cs="Arial"/>
          <w:sz w:val="24"/>
          <w:szCs w:val="24"/>
          <w:lang w:eastAsia="en-GB"/>
        </w:rPr>
      </w:pPr>
    </w:p>
    <w:p w14:paraId="1DA36989" w14:textId="77777777" w:rsidR="00E62B5B" w:rsidRPr="006A5BE5" w:rsidRDefault="00E62B5B" w:rsidP="00E62B5B">
      <w:pPr>
        <w:pStyle w:val="ListParagraph"/>
        <w:numPr>
          <w:ilvl w:val="0"/>
          <w:numId w:val="1"/>
        </w:numPr>
        <w:tabs>
          <w:tab w:val="left" w:pos="567"/>
        </w:tabs>
        <w:spacing w:before="240"/>
        <w:rPr>
          <w:rFonts w:ascii="Book Antiqua" w:eastAsia="Times New Roman" w:hAnsi="Book Antiqua" w:cs="Arial"/>
          <w:sz w:val="24"/>
          <w:szCs w:val="24"/>
          <w:lang w:eastAsia="en-GB"/>
        </w:rPr>
      </w:pPr>
      <w:r w:rsidRPr="006A5BE5">
        <w:rPr>
          <w:rFonts w:ascii="Book Antiqua" w:eastAsia="Times New Roman" w:hAnsi="Book Antiqua" w:cs="Arial"/>
          <w:sz w:val="24"/>
          <w:szCs w:val="24"/>
          <w:lang w:eastAsia="en-GB"/>
        </w:rPr>
        <w:t xml:space="preserve">In the circumstances, I direct that the appeal be placed before any First-tier Tribunal Judge </w:t>
      </w:r>
      <w:r w:rsidRPr="006A5BE5">
        <w:rPr>
          <w:rFonts w:ascii="Book Antiqua" w:eastAsia="Calibri" w:hAnsi="Book Antiqua" w:cs="Arial"/>
          <w:sz w:val="24"/>
          <w:szCs w:val="24"/>
        </w:rPr>
        <w:t xml:space="preserve">apart from First-tier Tribunal </w:t>
      </w:r>
      <w:r>
        <w:rPr>
          <w:rFonts w:ascii="Book Antiqua" w:eastAsia="Calibri" w:hAnsi="Book Antiqua" w:cs="Arial"/>
          <w:sz w:val="24"/>
          <w:szCs w:val="24"/>
        </w:rPr>
        <w:t>Judge</w:t>
      </w:r>
      <w:r w:rsidR="00C9363E">
        <w:rPr>
          <w:rFonts w:ascii="Book Antiqua" w:eastAsia="Calibri" w:hAnsi="Book Antiqua" w:cs="Arial"/>
          <w:sz w:val="24"/>
          <w:szCs w:val="24"/>
        </w:rPr>
        <w:t xml:space="preserve"> Beg </w:t>
      </w:r>
      <w:r w:rsidRPr="006A5BE5">
        <w:rPr>
          <w:rFonts w:ascii="Book Antiqua" w:eastAsia="Calibri" w:hAnsi="Book Antiqua" w:cs="Arial"/>
          <w:sz w:val="24"/>
          <w:szCs w:val="24"/>
        </w:rPr>
        <w:t xml:space="preserve">for hearing </w:t>
      </w:r>
      <w:r>
        <w:rPr>
          <w:rFonts w:ascii="Book Antiqua" w:eastAsia="Calibri" w:hAnsi="Book Antiqua" w:cs="Arial"/>
          <w:sz w:val="24"/>
          <w:szCs w:val="24"/>
        </w:rPr>
        <w:t xml:space="preserve">of </w:t>
      </w:r>
      <w:r w:rsidRPr="006A5BE5">
        <w:rPr>
          <w:rFonts w:ascii="Book Antiqua" w:eastAsia="Calibri" w:hAnsi="Book Antiqua" w:cs="Arial"/>
          <w:sz w:val="24"/>
          <w:szCs w:val="24"/>
        </w:rPr>
        <w:t xml:space="preserve">the appeal de novo. </w:t>
      </w:r>
    </w:p>
    <w:p w14:paraId="21146B7D" w14:textId="77777777" w:rsidR="00E62B5B" w:rsidRPr="00D20E0A" w:rsidRDefault="00E62B5B" w:rsidP="00E62B5B">
      <w:pPr>
        <w:tabs>
          <w:tab w:val="left" w:pos="567"/>
        </w:tabs>
        <w:spacing w:before="240"/>
        <w:ind w:left="540" w:firstLine="0"/>
        <w:contextualSpacing/>
        <w:rPr>
          <w:rFonts w:ascii="Book Antiqua" w:eastAsia="Times New Roman" w:hAnsi="Book Antiqua" w:cs="Arial"/>
          <w:sz w:val="24"/>
          <w:szCs w:val="24"/>
          <w:lang w:eastAsia="en-GB"/>
        </w:rPr>
      </w:pPr>
      <w:r w:rsidRPr="00D20E0A">
        <w:rPr>
          <w:rFonts w:ascii="Book Antiqua" w:eastAsia="Times New Roman" w:hAnsi="Book Antiqua" w:cs="Arial"/>
          <w:sz w:val="24"/>
          <w:szCs w:val="24"/>
          <w:lang w:eastAsia="en-GB"/>
        </w:rPr>
        <w:t xml:space="preserve">      </w:t>
      </w:r>
    </w:p>
    <w:p w14:paraId="276C4F29" w14:textId="77777777" w:rsidR="00E62B5B" w:rsidRPr="00C961F7" w:rsidRDefault="00E62B5B" w:rsidP="00E62B5B">
      <w:pPr>
        <w:ind w:left="540" w:hanging="540"/>
        <w:jc w:val="right"/>
        <w:rPr>
          <w:rFonts w:ascii="Book Antiqua" w:eastAsia="Times New Roman" w:hAnsi="Book Antiqua" w:cs="Arial"/>
          <w:sz w:val="24"/>
          <w:szCs w:val="24"/>
          <w:lang w:eastAsia="en-GB"/>
        </w:rPr>
      </w:pPr>
      <w:r w:rsidRPr="00C961F7">
        <w:rPr>
          <w:rFonts w:ascii="Book Antiqua" w:eastAsia="Times New Roman" w:hAnsi="Book Antiqua" w:cs="Arial"/>
          <w:sz w:val="24"/>
          <w:szCs w:val="24"/>
          <w:lang w:eastAsia="en-GB"/>
        </w:rPr>
        <w:t xml:space="preserve">This </w:t>
      </w:r>
      <w:r>
        <w:rPr>
          <w:rFonts w:ascii="Book Antiqua" w:eastAsia="Times New Roman" w:hAnsi="Book Antiqua" w:cs="Arial"/>
          <w:sz w:val="24"/>
          <w:szCs w:val="24"/>
          <w:lang w:eastAsia="en-GB"/>
        </w:rPr>
        <w:t>16</w:t>
      </w:r>
      <w:r w:rsidRPr="00E62B5B">
        <w:rPr>
          <w:rFonts w:ascii="Book Antiqua" w:eastAsia="Times New Roman" w:hAnsi="Book Antiqua" w:cs="Arial"/>
          <w:sz w:val="24"/>
          <w:szCs w:val="24"/>
          <w:vertAlign w:val="superscript"/>
          <w:lang w:eastAsia="en-GB"/>
        </w:rPr>
        <w:t>th</w:t>
      </w:r>
      <w:r>
        <w:rPr>
          <w:rFonts w:ascii="Book Antiqua" w:eastAsia="Times New Roman" w:hAnsi="Book Antiqua" w:cs="Arial"/>
          <w:sz w:val="24"/>
          <w:szCs w:val="24"/>
          <w:lang w:eastAsia="en-GB"/>
        </w:rPr>
        <w:t xml:space="preserve"> day of July 2018</w:t>
      </w:r>
    </w:p>
    <w:p w14:paraId="0125ACF1" w14:textId="77777777" w:rsidR="00E62B5B" w:rsidRPr="00C961F7" w:rsidRDefault="00E62B5B" w:rsidP="00E62B5B">
      <w:pPr>
        <w:ind w:left="540" w:hanging="540"/>
        <w:rPr>
          <w:rFonts w:ascii="Book Antiqua" w:eastAsia="Times New Roman" w:hAnsi="Book Antiqua" w:cs="Arial"/>
          <w:sz w:val="24"/>
          <w:szCs w:val="24"/>
          <w:lang w:eastAsia="en-GB"/>
        </w:rPr>
      </w:pPr>
      <w:r w:rsidRPr="00C961F7">
        <w:rPr>
          <w:rFonts w:ascii="Book Antiqua" w:eastAsia="Times New Roman" w:hAnsi="Book Antiqua" w:cs="Arial"/>
          <w:sz w:val="24"/>
          <w:szCs w:val="24"/>
          <w:lang w:eastAsia="en-GB"/>
        </w:rPr>
        <w:t>Signed by</w:t>
      </w:r>
    </w:p>
    <w:p w14:paraId="1D68533F" w14:textId="77777777" w:rsidR="00E62B5B" w:rsidRPr="00C961F7" w:rsidRDefault="00E62B5B" w:rsidP="00E62B5B">
      <w:pPr>
        <w:ind w:left="0" w:firstLine="0"/>
        <w:rPr>
          <w:rFonts w:ascii="Book Antiqua" w:eastAsia="Times New Roman" w:hAnsi="Book Antiqua" w:cs="Arial"/>
          <w:sz w:val="24"/>
          <w:szCs w:val="24"/>
          <w:lang w:eastAsia="en-GB"/>
        </w:rPr>
      </w:pPr>
    </w:p>
    <w:p w14:paraId="464E6C7B" w14:textId="77777777" w:rsidR="00E62B5B" w:rsidRPr="00C961F7" w:rsidRDefault="00E62B5B" w:rsidP="00E62B5B">
      <w:pPr>
        <w:ind w:left="0" w:firstLine="0"/>
        <w:rPr>
          <w:rFonts w:ascii="Book Antiqua" w:eastAsia="Times New Roman" w:hAnsi="Book Antiqua" w:cs="Arial"/>
          <w:sz w:val="24"/>
          <w:szCs w:val="24"/>
          <w:lang w:eastAsia="en-GB"/>
        </w:rPr>
      </w:pPr>
      <w:r w:rsidRPr="00C961F7">
        <w:rPr>
          <w:rFonts w:ascii="Book Antiqua" w:eastAsia="Times New Roman" w:hAnsi="Book Antiqua" w:cs="Arial"/>
          <w:sz w:val="24"/>
          <w:szCs w:val="24"/>
          <w:lang w:eastAsia="en-GB"/>
        </w:rPr>
        <w:t>A Deputy Judge of the Upper Tribunal</w:t>
      </w:r>
    </w:p>
    <w:p w14:paraId="49A492CC" w14:textId="77777777" w:rsidR="00E62B5B" w:rsidRPr="00C961F7" w:rsidRDefault="00E62B5B" w:rsidP="00E62B5B">
      <w:pPr>
        <w:ind w:left="540" w:hanging="540"/>
        <w:rPr>
          <w:rFonts w:ascii="Book Antiqua" w:eastAsia="Times New Roman" w:hAnsi="Book Antiqua" w:cs="Arial"/>
          <w:sz w:val="24"/>
          <w:szCs w:val="24"/>
          <w:lang w:eastAsia="en-GB"/>
        </w:rPr>
      </w:pPr>
      <w:r w:rsidRPr="00C961F7">
        <w:rPr>
          <w:rFonts w:ascii="Book Antiqua" w:eastAsia="Times New Roman" w:hAnsi="Book Antiqua" w:cs="Arial"/>
          <w:sz w:val="24"/>
          <w:szCs w:val="24"/>
          <w:lang w:eastAsia="en-GB"/>
        </w:rPr>
        <w:t>……………………………………</w:t>
      </w:r>
    </w:p>
    <w:p w14:paraId="49A071AD" w14:textId="77777777" w:rsidR="00E62B5B" w:rsidRPr="00C961F7" w:rsidRDefault="00E62B5B" w:rsidP="00E62B5B">
      <w:pPr>
        <w:ind w:left="540" w:hanging="540"/>
        <w:rPr>
          <w:rFonts w:ascii="Book Antiqua" w:eastAsia="Times New Roman" w:hAnsi="Book Antiqua" w:cs="Arial"/>
          <w:sz w:val="24"/>
          <w:szCs w:val="24"/>
          <w:lang w:eastAsia="en-GB"/>
        </w:rPr>
      </w:pPr>
    </w:p>
    <w:p w14:paraId="2B35E453" w14:textId="77777777" w:rsidR="00E62B5B" w:rsidRPr="00C961F7" w:rsidRDefault="00E62B5B" w:rsidP="00E62B5B">
      <w:pPr>
        <w:ind w:left="567" w:hanging="567"/>
        <w:rPr>
          <w:rFonts w:ascii="Book Antiqua" w:eastAsia="Times New Roman" w:hAnsi="Book Antiqua" w:cs="Arial"/>
          <w:sz w:val="24"/>
          <w:szCs w:val="24"/>
          <w:lang w:eastAsia="en-GB"/>
        </w:rPr>
      </w:pPr>
      <w:r w:rsidRPr="00C961F7">
        <w:rPr>
          <w:rFonts w:ascii="Book Antiqua" w:eastAsia="Times New Roman" w:hAnsi="Book Antiqua" w:cs="Arial"/>
          <w:color w:val="000000"/>
          <w:sz w:val="24"/>
          <w:szCs w:val="24"/>
          <w:lang w:eastAsia="en-GB"/>
        </w:rPr>
        <w:t>Mrs S Chana</w:t>
      </w:r>
    </w:p>
    <w:p w14:paraId="4D84FBE6" w14:textId="77777777" w:rsidR="00E62B5B" w:rsidRPr="00C961F7" w:rsidRDefault="00E62B5B" w:rsidP="00E62B5B">
      <w:pPr>
        <w:ind w:left="0" w:firstLine="0"/>
        <w:jc w:val="center"/>
        <w:rPr>
          <w:rFonts w:ascii="Book Antiqua" w:eastAsia="Times New Roman" w:hAnsi="Book Antiqua" w:cs="Times New Roman"/>
          <w:sz w:val="24"/>
          <w:szCs w:val="24"/>
          <w:lang w:eastAsia="en-GB"/>
        </w:rPr>
      </w:pPr>
    </w:p>
    <w:p w14:paraId="01C085CB" w14:textId="77777777" w:rsidR="00E62B5B" w:rsidRDefault="00E62B5B" w:rsidP="00E62B5B"/>
    <w:p w14:paraId="51D96B0D" w14:textId="77777777" w:rsidR="00E62B5B" w:rsidRDefault="00E62B5B" w:rsidP="00E62B5B"/>
    <w:p w14:paraId="1CECB54F" w14:textId="77777777" w:rsidR="00E62B5B" w:rsidRDefault="00E62B5B" w:rsidP="00E62B5B"/>
    <w:p w14:paraId="3FF44B2D" w14:textId="77777777" w:rsidR="0034051A" w:rsidRDefault="0034051A"/>
    <w:sectPr w:rsidR="0034051A" w:rsidSect="00B407CA">
      <w:headerReference w:type="default" r:id="rId8"/>
      <w:footerReference w:type="even"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F5472" w14:textId="77777777" w:rsidR="001E6F14" w:rsidRDefault="001E6F14">
      <w:r>
        <w:separator/>
      </w:r>
    </w:p>
  </w:endnote>
  <w:endnote w:type="continuationSeparator" w:id="0">
    <w:p w14:paraId="6059E97B" w14:textId="77777777" w:rsidR="001E6F14" w:rsidRDefault="001E6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223DE" w14:textId="77777777" w:rsidR="00AA5304" w:rsidRDefault="001E6F14" w:rsidP="00B407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26B2A5" w14:textId="77777777" w:rsidR="00AA5304" w:rsidRDefault="000838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C1DEF" w14:textId="28FCFCF7" w:rsidR="00AA5304" w:rsidRPr="009A1FCD" w:rsidRDefault="001E6F14" w:rsidP="00B407CA">
    <w:pPr>
      <w:pStyle w:val="Footer"/>
      <w:framePr w:wrap="around" w:vAnchor="text" w:hAnchor="margin" w:xAlign="center" w:y="1"/>
      <w:rPr>
        <w:rStyle w:val="PageNumber"/>
        <w:sz w:val="20"/>
      </w:rPr>
    </w:pPr>
    <w:r w:rsidRPr="009A1FCD">
      <w:rPr>
        <w:rStyle w:val="PageNumber"/>
        <w:sz w:val="20"/>
      </w:rPr>
      <w:fldChar w:fldCharType="begin"/>
    </w:r>
    <w:r w:rsidRPr="009A1FCD">
      <w:rPr>
        <w:rStyle w:val="PageNumber"/>
        <w:sz w:val="20"/>
      </w:rPr>
      <w:instrText xml:space="preserve">PAGE  </w:instrText>
    </w:r>
    <w:r w:rsidRPr="009A1FCD">
      <w:rPr>
        <w:rStyle w:val="PageNumber"/>
        <w:sz w:val="20"/>
      </w:rPr>
      <w:fldChar w:fldCharType="separate"/>
    </w:r>
    <w:r w:rsidR="00083856">
      <w:rPr>
        <w:rStyle w:val="PageNumber"/>
        <w:noProof/>
        <w:sz w:val="20"/>
      </w:rPr>
      <w:t>2</w:t>
    </w:r>
    <w:r w:rsidRPr="009A1FCD">
      <w:rPr>
        <w:rStyle w:val="PageNumber"/>
        <w:sz w:val="20"/>
      </w:rPr>
      <w:fldChar w:fldCharType="end"/>
    </w:r>
  </w:p>
  <w:p w14:paraId="4B2540A0" w14:textId="77777777" w:rsidR="00AA5304" w:rsidRPr="00593795" w:rsidRDefault="00083856" w:rsidP="00B407CA">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2E70" w14:textId="77777777" w:rsidR="00323FB2" w:rsidRDefault="00323FB2">
    <w:pPr>
      <w:pStyle w:val="Footer"/>
      <w:jc w:val="center"/>
    </w:pPr>
  </w:p>
  <w:p w14:paraId="25F44127" w14:textId="77777777" w:rsidR="00AA5304" w:rsidRPr="009A1FCD" w:rsidRDefault="00323FB2" w:rsidP="00B407CA">
    <w:pPr>
      <w:pStyle w:val="Footer"/>
      <w:jc w:val="center"/>
      <w:rPr>
        <w:rFonts w:ascii="Arial" w:hAnsi="Arial" w:cs="Arial"/>
        <w:b/>
        <w:sz w:val="24"/>
        <w:szCs w:val="24"/>
      </w:rPr>
    </w:pPr>
    <w:r w:rsidRPr="009A1FCD">
      <w:rPr>
        <w:rFonts w:ascii="Arial" w:hAnsi="Arial" w:cs="Arial"/>
        <w:b/>
        <w:sz w:val="24"/>
        <w:szCs w:val="24"/>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42CE3" w14:textId="77777777" w:rsidR="001E6F14" w:rsidRDefault="001E6F14">
      <w:r>
        <w:separator/>
      </w:r>
    </w:p>
  </w:footnote>
  <w:footnote w:type="continuationSeparator" w:id="0">
    <w:p w14:paraId="78C96573" w14:textId="77777777" w:rsidR="001E6F14" w:rsidRDefault="001E6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347F1" w14:textId="77777777" w:rsidR="00976170" w:rsidRPr="009A1FCD" w:rsidRDefault="00976170" w:rsidP="00976170">
    <w:pPr>
      <w:pStyle w:val="Header"/>
      <w:jc w:val="right"/>
      <w:rPr>
        <w:sz w:val="20"/>
        <w:szCs w:val="20"/>
      </w:rPr>
    </w:pPr>
    <w:r w:rsidRPr="009A1FCD">
      <w:rPr>
        <w:rFonts w:ascii="Book Antiqua" w:eastAsia="Times New Roman" w:hAnsi="Book Antiqua" w:cs="Arial"/>
        <w:color w:val="000000"/>
        <w:sz w:val="20"/>
        <w:szCs w:val="20"/>
        <w:lang w:eastAsia="en-GB"/>
      </w:rPr>
      <w:t>Appeal Number: E</w:t>
    </w:r>
    <w:r w:rsidRPr="009A1FCD">
      <w:rPr>
        <w:rFonts w:ascii="Book Antiqua" w:eastAsia="Times New Roman" w:hAnsi="Book Antiqua" w:cs="Arial"/>
        <w:caps/>
        <w:color w:val="000000"/>
        <w:sz w:val="20"/>
        <w:szCs w:val="20"/>
        <w:lang w:eastAsia="en-GB"/>
      </w:rPr>
      <w:t>a/07278/2016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67DDE"/>
    <w:multiLevelType w:val="hybridMultilevel"/>
    <w:tmpl w:val="F87403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37E5AD3-FB2B-4406-81B1-6BFFD9600337}"/>
    <w:docVar w:name="dgnword-drafile" w:val="C:\Users\Sureta\AppData\Local\Temp\dra721A.tmp"/>
    <w:docVar w:name="dgnword-eventsink" w:val="516055432"/>
  </w:docVars>
  <w:rsids>
    <w:rsidRoot w:val="00E62B5B"/>
    <w:rsid w:val="00083856"/>
    <w:rsid w:val="001E6F14"/>
    <w:rsid w:val="002A5919"/>
    <w:rsid w:val="00323FB2"/>
    <w:rsid w:val="0034051A"/>
    <w:rsid w:val="008E2C60"/>
    <w:rsid w:val="00976170"/>
    <w:rsid w:val="009A1FCD"/>
    <w:rsid w:val="00BE5878"/>
    <w:rsid w:val="00C9363E"/>
    <w:rsid w:val="00CB623C"/>
    <w:rsid w:val="00E62B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86A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B5B"/>
    <w:pPr>
      <w:spacing w:after="0" w:line="240" w:lineRule="auto"/>
      <w:ind w:left="357" w:hanging="35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62B5B"/>
    <w:pPr>
      <w:tabs>
        <w:tab w:val="center" w:pos="4513"/>
        <w:tab w:val="right" w:pos="9026"/>
      </w:tabs>
    </w:pPr>
  </w:style>
  <w:style w:type="character" w:customStyle="1" w:styleId="FooterChar">
    <w:name w:val="Footer Char"/>
    <w:basedOn w:val="DefaultParagraphFont"/>
    <w:link w:val="Footer"/>
    <w:uiPriority w:val="99"/>
    <w:rsid w:val="00E62B5B"/>
  </w:style>
  <w:style w:type="character" w:styleId="PageNumber">
    <w:name w:val="page number"/>
    <w:basedOn w:val="DefaultParagraphFont"/>
    <w:rsid w:val="00E62B5B"/>
  </w:style>
  <w:style w:type="table" w:styleId="TableGrid">
    <w:name w:val="Table Grid"/>
    <w:basedOn w:val="TableNormal"/>
    <w:rsid w:val="00E62B5B"/>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B5B"/>
    <w:pPr>
      <w:ind w:left="720"/>
      <w:contextualSpacing/>
    </w:pPr>
  </w:style>
  <w:style w:type="paragraph" w:styleId="Header">
    <w:name w:val="header"/>
    <w:basedOn w:val="Normal"/>
    <w:link w:val="HeaderChar"/>
    <w:uiPriority w:val="99"/>
    <w:unhideWhenUsed/>
    <w:rsid w:val="00323FB2"/>
    <w:pPr>
      <w:tabs>
        <w:tab w:val="center" w:pos="4513"/>
        <w:tab w:val="right" w:pos="9026"/>
      </w:tabs>
    </w:pPr>
  </w:style>
  <w:style w:type="character" w:customStyle="1" w:styleId="HeaderChar">
    <w:name w:val="Header Char"/>
    <w:basedOn w:val="DefaultParagraphFont"/>
    <w:link w:val="Header"/>
    <w:uiPriority w:val="99"/>
    <w:rsid w:val="00323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2018-08-01T15:23:00Z</dcterms:created>
  <dcterms:modified xsi:type="dcterms:W3CDTF">2018-08-01T15:23:00Z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