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2AA" w:rsidRPr="00AC04A0" w:rsidRDefault="003F44E3" w:rsidP="00A842AA">
      <w:pPr>
        <w:jc w:val="center"/>
        <w:rPr>
          <w:rFonts w:ascii="Book Antiqua" w:hAnsi="Book Antiqua" w:cs="Arial"/>
          <w:caps/>
          <w:color w:val="000000"/>
          <w:sz w:val="16"/>
          <w:szCs w:val="16"/>
        </w:rPr>
      </w:pPr>
      <w:r>
        <w:rPr>
          <w:noProof/>
        </w:rPr>
        <w:drawing>
          <wp:inline distT="0" distB="0" distL="0" distR="0" wp14:anchorId="3E3B0400" wp14:editId="79153901">
            <wp:extent cx="104711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7415"/>
                    </a:xfrm>
                    <a:prstGeom prst="rect">
                      <a:avLst/>
                    </a:prstGeom>
                    <a:noFill/>
                    <a:ln>
                      <a:noFill/>
                    </a:ln>
                  </pic:spPr>
                </pic:pic>
              </a:graphicData>
            </a:graphic>
          </wp:inline>
        </w:drawing>
      </w:r>
    </w:p>
    <w:p w:rsidR="00D94AFC" w:rsidRPr="00AC04A0" w:rsidRDefault="00D94AFC">
      <w:pPr>
        <w:rPr>
          <w:rFonts w:ascii="Book Antiqua" w:hAnsi="Book Antiqua" w:cs="Arial"/>
          <w:color w:val="000000"/>
        </w:rPr>
      </w:pPr>
    </w:p>
    <w:p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rsidR="007B0824" w:rsidRPr="00AC04A0" w:rsidRDefault="00A842AA" w:rsidP="00780F86">
      <w:pPr>
        <w:tabs>
          <w:tab w:val="right" w:pos="9720"/>
        </w:tabs>
        <w:ind w:right="-82"/>
        <w:rPr>
          <w:rFonts w:ascii="Book Antiqua" w:hAnsi="Book Antiqua" w:cs="Arial"/>
          <w:color w:val="000000"/>
        </w:rPr>
      </w:pPr>
      <w:r w:rsidRPr="00AC04A0">
        <w:rPr>
          <w:rFonts w:ascii="Book Antiqua" w:hAnsi="Book Antiqua" w:cs="Arial"/>
          <w:b/>
          <w:color w:val="000000"/>
        </w:rPr>
        <w:t>(Immigration and Asylum Chamber)</w:t>
      </w:r>
      <w:r w:rsidR="00DB70AE" w:rsidRPr="00AC04A0">
        <w:rPr>
          <w:rFonts w:ascii="Book Antiqua" w:hAnsi="Book Antiqua" w:cs="Arial"/>
          <w:b/>
          <w:color w:val="000000"/>
        </w:rPr>
        <w:tab/>
      </w:r>
      <w:r w:rsidR="00B3524D" w:rsidRPr="00AC04A0">
        <w:rPr>
          <w:rFonts w:ascii="Book Antiqua" w:hAnsi="Book Antiqua" w:cs="Arial"/>
          <w:color w:val="000000"/>
        </w:rPr>
        <w:t>Appeal Number</w:t>
      </w:r>
      <w:r w:rsidR="00D53769" w:rsidRPr="00AC04A0">
        <w:rPr>
          <w:rFonts w:ascii="Book Antiqua" w:hAnsi="Book Antiqua" w:cs="Arial"/>
          <w:color w:val="000000"/>
        </w:rPr>
        <w:t>:</w:t>
      </w:r>
      <w:r w:rsidR="00B3524D" w:rsidRPr="00AC04A0">
        <w:rPr>
          <w:rFonts w:ascii="Book Antiqua" w:hAnsi="Book Antiqua" w:cs="Arial"/>
          <w:color w:val="000000"/>
        </w:rPr>
        <w:t xml:space="preserve"> </w:t>
      </w:r>
      <w:bookmarkStart w:id="0" w:name="_GoBack"/>
      <w:r w:rsidR="003F44E3">
        <w:rPr>
          <w:rFonts w:ascii="Book Antiqua" w:hAnsi="Book Antiqua" w:cs="Arial"/>
          <w:caps/>
          <w:color w:val="000000"/>
        </w:rPr>
        <w:t>EA</w:t>
      </w:r>
      <w:r w:rsidR="00205692">
        <w:rPr>
          <w:rFonts w:ascii="Book Antiqua" w:hAnsi="Book Antiqua" w:cs="Arial"/>
          <w:caps/>
          <w:color w:val="000000"/>
        </w:rPr>
        <w:t>/</w:t>
      </w:r>
      <w:r w:rsidR="003F44E3">
        <w:rPr>
          <w:rFonts w:ascii="Book Antiqua" w:hAnsi="Book Antiqua" w:cs="Arial"/>
          <w:caps/>
          <w:color w:val="000000"/>
        </w:rPr>
        <w:t>13133</w:t>
      </w:r>
      <w:r w:rsidR="00205692">
        <w:rPr>
          <w:rFonts w:ascii="Book Antiqua" w:hAnsi="Book Antiqua" w:cs="Arial"/>
          <w:caps/>
          <w:color w:val="000000"/>
        </w:rPr>
        <w:t>/</w:t>
      </w:r>
      <w:r w:rsidR="003F44E3">
        <w:rPr>
          <w:rFonts w:ascii="Book Antiqua" w:hAnsi="Book Antiqua" w:cs="Arial"/>
          <w:caps/>
          <w:color w:val="000000"/>
        </w:rPr>
        <w:t>2016</w:t>
      </w:r>
      <w:bookmarkEnd w:id="0"/>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rsidR="00C345E1" w:rsidRPr="00AC04A0" w:rsidRDefault="00C345E1" w:rsidP="00C345E1">
      <w:pPr>
        <w:jc w:val="center"/>
        <w:rPr>
          <w:rFonts w:ascii="Book Antiqua" w:hAnsi="Book Antiqua" w:cs="Arial"/>
          <w:b/>
          <w:u w:val="single"/>
        </w:rPr>
      </w:pPr>
    </w:p>
    <w:p w:rsidR="00C345E1" w:rsidRPr="00AC04A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AC04A0" w:rsidTr="009F14B8">
        <w:tc>
          <w:tcPr>
            <w:tcW w:w="6048"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Heard at </w:t>
            </w:r>
            <w:r w:rsidR="003F44E3">
              <w:rPr>
                <w:rFonts w:ascii="Book Antiqua" w:hAnsi="Book Antiqua" w:cs="Arial"/>
                <w:b/>
              </w:rPr>
              <w:t>Field House</w:t>
            </w:r>
          </w:p>
        </w:tc>
        <w:tc>
          <w:tcPr>
            <w:tcW w:w="3960" w:type="dxa"/>
          </w:tcPr>
          <w:p w:rsidR="00D22636" w:rsidRPr="00AC04A0" w:rsidRDefault="009F14B8" w:rsidP="00093D4D">
            <w:pPr>
              <w:jc w:val="both"/>
              <w:rPr>
                <w:rFonts w:ascii="Book Antiqua" w:hAnsi="Book Antiqua" w:cs="Arial"/>
                <w:b/>
                <w:color w:val="000000"/>
              </w:rPr>
            </w:pPr>
            <w:r>
              <w:rPr>
                <w:rFonts w:ascii="Book Antiqua" w:hAnsi="Book Antiqua" w:cs="Arial"/>
                <w:b/>
                <w:color w:val="000000"/>
              </w:rPr>
              <w:t>Decision &amp; Reasons</w:t>
            </w:r>
            <w:r w:rsidR="00283659" w:rsidRPr="00AC04A0">
              <w:rPr>
                <w:rFonts w:ascii="Book Antiqua" w:hAnsi="Book Antiqua" w:cs="Arial"/>
                <w:b/>
                <w:color w:val="000000"/>
              </w:rPr>
              <w:t xml:space="preserve"> Promulgated</w:t>
            </w:r>
          </w:p>
        </w:tc>
      </w:tr>
      <w:tr w:rsidR="00D22636" w:rsidRPr="00AC04A0" w:rsidTr="009F14B8">
        <w:tc>
          <w:tcPr>
            <w:tcW w:w="6048" w:type="dxa"/>
          </w:tcPr>
          <w:p w:rsidR="00D22636" w:rsidRDefault="00D22636" w:rsidP="004A1848">
            <w:pPr>
              <w:jc w:val="both"/>
              <w:rPr>
                <w:rFonts w:ascii="Book Antiqua" w:hAnsi="Book Antiqua" w:cs="Arial"/>
                <w:b/>
              </w:rPr>
            </w:pPr>
            <w:r w:rsidRPr="00AC04A0">
              <w:rPr>
                <w:rFonts w:ascii="Book Antiqua" w:hAnsi="Book Antiqua" w:cs="Arial"/>
                <w:b/>
              </w:rPr>
              <w:t xml:space="preserve">On </w:t>
            </w:r>
            <w:r w:rsidR="003F44E3">
              <w:rPr>
                <w:rFonts w:ascii="Book Antiqua" w:hAnsi="Book Antiqua" w:cs="Arial"/>
                <w:b/>
              </w:rPr>
              <w:t>3 September 2018</w:t>
            </w:r>
          </w:p>
          <w:p w:rsidR="00A92CBB" w:rsidRPr="00AC04A0" w:rsidRDefault="00A92CBB" w:rsidP="004A1848">
            <w:pPr>
              <w:jc w:val="both"/>
              <w:rPr>
                <w:rFonts w:ascii="Book Antiqua" w:hAnsi="Book Antiqua" w:cs="Arial"/>
                <w:b/>
              </w:rPr>
            </w:pPr>
            <w:r>
              <w:rPr>
                <w:rFonts w:ascii="Book Antiqua" w:hAnsi="Book Antiqua" w:cs="Arial"/>
                <w:b/>
              </w:rPr>
              <w:t>(extempore judgement)</w:t>
            </w:r>
          </w:p>
        </w:tc>
        <w:tc>
          <w:tcPr>
            <w:tcW w:w="3960" w:type="dxa"/>
          </w:tcPr>
          <w:p w:rsidR="00D22636" w:rsidRPr="00AC04A0" w:rsidRDefault="006D6EDA" w:rsidP="004A1848">
            <w:pPr>
              <w:jc w:val="both"/>
              <w:rPr>
                <w:rFonts w:ascii="Book Antiqua" w:hAnsi="Book Antiqua" w:cs="Arial"/>
                <w:b/>
              </w:rPr>
            </w:pPr>
            <w:r>
              <w:rPr>
                <w:rFonts w:ascii="Book Antiqua" w:hAnsi="Book Antiqua" w:cs="Arial"/>
                <w:b/>
              </w:rPr>
              <w:t>On 14 September 2018</w:t>
            </w:r>
          </w:p>
        </w:tc>
      </w:tr>
      <w:tr w:rsidR="00D22636" w:rsidRPr="00AC04A0" w:rsidTr="009F14B8">
        <w:tc>
          <w:tcPr>
            <w:tcW w:w="6048" w:type="dxa"/>
          </w:tcPr>
          <w:p w:rsidR="00D22636" w:rsidRPr="00AC04A0" w:rsidRDefault="00D22636" w:rsidP="004A1848">
            <w:pPr>
              <w:jc w:val="both"/>
              <w:rPr>
                <w:rFonts w:ascii="Book Antiqua" w:hAnsi="Book Antiqua" w:cs="Arial"/>
                <w:b/>
              </w:rPr>
            </w:pPr>
          </w:p>
        </w:tc>
        <w:tc>
          <w:tcPr>
            <w:tcW w:w="3960" w:type="dxa"/>
          </w:tcPr>
          <w:p w:rsidR="00D22636" w:rsidRPr="00AC04A0" w:rsidRDefault="00D22636" w:rsidP="004A1848">
            <w:pPr>
              <w:jc w:val="both"/>
              <w:rPr>
                <w:rFonts w:ascii="Book Antiqua" w:hAnsi="Book Antiqua" w:cs="Arial"/>
                <w:b/>
              </w:rPr>
            </w:pPr>
          </w:p>
        </w:tc>
      </w:tr>
    </w:tbl>
    <w:p w:rsidR="00A15234" w:rsidRPr="00AC04A0" w:rsidRDefault="00A15234" w:rsidP="00A15234">
      <w:pPr>
        <w:jc w:val="center"/>
        <w:rPr>
          <w:rFonts w:ascii="Book Antiqua" w:hAnsi="Book Antiqua" w:cs="Arial"/>
        </w:rPr>
      </w:pPr>
    </w:p>
    <w:p w:rsidR="00A15234" w:rsidRPr="00AC04A0" w:rsidRDefault="00A15234" w:rsidP="00A15234">
      <w:pPr>
        <w:jc w:val="center"/>
        <w:rPr>
          <w:rFonts w:ascii="Book Antiqua" w:hAnsi="Book Antiqua" w:cs="Arial"/>
        </w:rPr>
      </w:pPr>
    </w:p>
    <w:p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rsidR="00A15234" w:rsidRPr="00AC04A0" w:rsidRDefault="00A15234" w:rsidP="00A15234">
      <w:pPr>
        <w:jc w:val="center"/>
        <w:rPr>
          <w:rFonts w:ascii="Book Antiqua" w:hAnsi="Book Antiqua" w:cs="Arial"/>
          <w:b/>
        </w:rPr>
      </w:pPr>
    </w:p>
    <w:p w:rsidR="00D20757" w:rsidRPr="00AC04A0" w:rsidRDefault="00265840" w:rsidP="00A15234">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rsidR="001B186A" w:rsidRPr="00AC04A0" w:rsidRDefault="001B186A" w:rsidP="00A15234">
      <w:pPr>
        <w:jc w:val="center"/>
        <w:rPr>
          <w:rFonts w:ascii="Book Antiqua" w:hAnsi="Book Antiqua" w:cs="Arial"/>
          <w:b/>
          <w:color w:val="000000"/>
        </w:rPr>
      </w:pPr>
    </w:p>
    <w:p w:rsidR="00D20757" w:rsidRPr="00AC04A0" w:rsidRDefault="00D20757" w:rsidP="00A15234">
      <w:pPr>
        <w:jc w:val="center"/>
        <w:rPr>
          <w:rFonts w:ascii="Book Antiqua" w:hAnsi="Book Antiqua" w:cs="Arial"/>
          <w:b/>
        </w:rPr>
      </w:pPr>
    </w:p>
    <w:p w:rsidR="00A845DC" w:rsidRPr="00AC04A0" w:rsidRDefault="00A845DC" w:rsidP="00A15234">
      <w:pPr>
        <w:jc w:val="center"/>
        <w:rPr>
          <w:rFonts w:ascii="Book Antiqua" w:hAnsi="Book Antiqua" w:cs="Arial"/>
          <w:b/>
        </w:rPr>
      </w:pPr>
      <w:r w:rsidRPr="00AC04A0">
        <w:rPr>
          <w:rFonts w:ascii="Book Antiqua" w:hAnsi="Book Antiqua" w:cs="Arial"/>
          <w:b/>
        </w:rPr>
        <w:t>Between</w:t>
      </w:r>
    </w:p>
    <w:p w:rsidR="00A845DC" w:rsidRPr="00AC04A0" w:rsidRDefault="00A845DC" w:rsidP="00A15234">
      <w:pPr>
        <w:jc w:val="center"/>
        <w:rPr>
          <w:rFonts w:ascii="Book Antiqua" w:hAnsi="Book Antiqua" w:cs="Arial"/>
          <w:b/>
        </w:rPr>
      </w:pPr>
    </w:p>
    <w:p w:rsidR="00A845DC" w:rsidRDefault="003F44E3" w:rsidP="00A15234">
      <w:pPr>
        <w:jc w:val="center"/>
        <w:rPr>
          <w:rFonts w:ascii="Book Antiqua" w:hAnsi="Book Antiqua" w:cs="Arial"/>
          <w:b/>
          <w:caps/>
        </w:rPr>
      </w:pPr>
      <w:r>
        <w:rPr>
          <w:rFonts w:ascii="Book Antiqua" w:hAnsi="Book Antiqua" w:cs="Arial"/>
          <w:b/>
          <w:caps/>
        </w:rPr>
        <w:t>IBRAHIM KARAMOH KAMARA</w:t>
      </w:r>
    </w:p>
    <w:p w:rsidR="009F14B8" w:rsidRPr="00867663" w:rsidRDefault="00251058" w:rsidP="009F14B8">
      <w:pPr>
        <w:jc w:val="center"/>
        <w:rPr>
          <w:rFonts w:ascii="Book Antiqua" w:hAnsi="Book Antiqua" w:cs="Arial"/>
          <w:caps/>
        </w:rPr>
      </w:pPr>
      <w:r w:rsidRPr="00867663">
        <w:rPr>
          <w:rFonts w:ascii="Book Antiqua" w:hAnsi="Book Antiqua" w:cs="Arial"/>
        </w:rPr>
        <w:t>(anonymity direction not made)</w:t>
      </w:r>
    </w:p>
    <w:p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rsidR="00704B61" w:rsidRPr="00AC04A0" w:rsidRDefault="00DD5071" w:rsidP="00704B61">
      <w:pPr>
        <w:jc w:val="center"/>
        <w:rPr>
          <w:rFonts w:ascii="Book Antiqua" w:hAnsi="Book Antiqua" w:cs="Arial"/>
          <w:b/>
        </w:rPr>
      </w:pPr>
      <w:r w:rsidRPr="00AC04A0">
        <w:rPr>
          <w:rFonts w:ascii="Book Antiqua" w:hAnsi="Book Antiqua" w:cs="Arial"/>
          <w:b/>
        </w:rPr>
        <w:t>and</w:t>
      </w:r>
    </w:p>
    <w:p w:rsidR="00DD5071" w:rsidRPr="00AC04A0" w:rsidRDefault="00DD5071" w:rsidP="00704B61">
      <w:pPr>
        <w:jc w:val="center"/>
        <w:rPr>
          <w:rFonts w:ascii="Book Antiqua" w:hAnsi="Book Antiqua" w:cs="Arial"/>
          <w:b/>
        </w:rPr>
      </w:pPr>
    </w:p>
    <w:p w:rsidR="00867663" w:rsidRDefault="00867663" w:rsidP="00704B61">
      <w:pPr>
        <w:jc w:val="center"/>
        <w:rPr>
          <w:rFonts w:ascii="Book Antiqua" w:hAnsi="Book Antiqua" w:cs="Arial"/>
          <w:b/>
        </w:rPr>
      </w:pPr>
      <w:r>
        <w:rPr>
          <w:rFonts w:ascii="Book Antiqua" w:hAnsi="Book Antiqua" w:cs="Arial"/>
          <w:b/>
        </w:rPr>
        <w:t>SECRETARY OF STATE FOR THE HOME DEPARTMENT</w:t>
      </w:r>
    </w:p>
    <w:p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rsidR="00DD5071" w:rsidRPr="00AC04A0" w:rsidRDefault="00DD5071" w:rsidP="00DD5071">
      <w:pPr>
        <w:rPr>
          <w:rFonts w:ascii="Book Antiqua" w:hAnsi="Book Antiqua" w:cs="Arial"/>
          <w:u w:val="single"/>
        </w:rPr>
      </w:pPr>
    </w:p>
    <w:p w:rsidR="00DD5071" w:rsidRPr="00AC04A0" w:rsidRDefault="00DD5071" w:rsidP="00DD5071">
      <w:pPr>
        <w:rPr>
          <w:rFonts w:ascii="Book Antiqua" w:hAnsi="Book Antiqua" w:cs="Arial"/>
          <w:u w:val="single"/>
        </w:rPr>
      </w:pPr>
    </w:p>
    <w:p w:rsidR="00DD5071" w:rsidRPr="00AC04A0" w:rsidRDefault="00DE7DB7" w:rsidP="00DD5071">
      <w:pPr>
        <w:rPr>
          <w:rFonts w:ascii="Book Antiqua" w:hAnsi="Book Antiqua" w:cs="Arial"/>
        </w:rPr>
      </w:pPr>
      <w:r w:rsidRPr="00AC04A0">
        <w:rPr>
          <w:rFonts w:ascii="Book Antiqua" w:hAnsi="Book Antiqua" w:cs="Arial"/>
          <w:b/>
          <w:u w:val="single"/>
        </w:rPr>
        <w:t>Representation</w:t>
      </w:r>
      <w:r w:rsidRPr="00AC04A0">
        <w:rPr>
          <w:rFonts w:ascii="Book Antiqua" w:hAnsi="Book Antiqua" w:cs="Arial"/>
          <w:b/>
        </w:rPr>
        <w:t>:</w:t>
      </w:r>
    </w:p>
    <w:p w:rsidR="00DE7DB7" w:rsidRPr="00AC04A0" w:rsidRDefault="00DE7DB7" w:rsidP="00DD5071">
      <w:pPr>
        <w:rPr>
          <w:rFonts w:ascii="Book Antiqua" w:hAnsi="Book Antiqua" w:cs="Arial"/>
        </w:rPr>
      </w:pP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3F44E3">
        <w:rPr>
          <w:rFonts w:ascii="Book Antiqua" w:hAnsi="Book Antiqua" w:cs="Arial"/>
        </w:rPr>
        <w:t>Ms S</w:t>
      </w:r>
      <w:r w:rsidR="00251058">
        <w:rPr>
          <w:rFonts w:ascii="Book Antiqua" w:hAnsi="Book Antiqua" w:cs="Arial"/>
        </w:rPr>
        <w:t xml:space="preserve"> </w:t>
      </w:r>
      <w:r w:rsidR="003F44E3">
        <w:rPr>
          <w:rFonts w:ascii="Book Antiqua" w:hAnsi="Book Antiqua" w:cs="Arial"/>
        </w:rPr>
        <w:t>Akhtar, Counsel instructed by Visa and Migration Ltd</w:t>
      </w:r>
      <w:r w:rsidR="00251058">
        <w:rPr>
          <w:rFonts w:ascii="Book Antiqua" w:hAnsi="Book Antiqua" w:cs="Arial"/>
        </w:rPr>
        <w:t xml:space="preserve">, </w:t>
      </w:r>
      <w:r w:rsidR="00251058">
        <w:rPr>
          <w:rFonts w:ascii="Book Antiqua" w:hAnsi="Book Antiqua" w:cs="Arial"/>
        </w:rPr>
        <w:tab/>
        <w:t>solicitors</w:t>
      </w:r>
      <w:r w:rsidR="003F44E3">
        <w:rPr>
          <w:rFonts w:ascii="Book Antiqua" w:hAnsi="Book Antiqua" w:cs="Arial"/>
        </w:rPr>
        <w:t xml:space="preserve"> </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3F44E3">
        <w:rPr>
          <w:rFonts w:ascii="Book Antiqua" w:hAnsi="Book Antiqua" w:cs="Arial"/>
        </w:rPr>
        <w:t>Mr L</w:t>
      </w:r>
      <w:r w:rsidR="00251058">
        <w:rPr>
          <w:rFonts w:ascii="Book Antiqua" w:hAnsi="Book Antiqua" w:cs="Arial"/>
        </w:rPr>
        <w:t xml:space="preserve"> </w:t>
      </w:r>
      <w:r w:rsidR="003F44E3">
        <w:rPr>
          <w:rFonts w:ascii="Book Antiqua" w:hAnsi="Book Antiqua" w:cs="Arial"/>
        </w:rPr>
        <w:t xml:space="preserve">Tarlow, </w:t>
      </w:r>
      <w:r w:rsidR="00251058">
        <w:rPr>
          <w:rFonts w:ascii="Book Antiqua" w:hAnsi="Book Antiqua" w:cs="Arial"/>
        </w:rPr>
        <w:t xml:space="preserve">Senior </w:t>
      </w:r>
      <w:r w:rsidR="003F44E3">
        <w:rPr>
          <w:rFonts w:ascii="Book Antiqua" w:hAnsi="Book Antiqua" w:cs="Arial"/>
        </w:rPr>
        <w:t xml:space="preserve">Home Office Presenting Officer </w:t>
      </w:r>
    </w:p>
    <w:p w:rsidR="00DE7DB7" w:rsidRPr="00251058" w:rsidRDefault="009F14B8" w:rsidP="00251058">
      <w:pPr>
        <w:tabs>
          <w:tab w:val="left" w:pos="2520"/>
        </w:tabs>
        <w:spacing w:before="100" w:beforeAutospacing="1" w:after="100" w:afterAutospacing="1"/>
        <w:jc w:val="center"/>
        <w:rPr>
          <w:rFonts w:ascii="Book Antiqua" w:hAnsi="Book Antiqua" w:cs="Arial"/>
          <w:sz w:val="28"/>
          <w:szCs w:val="28"/>
        </w:rPr>
      </w:pPr>
      <w:r w:rsidRPr="00251058">
        <w:rPr>
          <w:rFonts w:ascii="Book Antiqua" w:hAnsi="Book Antiqua" w:cs="Arial"/>
          <w:b/>
          <w:sz w:val="28"/>
          <w:szCs w:val="28"/>
          <w:u w:val="single"/>
        </w:rPr>
        <w:t xml:space="preserve">DECISION </w:t>
      </w:r>
      <w:r w:rsidR="00402B9E" w:rsidRPr="00251058">
        <w:rPr>
          <w:rFonts w:ascii="Book Antiqua" w:hAnsi="Book Antiqua" w:cs="Arial"/>
          <w:b/>
          <w:sz w:val="28"/>
          <w:szCs w:val="28"/>
          <w:u w:val="single"/>
        </w:rPr>
        <w:t>AND REASONS</w:t>
      </w:r>
    </w:p>
    <w:p w:rsidR="00DC1EBF" w:rsidRDefault="003F44E3" w:rsidP="00DC1EBF">
      <w:pPr>
        <w:pStyle w:val="ListParagraph"/>
        <w:numPr>
          <w:ilvl w:val="0"/>
          <w:numId w:val="2"/>
        </w:numPr>
        <w:tabs>
          <w:tab w:val="left" w:pos="567"/>
        </w:tabs>
        <w:spacing w:before="120"/>
        <w:contextualSpacing w:val="0"/>
        <w:jc w:val="both"/>
        <w:rPr>
          <w:rFonts w:ascii="Book Antiqua" w:hAnsi="Book Antiqua" w:cs="Arial"/>
        </w:rPr>
      </w:pPr>
      <w:r w:rsidRPr="00251058">
        <w:rPr>
          <w:rFonts w:ascii="Book Antiqua" w:hAnsi="Book Antiqua" w:cs="Arial"/>
        </w:rPr>
        <w:t>This is an appeal</w:t>
      </w:r>
      <w:r w:rsidR="00044FDB" w:rsidRPr="00251058">
        <w:rPr>
          <w:rFonts w:ascii="Book Antiqua" w:hAnsi="Book Antiqua" w:cs="Arial"/>
        </w:rPr>
        <w:t xml:space="preserve"> by a citizen of Sierra Leone against a decision of First-tier Tribunal Judge Geraint Jones QC dismissing his appeal against a decision of the Secretary of State to refuse him a residence card on the basis of his marriage to an EEA national.  The First-tier Tribunal Judge was satisfied that the appellant’s marriage was a marriage of convenience.  Given that </w:t>
      </w:r>
      <w:r w:rsidR="00044FDB" w:rsidRPr="00251058">
        <w:rPr>
          <w:rFonts w:ascii="Book Antiqua" w:hAnsi="Book Antiqua" w:cs="Arial"/>
        </w:rPr>
        <w:lastRenderedPageBreak/>
        <w:t>it is settled law that the burden of proving this rests on the Secretary of State</w:t>
      </w:r>
      <w:r w:rsidR="006A4820" w:rsidRPr="00251058">
        <w:rPr>
          <w:rFonts w:ascii="Book Antiqua" w:hAnsi="Book Antiqua" w:cs="Arial"/>
        </w:rPr>
        <w:t>,</w:t>
      </w:r>
      <w:r w:rsidR="00044FDB" w:rsidRPr="00251058">
        <w:rPr>
          <w:rFonts w:ascii="Book Antiqua" w:hAnsi="Book Antiqua" w:cs="Arial"/>
        </w:rPr>
        <w:t xml:space="preserve"> who did not trouble to attend before the First-tier Tribunal and did not produce the interview records that might have been thought to assist, it is possibly a little surprising that the judge found the case was proved </w:t>
      </w:r>
      <w:r w:rsidR="006A4820" w:rsidRPr="00251058">
        <w:rPr>
          <w:rFonts w:ascii="Book Antiqua" w:hAnsi="Book Antiqua" w:cs="Arial"/>
        </w:rPr>
        <w:t>but</w:t>
      </w:r>
      <w:r w:rsidR="00044FDB" w:rsidRPr="00251058">
        <w:rPr>
          <w:rFonts w:ascii="Book Antiqua" w:hAnsi="Book Antiqua" w:cs="Arial"/>
        </w:rPr>
        <w:t xml:space="preserve"> he did.</w:t>
      </w:r>
    </w:p>
    <w:p w:rsidR="00CB2969" w:rsidRDefault="00044FDB" w:rsidP="00DC1EBF">
      <w:pPr>
        <w:pStyle w:val="ListParagraph"/>
        <w:numPr>
          <w:ilvl w:val="0"/>
          <w:numId w:val="2"/>
        </w:numPr>
        <w:tabs>
          <w:tab w:val="left" w:pos="567"/>
        </w:tabs>
        <w:spacing w:before="120"/>
        <w:contextualSpacing w:val="0"/>
        <w:jc w:val="both"/>
        <w:rPr>
          <w:rFonts w:ascii="Book Antiqua" w:hAnsi="Book Antiqua" w:cs="Arial"/>
        </w:rPr>
      </w:pPr>
      <w:r w:rsidRPr="00CB2969">
        <w:rPr>
          <w:rFonts w:ascii="Book Antiqua" w:hAnsi="Book Antiqua" w:cs="Arial"/>
        </w:rPr>
        <w:t xml:space="preserve">The appellant complains that the First-tier Tribunal Judge misdirected himself and applied </w:t>
      </w:r>
      <w:r w:rsidR="006A4820" w:rsidRPr="00CB2969">
        <w:rPr>
          <w:rFonts w:ascii="Book Antiqua" w:hAnsi="Book Antiqua" w:cs="Arial"/>
        </w:rPr>
        <w:t xml:space="preserve">the wrong </w:t>
      </w:r>
      <w:r w:rsidRPr="00CB2969">
        <w:rPr>
          <w:rFonts w:ascii="Book Antiqua" w:hAnsi="Book Antiqua" w:cs="Arial"/>
        </w:rPr>
        <w:t>test in assessing the meaning of marriage of convenience.  That complaint</w:t>
      </w:r>
      <w:r w:rsidR="00DC1EBF" w:rsidRPr="00CB2969">
        <w:rPr>
          <w:rFonts w:ascii="Book Antiqua" w:hAnsi="Book Antiqua" w:cs="Arial"/>
        </w:rPr>
        <w:t>,</w:t>
      </w:r>
      <w:r w:rsidRPr="00CB2969">
        <w:rPr>
          <w:rFonts w:ascii="Book Antiqua" w:hAnsi="Book Antiqua" w:cs="Arial"/>
        </w:rPr>
        <w:t xml:space="preserve"> I am satisfied</w:t>
      </w:r>
      <w:r w:rsidR="00DC1EBF" w:rsidRPr="00CB2969">
        <w:rPr>
          <w:rFonts w:ascii="Book Antiqua" w:hAnsi="Book Antiqua" w:cs="Arial"/>
        </w:rPr>
        <w:t>,</w:t>
      </w:r>
      <w:r w:rsidRPr="00CB2969">
        <w:rPr>
          <w:rFonts w:ascii="Book Antiqua" w:hAnsi="Book Antiqua" w:cs="Arial"/>
        </w:rPr>
        <w:t xml:space="preserve"> is entirely justified.  </w:t>
      </w:r>
      <w:r w:rsidR="006A4820" w:rsidRPr="00CB2969">
        <w:rPr>
          <w:rFonts w:ascii="Book Antiqua" w:hAnsi="Book Antiqua" w:cs="Arial"/>
        </w:rPr>
        <w:t>At p</w:t>
      </w:r>
      <w:r w:rsidRPr="00CB2969">
        <w:rPr>
          <w:rFonts w:ascii="Book Antiqua" w:hAnsi="Book Antiqua" w:cs="Arial"/>
        </w:rPr>
        <w:t>aragraph 19 of his decision the First-tier Tribunal Judge notes correctly that the phrase “marriage of convenience” is not defined in the Regulations and the judge decided that “it is sufficient that the marriage was entered into with the motivation” of procuring status</w:t>
      </w:r>
      <w:r w:rsidR="006A4820" w:rsidRPr="00CB2969">
        <w:rPr>
          <w:rFonts w:ascii="Book Antiqua" w:hAnsi="Book Antiqua" w:cs="Arial"/>
        </w:rPr>
        <w:t>,</w:t>
      </w:r>
      <w:r w:rsidRPr="00CB2969">
        <w:rPr>
          <w:rFonts w:ascii="Book Antiqua" w:hAnsi="Book Antiqua" w:cs="Arial"/>
        </w:rPr>
        <w:t xml:space="preserve"> and a little before in the same paragraph he said that the motive must have “played at least a significant (more than minimal part</w:t>
      </w:r>
      <w:r w:rsidR="006A4820" w:rsidRPr="00CB2969">
        <w:rPr>
          <w:rFonts w:ascii="Book Antiqua" w:hAnsi="Book Antiqua" w:cs="Arial"/>
        </w:rPr>
        <w:t>)</w:t>
      </w:r>
      <w:r w:rsidRPr="00CB2969">
        <w:rPr>
          <w:rFonts w:ascii="Book Antiqua" w:hAnsi="Book Antiqua" w:cs="Arial"/>
        </w:rPr>
        <w:t xml:space="preserve"> in the decision to marry</w:t>
      </w:r>
      <w:r w:rsidR="006A4820" w:rsidRPr="00CB2969">
        <w:rPr>
          <w:rFonts w:ascii="Book Antiqua" w:hAnsi="Book Antiqua" w:cs="Arial"/>
        </w:rPr>
        <w:t>”</w:t>
      </w:r>
      <w:r w:rsidRPr="00CB2969">
        <w:rPr>
          <w:rFonts w:ascii="Book Antiqua" w:hAnsi="Book Antiqua" w:cs="Arial"/>
        </w:rPr>
        <w:t>.</w:t>
      </w:r>
    </w:p>
    <w:p w:rsidR="00121F8B" w:rsidRDefault="00044FDB" w:rsidP="00DC1EBF">
      <w:pPr>
        <w:pStyle w:val="ListParagraph"/>
        <w:numPr>
          <w:ilvl w:val="0"/>
          <w:numId w:val="2"/>
        </w:numPr>
        <w:tabs>
          <w:tab w:val="left" w:pos="567"/>
        </w:tabs>
        <w:spacing w:before="120"/>
        <w:contextualSpacing w:val="0"/>
        <w:jc w:val="both"/>
        <w:rPr>
          <w:rFonts w:ascii="Book Antiqua" w:hAnsi="Book Antiqua" w:cs="Arial"/>
        </w:rPr>
      </w:pPr>
      <w:r w:rsidRPr="00CB2969">
        <w:rPr>
          <w:rFonts w:ascii="Book Antiqua" w:hAnsi="Book Antiqua" w:cs="Arial"/>
        </w:rPr>
        <w:t xml:space="preserve">If that was the correct test there might have been some justification in the First-tier Tribunal Judge’s decision because he rightly refers to the appellant’s less than satisfactory immigration history and what might be construed as determined efforts to contrive a reason to remain in the United Kingdom.  But that is not the correct test.  This was established clearly by the Supreme Court in the case </w:t>
      </w:r>
      <w:r w:rsidR="006A4820" w:rsidRPr="00CB2969">
        <w:rPr>
          <w:rFonts w:ascii="Book Antiqua" w:hAnsi="Book Antiqua" w:cs="Arial"/>
        </w:rPr>
        <w:t xml:space="preserve">of </w:t>
      </w:r>
      <w:r w:rsidRPr="00CB2969">
        <w:rPr>
          <w:rFonts w:ascii="Book Antiqua" w:hAnsi="Book Antiqua" w:cs="Arial"/>
          <w:b/>
          <w:u w:val="single"/>
        </w:rPr>
        <w:t>Sadovska and Anor v Secretary of State for the Home Department</w:t>
      </w:r>
      <w:r w:rsidRPr="00CB2969">
        <w:rPr>
          <w:rFonts w:ascii="Book Antiqua" w:hAnsi="Book Antiqua" w:cs="Arial"/>
          <w:b/>
        </w:rPr>
        <w:t xml:space="preserve"> [2017] UKSC 54</w:t>
      </w:r>
      <w:r w:rsidRPr="00CB2969">
        <w:rPr>
          <w:rFonts w:ascii="Book Antiqua" w:hAnsi="Book Antiqua" w:cs="Arial"/>
        </w:rPr>
        <w:t xml:space="preserve"> where it was made clear</w:t>
      </w:r>
      <w:r w:rsidR="008C2298">
        <w:rPr>
          <w:rFonts w:ascii="Book Antiqua" w:hAnsi="Book Antiqua" w:cs="Arial"/>
        </w:rPr>
        <w:t>,</w:t>
      </w:r>
      <w:r w:rsidRPr="00CB2969">
        <w:rPr>
          <w:rFonts w:ascii="Book Antiqua" w:hAnsi="Book Antiqua" w:cs="Arial"/>
        </w:rPr>
        <w:t xml:space="preserve"> </w:t>
      </w:r>
      <w:r w:rsidR="00D170BB">
        <w:rPr>
          <w:rFonts w:ascii="Book Antiqua" w:hAnsi="Book Antiqua" w:cs="Arial"/>
        </w:rPr>
        <w:t xml:space="preserve">at paragraph 24, </w:t>
      </w:r>
      <w:r w:rsidRPr="00CB2969">
        <w:rPr>
          <w:rFonts w:ascii="Book Antiqua" w:hAnsi="Book Antiqua" w:cs="Arial"/>
        </w:rPr>
        <w:t xml:space="preserve">that the </w:t>
      </w:r>
      <w:r w:rsidR="006A4820" w:rsidRPr="00CB2969">
        <w:rPr>
          <w:rFonts w:ascii="Book Antiqua" w:hAnsi="Book Antiqua" w:cs="Arial"/>
        </w:rPr>
        <w:t xml:space="preserve">Commission </w:t>
      </w:r>
      <w:r w:rsidRPr="00CB2969">
        <w:rPr>
          <w:rFonts w:ascii="Book Antiqua" w:hAnsi="Book Antiqua" w:cs="Arial"/>
        </w:rPr>
        <w:t xml:space="preserve">had prepared a commentary on the Directive which said at </w:t>
      </w:r>
      <w:r w:rsidR="006A4820" w:rsidRPr="00CB2969">
        <w:rPr>
          <w:rFonts w:ascii="Book Antiqua" w:hAnsi="Book Antiqua" w:cs="Arial"/>
        </w:rPr>
        <w:t>R</w:t>
      </w:r>
      <w:r w:rsidRPr="00CB2969">
        <w:rPr>
          <w:rFonts w:ascii="Book Antiqua" w:hAnsi="Book Antiqua" w:cs="Arial"/>
        </w:rPr>
        <w:t xml:space="preserve">ecital 28 that </w:t>
      </w:r>
      <w:r w:rsidR="0016736D">
        <w:rPr>
          <w:rFonts w:ascii="Book Antiqua" w:hAnsi="Book Antiqua" w:cs="Arial"/>
        </w:rPr>
        <w:t>defined</w:t>
      </w:r>
      <w:r w:rsidR="00121F8B">
        <w:rPr>
          <w:rFonts w:ascii="Book Antiqua" w:hAnsi="Book Antiqua" w:cs="Arial"/>
        </w:rPr>
        <w:t>:</w:t>
      </w:r>
    </w:p>
    <w:p w:rsidR="00C60ADC" w:rsidRPr="00121F8B" w:rsidRDefault="00044FDB" w:rsidP="00121F8B">
      <w:pPr>
        <w:pStyle w:val="ListParagraph"/>
        <w:tabs>
          <w:tab w:val="left" w:pos="567"/>
        </w:tabs>
        <w:spacing w:before="120"/>
        <w:ind w:left="284" w:right="284"/>
        <w:contextualSpacing w:val="0"/>
        <w:jc w:val="both"/>
        <w:rPr>
          <w:rFonts w:ascii="Book Antiqua" w:hAnsi="Book Antiqua" w:cs="Arial"/>
          <w:sz w:val="22"/>
          <w:szCs w:val="22"/>
        </w:rPr>
      </w:pPr>
      <w:r w:rsidRPr="00121F8B">
        <w:rPr>
          <w:rFonts w:ascii="Book Antiqua" w:hAnsi="Book Antiqua" w:cs="Arial"/>
          <w:sz w:val="22"/>
          <w:szCs w:val="22"/>
        </w:rPr>
        <w:t>“marriage</w:t>
      </w:r>
      <w:r w:rsidR="0016736D" w:rsidRPr="00121F8B">
        <w:rPr>
          <w:rFonts w:ascii="Book Antiqua" w:hAnsi="Book Antiqua" w:cs="Arial"/>
          <w:sz w:val="22"/>
          <w:szCs w:val="22"/>
        </w:rPr>
        <w:t>s</w:t>
      </w:r>
      <w:r w:rsidRPr="00121F8B">
        <w:rPr>
          <w:rFonts w:ascii="Book Antiqua" w:hAnsi="Book Antiqua" w:cs="Arial"/>
          <w:sz w:val="22"/>
          <w:szCs w:val="22"/>
        </w:rPr>
        <w:t xml:space="preserve"> of convenience for the purposes of the Directive as marriages contracted for the sole purpose of enjoying the right of free movement and residence under the Directive that someone would not have otherwise”.</w:t>
      </w:r>
    </w:p>
    <w:p w:rsidR="008D2381" w:rsidRDefault="00044FDB" w:rsidP="00DC1EBF">
      <w:pPr>
        <w:pStyle w:val="ListParagraph"/>
        <w:numPr>
          <w:ilvl w:val="0"/>
          <w:numId w:val="2"/>
        </w:numPr>
        <w:tabs>
          <w:tab w:val="left" w:pos="567"/>
        </w:tabs>
        <w:spacing w:before="120"/>
        <w:contextualSpacing w:val="0"/>
        <w:jc w:val="both"/>
        <w:rPr>
          <w:rFonts w:ascii="Book Antiqua" w:hAnsi="Book Antiqua" w:cs="Arial"/>
        </w:rPr>
      </w:pPr>
      <w:r w:rsidRPr="00CB2969">
        <w:rPr>
          <w:rFonts w:ascii="Book Antiqua" w:hAnsi="Book Antiqua" w:cs="Arial"/>
        </w:rPr>
        <w:t xml:space="preserve">It is a very high standard that emphasises the sole purpose of a marriage although it does a </w:t>
      </w:r>
      <w:r w:rsidR="00121F8B">
        <w:rPr>
          <w:rFonts w:ascii="Book Antiqua" w:hAnsi="Book Antiqua" w:cs="Arial"/>
        </w:rPr>
        <w:t xml:space="preserve">permit </w:t>
      </w:r>
      <w:r w:rsidRPr="00CB2969">
        <w:rPr>
          <w:rFonts w:ascii="Book Antiqua" w:hAnsi="Book Antiqua" w:cs="Arial"/>
        </w:rPr>
        <w:t>degree of laxity to prevent presumably any slightly qualifying factor allowing</w:t>
      </w:r>
      <w:r w:rsidR="004F7258">
        <w:rPr>
          <w:rFonts w:ascii="Book Antiqua" w:hAnsi="Book Antiqua" w:cs="Arial"/>
        </w:rPr>
        <w:t xml:space="preserve"> a marriage that is </w:t>
      </w:r>
      <w:r w:rsidR="00EC50BB">
        <w:rPr>
          <w:rFonts w:ascii="Book Antiqua" w:hAnsi="Book Antiqua" w:cs="Arial"/>
        </w:rPr>
        <w:t xml:space="preserve">predominantly a marriage of convenience to </w:t>
      </w:r>
      <w:r w:rsidR="00081E03" w:rsidRPr="00CB2969">
        <w:rPr>
          <w:rFonts w:ascii="Book Antiqua" w:hAnsi="Book Antiqua" w:cs="Arial"/>
        </w:rPr>
        <w:t>qualify</w:t>
      </w:r>
      <w:r w:rsidR="00EC50BB">
        <w:rPr>
          <w:rFonts w:ascii="Book Antiqua" w:hAnsi="Book Antiqua" w:cs="Arial"/>
        </w:rPr>
        <w:t xml:space="preserve"> for a residence card</w:t>
      </w:r>
      <w:r w:rsidR="00081E03" w:rsidRPr="00CB2969">
        <w:rPr>
          <w:rFonts w:ascii="Book Antiqua" w:hAnsi="Book Antiqua" w:cs="Arial"/>
        </w:rPr>
        <w:t>.</w:t>
      </w:r>
    </w:p>
    <w:p w:rsidR="00CA6394" w:rsidRDefault="00081E03" w:rsidP="00DC1EBF">
      <w:pPr>
        <w:pStyle w:val="ListParagraph"/>
        <w:numPr>
          <w:ilvl w:val="0"/>
          <w:numId w:val="2"/>
        </w:numPr>
        <w:tabs>
          <w:tab w:val="left" w:pos="567"/>
        </w:tabs>
        <w:spacing w:before="120"/>
        <w:contextualSpacing w:val="0"/>
        <w:jc w:val="both"/>
        <w:rPr>
          <w:rFonts w:ascii="Book Antiqua" w:hAnsi="Book Antiqua" w:cs="Arial"/>
        </w:rPr>
      </w:pPr>
      <w:r w:rsidRPr="00CA6394">
        <w:rPr>
          <w:rFonts w:ascii="Book Antiqua" w:hAnsi="Book Antiqua" w:cs="Arial"/>
        </w:rPr>
        <w:t xml:space="preserve">The judgment of the Supreme Court makes it plain that the mere fact that a person does obtain an advantage by reason of a marriage </w:t>
      </w:r>
      <w:r w:rsidR="008D2381" w:rsidRPr="00CA6394">
        <w:rPr>
          <w:rFonts w:ascii="Book Antiqua" w:hAnsi="Book Antiqua" w:cs="Arial"/>
        </w:rPr>
        <w:t xml:space="preserve">that </w:t>
      </w:r>
      <w:r w:rsidRPr="00CA6394">
        <w:rPr>
          <w:rFonts w:ascii="Book Antiqua" w:hAnsi="Book Antiqua" w:cs="Arial"/>
        </w:rPr>
        <w:t xml:space="preserve">might be wholly convenient to them and one they very much want to have is not determinative of the question of whether the marriage itself was a marriage of convenience.  The Supreme Court approved the relevance of the guidance and before me Ms Akhtar has drawn attention to the characteristics given in the guidance of the sort of thing that would suggest a marriage of convenience.  These include that a couple have never met, they have given different histories, they do not have a common language, that money has been used to encourage the marriage, that there is a history of abuse of the marriage system, that family life was only developed after expulsion was contemplated, and they have only lived together for a short time to acquire a right of residence.  Most of these factors are absent and those that are present in this case are present only in a minimal or token form.  This of course is not determinative but it does suggest the kind of features that would be expected in a marriage of convenience by those that </w:t>
      </w:r>
      <w:r w:rsidR="006A4820" w:rsidRPr="00CA6394">
        <w:rPr>
          <w:rFonts w:ascii="Book Antiqua" w:hAnsi="Book Antiqua" w:cs="Arial"/>
        </w:rPr>
        <w:t>drafted the</w:t>
      </w:r>
      <w:r w:rsidRPr="00CA6394">
        <w:rPr>
          <w:rFonts w:ascii="Book Antiqua" w:hAnsi="Book Antiqua" w:cs="Arial"/>
        </w:rPr>
        <w:t xml:space="preserve"> Directive </w:t>
      </w:r>
      <w:r w:rsidR="006A4820" w:rsidRPr="00CA6394">
        <w:rPr>
          <w:rFonts w:ascii="Book Antiqua" w:hAnsi="Book Antiqua" w:cs="Arial"/>
        </w:rPr>
        <w:t xml:space="preserve">but </w:t>
      </w:r>
      <w:r w:rsidRPr="00CA6394">
        <w:rPr>
          <w:rFonts w:ascii="Book Antiqua" w:hAnsi="Book Antiqua" w:cs="Arial"/>
        </w:rPr>
        <w:t xml:space="preserve">do not </w:t>
      </w:r>
      <w:r w:rsidR="00CA6394">
        <w:rPr>
          <w:rFonts w:ascii="Book Antiqua" w:hAnsi="Book Antiqua" w:cs="Arial"/>
        </w:rPr>
        <w:t xml:space="preserve">occur </w:t>
      </w:r>
      <w:r w:rsidRPr="00CA6394">
        <w:rPr>
          <w:rFonts w:ascii="Book Antiqua" w:hAnsi="Book Antiqua" w:cs="Arial"/>
        </w:rPr>
        <w:t>here.</w:t>
      </w:r>
    </w:p>
    <w:p w:rsidR="00322015" w:rsidRDefault="00081E03" w:rsidP="00DC1EBF">
      <w:pPr>
        <w:pStyle w:val="ListParagraph"/>
        <w:numPr>
          <w:ilvl w:val="0"/>
          <w:numId w:val="2"/>
        </w:numPr>
        <w:tabs>
          <w:tab w:val="left" w:pos="567"/>
        </w:tabs>
        <w:spacing w:before="120"/>
        <w:contextualSpacing w:val="0"/>
        <w:jc w:val="both"/>
        <w:rPr>
          <w:rFonts w:ascii="Book Antiqua" w:hAnsi="Book Antiqua" w:cs="Arial"/>
        </w:rPr>
      </w:pPr>
      <w:r w:rsidRPr="00322015">
        <w:rPr>
          <w:rFonts w:ascii="Book Antiqua" w:hAnsi="Book Antiqua" w:cs="Arial"/>
        </w:rPr>
        <w:t>There is a very important factor in this case; it is that at the time of the First-tier Tribunal hearing the appellant’s wife was pregnant and I am happy to record, although I have seen no direct evidence of this, that she has now been safely delivered of a baby.  The First-tier Tribunal Judge</w:t>
      </w:r>
      <w:r w:rsidR="005E76E9" w:rsidRPr="00322015">
        <w:rPr>
          <w:rFonts w:ascii="Book Antiqua" w:hAnsi="Book Antiqua" w:cs="Arial"/>
        </w:rPr>
        <w:t>,</w:t>
      </w:r>
      <w:r w:rsidRPr="00322015">
        <w:rPr>
          <w:rFonts w:ascii="Book Antiqua" w:hAnsi="Book Antiqua" w:cs="Arial"/>
        </w:rPr>
        <w:t xml:space="preserve"> apparently correctly given the definitions approved by the Supreme Court</w:t>
      </w:r>
      <w:r w:rsidR="005E76E9" w:rsidRPr="00322015">
        <w:rPr>
          <w:rFonts w:ascii="Book Antiqua" w:hAnsi="Book Antiqua" w:cs="Arial"/>
        </w:rPr>
        <w:t>,</w:t>
      </w:r>
      <w:r w:rsidRPr="00322015">
        <w:rPr>
          <w:rFonts w:ascii="Book Antiqua" w:hAnsi="Book Antiqua" w:cs="Arial"/>
        </w:rPr>
        <w:t xml:space="preserve"> </w:t>
      </w:r>
      <w:r w:rsidRPr="00322015">
        <w:rPr>
          <w:rFonts w:ascii="Book Antiqua" w:hAnsi="Book Antiqua" w:cs="Arial"/>
        </w:rPr>
        <w:lastRenderedPageBreak/>
        <w:t>directed himself that he was not concerned with the state of the marriage now but the reasons for entering into it.  It is implicit in the First-tier Tribunal Judge’s decision that he did accept there was a subsisting marriage which is a very easy decision to reach when supported by evidence of a reason of a pregnancy in which both parents or prospective parents seem pleased.  I am not at all satisfied that there is evidence here that persuades me that the sole</w:t>
      </w:r>
      <w:r w:rsidR="006A4820" w:rsidRPr="00322015">
        <w:rPr>
          <w:rFonts w:ascii="Book Antiqua" w:hAnsi="Book Antiqua" w:cs="Arial"/>
        </w:rPr>
        <w:t>,</w:t>
      </w:r>
      <w:r w:rsidRPr="00322015">
        <w:rPr>
          <w:rFonts w:ascii="Book Antiqua" w:hAnsi="Book Antiqua" w:cs="Arial"/>
        </w:rPr>
        <w:t xml:space="preserve"> in the sense of main or underlying</w:t>
      </w:r>
      <w:r w:rsidR="006A4820" w:rsidRPr="00322015">
        <w:rPr>
          <w:rFonts w:ascii="Book Antiqua" w:hAnsi="Book Antiqua" w:cs="Arial"/>
        </w:rPr>
        <w:t>,</w:t>
      </w:r>
      <w:r w:rsidRPr="00322015">
        <w:rPr>
          <w:rFonts w:ascii="Book Antiqua" w:hAnsi="Book Antiqua" w:cs="Arial"/>
        </w:rPr>
        <w:t xml:space="preserve"> purpose of the marriage here was a marriage of convenience.  The evidence does suggest that the appellant is very pleased to be able to take advantage of his marriage to secure status in the United Kingdom</w:t>
      </w:r>
      <w:r w:rsidR="006A4820" w:rsidRPr="00322015">
        <w:rPr>
          <w:rFonts w:ascii="Book Antiqua" w:hAnsi="Book Antiqua" w:cs="Arial"/>
        </w:rPr>
        <w:t>,</w:t>
      </w:r>
      <w:r w:rsidRPr="00322015">
        <w:rPr>
          <w:rFonts w:ascii="Book Antiqua" w:hAnsi="Book Antiqua" w:cs="Arial"/>
        </w:rPr>
        <w:t xml:space="preserve"> it is something he wants and has tried unsuccessfully to achieve by other means but that is not at all the same as saying that the underlying sole purpose of the marriage is one of convenience.  This </w:t>
      </w:r>
      <w:r w:rsidR="006A4820" w:rsidRPr="00322015">
        <w:rPr>
          <w:rFonts w:ascii="Book Antiqua" w:hAnsi="Book Antiqua" w:cs="Arial"/>
        </w:rPr>
        <w:t xml:space="preserve">is </w:t>
      </w:r>
      <w:r w:rsidRPr="00322015">
        <w:rPr>
          <w:rFonts w:ascii="Book Antiqua" w:hAnsi="Book Antiqua" w:cs="Arial"/>
        </w:rPr>
        <w:t xml:space="preserve">on the face of it a genuine marriage and I am not prepared to say that it did not start off as a genuine marriage, I </w:t>
      </w:r>
      <w:r w:rsidR="006A4820" w:rsidRPr="00322015">
        <w:rPr>
          <w:rFonts w:ascii="Book Antiqua" w:hAnsi="Book Antiqua" w:cs="Arial"/>
        </w:rPr>
        <w:t xml:space="preserve">prefer </w:t>
      </w:r>
      <w:r w:rsidR="00322015" w:rsidRPr="00322015">
        <w:rPr>
          <w:rFonts w:ascii="Book Antiqua" w:hAnsi="Book Antiqua" w:cs="Arial"/>
        </w:rPr>
        <w:t xml:space="preserve">the </w:t>
      </w:r>
      <w:r w:rsidRPr="00322015">
        <w:rPr>
          <w:rFonts w:ascii="Book Antiqua" w:hAnsi="Book Antiqua" w:cs="Arial"/>
        </w:rPr>
        <w:t>view that it was a marriage in which mutual support and companionship and founding a family was a major consideration and that should have been apparent in the First-tier Tribunal Judge.</w:t>
      </w:r>
    </w:p>
    <w:p w:rsidR="00BF23BB" w:rsidRPr="00322015" w:rsidRDefault="00081E03" w:rsidP="00DC1EBF">
      <w:pPr>
        <w:pStyle w:val="ListParagraph"/>
        <w:numPr>
          <w:ilvl w:val="0"/>
          <w:numId w:val="2"/>
        </w:numPr>
        <w:tabs>
          <w:tab w:val="left" w:pos="567"/>
        </w:tabs>
        <w:spacing w:before="120"/>
        <w:contextualSpacing w:val="0"/>
        <w:jc w:val="both"/>
        <w:rPr>
          <w:rFonts w:ascii="Book Antiqua" w:hAnsi="Book Antiqua" w:cs="Arial"/>
        </w:rPr>
      </w:pPr>
      <w:r w:rsidRPr="00322015">
        <w:rPr>
          <w:rFonts w:ascii="Book Antiqua" w:hAnsi="Book Antiqua" w:cs="Arial"/>
        </w:rPr>
        <w:t xml:space="preserve">I set aside his decision because he applied the wrong test and I substitute a decision allowing the appellant’s appeal against the decision of the Secretary of State.   </w:t>
      </w:r>
    </w:p>
    <w:p w:rsidR="009F14B8" w:rsidRDefault="009F14B8" w:rsidP="00DC1EBF">
      <w:pPr>
        <w:spacing w:before="120"/>
        <w:jc w:val="both"/>
        <w:rPr>
          <w:rFonts w:ascii="Book Antiqua" w:hAnsi="Book Antiqua" w:cs="Arial"/>
          <w:b/>
          <w:highlight w:val="yellow"/>
          <w:u w:val="single"/>
        </w:rPr>
      </w:pPr>
    </w:p>
    <w:p w:rsidR="00A7751C" w:rsidRDefault="00A7751C" w:rsidP="005E4B29">
      <w:pPr>
        <w:spacing w:before="120"/>
        <w:jc w:val="both"/>
        <w:rPr>
          <w:rFonts w:ascii="Book Antiqua" w:hAnsi="Book Antiqua" w:cs="Arial"/>
          <w:b/>
          <w:highlight w:val="yellow"/>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A7751C" w:rsidTr="00A7751C">
        <w:tc>
          <w:tcPr>
            <w:tcW w:w="4814" w:type="dxa"/>
          </w:tcPr>
          <w:p w:rsidR="00A7751C" w:rsidRDefault="00A7751C" w:rsidP="007C38B5">
            <w:pPr>
              <w:jc w:val="both"/>
              <w:rPr>
                <w:rFonts w:ascii="Book Antiqua" w:hAnsi="Book Antiqua" w:cs="Arial"/>
              </w:rPr>
            </w:pPr>
            <w:r>
              <w:rPr>
                <w:rFonts w:ascii="Book Antiqua" w:hAnsi="Book Antiqua" w:cs="Arial"/>
              </w:rPr>
              <w:t>Signed</w:t>
            </w:r>
          </w:p>
        </w:tc>
        <w:tc>
          <w:tcPr>
            <w:tcW w:w="4814" w:type="dxa"/>
          </w:tcPr>
          <w:p w:rsidR="00A7751C" w:rsidRDefault="00A7751C" w:rsidP="007C38B5">
            <w:pPr>
              <w:jc w:val="both"/>
              <w:rPr>
                <w:rFonts w:ascii="Book Antiqua" w:hAnsi="Book Antiqua" w:cs="Arial"/>
              </w:rPr>
            </w:pPr>
          </w:p>
        </w:tc>
      </w:tr>
      <w:tr w:rsidR="00A7751C" w:rsidTr="00A7751C">
        <w:tc>
          <w:tcPr>
            <w:tcW w:w="4814" w:type="dxa"/>
          </w:tcPr>
          <w:p w:rsidR="00A7751C" w:rsidRDefault="00A7751C" w:rsidP="007C38B5">
            <w:pPr>
              <w:jc w:val="both"/>
              <w:rPr>
                <w:rFonts w:ascii="Book Antiqua" w:hAnsi="Book Antiqua" w:cs="Arial"/>
              </w:rPr>
            </w:pPr>
            <w:r w:rsidRPr="00A7751C">
              <w:rPr>
                <w:rFonts w:ascii="Century Schoolbook" w:hAnsi="Century Schoolbook" w:cs="Arial"/>
                <w:b/>
                <w:noProof/>
                <w:color w:val="000000"/>
                <w:highlight w:val="yellow"/>
                <w:u w:val="single"/>
              </w:rPr>
              <w:drawing>
                <wp:anchor distT="0" distB="0" distL="114300" distR="114300" simplePos="0" relativeHeight="251659264" behindDoc="1" locked="0" layoutInCell="1" allowOverlap="1" wp14:anchorId="306F33F1" wp14:editId="0519F2FE">
                  <wp:simplePos x="0" y="0"/>
                  <wp:positionH relativeFrom="column">
                    <wp:posOffset>1800712</wp:posOffset>
                  </wp:positionH>
                  <wp:positionV relativeFrom="paragraph">
                    <wp:posOffset>-781874</wp:posOffset>
                  </wp:positionV>
                  <wp:extent cx="2562225" cy="14478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r>
              <w:rPr>
                <w:rFonts w:ascii="Book Antiqua" w:hAnsi="Book Antiqua" w:cs="Arial"/>
              </w:rPr>
              <w:t>Jonathan Perkins</w:t>
            </w:r>
          </w:p>
        </w:tc>
        <w:tc>
          <w:tcPr>
            <w:tcW w:w="4814" w:type="dxa"/>
          </w:tcPr>
          <w:p w:rsidR="00A7751C" w:rsidRDefault="00A7751C" w:rsidP="007C38B5">
            <w:pPr>
              <w:jc w:val="both"/>
              <w:rPr>
                <w:rFonts w:ascii="Book Antiqua" w:hAnsi="Book Antiqua" w:cs="Arial"/>
              </w:rPr>
            </w:pPr>
          </w:p>
        </w:tc>
      </w:tr>
      <w:tr w:rsidR="00A7751C" w:rsidTr="00A7751C">
        <w:tc>
          <w:tcPr>
            <w:tcW w:w="4814" w:type="dxa"/>
          </w:tcPr>
          <w:p w:rsidR="00A7751C" w:rsidRDefault="00A7751C" w:rsidP="007C38B5">
            <w:pPr>
              <w:jc w:val="both"/>
              <w:rPr>
                <w:rFonts w:ascii="Book Antiqua" w:hAnsi="Book Antiqua" w:cs="Arial"/>
              </w:rPr>
            </w:pPr>
            <w:r>
              <w:rPr>
                <w:rFonts w:ascii="Book Antiqua" w:hAnsi="Book Antiqua" w:cs="Arial"/>
              </w:rPr>
              <w:t>Judge of the Upper Tribunal</w:t>
            </w:r>
          </w:p>
        </w:tc>
        <w:tc>
          <w:tcPr>
            <w:tcW w:w="4814" w:type="dxa"/>
          </w:tcPr>
          <w:p w:rsidR="00A7751C" w:rsidRDefault="00A7751C" w:rsidP="007C38B5">
            <w:pPr>
              <w:jc w:val="right"/>
              <w:rPr>
                <w:rFonts w:ascii="Book Antiqua" w:hAnsi="Book Antiqua" w:cs="Arial"/>
              </w:rPr>
            </w:pPr>
            <w:r>
              <w:rPr>
                <w:rFonts w:ascii="Book Antiqua" w:hAnsi="Book Antiqua" w:cs="Arial"/>
              </w:rPr>
              <w:t>Dated 12 September 2018</w:t>
            </w:r>
          </w:p>
        </w:tc>
      </w:tr>
    </w:tbl>
    <w:p w:rsidR="00A7751C" w:rsidRDefault="00A7751C" w:rsidP="005E4B29">
      <w:pPr>
        <w:spacing w:before="120"/>
        <w:jc w:val="both"/>
        <w:rPr>
          <w:rFonts w:ascii="Book Antiqua" w:hAnsi="Book Antiqua" w:cs="Arial"/>
        </w:rPr>
      </w:pPr>
    </w:p>
    <w:p w:rsidR="00A7751C" w:rsidRPr="00AC04A0" w:rsidRDefault="00A7751C" w:rsidP="00DC1EBF">
      <w:pPr>
        <w:tabs>
          <w:tab w:val="left" w:pos="2520"/>
        </w:tabs>
        <w:spacing w:before="120"/>
        <w:ind w:hanging="540"/>
        <w:jc w:val="both"/>
        <w:rPr>
          <w:rFonts w:ascii="Book Antiqua" w:hAnsi="Book Antiqua" w:cs="Arial"/>
        </w:rPr>
      </w:pPr>
    </w:p>
    <w:sectPr w:rsidR="00A7751C" w:rsidRPr="00AC04A0"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4BA" w:rsidRDefault="009244BA">
      <w:r>
        <w:separator/>
      </w:r>
    </w:p>
  </w:endnote>
  <w:endnote w:type="continuationSeparator" w:id="0">
    <w:p w:rsidR="009244BA" w:rsidRDefault="00924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2AA" w:rsidRPr="00AC04A0" w:rsidRDefault="00A842AA" w:rsidP="00593795">
    <w:pPr>
      <w:pStyle w:val="Footer"/>
      <w:jc w:val="center"/>
      <w:rPr>
        <w:rFonts w:ascii="Book Antiqua" w:hAnsi="Book Antiqua" w:cs="Arial"/>
        <w:sz w:val="16"/>
        <w:szCs w:val="16"/>
      </w:rPr>
    </w:pPr>
    <w:r w:rsidRPr="00AC04A0">
      <w:rPr>
        <w:rStyle w:val="PageNumber"/>
        <w:rFonts w:ascii="Book Antiqua" w:hAnsi="Book Antiqua" w:cs="Arial"/>
        <w:sz w:val="16"/>
        <w:szCs w:val="16"/>
      </w:rPr>
      <w:fldChar w:fldCharType="begin"/>
    </w:r>
    <w:r w:rsidRPr="00AC04A0">
      <w:rPr>
        <w:rStyle w:val="PageNumber"/>
        <w:rFonts w:ascii="Book Antiqua" w:hAnsi="Book Antiqua" w:cs="Arial"/>
        <w:sz w:val="16"/>
        <w:szCs w:val="16"/>
      </w:rPr>
      <w:instrText xml:space="preserve"> PAGE </w:instrText>
    </w:r>
    <w:r w:rsidRPr="00AC04A0">
      <w:rPr>
        <w:rStyle w:val="PageNumber"/>
        <w:rFonts w:ascii="Book Antiqua" w:hAnsi="Book Antiqua" w:cs="Arial"/>
        <w:sz w:val="16"/>
        <w:szCs w:val="16"/>
      </w:rPr>
      <w:fldChar w:fldCharType="separate"/>
    </w:r>
    <w:r w:rsidR="00D30E54">
      <w:rPr>
        <w:rStyle w:val="PageNumber"/>
        <w:rFonts w:ascii="Book Antiqua" w:hAnsi="Book Antiqua" w:cs="Arial"/>
        <w:noProof/>
        <w:sz w:val="16"/>
        <w:szCs w:val="16"/>
      </w:rPr>
      <w:t>3</w:t>
    </w:r>
    <w:r w:rsidRPr="00AC04A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2AA" w:rsidRPr="00AC04A0" w:rsidRDefault="00A842AA" w:rsidP="00DE5E10">
    <w:pPr>
      <w:jc w:val="center"/>
      <w:rPr>
        <w:rFonts w:ascii="Book Antiqua" w:hAnsi="Book Antiqua" w:cs="Arial"/>
        <w:b/>
      </w:rPr>
    </w:pPr>
    <w:r w:rsidRPr="00AC04A0">
      <w:rPr>
        <w:rFonts w:ascii="Book Antiqua" w:hAnsi="Book Antiqua" w:cs="Arial"/>
        <w:b/>
        <w:spacing w:val="-6"/>
      </w:rPr>
      <w:t>©</w:t>
    </w:r>
    <w:r w:rsidR="00127EC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4BA" w:rsidRDefault="009244BA">
      <w:r>
        <w:separator/>
      </w:r>
    </w:p>
  </w:footnote>
  <w:footnote w:type="continuationSeparator" w:id="0">
    <w:p w:rsidR="009244BA" w:rsidRDefault="00924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2AA" w:rsidRPr="00AC04A0" w:rsidRDefault="00A842AA" w:rsidP="00593795">
    <w:pPr>
      <w:pStyle w:val="Header"/>
      <w:jc w:val="right"/>
      <w:rPr>
        <w:rFonts w:ascii="Book Antiqua" w:hAnsi="Book Antiqua" w:cs="Arial"/>
        <w:sz w:val="16"/>
        <w:szCs w:val="16"/>
      </w:rPr>
    </w:pPr>
    <w:r w:rsidRPr="00AC04A0">
      <w:rPr>
        <w:rFonts w:ascii="Book Antiqua" w:hAnsi="Book Antiqua" w:cs="Arial"/>
        <w:sz w:val="16"/>
        <w:szCs w:val="16"/>
      </w:rPr>
      <w:t>Appeal Number:</w:t>
    </w:r>
    <w:r w:rsidR="003F44E3">
      <w:rPr>
        <w:rFonts w:ascii="Book Antiqua" w:hAnsi="Book Antiqua" w:cs="Arial"/>
        <w:sz w:val="16"/>
        <w:szCs w:val="16"/>
      </w:rPr>
      <w:t xml:space="preserve"> EA</w:t>
    </w:r>
    <w:r w:rsidR="00867663">
      <w:rPr>
        <w:rFonts w:ascii="Book Antiqua" w:hAnsi="Book Antiqua" w:cs="Arial"/>
        <w:sz w:val="16"/>
        <w:szCs w:val="16"/>
      </w:rPr>
      <w:t xml:space="preserve"> </w:t>
    </w:r>
    <w:r w:rsidR="003F44E3">
      <w:rPr>
        <w:rFonts w:ascii="Book Antiqua" w:hAnsi="Book Antiqua" w:cs="Arial"/>
        <w:sz w:val="16"/>
        <w:szCs w:val="16"/>
      </w:rPr>
      <w:t>13133</w:t>
    </w:r>
    <w:r w:rsidR="00867663">
      <w:rPr>
        <w:rFonts w:ascii="Book Antiqua" w:hAnsi="Book Antiqua" w:cs="Arial"/>
        <w:sz w:val="16"/>
        <w:szCs w:val="16"/>
      </w:rPr>
      <w:t xml:space="preserve"> </w:t>
    </w:r>
    <w:r w:rsidR="003F44E3">
      <w:rPr>
        <w:rFonts w:ascii="Book Antiqua" w:hAnsi="Book Antiqua" w:cs="Arial"/>
        <w:sz w:val="16"/>
        <w:szCs w:val="16"/>
      </w:rPr>
      <w:t>2016</w:t>
    </w:r>
    <w:r w:rsidRPr="00AC04A0">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4A0" w:rsidRPr="00AC04A0" w:rsidRDefault="00AC04A0">
    <w:pPr>
      <w:pStyle w:val="Header"/>
      <w:rPr>
        <w:rFonts w:ascii="Book Antiqua" w:hAnsi="Book Antiqua"/>
      </w:rPr>
    </w:pPr>
    <w:r w:rsidRPr="00AC04A0">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F60AC"/>
    <w:multiLevelType w:val="hybridMultilevel"/>
    <w:tmpl w:val="E3B098A4"/>
    <w:lvl w:ilvl="0" w:tplc="D4CC388C">
      <w:start w:val="1"/>
      <w:numFmt w:val="decimal"/>
      <w:lvlText w:val="%1."/>
      <w:lvlJc w:val="left"/>
      <w:pPr>
        <w:ind w:left="3" w:hanging="57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 w15:restartNumberingAfterBreak="0">
    <w:nsid w:val="5FE64269"/>
    <w:multiLevelType w:val="hybridMultilevel"/>
    <w:tmpl w:val="F012A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4E3"/>
    <w:rsid w:val="00000621"/>
    <w:rsid w:val="000036C2"/>
    <w:rsid w:val="000225BC"/>
    <w:rsid w:val="00033D3D"/>
    <w:rsid w:val="00044FDB"/>
    <w:rsid w:val="000479DD"/>
    <w:rsid w:val="00062F02"/>
    <w:rsid w:val="00071A7E"/>
    <w:rsid w:val="000746C0"/>
    <w:rsid w:val="00074D1D"/>
    <w:rsid w:val="00081E03"/>
    <w:rsid w:val="00092580"/>
    <w:rsid w:val="00093D4D"/>
    <w:rsid w:val="000B2BA7"/>
    <w:rsid w:val="000B3442"/>
    <w:rsid w:val="000D5D94"/>
    <w:rsid w:val="000F064A"/>
    <w:rsid w:val="000F1A0E"/>
    <w:rsid w:val="001165A7"/>
    <w:rsid w:val="00121F8B"/>
    <w:rsid w:val="00127ECB"/>
    <w:rsid w:val="001554B5"/>
    <w:rsid w:val="0016736D"/>
    <w:rsid w:val="00167D3A"/>
    <w:rsid w:val="00171434"/>
    <w:rsid w:val="001A3082"/>
    <w:rsid w:val="001B186A"/>
    <w:rsid w:val="001B2F75"/>
    <w:rsid w:val="001E0B2C"/>
    <w:rsid w:val="001F2716"/>
    <w:rsid w:val="001F5024"/>
    <w:rsid w:val="00205692"/>
    <w:rsid w:val="00207617"/>
    <w:rsid w:val="0023134B"/>
    <w:rsid w:val="00243169"/>
    <w:rsid w:val="00245E38"/>
    <w:rsid w:val="00251058"/>
    <w:rsid w:val="00265840"/>
    <w:rsid w:val="00283659"/>
    <w:rsid w:val="002C0F46"/>
    <w:rsid w:val="002C6BD4"/>
    <w:rsid w:val="002D290A"/>
    <w:rsid w:val="002D68BF"/>
    <w:rsid w:val="002F0753"/>
    <w:rsid w:val="002F6B98"/>
    <w:rsid w:val="00322015"/>
    <w:rsid w:val="00336CBF"/>
    <w:rsid w:val="00343FE3"/>
    <w:rsid w:val="003546C8"/>
    <w:rsid w:val="003A7CF2"/>
    <w:rsid w:val="003C5CE5"/>
    <w:rsid w:val="003E267B"/>
    <w:rsid w:val="003E7CD1"/>
    <w:rsid w:val="003F1117"/>
    <w:rsid w:val="003F44E3"/>
    <w:rsid w:val="00402B9E"/>
    <w:rsid w:val="004249CB"/>
    <w:rsid w:val="0044127D"/>
    <w:rsid w:val="004448DB"/>
    <w:rsid w:val="00446C9A"/>
    <w:rsid w:val="00452F2B"/>
    <w:rsid w:val="00477193"/>
    <w:rsid w:val="004A1848"/>
    <w:rsid w:val="004A3DDC"/>
    <w:rsid w:val="004A41A6"/>
    <w:rsid w:val="004A6F4A"/>
    <w:rsid w:val="004E0F3D"/>
    <w:rsid w:val="004E4717"/>
    <w:rsid w:val="004F1BE4"/>
    <w:rsid w:val="004F7258"/>
    <w:rsid w:val="00507FEC"/>
    <w:rsid w:val="00510F0E"/>
    <w:rsid w:val="00544451"/>
    <w:rsid w:val="005479E1"/>
    <w:rsid w:val="00553AEB"/>
    <w:rsid w:val="00553E0A"/>
    <w:rsid w:val="005570FD"/>
    <w:rsid w:val="005575EA"/>
    <w:rsid w:val="00562F7A"/>
    <w:rsid w:val="0057790C"/>
    <w:rsid w:val="00593795"/>
    <w:rsid w:val="005A75FF"/>
    <w:rsid w:val="005D10AB"/>
    <w:rsid w:val="005E76E9"/>
    <w:rsid w:val="00601D8F"/>
    <w:rsid w:val="00607D3E"/>
    <w:rsid w:val="00653E97"/>
    <w:rsid w:val="006701F7"/>
    <w:rsid w:val="00684A74"/>
    <w:rsid w:val="00690B8A"/>
    <w:rsid w:val="006A4820"/>
    <w:rsid w:val="006D6EDA"/>
    <w:rsid w:val="006F2CF1"/>
    <w:rsid w:val="007038ED"/>
    <w:rsid w:val="00703BC3"/>
    <w:rsid w:val="00704B61"/>
    <w:rsid w:val="007552A9"/>
    <w:rsid w:val="00756090"/>
    <w:rsid w:val="00761858"/>
    <w:rsid w:val="0076727C"/>
    <w:rsid w:val="00767D59"/>
    <w:rsid w:val="00776E97"/>
    <w:rsid w:val="00780F86"/>
    <w:rsid w:val="007912AD"/>
    <w:rsid w:val="007A0B88"/>
    <w:rsid w:val="007B0824"/>
    <w:rsid w:val="007B5D3C"/>
    <w:rsid w:val="007F2A46"/>
    <w:rsid w:val="00806249"/>
    <w:rsid w:val="00821B72"/>
    <w:rsid w:val="00823EF2"/>
    <w:rsid w:val="008303B8"/>
    <w:rsid w:val="00833DCE"/>
    <w:rsid w:val="00851D4F"/>
    <w:rsid w:val="00867663"/>
    <w:rsid w:val="00871D34"/>
    <w:rsid w:val="008A3898"/>
    <w:rsid w:val="008B270C"/>
    <w:rsid w:val="008B5078"/>
    <w:rsid w:val="008C2298"/>
    <w:rsid w:val="008C3D3D"/>
    <w:rsid w:val="008D2381"/>
    <w:rsid w:val="008D4131"/>
    <w:rsid w:val="008F1932"/>
    <w:rsid w:val="00921062"/>
    <w:rsid w:val="009244BA"/>
    <w:rsid w:val="00940AF0"/>
    <w:rsid w:val="00951C5A"/>
    <w:rsid w:val="00957B0F"/>
    <w:rsid w:val="009722BC"/>
    <w:rsid w:val="009727A3"/>
    <w:rsid w:val="00983F46"/>
    <w:rsid w:val="00987774"/>
    <w:rsid w:val="009A11E8"/>
    <w:rsid w:val="009A74A8"/>
    <w:rsid w:val="009D557B"/>
    <w:rsid w:val="009F14B8"/>
    <w:rsid w:val="009F5220"/>
    <w:rsid w:val="00A15234"/>
    <w:rsid w:val="00A201AB"/>
    <w:rsid w:val="00A31C8B"/>
    <w:rsid w:val="00A509FA"/>
    <w:rsid w:val="00A71C11"/>
    <w:rsid w:val="00A7751C"/>
    <w:rsid w:val="00A842AA"/>
    <w:rsid w:val="00A845DC"/>
    <w:rsid w:val="00A92CBB"/>
    <w:rsid w:val="00AB5ABF"/>
    <w:rsid w:val="00AC04A0"/>
    <w:rsid w:val="00B01D90"/>
    <w:rsid w:val="00B26AA2"/>
    <w:rsid w:val="00B315A7"/>
    <w:rsid w:val="00B3524D"/>
    <w:rsid w:val="00B40F69"/>
    <w:rsid w:val="00B46616"/>
    <w:rsid w:val="00B57AE9"/>
    <w:rsid w:val="00B60CDC"/>
    <w:rsid w:val="00B7040A"/>
    <w:rsid w:val="00B83391"/>
    <w:rsid w:val="00B91640"/>
    <w:rsid w:val="00B95326"/>
    <w:rsid w:val="00BD4196"/>
    <w:rsid w:val="00BF04ED"/>
    <w:rsid w:val="00BF22CA"/>
    <w:rsid w:val="00BF23BB"/>
    <w:rsid w:val="00C2080F"/>
    <w:rsid w:val="00C26032"/>
    <w:rsid w:val="00C345E1"/>
    <w:rsid w:val="00C43BFD"/>
    <w:rsid w:val="00C60ADC"/>
    <w:rsid w:val="00C75DE5"/>
    <w:rsid w:val="00CA050F"/>
    <w:rsid w:val="00CA6394"/>
    <w:rsid w:val="00CB2969"/>
    <w:rsid w:val="00CB6E35"/>
    <w:rsid w:val="00CD3D3A"/>
    <w:rsid w:val="00CE1A46"/>
    <w:rsid w:val="00CE456F"/>
    <w:rsid w:val="00D170BB"/>
    <w:rsid w:val="00D20757"/>
    <w:rsid w:val="00D22636"/>
    <w:rsid w:val="00D30E54"/>
    <w:rsid w:val="00D40FD9"/>
    <w:rsid w:val="00D53769"/>
    <w:rsid w:val="00D8280B"/>
    <w:rsid w:val="00D85C13"/>
    <w:rsid w:val="00D9111A"/>
    <w:rsid w:val="00D91BE3"/>
    <w:rsid w:val="00D94AFC"/>
    <w:rsid w:val="00DB70AE"/>
    <w:rsid w:val="00DC1EBF"/>
    <w:rsid w:val="00DC2238"/>
    <w:rsid w:val="00DD5071"/>
    <w:rsid w:val="00DD5C39"/>
    <w:rsid w:val="00DE5E10"/>
    <w:rsid w:val="00DE7DB7"/>
    <w:rsid w:val="00E00A0A"/>
    <w:rsid w:val="00E066DE"/>
    <w:rsid w:val="00E07F57"/>
    <w:rsid w:val="00E30683"/>
    <w:rsid w:val="00E42FDA"/>
    <w:rsid w:val="00E453D8"/>
    <w:rsid w:val="00E50BCE"/>
    <w:rsid w:val="00E574BF"/>
    <w:rsid w:val="00E61292"/>
    <w:rsid w:val="00E77C4D"/>
    <w:rsid w:val="00E81D01"/>
    <w:rsid w:val="00EC50BB"/>
    <w:rsid w:val="00EE45D8"/>
    <w:rsid w:val="00F22EDA"/>
    <w:rsid w:val="00F41C53"/>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251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1041</Words>
  <Characters>5084</Characters>
  <Application>Microsoft Office Word</Application>
  <DocSecurity>0</DocSecurity>
  <Lines>42</Lines>
  <Paragraphs>12</Paragraphs>
  <ScaleCrop>false</ScaleCrop>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2018-10-03T10:47:00Z</dcterms:created>
  <dcterms:modified xsi:type="dcterms:W3CDTF">2018-10-03T10:47:00Z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