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Default="00644CDB" w:rsidP="00F97703">
      <w:pPr>
        <w:jc w:val="center"/>
        <w:rPr>
          <w:rFonts w:ascii="Book Antiqua" w:hAnsi="Book Antiqua" w:cs="Arial"/>
          <w:color w:val="000000"/>
          <w:sz w:val="16"/>
          <w:szCs w:val="16"/>
        </w:rPr>
      </w:pPr>
      <w:r w:rsidRPr="00554A49">
        <w:rPr>
          <w:rFonts w:ascii="Book Antiqua" w:hAnsi="Book Antiqua" w:cs="Arial"/>
          <w:noProof/>
          <w:sz w:val="16"/>
          <w:szCs w:val="16"/>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554A49" w:rsidRPr="00554A49" w:rsidRDefault="00554A49" w:rsidP="00F97703">
      <w:pPr>
        <w:jc w:val="center"/>
        <w:rPr>
          <w:rFonts w:ascii="Book Antiqua" w:hAnsi="Book Antiqua" w:cs="Arial"/>
          <w:color w:val="000000"/>
          <w:sz w:val="16"/>
          <w:szCs w:val="16"/>
        </w:rPr>
      </w:pPr>
    </w:p>
    <w:p w:rsidR="00F97703" w:rsidRPr="00121768" w:rsidRDefault="009B1FC1" w:rsidP="00DA4D91">
      <w:pPr>
        <w:tabs>
          <w:tab w:val="right" w:pos="9720"/>
        </w:tabs>
        <w:ind w:right="-82"/>
        <w:outlineLvl w:val="0"/>
        <w:rPr>
          <w:rFonts w:ascii="Book Antiqua" w:hAnsi="Book Antiqua" w:cs="Arial"/>
          <w:b/>
          <w:color w:val="000000"/>
        </w:rPr>
      </w:pPr>
      <w:r w:rsidRPr="00121768">
        <w:rPr>
          <w:rFonts w:ascii="Book Antiqua" w:hAnsi="Book Antiqua" w:cs="Arial"/>
          <w:b/>
          <w:color w:val="000000"/>
        </w:rPr>
        <w:t>Upper</w:t>
      </w:r>
      <w:r w:rsidR="00F97703" w:rsidRPr="00121768">
        <w:rPr>
          <w:rFonts w:ascii="Book Antiqua" w:hAnsi="Book Antiqua" w:cs="Arial"/>
          <w:b/>
          <w:color w:val="000000"/>
        </w:rPr>
        <w:t xml:space="preserve"> Tribunal </w:t>
      </w:r>
    </w:p>
    <w:p w:rsidR="007B0824" w:rsidRPr="00121768" w:rsidRDefault="00F97703" w:rsidP="00780F86">
      <w:pPr>
        <w:tabs>
          <w:tab w:val="right" w:pos="9720"/>
        </w:tabs>
        <w:ind w:right="-82"/>
        <w:rPr>
          <w:rFonts w:ascii="Book Antiqua" w:hAnsi="Book Antiqua" w:cs="Arial"/>
          <w:color w:val="000000"/>
        </w:rPr>
      </w:pPr>
      <w:r w:rsidRPr="00121768">
        <w:rPr>
          <w:rFonts w:ascii="Book Antiqua" w:hAnsi="Book Antiqua" w:cs="Arial"/>
          <w:b/>
          <w:color w:val="000000"/>
        </w:rPr>
        <w:t>(Immigration and Asylum Chamber)</w:t>
      </w:r>
      <w:r w:rsidR="00DB70AE" w:rsidRPr="00121768">
        <w:rPr>
          <w:rFonts w:ascii="Book Antiqua" w:hAnsi="Book Antiqua" w:cs="Arial"/>
          <w:b/>
          <w:color w:val="000000"/>
        </w:rPr>
        <w:tab/>
      </w:r>
      <w:r w:rsidR="00B3524D" w:rsidRPr="00121768">
        <w:rPr>
          <w:rFonts w:ascii="Book Antiqua" w:hAnsi="Book Antiqua" w:cs="Arial"/>
          <w:color w:val="000000"/>
        </w:rPr>
        <w:t>Appeal Number</w:t>
      </w:r>
      <w:r w:rsidR="00D53769" w:rsidRPr="00121768">
        <w:rPr>
          <w:rFonts w:ascii="Book Antiqua" w:hAnsi="Book Antiqua" w:cs="Arial"/>
          <w:color w:val="000000"/>
        </w:rPr>
        <w:t>:</w:t>
      </w:r>
      <w:r w:rsidR="00B3524D" w:rsidRPr="00121768">
        <w:rPr>
          <w:rFonts w:ascii="Book Antiqua" w:hAnsi="Book Antiqua" w:cs="Arial"/>
          <w:color w:val="000000"/>
        </w:rPr>
        <w:t xml:space="preserve"> </w:t>
      </w:r>
      <w:bookmarkStart w:id="0" w:name="_Hlk521916853"/>
      <w:r w:rsidR="00ED1FC5">
        <w:rPr>
          <w:rFonts w:ascii="Book Antiqua" w:hAnsi="Book Antiqua" w:cs="Arial"/>
          <w:color w:val="000000"/>
        </w:rPr>
        <w:t>HU/01148/2017</w:t>
      </w:r>
      <w:bookmarkEnd w:id="0"/>
    </w:p>
    <w:p w:rsidR="00C345E1" w:rsidRPr="00121768" w:rsidRDefault="00C345E1" w:rsidP="00C345E1">
      <w:pPr>
        <w:jc w:val="center"/>
        <w:rPr>
          <w:rFonts w:ascii="Book Antiqua" w:hAnsi="Book Antiqua" w:cs="Arial"/>
          <w:color w:val="000000"/>
        </w:rPr>
      </w:pPr>
    </w:p>
    <w:p w:rsidR="00554A49" w:rsidRDefault="00554A49" w:rsidP="00DA4D91">
      <w:pPr>
        <w:jc w:val="center"/>
        <w:outlineLvl w:val="0"/>
        <w:rPr>
          <w:rFonts w:ascii="Book Antiqua" w:hAnsi="Book Antiqua" w:cs="Arial"/>
          <w:b/>
          <w:color w:val="000000"/>
          <w:u w:val="single"/>
        </w:rPr>
      </w:pPr>
    </w:p>
    <w:p w:rsidR="00C345E1" w:rsidRDefault="00C345E1" w:rsidP="00DA4D91">
      <w:pPr>
        <w:jc w:val="center"/>
        <w:outlineLvl w:val="0"/>
        <w:rPr>
          <w:rFonts w:ascii="Book Antiqua" w:hAnsi="Book Antiqua" w:cs="Arial"/>
          <w:b/>
          <w:color w:val="000000"/>
          <w:u w:val="single"/>
        </w:rPr>
      </w:pPr>
      <w:bookmarkStart w:id="1" w:name="_GoBack"/>
      <w:r w:rsidRPr="00121768">
        <w:rPr>
          <w:rFonts w:ascii="Book Antiqua" w:hAnsi="Book Antiqua" w:cs="Arial"/>
          <w:b/>
          <w:color w:val="000000"/>
          <w:u w:val="single"/>
        </w:rPr>
        <w:t>THE IMMIGRATION ACTS</w:t>
      </w:r>
    </w:p>
    <w:bookmarkEnd w:id="1"/>
    <w:p w:rsidR="00554A49" w:rsidRPr="00121768" w:rsidRDefault="00554A49" w:rsidP="00DA4D91">
      <w:pPr>
        <w:jc w:val="center"/>
        <w:outlineLvl w:val="0"/>
        <w:rPr>
          <w:rFonts w:ascii="Book Antiqua" w:hAnsi="Book Antiqua" w:cs="Arial"/>
          <w:b/>
          <w:color w:val="000000"/>
          <w:u w:val="single"/>
        </w:rPr>
      </w:pPr>
    </w:p>
    <w:p w:rsidR="00C345E1" w:rsidRPr="00121768"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546"/>
        <w:gridCol w:w="1381"/>
        <w:gridCol w:w="3711"/>
      </w:tblGrid>
      <w:tr w:rsidR="00D22636" w:rsidRPr="00900FC7" w:rsidTr="00644CDB">
        <w:tc>
          <w:tcPr>
            <w:tcW w:w="4644" w:type="dxa"/>
            <w:shd w:val="clear" w:color="auto" w:fill="auto"/>
          </w:tcPr>
          <w:p w:rsidR="00D22636" w:rsidRPr="00900FC7" w:rsidRDefault="00D22636" w:rsidP="00900FC7">
            <w:pPr>
              <w:jc w:val="both"/>
              <w:rPr>
                <w:rFonts w:ascii="Book Antiqua" w:hAnsi="Book Antiqua" w:cs="Arial"/>
                <w:b/>
              </w:rPr>
            </w:pPr>
            <w:r w:rsidRPr="00900FC7">
              <w:rPr>
                <w:rFonts w:ascii="Book Antiqua" w:hAnsi="Book Antiqua" w:cs="Arial"/>
                <w:b/>
              </w:rPr>
              <w:t xml:space="preserve">Heard at </w:t>
            </w:r>
            <w:r w:rsidR="00ED1FC5">
              <w:rPr>
                <w:rFonts w:ascii="Book Antiqua" w:hAnsi="Book Antiqua" w:cs="Arial"/>
                <w:b/>
              </w:rPr>
              <w:t>Field House</w:t>
            </w:r>
          </w:p>
        </w:tc>
        <w:tc>
          <w:tcPr>
            <w:tcW w:w="5184" w:type="dxa"/>
            <w:gridSpan w:val="2"/>
            <w:shd w:val="clear" w:color="auto" w:fill="auto"/>
          </w:tcPr>
          <w:p w:rsidR="00D22636" w:rsidRPr="00900FC7" w:rsidRDefault="00734DCD" w:rsidP="00900FC7">
            <w:pPr>
              <w:jc w:val="both"/>
              <w:rPr>
                <w:rFonts w:ascii="Book Antiqua" w:hAnsi="Book Antiqua" w:cs="Arial"/>
                <w:b/>
                <w:color w:val="000000"/>
              </w:rPr>
            </w:pPr>
            <w:r w:rsidRPr="00900FC7">
              <w:rPr>
                <w:rFonts w:ascii="Book Antiqua" w:hAnsi="Book Antiqua" w:cs="Arial"/>
                <w:b/>
                <w:color w:val="000000"/>
              </w:rPr>
              <w:t>De</w:t>
            </w:r>
            <w:r>
              <w:rPr>
                <w:rFonts w:ascii="Book Antiqua" w:hAnsi="Book Antiqua" w:cs="Arial"/>
                <w:b/>
                <w:color w:val="000000"/>
              </w:rPr>
              <w:t>cision</w:t>
            </w:r>
            <w:r w:rsidR="00644CDB">
              <w:rPr>
                <w:rFonts w:ascii="Book Antiqua" w:hAnsi="Book Antiqua" w:cs="Arial"/>
                <w:b/>
                <w:color w:val="000000"/>
              </w:rPr>
              <w:t xml:space="preserve"> and Reasons</w:t>
            </w:r>
            <w:r w:rsidR="00283659" w:rsidRPr="00900FC7">
              <w:rPr>
                <w:rFonts w:ascii="Book Antiqua" w:hAnsi="Book Antiqua" w:cs="Arial"/>
                <w:b/>
                <w:color w:val="000000"/>
              </w:rPr>
              <w:t xml:space="preserve"> Promulgated</w:t>
            </w:r>
          </w:p>
        </w:tc>
      </w:tr>
      <w:tr w:rsidR="00D22636" w:rsidRPr="00900FC7" w:rsidTr="00644CDB">
        <w:tc>
          <w:tcPr>
            <w:tcW w:w="4644" w:type="dxa"/>
            <w:shd w:val="clear" w:color="auto" w:fill="auto"/>
          </w:tcPr>
          <w:p w:rsidR="00D22636" w:rsidRPr="00900FC7" w:rsidRDefault="00D22636" w:rsidP="00900FC7">
            <w:pPr>
              <w:jc w:val="both"/>
              <w:rPr>
                <w:rFonts w:ascii="Book Antiqua" w:hAnsi="Book Antiqua" w:cs="Arial"/>
                <w:b/>
              </w:rPr>
            </w:pPr>
            <w:r w:rsidRPr="00900FC7">
              <w:rPr>
                <w:rFonts w:ascii="Book Antiqua" w:hAnsi="Book Antiqua" w:cs="Arial"/>
                <w:b/>
              </w:rPr>
              <w:t xml:space="preserve">On </w:t>
            </w:r>
            <w:r w:rsidR="00ED1FC5">
              <w:rPr>
                <w:rFonts w:ascii="Book Antiqua" w:hAnsi="Book Antiqua" w:cs="Arial"/>
                <w:b/>
              </w:rPr>
              <w:t>11 July 2018</w:t>
            </w:r>
          </w:p>
        </w:tc>
        <w:tc>
          <w:tcPr>
            <w:tcW w:w="5184" w:type="dxa"/>
            <w:gridSpan w:val="2"/>
            <w:shd w:val="clear" w:color="auto" w:fill="auto"/>
          </w:tcPr>
          <w:p w:rsidR="00D22636" w:rsidRPr="00900FC7" w:rsidRDefault="00734DCD" w:rsidP="00900FC7">
            <w:pPr>
              <w:jc w:val="both"/>
              <w:rPr>
                <w:rFonts w:ascii="Book Antiqua" w:hAnsi="Book Antiqua" w:cs="Arial"/>
                <w:b/>
              </w:rPr>
            </w:pPr>
            <w:r>
              <w:rPr>
                <w:rFonts w:ascii="Book Antiqua" w:hAnsi="Book Antiqua" w:cs="Arial"/>
                <w:b/>
              </w:rPr>
              <w:t xml:space="preserve">On 22 August 2018 </w:t>
            </w:r>
          </w:p>
        </w:tc>
      </w:tr>
      <w:tr w:rsidR="00D22636" w:rsidRPr="00900FC7" w:rsidTr="00644CDB">
        <w:tc>
          <w:tcPr>
            <w:tcW w:w="6048" w:type="dxa"/>
            <w:gridSpan w:val="2"/>
            <w:shd w:val="clear" w:color="auto" w:fill="auto"/>
          </w:tcPr>
          <w:p w:rsidR="00D22636" w:rsidRPr="00900FC7" w:rsidRDefault="00D22636" w:rsidP="00900FC7">
            <w:pPr>
              <w:jc w:val="both"/>
              <w:rPr>
                <w:rFonts w:ascii="Book Antiqua" w:hAnsi="Book Antiqua" w:cs="Arial"/>
                <w:b/>
              </w:rPr>
            </w:pPr>
          </w:p>
        </w:tc>
        <w:tc>
          <w:tcPr>
            <w:tcW w:w="3780" w:type="dxa"/>
            <w:shd w:val="clear" w:color="auto" w:fill="auto"/>
          </w:tcPr>
          <w:p w:rsidR="00D22636" w:rsidRPr="00900FC7" w:rsidRDefault="00D22636" w:rsidP="00900FC7">
            <w:pPr>
              <w:jc w:val="both"/>
              <w:rPr>
                <w:rFonts w:ascii="Book Antiqua" w:hAnsi="Book Antiqua" w:cs="Arial"/>
                <w:b/>
              </w:rPr>
            </w:pPr>
          </w:p>
        </w:tc>
      </w:tr>
    </w:tbl>
    <w:p w:rsidR="00554A49" w:rsidRDefault="00554A49" w:rsidP="00DA4D91">
      <w:pPr>
        <w:jc w:val="center"/>
        <w:outlineLvl w:val="0"/>
        <w:rPr>
          <w:rFonts w:ascii="Book Antiqua" w:hAnsi="Book Antiqua" w:cs="Arial"/>
          <w:b/>
        </w:rPr>
      </w:pPr>
    </w:p>
    <w:p w:rsidR="00A15234" w:rsidRPr="00121768" w:rsidRDefault="00207617" w:rsidP="00DA4D91">
      <w:pPr>
        <w:jc w:val="center"/>
        <w:outlineLvl w:val="0"/>
        <w:rPr>
          <w:rFonts w:ascii="Book Antiqua" w:hAnsi="Book Antiqua" w:cs="Arial"/>
          <w:b/>
        </w:rPr>
      </w:pPr>
      <w:r w:rsidRPr="00121768">
        <w:rPr>
          <w:rFonts w:ascii="Book Antiqua" w:hAnsi="Book Antiqua" w:cs="Arial"/>
          <w:b/>
        </w:rPr>
        <w:t>Befo</w:t>
      </w:r>
      <w:r w:rsidR="00A15234" w:rsidRPr="00121768">
        <w:rPr>
          <w:rFonts w:ascii="Book Antiqua" w:hAnsi="Book Antiqua" w:cs="Arial"/>
          <w:b/>
        </w:rPr>
        <w:t>re</w:t>
      </w:r>
    </w:p>
    <w:p w:rsidR="00A15234" w:rsidRPr="00121768" w:rsidRDefault="00A15234" w:rsidP="00A15234">
      <w:pPr>
        <w:jc w:val="center"/>
        <w:rPr>
          <w:rFonts w:ascii="Book Antiqua" w:hAnsi="Book Antiqua" w:cs="Arial"/>
          <w:b/>
        </w:rPr>
      </w:pPr>
    </w:p>
    <w:p w:rsidR="001B186A" w:rsidRPr="00121768" w:rsidRDefault="002F6743" w:rsidP="00E83B5F">
      <w:pPr>
        <w:jc w:val="center"/>
        <w:outlineLvl w:val="0"/>
        <w:rPr>
          <w:rFonts w:ascii="Book Antiqua" w:hAnsi="Book Antiqua" w:cs="Arial"/>
          <w:b/>
          <w:color w:val="000000"/>
        </w:rPr>
      </w:pPr>
      <w:r>
        <w:rPr>
          <w:rFonts w:ascii="Book Antiqua" w:hAnsi="Book Antiqua" w:cs="Arial"/>
          <w:b/>
          <w:color w:val="000000"/>
        </w:rPr>
        <w:t xml:space="preserve">DEPUTY UPPER TRIBUNAL </w:t>
      </w:r>
      <w:r w:rsidR="001B2F75" w:rsidRPr="00121768">
        <w:rPr>
          <w:rFonts w:ascii="Book Antiqua" w:hAnsi="Book Antiqua" w:cs="Arial"/>
          <w:b/>
          <w:color w:val="000000"/>
        </w:rPr>
        <w:t>JUDGE</w:t>
      </w:r>
      <w:r w:rsidR="007A5ADB">
        <w:rPr>
          <w:rFonts w:ascii="Book Antiqua" w:hAnsi="Book Antiqua" w:cs="Arial"/>
          <w:b/>
          <w:color w:val="000000"/>
        </w:rPr>
        <w:t xml:space="preserve"> I.A. M.</w:t>
      </w:r>
      <w:r w:rsidR="001B2F75" w:rsidRPr="00121768">
        <w:rPr>
          <w:rFonts w:ascii="Book Antiqua" w:hAnsi="Book Antiqua" w:cs="Arial"/>
          <w:b/>
          <w:color w:val="000000"/>
        </w:rPr>
        <w:t xml:space="preserve"> </w:t>
      </w:r>
      <w:r w:rsidR="00885390" w:rsidRPr="00121768">
        <w:rPr>
          <w:rFonts w:ascii="Book Antiqua" w:hAnsi="Book Antiqua" w:cs="Arial"/>
          <w:b/>
          <w:color w:val="000000"/>
        </w:rPr>
        <w:t>MURRAY</w:t>
      </w:r>
    </w:p>
    <w:p w:rsidR="00D20757" w:rsidRPr="00121768" w:rsidRDefault="00D20757" w:rsidP="00A15234">
      <w:pPr>
        <w:jc w:val="center"/>
        <w:rPr>
          <w:rFonts w:ascii="Book Antiqua" w:hAnsi="Book Antiqua" w:cs="Arial"/>
          <w:b/>
        </w:rPr>
      </w:pPr>
    </w:p>
    <w:p w:rsidR="00554A49" w:rsidRDefault="00554A49" w:rsidP="00DA4D91">
      <w:pPr>
        <w:jc w:val="center"/>
        <w:outlineLvl w:val="0"/>
        <w:rPr>
          <w:rFonts w:ascii="Book Antiqua" w:hAnsi="Book Antiqua" w:cs="Arial"/>
          <w:b/>
        </w:rPr>
      </w:pPr>
    </w:p>
    <w:p w:rsidR="00A845DC" w:rsidRPr="00121768" w:rsidRDefault="00A845DC" w:rsidP="00DA4D91">
      <w:pPr>
        <w:jc w:val="center"/>
        <w:outlineLvl w:val="0"/>
        <w:rPr>
          <w:rFonts w:ascii="Book Antiqua" w:hAnsi="Book Antiqua" w:cs="Arial"/>
          <w:b/>
        </w:rPr>
      </w:pPr>
      <w:r w:rsidRPr="00121768">
        <w:rPr>
          <w:rFonts w:ascii="Book Antiqua" w:hAnsi="Book Antiqua" w:cs="Arial"/>
          <w:b/>
        </w:rPr>
        <w:t>Between</w:t>
      </w:r>
    </w:p>
    <w:p w:rsidR="00A845DC" w:rsidRPr="00121768" w:rsidRDefault="00A845DC" w:rsidP="00A15234">
      <w:pPr>
        <w:jc w:val="center"/>
        <w:rPr>
          <w:rFonts w:ascii="Book Antiqua" w:hAnsi="Book Antiqua" w:cs="Arial"/>
          <w:b/>
        </w:rPr>
      </w:pPr>
    </w:p>
    <w:p w:rsidR="00136926" w:rsidRDefault="00ED1FC5" w:rsidP="00DA4D91">
      <w:pPr>
        <w:jc w:val="center"/>
        <w:outlineLvl w:val="0"/>
        <w:rPr>
          <w:rFonts w:ascii="Book Antiqua" w:hAnsi="Book Antiqua" w:cs="Arial"/>
          <w:b/>
          <w:caps/>
        </w:rPr>
      </w:pPr>
      <w:r>
        <w:rPr>
          <w:rFonts w:ascii="Book Antiqua" w:hAnsi="Book Antiqua" w:cs="Arial"/>
          <w:b/>
          <w:caps/>
        </w:rPr>
        <w:t>secretary of state for the home department</w:t>
      </w:r>
    </w:p>
    <w:p w:rsidR="00704B61" w:rsidRPr="00121768" w:rsidRDefault="00704B61" w:rsidP="00DA4D91">
      <w:pPr>
        <w:jc w:val="right"/>
        <w:outlineLvl w:val="0"/>
        <w:rPr>
          <w:rFonts w:ascii="Book Antiqua" w:hAnsi="Book Antiqua" w:cs="Arial"/>
          <w:u w:val="single"/>
        </w:rPr>
      </w:pPr>
      <w:r w:rsidRPr="00121768">
        <w:rPr>
          <w:rFonts w:ascii="Book Antiqua" w:hAnsi="Book Antiqua" w:cs="Arial"/>
          <w:u w:val="single"/>
        </w:rPr>
        <w:t>Appellant</w:t>
      </w:r>
    </w:p>
    <w:p w:rsidR="00704B61" w:rsidRPr="00121768" w:rsidRDefault="00DD5071" w:rsidP="00704B61">
      <w:pPr>
        <w:jc w:val="center"/>
        <w:rPr>
          <w:rFonts w:ascii="Book Antiqua" w:hAnsi="Book Antiqua" w:cs="Arial"/>
          <w:b/>
        </w:rPr>
      </w:pPr>
      <w:r w:rsidRPr="00121768">
        <w:rPr>
          <w:rFonts w:ascii="Book Antiqua" w:hAnsi="Book Antiqua" w:cs="Arial"/>
          <w:b/>
        </w:rPr>
        <w:t>and</w:t>
      </w:r>
    </w:p>
    <w:p w:rsidR="00DD5071" w:rsidRPr="00121768" w:rsidRDefault="00DD5071" w:rsidP="00704B61">
      <w:pPr>
        <w:jc w:val="center"/>
        <w:rPr>
          <w:rFonts w:ascii="Book Antiqua" w:hAnsi="Book Antiqua" w:cs="Arial"/>
          <w:b/>
        </w:rPr>
      </w:pPr>
    </w:p>
    <w:p w:rsidR="00FD779B" w:rsidRDefault="00ED1FC5" w:rsidP="00FD779B">
      <w:pPr>
        <w:jc w:val="center"/>
        <w:outlineLvl w:val="0"/>
        <w:rPr>
          <w:rFonts w:ascii="Book Antiqua" w:hAnsi="Book Antiqua" w:cs="Arial"/>
          <w:b/>
        </w:rPr>
      </w:pPr>
      <w:r>
        <w:rPr>
          <w:rFonts w:ascii="Book Antiqua" w:hAnsi="Book Antiqua" w:cs="Arial"/>
          <w:b/>
        </w:rPr>
        <w:t>MISS PURNA KUMAR RAI</w:t>
      </w:r>
      <w:r w:rsidRPr="00121768">
        <w:rPr>
          <w:rFonts w:ascii="Book Antiqua" w:hAnsi="Book Antiqua" w:cs="Arial"/>
          <w:b/>
        </w:rPr>
        <w:t xml:space="preserve"> </w:t>
      </w:r>
    </w:p>
    <w:p w:rsidR="007A5ADB" w:rsidRPr="00121768" w:rsidRDefault="00734DCD" w:rsidP="00FD779B">
      <w:pPr>
        <w:jc w:val="center"/>
        <w:outlineLvl w:val="0"/>
        <w:rPr>
          <w:rFonts w:ascii="Book Antiqua" w:hAnsi="Book Antiqua" w:cs="Arial"/>
          <w:b/>
        </w:rPr>
      </w:pPr>
      <w:r>
        <w:rPr>
          <w:rFonts w:ascii="Book Antiqua" w:hAnsi="Book Antiqua" w:cs="Arial"/>
          <w:b/>
        </w:rPr>
        <w:t>(</w:t>
      </w:r>
      <w:r w:rsidR="007A5ADB">
        <w:rPr>
          <w:rFonts w:ascii="Book Antiqua" w:hAnsi="Book Antiqua" w:cs="Arial"/>
          <w:b/>
        </w:rPr>
        <w:t>Anonymity has not been directed)</w:t>
      </w:r>
    </w:p>
    <w:p w:rsidR="00DD5071" w:rsidRPr="00121768" w:rsidRDefault="00DD5071" w:rsidP="00DA4D91">
      <w:pPr>
        <w:jc w:val="right"/>
        <w:outlineLvl w:val="0"/>
        <w:rPr>
          <w:rFonts w:ascii="Book Antiqua" w:hAnsi="Book Antiqua" w:cs="Arial"/>
          <w:u w:val="single"/>
        </w:rPr>
      </w:pPr>
      <w:r w:rsidRPr="00121768">
        <w:rPr>
          <w:rFonts w:ascii="Book Antiqua" w:hAnsi="Book Antiqua" w:cs="Arial"/>
          <w:u w:val="single"/>
        </w:rPr>
        <w:t>Respondent</w:t>
      </w:r>
    </w:p>
    <w:p w:rsidR="00DD5071" w:rsidRDefault="00DD5071" w:rsidP="00DD5071">
      <w:pPr>
        <w:rPr>
          <w:rFonts w:ascii="Book Antiqua" w:hAnsi="Book Antiqua" w:cs="Arial"/>
          <w:u w:val="single"/>
        </w:rPr>
      </w:pPr>
    </w:p>
    <w:p w:rsidR="00554A49" w:rsidRPr="00121768" w:rsidRDefault="00554A49" w:rsidP="00DD5071">
      <w:pPr>
        <w:rPr>
          <w:rFonts w:ascii="Book Antiqua" w:hAnsi="Book Antiqua" w:cs="Arial"/>
          <w:u w:val="single"/>
        </w:rPr>
      </w:pPr>
    </w:p>
    <w:p w:rsidR="00DD5071" w:rsidRPr="00121768" w:rsidRDefault="00DE7DB7" w:rsidP="00DA4D91">
      <w:pPr>
        <w:outlineLvl w:val="0"/>
        <w:rPr>
          <w:rFonts w:ascii="Book Antiqua" w:hAnsi="Book Antiqua" w:cs="Arial"/>
        </w:rPr>
      </w:pPr>
      <w:r w:rsidRPr="00121768">
        <w:rPr>
          <w:rFonts w:ascii="Book Antiqua" w:hAnsi="Book Antiqua" w:cs="Arial"/>
          <w:b/>
          <w:u w:val="single"/>
        </w:rPr>
        <w:t>Representation</w:t>
      </w:r>
      <w:r w:rsidRPr="00121768">
        <w:rPr>
          <w:rFonts w:ascii="Book Antiqua" w:hAnsi="Book Antiqua" w:cs="Arial"/>
          <w:b/>
        </w:rPr>
        <w:t>:</w:t>
      </w:r>
    </w:p>
    <w:p w:rsidR="00DE7DB7" w:rsidRPr="00121768" w:rsidRDefault="00DE7DB7" w:rsidP="00DA4D91">
      <w:pPr>
        <w:tabs>
          <w:tab w:val="left" w:pos="2520"/>
        </w:tabs>
        <w:outlineLvl w:val="0"/>
        <w:rPr>
          <w:rFonts w:ascii="Book Antiqua" w:hAnsi="Book Antiqua" w:cs="Arial"/>
        </w:rPr>
      </w:pPr>
      <w:r w:rsidRPr="00121768">
        <w:rPr>
          <w:rFonts w:ascii="Book Antiqua" w:hAnsi="Book Antiqua" w:cs="Arial"/>
        </w:rPr>
        <w:t>For the Appellant:</w:t>
      </w:r>
      <w:r w:rsidRPr="00121768">
        <w:rPr>
          <w:rFonts w:ascii="Book Antiqua" w:hAnsi="Book Antiqua" w:cs="Arial"/>
        </w:rPr>
        <w:tab/>
      </w:r>
      <w:r w:rsidR="00ED1FC5">
        <w:rPr>
          <w:rFonts w:ascii="Book Antiqua" w:hAnsi="Book Antiqua" w:cs="Arial"/>
        </w:rPr>
        <w:t>Mr Wilding, Home Office Presenting Officer</w:t>
      </w:r>
    </w:p>
    <w:p w:rsidR="00DE7DB7" w:rsidRPr="00121768" w:rsidRDefault="00DE7DB7" w:rsidP="00DE7DB7">
      <w:pPr>
        <w:tabs>
          <w:tab w:val="left" w:pos="2520"/>
        </w:tabs>
        <w:rPr>
          <w:rFonts w:ascii="Book Antiqua" w:hAnsi="Book Antiqua" w:cs="Arial"/>
        </w:rPr>
      </w:pPr>
      <w:r w:rsidRPr="00121768">
        <w:rPr>
          <w:rFonts w:ascii="Book Antiqua" w:hAnsi="Book Antiqua" w:cs="Arial"/>
        </w:rPr>
        <w:t>For the Respondent:</w:t>
      </w:r>
      <w:r w:rsidRPr="00121768">
        <w:rPr>
          <w:rFonts w:ascii="Book Antiqua" w:hAnsi="Book Antiqua" w:cs="Arial"/>
        </w:rPr>
        <w:tab/>
      </w:r>
      <w:r w:rsidR="00ED1FC5">
        <w:rPr>
          <w:rFonts w:ascii="Book Antiqua" w:hAnsi="Book Antiqua" w:cs="Arial"/>
        </w:rPr>
        <w:t>Mr Wilford, Counsel for Everest Law Solicitors, Ealing, London</w:t>
      </w:r>
    </w:p>
    <w:p w:rsidR="00DE7DB7" w:rsidRPr="00121768" w:rsidRDefault="00DE7DB7" w:rsidP="00402B9E">
      <w:pPr>
        <w:tabs>
          <w:tab w:val="left" w:pos="2520"/>
        </w:tabs>
        <w:jc w:val="center"/>
        <w:rPr>
          <w:rFonts w:ascii="Book Antiqua" w:hAnsi="Book Antiqua" w:cs="Arial"/>
        </w:rPr>
      </w:pPr>
    </w:p>
    <w:p w:rsidR="00DE7DB7" w:rsidRPr="00121768" w:rsidRDefault="00DE7DB7" w:rsidP="00402B9E">
      <w:pPr>
        <w:tabs>
          <w:tab w:val="left" w:pos="2520"/>
        </w:tabs>
        <w:jc w:val="center"/>
        <w:rPr>
          <w:rFonts w:ascii="Book Antiqua" w:hAnsi="Book Antiqua" w:cs="Arial"/>
        </w:rPr>
      </w:pPr>
    </w:p>
    <w:p w:rsidR="00DE7DB7" w:rsidRPr="00121768" w:rsidRDefault="0029225E" w:rsidP="00DA4D91">
      <w:pPr>
        <w:tabs>
          <w:tab w:val="left" w:pos="2520"/>
        </w:tabs>
        <w:jc w:val="center"/>
        <w:outlineLvl w:val="0"/>
        <w:rPr>
          <w:rFonts w:ascii="Book Antiqua" w:hAnsi="Book Antiqua" w:cs="Arial"/>
        </w:rPr>
      </w:pPr>
      <w:r>
        <w:rPr>
          <w:rFonts w:ascii="Book Antiqua" w:hAnsi="Book Antiqua" w:cs="Arial"/>
          <w:b/>
          <w:u w:val="single"/>
        </w:rPr>
        <w:t>DECISION</w:t>
      </w:r>
      <w:r w:rsidR="00402B9E" w:rsidRPr="00121768">
        <w:rPr>
          <w:rFonts w:ascii="Book Antiqua" w:hAnsi="Book Antiqua" w:cs="Arial"/>
          <w:b/>
          <w:u w:val="single"/>
        </w:rPr>
        <w:t xml:space="preserve"> AND REASONS</w:t>
      </w:r>
    </w:p>
    <w:p w:rsidR="00402B9E" w:rsidRPr="00121768" w:rsidRDefault="00402B9E" w:rsidP="00402B9E">
      <w:pPr>
        <w:tabs>
          <w:tab w:val="left" w:pos="2520"/>
        </w:tabs>
        <w:jc w:val="both"/>
        <w:rPr>
          <w:rFonts w:ascii="Book Antiqua" w:hAnsi="Book Antiqua" w:cs="Arial"/>
        </w:rPr>
      </w:pPr>
    </w:p>
    <w:p w:rsidR="009F5220" w:rsidRDefault="0045406D" w:rsidP="00FD779B">
      <w:pPr>
        <w:numPr>
          <w:ilvl w:val="0"/>
          <w:numId w:val="1"/>
        </w:numPr>
        <w:jc w:val="both"/>
        <w:rPr>
          <w:rFonts w:ascii="Book Antiqua" w:hAnsi="Book Antiqua" w:cs="Arial"/>
        </w:rPr>
      </w:pPr>
      <w:r>
        <w:rPr>
          <w:rFonts w:ascii="Book Antiqua" w:hAnsi="Book Antiqua" w:cs="Arial"/>
        </w:rPr>
        <w:t>The appellant in these proceedings is the Secretary of State however for convenience I shall now refer to the parties as they were before the First-Tier Tribunal.</w:t>
      </w:r>
    </w:p>
    <w:p w:rsidR="0045406D" w:rsidRDefault="0045406D" w:rsidP="0045406D">
      <w:pPr>
        <w:jc w:val="both"/>
        <w:rPr>
          <w:rFonts w:ascii="Book Antiqua" w:hAnsi="Book Antiqua" w:cs="Arial"/>
        </w:rPr>
      </w:pPr>
    </w:p>
    <w:p w:rsidR="0045406D" w:rsidRDefault="0045406D" w:rsidP="00FD779B">
      <w:pPr>
        <w:numPr>
          <w:ilvl w:val="0"/>
          <w:numId w:val="1"/>
        </w:numPr>
        <w:jc w:val="both"/>
        <w:rPr>
          <w:rFonts w:ascii="Book Antiqua" w:hAnsi="Book Antiqua" w:cs="Arial"/>
        </w:rPr>
      </w:pPr>
      <w:r>
        <w:rPr>
          <w:rFonts w:ascii="Book Antiqua" w:hAnsi="Book Antiqua" w:cs="Arial"/>
        </w:rPr>
        <w:t>The appellant is a citizen of N</w:t>
      </w:r>
      <w:r w:rsidR="007A5ADB">
        <w:rPr>
          <w:rFonts w:ascii="Book Antiqua" w:hAnsi="Book Antiqua" w:cs="Arial"/>
        </w:rPr>
        <w:t>epal born on 1 January 1988.  H</w:t>
      </w:r>
      <w:r>
        <w:rPr>
          <w:rFonts w:ascii="Book Antiqua" w:hAnsi="Book Antiqua" w:cs="Arial"/>
        </w:rPr>
        <w:t>e appealed the respondent’s decision of 12 December 2016</w:t>
      </w:r>
      <w:r w:rsidR="007A5ADB">
        <w:rPr>
          <w:rFonts w:ascii="Book Antiqua" w:hAnsi="Book Antiqua" w:cs="Arial"/>
        </w:rPr>
        <w:t xml:space="preserve"> refusing him</w:t>
      </w:r>
      <w:r w:rsidR="006815C4">
        <w:rPr>
          <w:rFonts w:ascii="Book Antiqua" w:hAnsi="Book Antiqua" w:cs="Arial"/>
        </w:rPr>
        <w:t xml:space="preserve"> entry clearance to settle in the United Kingdom</w:t>
      </w:r>
      <w:r w:rsidR="007A5ADB">
        <w:rPr>
          <w:rFonts w:ascii="Book Antiqua" w:hAnsi="Book Antiqua" w:cs="Arial"/>
        </w:rPr>
        <w:t xml:space="preserve"> as the adult dependent child</w:t>
      </w:r>
      <w:r w:rsidR="006815C4">
        <w:rPr>
          <w:rFonts w:ascii="Book Antiqua" w:hAnsi="Book Antiqua" w:cs="Arial"/>
        </w:rPr>
        <w:t xml:space="preserve"> of her mother Phool Kumari Rai, widow of the appellant’s late father wh</w:t>
      </w:r>
      <w:r w:rsidR="007A5ADB">
        <w:rPr>
          <w:rFonts w:ascii="Book Antiqua" w:hAnsi="Book Antiqua" w:cs="Arial"/>
        </w:rPr>
        <w:t>o was an ex-Gurkha soldier.  His</w:t>
      </w:r>
      <w:r w:rsidR="006815C4">
        <w:rPr>
          <w:rFonts w:ascii="Book Antiqua" w:hAnsi="Book Antiqua" w:cs="Arial"/>
        </w:rPr>
        <w:t xml:space="preserve"> appeal was heard by </w:t>
      </w:r>
      <w:r w:rsidR="006815C4">
        <w:rPr>
          <w:rFonts w:ascii="Book Antiqua" w:hAnsi="Book Antiqua" w:cs="Arial"/>
        </w:rPr>
        <w:lastRenderedPageBreak/>
        <w:t>Judge of the First-Tier Tribunal Malone on 19 October 2017 and was allowed on human rights grounds in a decision promulgated on 7 November 2017.</w:t>
      </w:r>
    </w:p>
    <w:p w:rsidR="006815C4" w:rsidRDefault="006815C4" w:rsidP="006815C4">
      <w:pPr>
        <w:pStyle w:val="ListParagraph"/>
        <w:rPr>
          <w:rFonts w:ascii="Book Antiqua" w:hAnsi="Book Antiqua" w:cs="Arial"/>
        </w:rPr>
      </w:pPr>
    </w:p>
    <w:p w:rsidR="006815C4" w:rsidRDefault="006815C4" w:rsidP="00FD779B">
      <w:pPr>
        <w:numPr>
          <w:ilvl w:val="0"/>
          <w:numId w:val="1"/>
        </w:numPr>
        <w:jc w:val="both"/>
        <w:rPr>
          <w:rFonts w:ascii="Book Antiqua" w:hAnsi="Book Antiqua" w:cs="Arial"/>
        </w:rPr>
      </w:pPr>
      <w:r>
        <w:rPr>
          <w:rFonts w:ascii="Book Antiqua" w:hAnsi="Book Antiqua" w:cs="Arial"/>
        </w:rPr>
        <w:t>An application for permission to appeal was lodged and permission was granted by Judge of the First-Tier Tribunal Lambert on 16 April 2018.  The permission states that it is arguable that the Judge failed to take into account the respondent’s records as to family life as at 2011</w:t>
      </w:r>
      <w:r w:rsidR="007A5ADB">
        <w:rPr>
          <w:rFonts w:ascii="Book Antiqua" w:hAnsi="Book Antiqua" w:cs="Arial"/>
        </w:rPr>
        <w:t>. There is no reference to these records</w:t>
      </w:r>
      <w:r>
        <w:rPr>
          <w:rFonts w:ascii="Book Antiqua" w:hAnsi="Book Antiqua" w:cs="Arial"/>
        </w:rPr>
        <w:t xml:space="preserve"> in the decision and the</w:t>
      </w:r>
      <w:r w:rsidR="007A5ADB">
        <w:rPr>
          <w:rFonts w:ascii="Book Antiqua" w:hAnsi="Book Antiqua" w:cs="Arial"/>
        </w:rPr>
        <w:t>re is no reasoning relating to these records.  The permission goes on</w:t>
      </w:r>
      <w:r>
        <w:rPr>
          <w:rFonts w:ascii="Book Antiqua" w:hAnsi="Book Antiqua" w:cs="Arial"/>
        </w:rPr>
        <w:t xml:space="preserve"> however</w:t>
      </w:r>
      <w:r w:rsidR="007A5ADB">
        <w:rPr>
          <w:rFonts w:ascii="Book Antiqua" w:hAnsi="Book Antiqua" w:cs="Arial"/>
        </w:rPr>
        <w:t xml:space="preserve"> to state that it is not clear if</w:t>
      </w:r>
      <w:r>
        <w:rPr>
          <w:rFonts w:ascii="Book Antiqua" w:hAnsi="Book Antiqua" w:cs="Arial"/>
        </w:rPr>
        <w:t xml:space="preserve"> the internal records of the Entry Clearance Officer were plac</w:t>
      </w:r>
      <w:r w:rsidR="007A5ADB">
        <w:rPr>
          <w:rFonts w:ascii="Book Antiqua" w:hAnsi="Book Antiqua" w:cs="Arial"/>
        </w:rPr>
        <w:t>ed before the Judge. T</w:t>
      </w:r>
      <w:r>
        <w:rPr>
          <w:rFonts w:ascii="Book Antiqua" w:hAnsi="Book Antiqua" w:cs="Arial"/>
        </w:rPr>
        <w:t>he permission goes on to state that the Judge’s findings as to dependence appear to be limited to the short content of paragraph 42 of the decision and there is very limited reasoning in this paragraph and none at all in th</w:t>
      </w:r>
      <w:r w:rsidR="007A5ADB">
        <w:rPr>
          <w:rFonts w:ascii="Book Antiqua" w:hAnsi="Book Antiqua" w:cs="Arial"/>
        </w:rPr>
        <w:t>e two paragraphs that follow.  The p</w:t>
      </w:r>
      <w:r>
        <w:rPr>
          <w:rFonts w:ascii="Book Antiqua" w:hAnsi="Book Antiqua" w:cs="Arial"/>
        </w:rPr>
        <w:t xml:space="preserve">ermission states that this is an arguable error of law.  </w:t>
      </w:r>
    </w:p>
    <w:p w:rsidR="006815C4" w:rsidRDefault="006815C4" w:rsidP="006815C4">
      <w:pPr>
        <w:pStyle w:val="ListParagraph"/>
        <w:rPr>
          <w:rFonts w:ascii="Book Antiqua" w:hAnsi="Book Antiqua" w:cs="Arial"/>
        </w:rPr>
      </w:pPr>
    </w:p>
    <w:p w:rsidR="006815C4" w:rsidRDefault="006815C4" w:rsidP="00FD779B">
      <w:pPr>
        <w:numPr>
          <w:ilvl w:val="0"/>
          <w:numId w:val="1"/>
        </w:numPr>
        <w:jc w:val="both"/>
        <w:rPr>
          <w:rFonts w:ascii="Book Antiqua" w:hAnsi="Book Antiqua" w:cs="Arial"/>
        </w:rPr>
      </w:pPr>
      <w:r>
        <w:rPr>
          <w:rFonts w:ascii="Book Antiqua" w:hAnsi="Book Antiqua" w:cs="Arial"/>
        </w:rPr>
        <w:t xml:space="preserve">There is a Rule 24 response on file which states that the respondent did </w:t>
      </w:r>
      <w:r w:rsidR="00264960">
        <w:rPr>
          <w:rFonts w:ascii="Book Antiqua" w:hAnsi="Book Antiqua" w:cs="Arial"/>
        </w:rPr>
        <w:t xml:space="preserve">not </w:t>
      </w:r>
      <w:r>
        <w:rPr>
          <w:rFonts w:ascii="Book Antiqua" w:hAnsi="Book Antiqua" w:cs="Arial"/>
        </w:rPr>
        <w:t xml:space="preserve">rely on the internal records and they were not produced until the application for appeal to the Upper Tribunal </w:t>
      </w:r>
      <w:r w:rsidR="007A5ADB">
        <w:rPr>
          <w:rFonts w:ascii="Book Antiqua" w:hAnsi="Book Antiqua" w:cs="Arial"/>
        </w:rPr>
        <w:t xml:space="preserve">was made </w:t>
      </w:r>
      <w:r>
        <w:rPr>
          <w:rFonts w:ascii="Book Antiqua" w:hAnsi="Book Antiqua" w:cs="Arial"/>
        </w:rPr>
        <w:t xml:space="preserve">and </w:t>
      </w:r>
      <w:r w:rsidR="007A5ADB">
        <w:rPr>
          <w:rFonts w:ascii="Book Antiqua" w:hAnsi="Book Antiqua" w:cs="Arial"/>
        </w:rPr>
        <w:t xml:space="preserve">they </w:t>
      </w:r>
      <w:r>
        <w:rPr>
          <w:rFonts w:ascii="Book Antiqua" w:hAnsi="Book Antiqua" w:cs="Arial"/>
        </w:rPr>
        <w:t xml:space="preserve">were not placed before the </w:t>
      </w:r>
      <w:r w:rsidR="007A5ADB">
        <w:rPr>
          <w:rFonts w:ascii="Book Antiqua" w:hAnsi="Book Antiqua" w:cs="Arial"/>
        </w:rPr>
        <w:t>First-tier Tribunal.</w:t>
      </w:r>
      <w:r>
        <w:rPr>
          <w:rFonts w:ascii="Book Antiqua" w:hAnsi="Book Antiqua" w:cs="Arial"/>
        </w:rPr>
        <w:t xml:space="preserve"> Judge Malone </w:t>
      </w:r>
      <w:r w:rsidR="007A5ADB">
        <w:rPr>
          <w:rFonts w:ascii="Book Antiqua" w:hAnsi="Book Antiqua" w:cs="Arial"/>
        </w:rPr>
        <w:t xml:space="preserve">therefore </w:t>
      </w:r>
      <w:r>
        <w:rPr>
          <w:rFonts w:ascii="Book Antiqua" w:hAnsi="Book Antiqua" w:cs="Arial"/>
        </w:rPr>
        <w:t xml:space="preserve">cannot have </w:t>
      </w:r>
      <w:r w:rsidR="00264960">
        <w:rPr>
          <w:rFonts w:ascii="Book Antiqua" w:hAnsi="Book Antiqua" w:cs="Arial"/>
        </w:rPr>
        <w:t xml:space="preserve">erred in </w:t>
      </w:r>
      <w:r>
        <w:rPr>
          <w:rFonts w:ascii="Book Antiqua" w:hAnsi="Book Antiqua" w:cs="Arial"/>
        </w:rPr>
        <w:t>failing to take them into account.</w:t>
      </w:r>
    </w:p>
    <w:p w:rsidR="006815C4" w:rsidRDefault="006815C4" w:rsidP="006815C4">
      <w:pPr>
        <w:pStyle w:val="ListParagraph"/>
        <w:rPr>
          <w:rFonts w:ascii="Book Antiqua" w:hAnsi="Book Antiqua" w:cs="Arial"/>
        </w:rPr>
      </w:pPr>
    </w:p>
    <w:p w:rsidR="002030DA" w:rsidRDefault="006815C4" w:rsidP="006815C4">
      <w:pPr>
        <w:numPr>
          <w:ilvl w:val="0"/>
          <w:numId w:val="1"/>
        </w:numPr>
        <w:jc w:val="both"/>
        <w:rPr>
          <w:rFonts w:ascii="Book Antiqua" w:hAnsi="Book Antiqua" w:cs="Arial"/>
        </w:rPr>
      </w:pPr>
      <w:r>
        <w:rPr>
          <w:rFonts w:ascii="Book Antiqua" w:hAnsi="Book Antiqua" w:cs="Arial"/>
        </w:rPr>
        <w:t xml:space="preserve">The response refers to </w:t>
      </w:r>
      <w:r w:rsidRPr="006815C4">
        <w:rPr>
          <w:rFonts w:ascii="Book Antiqua" w:hAnsi="Book Antiqua" w:cs="Arial"/>
          <w:b/>
          <w:i/>
        </w:rPr>
        <w:t>Kugathas</w:t>
      </w:r>
      <w:r>
        <w:rPr>
          <w:rFonts w:ascii="Book Antiqua" w:hAnsi="Book Antiqua" w:cs="Arial"/>
        </w:rPr>
        <w:t xml:space="preserve"> [2003] EWCA Civ 31 which deals with the definition of dependency and the word ‘su</w:t>
      </w:r>
      <w:r w:rsidR="007A5ADB">
        <w:rPr>
          <w:rFonts w:ascii="Book Antiqua" w:hAnsi="Book Antiqua" w:cs="Arial"/>
        </w:rPr>
        <w:t>pport’.  This case states that</w:t>
      </w:r>
      <w:r>
        <w:rPr>
          <w:rFonts w:ascii="Book Antiqua" w:hAnsi="Book Antiqua" w:cs="Arial"/>
        </w:rPr>
        <w:t xml:space="preserve"> family life is not established between an adult child and his surviving parent unless something more exists than normal emotional ties.  Such ties might exist if an appellant is dependent on a family member and it states that it is not essential that the members of the family should be in the same country.  The case of </w:t>
      </w:r>
      <w:r w:rsidRPr="006815C4">
        <w:rPr>
          <w:rFonts w:ascii="Book Antiqua" w:hAnsi="Book Antiqua" w:cs="Arial"/>
          <w:b/>
          <w:i/>
          <w:u w:val="single"/>
        </w:rPr>
        <w:t>Ghising</w:t>
      </w:r>
      <w:r>
        <w:rPr>
          <w:rFonts w:ascii="Book Antiqua" w:hAnsi="Book Antiqua" w:cs="Arial"/>
        </w:rPr>
        <w:t xml:space="preserve"> [2013] UKUT 00567 (IAC) is referred to, relating to Family Life</w:t>
      </w:r>
      <w:r w:rsidR="007A5ADB">
        <w:rPr>
          <w:rFonts w:ascii="Book Antiqua" w:hAnsi="Book Antiqua" w:cs="Arial"/>
        </w:rPr>
        <w:t>, Adults and Gurkha Policy. This</w:t>
      </w:r>
      <w:r>
        <w:rPr>
          <w:rFonts w:ascii="Book Antiqua" w:hAnsi="Book Antiqua" w:cs="Arial"/>
        </w:rPr>
        <w:t xml:space="preserve"> found that </w:t>
      </w:r>
      <w:r w:rsidRPr="006815C4">
        <w:rPr>
          <w:rFonts w:ascii="Book Antiqua" w:hAnsi="Book Antiqua" w:cs="Arial"/>
          <w:b/>
          <w:i/>
          <w:u w:val="single"/>
        </w:rPr>
        <w:t xml:space="preserve">Kugathas </w:t>
      </w:r>
      <w:r>
        <w:rPr>
          <w:rFonts w:ascii="Book Antiqua" w:hAnsi="Book Antiqua" w:cs="Arial"/>
        </w:rPr>
        <w:t>was interpret</w:t>
      </w:r>
      <w:r w:rsidR="007A5ADB">
        <w:rPr>
          <w:rFonts w:ascii="Book Antiqua" w:hAnsi="Book Antiqua" w:cs="Arial"/>
        </w:rPr>
        <w:t>ed too restrictively</w:t>
      </w:r>
      <w:r>
        <w:rPr>
          <w:rFonts w:ascii="Book Antiqua" w:hAnsi="Book Antiqua" w:cs="Arial"/>
        </w:rPr>
        <w:t xml:space="preserve"> and that family life between adult children and parents can easily be found without evidence of exceptional dependence.  The response states that it is significant whether the adult child (being the appellant) has founded a family of his own.  The case of </w:t>
      </w:r>
      <w:r w:rsidRPr="006815C4">
        <w:rPr>
          <w:rFonts w:ascii="Book Antiqua" w:hAnsi="Book Antiqua" w:cs="Arial"/>
          <w:b/>
          <w:i/>
          <w:u w:val="single"/>
        </w:rPr>
        <w:t>Gurung</w:t>
      </w:r>
      <w:r>
        <w:rPr>
          <w:rFonts w:ascii="Book Antiqua" w:hAnsi="Book Antiqua" w:cs="Arial"/>
        </w:rPr>
        <w:t xml:space="preserve"> [2013] EWCA Civ 8 was also referred to and this states that in some instances an adult child may establish that he has a family life with his parents or parent.  It depends on the facts.  The response refers to the First-Tier Judge in this case finding that something more than love and affection existed between the appellant and his sponsor.  He notes that the sponsor pays for the appellant’s accommodation and has visited twice since she came to the United Kingdom.  The Judge also states that he is satisfied that the appellant has been and still is totally financially dependent on remittances from h</w:t>
      </w:r>
      <w:r w:rsidR="007A5ADB">
        <w:rPr>
          <w:rFonts w:ascii="Book Antiqua" w:hAnsi="Book Antiqua" w:cs="Arial"/>
        </w:rPr>
        <w:t>is</w:t>
      </w:r>
      <w:r>
        <w:rPr>
          <w:rFonts w:ascii="Book Antiqua" w:hAnsi="Book Antiqua" w:cs="Arial"/>
        </w:rPr>
        <w:t xml:space="preserve"> mother, and that she has always provided him with real, effective and committed support and continues to do.  Reference is then made to the historical injustice </w:t>
      </w:r>
      <w:r w:rsidR="002030DA">
        <w:rPr>
          <w:rFonts w:ascii="Book Antiqua" w:hAnsi="Book Antiqua" w:cs="Arial"/>
        </w:rPr>
        <w:t>relating to Gurkhas.</w:t>
      </w:r>
    </w:p>
    <w:p w:rsidR="002030DA" w:rsidRDefault="002030DA" w:rsidP="002030DA">
      <w:pPr>
        <w:jc w:val="both"/>
        <w:rPr>
          <w:rFonts w:ascii="Book Antiqua" w:hAnsi="Book Antiqua" w:cs="Arial"/>
        </w:rPr>
      </w:pPr>
    </w:p>
    <w:p w:rsidR="002030DA" w:rsidRPr="002030DA" w:rsidRDefault="002030DA" w:rsidP="002030DA">
      <w:pPr>
        <w:jc w:val="both"/>
        <w:rPr>
          <w:rFonts w:ascii="Book Antiqua" w:hAnsi="Book Antiqua" w:cs="Arial"/>
          <w:b/>
          <w:u w:val="single"/>
        </w:rPr>
      </w:pPr>
      <w:r w:rsidRPr="002030DA">
        <w:rPr>
          <w:rFonts w:ascii="Book Antiqua" w:hAnsi="Book Antiqua" w:cs="Arial"/>
          <w:b/>
          <w:u w:val="single"/>
        </w:rPr>
        <w:t>The Hearing</w:t>
      </w:r>
    </w:p>
    <w:p w:rsidR="002030DA" w:rsidRDefault="002030DA" w:rsidP="002030DA">
      <w:pPr>
        <w:pStyle w:val="ListParagraph"/>
        <w:rPr>
          <w:rFonts w:ascii="Book Antiqua" w:hAnsi="Book Antiqua" w:cs="Arial"/>
        </w:rPr>
      </w:pPr>
    </w:p>
    <w:p w:rsidR="001515B0" w:rsidRDefault="001515B0" w:rsidP="006815C4">
      <w:pPr>
        <w:numPr>
          <w:ilvl w:val="0"/>
          <w:numId w:val="1"/>
        </w:numPr>
        <w:jc w:val="both"/>
        <w:rPr>
          <w:rFonts w:ascii="Book Antiqua" w:hAnsi="Book Antiqua" w:cs="Arial"/>
        </w:rPr>
      </w:pPr>
      <w:r>
        <w:rPr>
          <w:rFonts w:ascii="Book Antiqua" w:hAnsi="Book Antiqua" w:cs="Arial"/>
        </w:rPr>
        <w:t>The issue</w:t>
      </w:r>
      <w:r w:rsidR="007A5ADB">
        <w:rPr>
          <w:rFonts w:ascii="Book Antiqua" w:hAnsi="Book Antiqua" w:cs="Arial"/>
        </w:rPr>
        <w:t>s</w:t>
      </w:r>
      <w:r>
        <w:rPr>
          <w:rFonts w:ascii="Book Antiqua" w:hAnsi="Book Antiqua" w:cs="Arial"/>
        </w:rPr>
        <w:t xml:space="preserve"> in this case </w:t>
      </w:r>
      <w:r w:rsidR="007A5ADB">
        <w:rPr>
          <w:rFonts w:ascii="Book Antiqua" w:hAnsi="Book Antiqua" w:cs="Arial"/>
        </w:rPr>
        <w:t>are</w:t>
      </w:r>
      <w:r>
        <w:rPr>
          <w:rFonts w:ascii="Book Antiqua" w:hAnsi="Book Antiqua" w:cs="Arial"/>
        </w:rPr>
        <w:t xml:space="preserve"> whether there is family li</w:t>
      </w:r>
      <w:r w:rsidR="006B0503">
        <w:rPr>
          <w:rFonts w:ascii="Book Antiqua" w:hAnsi="Book Antiqua" w:cs="Arial"/>
        </w:rPr>
        <w:t>fe between the appellant and her</w:t>
      </w:r>
      <w:r>
        <w:rPr>
          <w:rFonts w:ascii="Book Antiqua" w:hAnsi="Book Antiqua" w:cs="Arial"/>
        </w:rPr>
        <w:t xml:space="preserve"> mother and whether Article 8 is engaged.  </w:t>
      </w:r>
    </w:p>
    <w:p w:rsidR="001515B0" w:rsidRDefault="001515B0" w:rsidP="001515B0">
      <w:pPr>
        <w:jc w:val="both"/>
        <w:rPr>
          <w:rFonts w:ascii="Book Antiqua" w:hAnsi="Book Antiqua" w:cs="Arial"/>
        </w:rPr>
      </w:pPr>
    </w:p>
    <w:p w:rsidR="001515B0" w:rsidRDefault="001515B0" w:rsidP="006815C4">
      <w:pPr>
        <w:numPr>
          <w:ilvl w:val="0"/>
          <w:numId w:val="1"/>
        </w:numPr>
        <w:jc w:val="both"/>
        <w:rPr>
          <w:rFonts w:ascii="Book Antiqua" w:hAnsi="Book Antiqua" w:cs="Arial"/>
        </w:rPr>
      </w:pPr>
      <w:r>
        <w:rPr>
          <w:rFonts w:ascii="Book Antiqua" w:hAnsi="Book Antiqua" w:cs="Arial"/>
        </w:rPr>
        <w:t xml:space="preserve">It was accepted that </w:t>
      </w:r>
      <w:r w:rsidR="007A5ADB">
        <w:rPr>
          <w:rFonts w:ascii="Book Antiqua" w:hAnsi="Book Antiqua" w:cs="Arial"/>
        </w:rPr>
        <w:t>the internal records of the respondent were</w:t>
      </w:r>
      <w:r>
        <w:rPr>
          <w:rFonts w:ascii="Book Antiqua" w:hAnsi="Book Antiqua" w:cs="Arial"/>
        </w:rPr>
        <w:t xml:space="preserve"> not before the First-Tier Tribunal Judge.</w:t>
      </w:r>
    </w:p>
    <w:p w:rsidR="001515B0" w:rsidRDefault="001515B0" w:rsidP="001515B0">
      <w:pPr>
        <w:pStyle w:val="ListParagraph"/>
        <w:rPr>
          <w:rFonts w:ascii="Book Antiqua" w:hAnsi="Book Antiqua" w:cs="Arial"/>
        </w:rPr>
      </w:pPr>
    </w:p>
    <w:p w:rsidR="001515B0" w:rsidRDefault="001515B0" w:rsidP="006815C4">
      <w:pPr>
        <w:numPr>
          <w:ilvl w:val="0"/>
          <w:numId w:val="1"/>
        </w:numPr>
        <w:jc w:val="both"/>
        <w:rPr>
          <w:rFonts w:ascii="Book Antiqua" w:hAnsi="Book Antiqua" w:cs="Arial"/>
        </w:rPr>
      </w:pPr>
      <w:r>
        <w:rPr>
          <w:rFonts w:ascii="Book Antiqua" w:hAnsi="Book Antiqua" w:cs="Arial"/>
        </w:rPr>
        <w:t>The Presenting Officer submitted that there is a narrow point in this claim and that is whether the Judge has properly considered whether Article 8 is engaged in this case.  He submitted that the Judge refers to the case law relating to an adult child having emotional ties with a parent.  The Judge refers to this case law and focusses on the weight to be given to the historical injustice but the Presenting Officer submitted that what is relevant is whether Article 8 is engaged and if it is</w:t>
      </w:r>
      <w:r w:rsidR="007A5ADB">
        <w:rPr>
          <w:rFonts w:ascii="Book Antiqua" w:hAnsi="Book Antiqua" w:cs="Arial"/>
        </w:rPr>
        <w:t>,</w:t>
      </w:r>
      <w:r>
        <w:rPr>
          <w:rFonts w:ascii="Book Antiqua" w:hAnsi="Book Antiqua" w:cs="Arial"/>
        </w:rPr>
        <w:t xml:space="preserve"> proportionality has to be considered.  </w:t>
      </w:r>
    </w:p>
    <w:p w:rsidR="001515B0" w:rsidRDefault="001515B0" w:rsidP="001515B0">
      <w:pPr>
        <w:pStyle w:val="ListParagraph"/>
        <w:rPr>
          <w:rFonts w:ascii="Book Antiqua" w:hAnsi="Book Antiqua" w:cs="Arial"/>
        </w:rPr>
      </w:pPr>
    </w:p>
    <w:p w:rsidR="001515B0" w:rsidRDefault="001515B0" w:rsidP="006815C4">
      <w:pPr>
        <w:numPr>
          <w:ilvl w:val="0"/>
          <w:numId w:val="1"/>
        </w:numPr>
        <w:jc w:val="both"/>
        <w:rPr>
          <w:rFonts w:ascii="Book Antiqua" w:hAnsi="Book Antiqua" w:cs="Arial"/>
        </w:rPr>
      </w:pPr>
      <w:r>
        <w:rPr>
          <w:rFonts w:ascii="Book Antiqua" w:hAnsi="Book Antiqua" w:cs="Arial"/>
        </w:rPr>
        <w:t>The Presenting Officer referred me to paragraphs 40 and 41 of the decision and the Judge’s statement that the appellant’s mother’s decision to move to the United Kingdom to take up settlement did not terminate any family life that existed before her departure.</w:t>
      </w:r>
    </w:p>
    <w:p w:rsidR="001515B0" w:rsidRDefault="001515B0" w:rsidP="001515B0">
      <w:pPr>
        <w:pStyle w:val="ListParagraph"/>
        <w:rPr>
          <w:rFonts w:ascii="Book Antiqua" w:hAnsi="Book Antiqua" w:cs="Arial"/>
        </w:rPr>
      </w:pPr>
    </w:p>
    <w:p w:rsidR="002A7A7D" w:rsidRDefault="001515B0" w:rsidP="006815C4">
      <w:pPr>
        <w:numPr>
          <w:ilvl w:val="0"/>
          <w:numId w:val="1"/>
        </w:numPr>
        <w:jc w:val="both"/>
        <w:rPr>
          <w:rFonts w:ascii="Book Antiqua" w:hAnsi="Book Antiqua" w:cs="Arial"/>
        </w:rPr>
      </w:pPr>
      <w:r>
        <w:rPr>
          <w:rFonts w:ascii="Book Antiqua" w:hAnsi="Book Antiqua" w:cs="Arial"/>
        </w:rPr>
        <w:t>The Presenting Officer submitted that the question is whether the relationsh</w:t>
      </w:r>
      <w:r w:rsidR="007A5ADB">
        <w:rPr>
          <w:rFonts w:ascii="Book Antiqua" w:hAnsi="Book Antiqua" w:cs="Arial"/>
        </w:rPr>
        <w:t>ip between the appellant and his</w:t>
      </w:r>
      <w:r>
        <w:rPr>
          <w:rFonts w:ascii="Book Antiqua" w:hAnsi="Book Antiqua" w:cs="Arial"/>
        </w:rPr>
        <w:t xml:space="preserve"> sponsor go beyond the norm of emotional ties and he referred me to paragraph 42 of the decision and submitted that the closest that the Judge gets to this is the appellant’s mother making remittances to the appellant.  The Judge then reaches his ultimate finding which is that the appellant is totally financially dependent on h</w:t>
      </w:r>
      <w:r w:rsidR="007A5ADB">
        <w:rPr>
          <w:rFonts w:ascii="Book Antiqua" w:hAnsi="Book Antiqua" w:cs="Arial"/>
        </w:rPr>
        <w:t>is</w:t>
      </w:r>
      <w:r>
        <w:rPr>
          <w:rFonts w:ascii="Book Antiqua" w:hAnsi="Book Antiqua" w:cs="Arial"/>
        </w:rPr>
        <w:t xml:space="preserve"> mother. The Judge states that the sponsor pays for the appellant’s accommodation and </w:t>
      </w:r>
      <w:r w:rsidR="007A5ADB">
        <w:rPr>
          <w:rFonts w:ascii="Book Antiqua" w:hAnsi="Book Antiqua" w:cs="Arial"/>
        </w:rPr>
        <w:t>at paragraph 44 states that his</w:t>
      </w:r>
      <w:r>
        <w:rPr>
          <w:rFonts w:ascii="Book Antiqua" w:hAnsi="Book Antiqua" w:cs="Arial"/>
        </w:rPr>
        <w:t xml:space="preserve"> mother has always provided h</w:t>
      </w:r>
      <w:r w:rsidR="007A5ADB">
        <w:rPr>
          <w:rFonts w:ascii="Book Antiqua" w:hAnsi="Book Antiqua" w:cs="Arial"/>
        </w:rPr>
        <w:t>im</w:t>
      </w:r>
      <w:r>
        <w:rPr>
          <w:rFonts w:ascii="Book Antiqua" w:hAnsi="Book Antiqua" w:cs="Arial"/>
        </w:rPr>
        <w:t xml:space="preserve"> with real, effective and committed support.  She continues to do so.  The Presenting Officer submitted that the Judge’s findings on this are inadequate.  It has not been shown</w:t>
      </w:r>
      <w:r w:rsidR="002F53CA">
        <w:rPr>
          <w:rFonts w:ascii="Book Antiqua" w:hAnsi="Book Antiqua" w:cs="Arial"/>
        </w:rPr>
        <w:t xml:space="preserve"> that the</w:t>
      </w:r>
      <w:r w:rsidR="007A5ADB">
        <w:rPr>
          <w:rFonts w:ascii="Book Antiqua" w:hAnsi="Book Antiqua" w:cs="Arial"/>
        </w:rPr>
        <w:t xml:space="preserve"> appellant and his</w:t>
      </w:r>
      <w:r w:rsidR="002A7A7D">
        <w:rPr>
          <w:rFonts w:ascii="Book Antiqua" w:hAnsi="Book Antiqua" w:cs="Arial"/>
        </w:rPr>
        <w:t xml:space="preserve"> mother have any emotional ties beyond the norm and so there is a material error of law in the Judge’s decision.</w:t>
      </w:r>
    </w:p>
    <w:p w:rsidR="002A7A7D" w:rsidRDefault="002A7A7D" w:rsidP="002A7A7D">
      <w:pPr>
        <w:pStyle w:val="ListParagraph"/>
        <w:rPr>
          <w:rFonts w:ascii="Book Antiqua" w:hAnsi="Book Antiqua" w:cs="Arial"/>
        </w:rPr>
      </w:pPr>
    </w:p>
    <w:p w:rsidR="00FB0A44" w:rsidRDefault="00FB0A44" w:rsidP="006815C4">
      <w:pPr>
        <w:numPr>
          <w:ilvl w:val="0"/>
          <w:numId w:val="1"/>
        </w:numPr>
        <w:jc w:val="both"/>
        <w:rPr>
          <w:rFonts w:ascii="Book Antiqua" w:hAnsi="Book Antiqua" w:cs="Arial"/>
        </w:rPr>
      </w:pPr>
      <w:r>
        <w:rPr>
          <w:rFonts w:ascii="Book Antiqua" w:hAnsi="Book Antiqua" w:cs="Arial"/>
        </w:rPr>
        <w:t xml:space="preserve">The Presenting Officer submitted that the fact-finding in this case is inadequate and that the case should be remitted the First-Tier Tribunal and </w:t>
      </w:r>
      <w:r w:rsidR="007A5ADB">
        <w:rPr>
          <w:rFonts w:ascii="Book Antiqua" w:hAnsi="Book Antiqua" w:cs="Arial"/>
        </w:rPr>
        <w:t xml:space="preserve">that </w:t>
      </w:r>
      <w:r>
        <w:rPr>
          <w:rFonts w:ascii="Book Antiqua" w:hAnsi="Book Antiqua" w:cs="Arial"/>
        </w:rPr>
        <w:t xml:space="preserve">further fact-finding is required.  </w:t>
      </w:r>
    </w:p>
    <w:p w:rsidR="00FB0A44" w:rsidRDefault="00FB0A44" w:rsidP="00FB0A44">
      <w:pPr>
        <w:pStyle w:val="ListParagraph"/>
        <w:rPr>
          <w:rFonts w:ascii="Book Antiqua" w:hAnsi="Book Antiqua" w:cs="Arial"/>
        </w:rPr>
      </w:pPr>
    </w:p>
    <w:p w:rsidR="00FB0A44" w:rsidRDefault="00FB0A44" w:rsidP="006815C4">
      <w:pPr>
        <w:numPr>
          <w:ilvl w:val="0"/>
          <w:numId w:val="1"/>
        </w:numPr>
        <w:jc w:val="both"/>
        <w:rPr>
          <w:rFonts w:ascii="Book Antiqua" w:hAnsi="Book Antiqua" w:cs="Arial"/>
        </w:rPr>
      </w:pPr>
      <w:r>
        <w:rPr>
          <w:rFonts w:ascii="Book Antiqua" w:hAnsi="Book Antiqua" w:cs="Arial"/>
        </w:rPr>
        <w:t xml:space="preserve">Counsel submitted that there is a sufficiency of reasoning in the decision and only brief explanations of the conclusions reached are required and these are there.  </w:t>
      </w:r>
    </w:p>
    <w:p w:rsidR="00FB0A44" w:rsidRDefault="00FB0A44" w:rsidP="00FB0A44">
      <w:pPr>
        <w:pStyle w:val="ListParagraph"/>
        <w:rPr>
          <w:rFonts w:ascii="Book Antiqua" w:hAnsi="Book Antiqua" w:cs="Arial"/>
        </w:rPr>
      </w:pPr>
    </w:p>
    <w:p w:rsidR="00FB0A44" w:rsidRDefault="00FB0A44" w:rsidP="006815C4">
      <w:pPr>
        <w:numPr>
          <w:ilvl w:val="0"/>
          <w:numId w:val="1"/>
        </w:numPr>
        <w:jc w:val="both"/>
        <w:rPr>
          <w:rFonts w:ascii="Book Antiqua" w:hAnsi="Book Antiqua" w:cs="Arial"/>
        </w:rPr>
      </w:pPr>
      <w:r>
        <w:rPr>
          <w:rFonts w:ascii="Book Antiqua" w:hAnsi="Book Antiqua" w:cs="Arial"/>
        </w:rPr>
        <w:t xml:space="preserve">Counsel submitted that lengthy reasons are not required and that the Judge refers to the said case of </w:t>
      </w:r>
      <w:r w:rsidRPr="00FB0A44">
        <w:rPr>
          <w:rFonts w:ascii="Book Antiqua" w:hAnsi="Book Antiqua" w:cs="Arial"/>
          <w:b/>
          <w:i/>
          <w:u w:val="single"/>
        </w:rPr>
        <w:t>Kugathas</w:t>
      </w:r>
      <w:r>
        <w:rPr>
          <w:rFonts w:ascii="Book Antiqua" w:hAnsi="Book Antiqua" w:cs="Arial"/>
        </w:rPr>
        <w:t xml:space="preserve"> at paragraph 34 and the said case of </w:t>
      </w:r>
      <w:r w:rsidRPr="00FB0A44">
        <w:rPr>
          <w:rFonts w:ascii="Book Antiqua" w:hAnsi="Book Antiqua" w:cs="Arial"/>
          <w:b/>
          <w:i/>
          <w:u w:val="single"/>
        </w:rPr>
        <w:t>Ghising</w:t>
      </w:r>
      <w:r>
        <w:rPr>
          <w:rFonts w:ascii="Book Antiqua" w:hAnsi="Book Antiqua" w:cs="Arial"/>
        </w:rPr>
        <w:t xml:space="preserve"> and he does not apply the case of </w:t>
      </w:r>
      <w:r w:rsidRPr="00FB0A44">
        <w:rPr>
          <w:rFonts w:ascii="Book Antiqua" w:hAnsi="Book Antiqua" w:cs="Arial"/>
          <w:b/>
          <w:i/>
          <w:u w:val="single"/>
        </w:rPr>
        <w:t xml:space="preserve">Kugathas </w:t>
      </w:r>
      <w:r>
        <w:rPr>
          <w:rFonts w:ascii="Book Antiqua" w:hAnsi="Book Antiqua" w:cs="Arial"/>
        </w:rPr>
        <w:t xml:space="preserve">too rigidly.  The Judge finds that the sponsor in this case gives real, effective and committed support to the appellant.  </w:t>
      </w:r>
    </w:p>
    <w:p w:rsidR="00FB0A44" w:rsidRDefault="00FB0A44" w:rsidP="00FB0A44">
      <w:pPr>
        <w:pStyle w:val="ListParagraph"/>
        <w:rPr>
          <w:rFonts w:ascii="Book Antiqua" w:hAnsi="Book Antiqua" w:cs="Arial"/>
        </w:rPr>
      </w:pPr>
    </w:p>
    <w:p w:rsidR="00FB0A44" w:rsidRDefault="00FB0A44" w:rsidP="006815C4">
      <w:pPr>
        <w:numPr>
          <w:ilvl w:val="0"/>
          <w:numId w:val="1"/>
        </w:numPr>
        <w:jc w:val="both"/>
        <w:rPr>
          <w:rFonts w:ascii="Book Antiqua" w:hAnsi="Book Antiqua" w:cs="Arial"/>
        </w:rPr>
      </w:pPr>
      <w:r>
        <w:rPr>
          <w:rFonts w:ascii="Book Antiqua" w:hAnsi="Book Antiqua" w:cs="Arial"/>
        </w:rPr>
        <w:t>Counsel referred to paragraphs 40 to 45 of the decision and submitted that these paragraphs make clear what evidence the Judge draws his conclusion from.  At paragraph 40 he refers to the sponsor’s visits to the appel</w:t>
      </w:r>
      <w:r w:rsidR="007A5ADB">
        <w:rPr>
          <w:rFonts w:ascii="Book Antiqua" w:hAnsi="Book Antiqua" w:cs="Arial"/>
        </w:rPr>
        <w:t>lant and</w:t>
      </w:r>
      <w:r>
        <w:rPr>
          <w:rFonts w:ascii="Book Antiqua" w:hAnsi="Book Antiqua" w:cs="Arial"/>
        </w:rPr>
        <w:t xml:space="preserve"> for the respondent’s argument to succeed it would have to be found that the sponsor does not give committed support to the appellant which she clearly does.  He submitted that there is nothing from the respondent to indicate that the Judge’s findings were perverse and he submitted that there is no material error of law in the Judge’s decision.  </w:t>
      </w:r>
    </w:p>
    <w:p w:rsidR="00FB0A44" w:rsidRDefault="00FB0A44" w:rsidP="00FB0A44">
      <w:pPr>
        <w:pStyle w:val="ListParagraph"/>
        <w:rPr>
          <w:rFonts w:ascii="Book Antiqua" w:hAnsi="Book Antiqua" w:cs="Arial"/>
        </w:rPr>
      </w:pPr>
    </w:p>
    <w:p w:rsidR="00FB0A44" w:rsidRDefault="00FB0A44" w:rsidP="006815C4">
      <w:pPr>
        <w:numPr>
          <w:ilvl w:val="0"/>
          <w:numId w:val="1"/>
        </w:numPr>
        <w:jc w:val="both"/>
        <w:rPr>
          <w:rFonts w:ascii="Book Antiqua" w:hAnsi="Book Antiqua" w:cs="Arial"/>
        </w:rPr>
      </w:pPr>
      <w:r>
        <w:rPr>
          <w:rFonts w:ascii="Book Antiqua" w:hAnsi="Book Antiqua" w:cs="Arial"/>
        </w:rPr>
        <w:lastRenderedPageBreak/>
        <w:t>I was asked to consider the record of proceedings from the First-Tier Hearing and note that the sponsor was not called to give evidence as her evidence was not challenged by the respondent.</w:t>
      </w:r>
    </w:p>
    <w:p w:rsidR="00FB0A44" w:rsidRDefault="00FB0A44" w:rsidP="00FB0A44">
      <w:pPr>
        <w:pStyle w:val="ListParagraph"/>
        <w:ind w:left="0"/>
        <w:rPr>
          <w:rFonts w:ascii="Book Antiqua" w:hAnsi="Book Antiqua" w:cs="Arial"/>
        </w:rPr>
      </w:pPr>
    </w:p>
    <w:p w:rsidR="002F53CA" w:rsidRDefault="002F53CA" w:rsidP="00FB0A44">
      <w:pPr>
        <w:pStyle w:val="ListParagraph"/>
        <w:ind w:left="0"/>
        <w:rPr>
          <w:rFonts w:ascii="Book Antiqua" w:hAnsi="Book Antiqua" w:cs="Arial"/>
        </w:rPr>
      </w:pPr>
    </w:p>
    <w:p w:rsidR="00FB0A44" w:rsidRDefault="00FB0A44" w:rsidP="00FB0A44">
      <w:pPr>
        <w:pStyle w:val="ListParagraph"/>
        <w:ind w:left="0"/>
        <w:rPr>
          <w:rFonts w:ascii="Book Antiqua" w:hAnsi="Book Antiqua" w:cs="Arial"/>
          <w:b/>
          <w:u w:val="single"/>
        </w:rPr>
      </w:pPr>
      <w:r w:rsidRPr="00FB0A44">
        <w:rPr>
          <w:rFonts w:ascii="Book Antiqua" w:hAnsi="Book Antiqua" w:cs="Arial"/>
          <w:b/>
          <w:u w:val="single"/>
        </w:rPr>
        <w:t>Decision and Reasons</w:t>
      </w:r>
    </w:p>
    <w:p w:rsidR="00FB0A44" w:rsidRPr="00FB0A44" w:rsidRDefault="00FB0A44" w:rsidP="00FB0A44">
      <w:pPr>
        <w:pStyle w:val="ListParagraph"/>
        <w:ind w:left="0"/>
        <w:rPr>
          <w:rFonts w:ascii="Book Antiqua" w:hAnsi="Book Antiqua" w:cs="Arial"/>
          <w:b/>
          <w:u w:val="single"/>
        </w:rPr>
      </w:pPr>
    </w:p>
    <w:p w:rsidR="00FB0A44" w:rsidRDefault="00FB0A44" w:rsidP="006815C4">
      <w:pPr>
        <w:numPr>
          <w:ilvl w:val="0"/>
          <w:numId w:val="1"/>
        </w:numPr>
        <w:jc w:val="both"/>
        <w:rPr>
          <w:rFonts w:ascii="Book Antiqua" w:hAnsi="Book Antiqua" w:cs="Arial"/>
        </w:rPr>
      </w:pPr>
      <w:r>
        <w:rPr>
          <w:rFonts w:ascii="Book Antiqua" w:hAnsi="Book Antiqua" w:cs="Arial"/>
        </w:rPr>
        <w:t xml:space="preserve">This application hinges on one specific point and that is whether there is family life between the appellant </w:t>
      </w:r>
      <w:r w:rsidR="002F53CA">
        <w:rPr>
          <w:rFonts w:ascii="Book Antiqua" w:hAnsi="Book Antiqua" w:cs="Arial"/>
        </w:rPr>
        <w:t>and her</w:t>
      </w:r>
      <w:r>
        <w:rPr>
          <w:rFonts w:ascii="Book Antiqua" w:hAnsi="Book Antiqua" w:cs="Arial"/>
        </w:rPr>
        <w:t xml:space="preserve"> mother and if there is, the claim is likely to succeed.  </w:t>
      </w:r>
    </w:p>
    <w:p w:rsidR="00FB0A44" w:rsidRDefault="00FB0A44" w:rsidP="00FB0A44">
      <w:pPr>
        <w:jc w:val="both"/>
        <w:rPr>
          <w:rFonts w:ascii="Book Antiqua" w:hAnsi="Book Antiqua" w:cs="Arial"/>
        </w:rPr>
      </w:pPr>
    </w:p>
    <w:p w:rsidR="00E80855" w:rsidRDefault="00FB0A44" w:rsidP="006815C4">
      <w:pPr>
        <w:numPr>
          <w:ilvl w:val="0"/>
          <w:numId w:val="1"/>
        </w:numPr>
        <w:jc w:val="both"/>
        <w:rPr>
          <w:rFonts w:ascii="Book Antiqua" w:hAnsi="Book Antiqua" w:cs="Arial"/>
        </w:rPr>
      </w:pPr>
      <w:r>
        <w:rPr>
          <w:rFonts w:ascii="Book Antiqua" w:hAnsi="Book Antiqua" w:cs="Arial"/>
        </w:rPr>
        <w:t xml:space="preserve">In the case of </w:t>
      </w:r>
      <w:r w:rsidRPr="00FB0A44">
        <w:rPr>
          <w:rFonts w:ascii="Book Antiqua" w:hAnsi="Book Antiqua" w:cs="Arial"/>
          <w:b/>
          <w:i/>
          <w:u w:val="single"/>
        </w:rPr>
        <w:t>Singh</w:t>
      </w:r>
      <w:r>
        <w:rPr>
          <w:rFonts w:ascii="Book Antiqua" w:hAnsi="Book Antiqua" w:cs="Arial"/>
        </w:rPr>
        <w:t xml:space="preserve"> [2015] EWCA Civ 630 it is stated that a child enjoying family life with his parents d</w:t>
      </w:r>
      <w:r w:rsidR="007A5ADB">
        <w:rPr>
          <w:rFonts w:ascii="Book Antiqua" w:hAnsi="Book Antiqua" w:cs="Arial"/>
        </w:rPr>
        <w:t>oes not suddenly cease to have</w:t>
      </w:r>
      <w:r>
        <w:rPr>
          <w:rFonts w:ascii="Book Antiqua" w:hAnsi="Book Antiqua" w:cs="Arial"/>
        </w:rPr>
        <w:t xml:space="preserve"> family life at midnight as he turns 18 years of age.  The Judge also accepts that the historic injustice represents an exception to the normal approach to immigration control and that a compelling case is not required or if it is required it is provided by the historic injustice itself.  In historic injustice cases the interest of immigration control does not outweigh Article 8 rights.  In the case of </w:t>
      </w:r>
      <w:r w:rsidRPr="00E80855">
        <w:rPr>
          <w:rFonts w:ascii="Book Antiqua" w:hAnsi="Book Antiqua" w:cs="Arial"/>
          <w:b/>
          <w:i/>
          <w:u w:val="single"/>
        </w:rPr>
        <w:t>Gurung</w:t>
      </w:r>
      <w:r>
        <w:rPr>
          <w:rFonts w:ascii="Book Antiqua" w:hAnsi="Book Antiqua" w:cs="Arial"/>
        </w:rPr>
        <w:t xml:space="preserve"> it is stated that the dependent child of a Gurkha settled in the United Kingdom has such a strong claim as to have his Article 8 rights vindicated notwithstanding th</w:t>
      </w:r>
      <w:r w:rsidR="007A5ADB">
        <w:rPr>
          <w:rFonts w:ascii="Book Antiqua" w:hAnsi="Book Antiqua" w:cs="Arial"/>
        </w:rPr>
        <w:t>e potency of the countervailing</w:t>
      </w:r>
      <w:r>
        <w:rPr>
          <w:rFonts w:ascii="Book Antiqua" w:hAnsi="Book Antiqua" w:cs="Arial"/>
        </w:rPr>
        <w:t xml:space="preserve"> public interest in maintaining a firm immigration policy.  The appellant’</w:t>
      </w:r>
      <w:r w:rsidR="007A5ADB">
        <w:rPr>
          <w:rFonts w:ascii="Book Antiqua" w:hAnsi="Book Antiqua" w:cs="Arial"/>
        </w:rPr>
        <w:t>s father died in 1994 and his</w:t>
      </w:r>
      <w:r>
        <w:rPr>
          <w:rFonts w:ascii="Book Antiqua" w:hAnsi="Book Antiqua" w:cs="Arial"/>
        </w:rPr>
        <w:t xml:space="preserve"> mother came to the United Kingdom in 2011.  At that time the appellant was 2</w:t>
      </w:r>
      <w:r w:rsidR="007A5ADB">
        <w:rPr>
          <w:rFonts w:ascii="Book Antiqua" w:hAnsi="Book Antiqua" w:cs="Arial"/>
        </w:rPr>
        <w:t>4 and so could not come with his mother as a dependa</w:t>
      </w:r>
      <w:r>
        <w:rPr>
          <w:rFonts w:ascii="Book Antiqua" w:hAnsi="Book Antiqua" w:cs="Arial"/>
        </w:rPr>
        <w:t xml:space="preserve">nt.  The case of </w:t>
      </w:r>
      <w:r w:rsidRPr="00E80855">
        <w:rPr>
          <w:rFonts w:ascii="Book Antiqua" w:hAnsi="Book Antiqua" w:cs="Arial"/>
          <w:b/>
          <w:i/>
          <w:u w:val="single"/>
        </w:rPr>
        <w:t>Ghising &amp; Others</w:t>
      </w:r>
      <w:r>
        <w:rPr>
          <w:rFonts w:ascii="Book Antiqua" w:hAnsi="Book Antiqua" w:cs="Arial"/>
        </w:rPr>
        <w:t xml:space="preserve"> states that the weight to be given to the historic injustice will normally requ</w:t>
      </w:r>
      <w:r w:rsidR="00E80855">
        <w:rPr>
          <w:rFonts w:ascii="Book Antiqua" w:hAnsi="Book Antiqua" w:cs="Arial"/>
        </w:rPr>
        <w:t>ire</w:t>
      </w:r>
      <w:r>
        <w:rPr>
          <w:rFonts w:ascii="Book Antiqua" w:hAnsi="Book Antiqua" w:cs="Arial"/>
        </w:rPr>
        <w:t xml:space="preserve"> a decision</w:t>
      </w:r>
      <w:r w:rsidR="00E80855">
        <w:rPr>
          <w:rFonts w:ascii="Book Antiqua" w:hAnsi="Book Antiqua" w:cs="Arial"/>
        </w:rPr>
        <w:t xml:space="preserve"> in the appellant’s favour and the Judge has taken all of this into account when reaching his decision.  </w:t>
      </w:r>
    </w:p>
    <w:p w:rsidR="00E80855" w:rsidRDefault="00E80855" w:rsidP="00E80855">
      <w:pPr>
        <w:jc w:val="both"/>
        <w:rPr>
          <w:rFonts w:ascii="Book Antiqua" w:hAnsi="Book Antiqua" w:cs="Arial"/>
        </w:rPr>
      </w:pPr>
    </w:p>
    <w:p w:rsidR="00E80855" w:rsidRDefault="00E80855" w:rsidP="006815C4">
      <w:pPr>
        <w:numPr>
          <w:ilvl w:val="0"/>
          <w:numId w:val="1"/>
        </w:numPr>
        <w:jc w:val="both"/>
        <w:rPr>
          <w:rFonts w:ascii="Book Antiqua" w:hAnsi="Book Antiqua" w:cs="Arial"/>
        </w:rPr>
      </w:pPr>
      <w:r>
        <w:rPr>
          <w:rFonts w:ascii="Book Antiqua" w:hAnsi="Book Antiqua" w:cs="Arial"/>
        </w:rPr>
        <w:t>The Judge makes findings on family life referring to the sponsor’</w:t>
      </w:r>
      <w:r w:rsidR="007A5ADB">
        <w:rPr>
          <w:rFonts w:ascii="Book Antiqua" w:hAnsi="Book Antiqua" w:cs="Arial"/>
        </w:rPr>
        <w:t>s visits to the appellant</w:t>
      </w:r>
      <w:r>
        <w:rPr>
          <w:rFonts w:ascii="Book Antiqua" w:hAnsi="Book Antiqua" w:cs="Arial"/>
        </w:rPr>
        <w:t xml:space="preserve"> in Nepal and at paragraph 41 he states that the appellant’s mother’s decision to move to the United Kingdom to take up settlement did not terminate the family life that existed before her departure.  The Judge then refers to the remittances made by the appellant’s mother to the appellant and at paragraph 42 he finds that the appellant has been and still is totally financially depen</w:t>
      </w:r>
      <w:r w:rsidR="007A5ADB">
        <w:rPr>
          <w:rFonts w:ascii="Book Antiqua" w:hAnsi="Book Antiqua" w:cs="Arial"/>
        </w:rPr>
        <w:t>dent on the remittances from his</w:t>
      </w:r>
      <w:r>
        <w:rPr>
          <w:rFonts w:ascii="Book Antiqua" w:hAnsi="Book Antiqua" w:cs="Arial"/>
        </w:rPr>
        <w:t xml:space="preserve"> </w:t>
      </w:r>
      <w:r w:rsidR="007A5ADB">
        <w:rPr>
          <w:rFonts w:ascii="Book Antiqua" w:hAnsi="Book Antiqua" w:cs="Arial"/>
        </w:rPr>
        <w:t>mother, and that his</w:t>
      </w:r>
      <w:r>
        <w:rPr>
          <w:rFonts w:ascii="Book Antiqua" w:hAnsi="Book Antiqua" w:cs="Arial"/>
        </w:rPr>
        <w:t xml:space="preserve"> mother pays for the appellant’s accommodation.  </w:t>
      </w:r>
    </w:p>
    <w:p w:rsidR="00E80855" w:rsidRDefault="00E80855" w:rsidP="00E80855">
      <w:pPr>
        <w:pStyle w:val="ListParagraph"/>
        <w:rPr>
          <w:rFonts w:ascii="Book Antiqua" w:hAnsi="Book Antiqua" w:cs="Arial"/>
        </w:rPr>
      </w:pPr>
    </w:p>
    <w:p w:rsidR="00E80855" w:rsidRDefault="00E80855" w:rsidP="006815C4">
      <w:pPr>
        <w:numPr>
          <w:ilvl w:val="0"/>
          <w:numId w:val="1"/>
        </w:numPr>
        <w:jc w:val="both"/>
        <w:rPr>
          <w:rFonts w:ascii="Book Antiqua" w:hAnsi="Book Antiqua" w:cs="Arial"/>
        </w:rPr>
      </w:pPr>
      <w:r>
        <w:rPr>
          <w:rFonts w:ascii="Book Antiqua" w:hAnsi="Book Antiqua" w:cs="Arial"/>
        </w:rPr>
        <w:t>At paragraph 44 the Judge states that he is satisfied that the appellant’s mother continued to enjoy family life with the appellant after she settled in the United Kingdom and was doing so at the date of the decision.  Proper explanations are given for all these findings and at paragraph 45 the Judge states that the Entry Clearance Officer’s decision interferes with the appellant’</w:t>
      </w:r>
      <w:r w:rsidR="007A5ADB">
        <w:rPr>
          <w:rFonts w:ascii="Book Antiqua" w:hAnsi="Book Antiqua" w:cs="Arial"/>
        </w:rPr>
        <w:t>s family life with his</w:t>
      </w:r>
      <w:r>
        <w:rPr>
          <w:rFonts w:ascii="Book Antiqua" w:hAnsi="Book Antiqua" w:cs="Arial"/>
        </w:rPr>
        <w:t xml:space="preserve"> mother and that the respondent is relying solely on the interests of immigration control in refusing the application.  Based on the case of </w:t>
      </w:r>
      <w:r w:rsidRPr="002F53CA">
        <w:rPr>
          <w:rFonts w:ascii="Book Antiqua" w:hAnsi="Book Antiqua" w:cs="Arial"/>
          <w:b/>
          <w:i/>
          <w:u w:val="single"/>
        </w:rPr>
        <w:t>Gurung</w:t>
      </w:r>
      <w:r>
        <w:rPr>
          <w:rFonts w:ascii="Book Antiqua" w:hAnsi="Book Antiqua" w:cs="Arial"/>
        </w:rPr>
        <w:t xml:space="preserve"> the appellant has a strong claim to settlement.  He state</w:t>
      </w:r>
      <w:r w:rsidR="002F53CA">
        <w:rPr>
          <w:rFonts w:ascii="Book Antiqua" w:hAnsi="Book Antiqua" w:cs="Arial"/>
        </w:rPr>
        <w:t>s</w:t>
      </w:r>
      <w:r w:rsidR="007A5ADB">
        <w:rPr>
          <w:rFonts w:ascii="Book Antiqua" w:hAnsi="Book Antiqua" w:cs="Arial"/>
        </w:rPr>
        <w:t xml:space="preserve"> that there are no counterv</w:t>
      </w:r>
      <w:r>
        <w:rPr>
          <w:rFonts w:ascii="Book Antiqua" w:hAnsi="Book Antiqua" w:cs="Arial"/>
        </w:rPr>
        <w:t xml:space="preserve">ailing considerations that could assist the respondent in justly refusing the appellant’s application only the necessity for effective immigration control.  </w:t>
      </w:r>
    </w:p>
    <w:p w:rsidR="00E80855" w:rsidRDefault="00E80855" w:rsidP="00E80855">
      <w:pPr>
        <w:pStyle w:val="ListParagraph"/>
        <w:rPr>
          <w:rFonts w:ascii="Book Antiqua" w:hAnsi="Book Antiqua" w:cs="Arial"/>
        </w:rPr>
      </w:pPr>
    </w:p>
    <w:p w:rsidR="00E80855" w:rsidRDefault="00E80855" w:rsidP="006815C4">
      <w:pPr>
        <w:numPr>
          <w:ilvl w:val="0"/>
          <w:numId w:val="1"/>
        </w:numPr>
        <w:jc w:val="both"/>
        <w:rPr>
          <w:rFonts w:ascii="Book Antiqua" w:hAnsi="Book Antiqua" w:cs="Arial"/>
        </w:rPr>
      </w:pPr>
      <w:r>
        <w:rPr>
          <w:rFonts w:ascii="Book Antiqua" w:hAnsi="Book Antiqua" w:cs="Arial"/>
        </w:rPr>
        <w:t xml:space="preserve">I find that the Judge’s decision is clear and I find that there is no material error of law in the Judge’s decision.  He finds that there is family life between the appellant and the </w:t>
      </w:r>
      <w:r>
        <w:rPr>
          <w:rFonts w:ascii="Book Antiqua" w:hAnsi="Book Antiqua" w:cs="Arial"/>
        </w:rPr>
        <w:lastRenderedPageBreak/>
        <w:t>sponsor and has given reasons for this and he has carried out a proportionality exercise, taking into account the historic injustice and effective immigration control.</w:t>
      </w:r>
    </w:p>
    <w:p w:rsidR="00E80855" w:rsidRDefault="00E80855" w:rsidP="00E80855">
      <w:pPr>
        <w:pStyle w:val="ListParagraph"/>
        <w:rPr>
          <w:rFonts w:ascii="Book Antiqua" w:hAnsi="Book Antiqua" w:cs="Arial"/>
        </w:rPr>
      </w:pPr>
    </w:p>
    <w:p w:rsidR="002F53CA" w:rsidRDefault="002F53CA" w:rsidP="00E80855">
      <w:pPr>
        <w:jc w:val="both"/>
        <w:rPr>
          <w:rFonts w:ascii="Book Antiqua" w:hAnsi="Book Antiqua" w:cs="Arial"/>
          <w:b/>
          <w:u w:val="single"/>
        </w:rPr>
      </w:pPr>
    </w:p>
    <w:p w:rsidR="00E80855" w:rsidRPr="00E80855" w:rsidRDefault="00E80855" w:rsidP="00E80855">
      <w:pPr>
        <w:jc w:val="both"/>
        <w:rPr>
          <w:rFonts w:ascii="Book Antiqua" w:hAnsi="Book Antiqua" w:cs="Arial"/>
          <w:b/>
          <w:u w:val="single"/>
        </w:rPr>
      </w:pPr>
      <w:r w:rsidRPr="00E80855">
        <w:rPr>
          <w:rFonts w:ascii="Book Antiqua" w:hAnsi="Book Antiqua" w:cs="Arial"/>
          <w:b/>
          <w:u w:val="single"/>
        </w:rPr>
        <w:t>Notice of Decision</w:t>
      </w:r>
    </w:p>
    <w:p w:rsidR="00E80855" w:rsidRDefault="00E80855" w:rsidP="00E80855">
      <w:pPr>
        <w:pStyle w:val="ListParagraph"/>
        <w:rPr>
          <w:rFonts w:ascii="Book Antiqua" w:hAnsi="Book Antiqua" w:cs="Arial"/>
        </w:rPr>
      </w:pPr>
    </w:p>
    <w:p w:rsidR="00E80855" w:rsidRDefault="00E80855" w:rsidP="002F53CA">
      <w:pPr>
        <w:jc w:val="both"/>
        <w:rPr>
          <w:rFonts w:ascii="Book Antiqua" w:hAnsi="Book Antiqua" w:cs="Arial"/>
        </w:rPr>
      </w:pPr>
      <w:r>
        <w:rPr>
          <w:rFonts w:ascii="Book Antiqua" w:hAnsi="Book Antiqua" w:cs="Arial"/>
        </w:rPr>
        <w:t>I find that there is no material error of law in the Judge’s decision and that his decision promulgated on 7 November 2017 must stand.</w:t>
      </w:r>
    </w:p>
    <w:p w:rsidR="00E80855" w:rsidRDefault="00E80855" w:rsidP="00E80855">
      <w:pPr>
        <w:jc w:val="both"/>
        <w:rPr>
          <w:rFonts w:ascii="Book Antiqua" w:hAnsi="Book Antiqua" w:cs="Arial"/>
        </w:rPr>
      </w:pPr>
    </w:p>
    <w:p w:rsidR="00E80855" w:rsidRDefault="00E80855" w:rsidP="00E80855">
      <w:pPr>
        <w:jc w:val="both"/>
        <w:rPr>
          <w:rFonts w:ascii="Book Antiqua" w:hAnsi="Book Antiqua" w:cs="Arial"/>
        </w:rPr>
      </w:pPr>
      <w:r>
        <w:rPr>
          <w:rFonts w:ascii="Book Antiqua" w:hAnsi="Book Antiqua" w:cs="Arial"/>
        </w:rPr>
        <w:t>Anonymity has not been directed.</w:t>
      </w:r>
    </w:p>
    <w:p w:rsidR="00E80855" w:rsidRDefault="00E80855" w:rsidP="00E80855">
      <w:pPr>
        <w:jc w:val="both"/>
        <w:rPr>
          <w:rFonts w:ascii="Book Antiqua" w:hAnsi="Book Antiqua" w:cs="Arial"/>
        </w:rPr>
      </w:pPr>
    </w:p>
    <w:p w:rsidR="00426BDA" w:rsidRPr="00121768" w:rsidRDefault="00426BDA" w:rsidP="00780F86">
      <w:pPr>
        <w:ind w:left="540" w:hanging="540"/>
        <w:jc w:val="both"/>
        <w:rPr>
          <w:rFonts w:ascii="Book Antiqua" w:hAnsi="Book Antiqua" w:cs="Arial"/>
        </w:rPr>
      </w:pPr>
    </w:p>
    <w:p w:rsidR="001F2716" w:rsidRPr="00121768" w:rsidRDefault="00780F86" w:rsidP="00426BDA">
      <w:pPr>
        <w:rPr>
          <w:rFonts w:ascii="Book Antiqua" w:hAnsi="Book Antiqua" w:cs="Arial"/>
        </w:rPr>
      </w:pPr>
      <w:r w:rsidRPr="00121768">
        <w:rPr>
          <w:rFonts w:ascii="Book Antiqua" w:hAnsi="Book Antiqua" w:cs="Arial"/>
        </w:rPr>
        <w:t>Signed</w:t>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001F2716" w:rsidRPr="00121768">
        <w:rPr>
          <w:rFonts w:ascii="Book Antiqua" w:hAnsi="Book Antiqua" w:cs="Arial"/>
        </w:rPr>
        <w:t>Date</w:t>
      </w:r>
      <w:r w:rsidR="007A5ADB">
        <w:rPr>
          <w:rFonts w:ascii="Book Antiqua" w:hAnsi="Book Antiqua" w:cs="Arial"/>
        </w:rPr>
        <w:t xml:space="preserve"> 13 August 2018</w:t>
      </w:r>
    </w:p>
    <w:p w:rsidR="00426BDA" w:rsidRPr="00121768" w:rsidRDefault="00426BDA" w:rsidP="00426BDA">
      <w:pPr>
        <w:tabs>
          <w:tab w:val="left" w:pos="2520"/>
        </w:tabs>
        <w:rPr>
          <w:rFonts w:ascii="Book Antiqua" w:hAnsi="Book Antiqua" w:cs="Arial"/>
        </w:rPr>
      </w:pPr>
    </w:p>
    <w:p w:rsidR="00DB7B70" w:rsidRPr="00121768" w:rsidRDefault="002F6743" w:rsidP="00DB7B70">
      <w:pPr>
        <w:tabs>
          <w:tab w:val="left" w:pos="2520"/>
        </w:tabs>
        <w:rPr>
          <w:rFonts w:ascii="Book Antiqua" w:hAnsi="Book Antiqua" w:cs="Arial"/>
          <w:color w:val="000000"/>
        </w:rPr>
      </w:pPr>
      <w:r>
        <w:rPr>
          <w:rFonts w:ascii="Book Antiqua" w:hAnsi="Book Antiqua" w:cs="Arial"/>
          <w:color w:val="000000"/>
        </w:rPr>
        <w:t>Deputy Upper Tribunal Judge</w:t>
      </w:r>
      <w:r w:rsidR="00DB7B70">
        <w:rPr>
          <w:rFonts w:ascii="Book Antiqua" w:hAnsi="Book Antiqua" w:cs="Arial"/>
          <w:color w:val="000000"/>
        </w:rPr>
        <w:t xml:space="preserve"> Murray</w:t>
      </w:r>
    </w:p>
    <w:p w:rsidR="00E83B5F" w:rsidRPr="00121768" w:rsidRDefault="00E83B5F" w:rsidP="00E83B5F">
      <w:pPr>
        <w:rPr>
          <w:rFonts w:ascii="Book Antiqua" w:hAnsi="Book Antiqua" w:cs="Arial"/>
        </w:rPr>
      </w:pPr>
    </w:p>
    <w:p w:rsidR="00E83B5F" w:rsidRPr="00121768" w:rsidRDefault="00E83B5F" w:rsidP="00E83B5F">
      <w:pPr>
        <w:tabs>
          <w:tab w:val="left" w:pos="2520"/>
        </w:tabs>
        <w:ind w:left="540" w:hanging="540"/>
        <w:jc w:val="both"/>
        <w:rPr>
          <w:rFonts w:ascii="Book Antiqua" w:hAnsi="Book Antiqua" w:cs="Arial"/>
        </w:rPr>
      </w:pPr>
    </w:p>
    <w:p w:rsidR="00E83B5F" w:rsidRPr="00121768" w:rsidRDefault="00E83B5F" w:rsidP="00E83B5F">
      <w:pPr>
        <w:tabs>
          <w:tab w:val="left" w:pos="2520"/>
        </w:tabs>
        <w:jc w:val="both"/>
        <w:rPr>
          <w:rFonts w:ascii="Book Antiqua" w:hAnsi="Book Antiqua" w:cs="Arial"/>
        </w:rPr>
      </w:pPr>
    </w:p>
    <w:p w:rsidR="00B95326" w:rsidRPr="00121768" w:rsidRDefault="00B95326" w:rsidP="00593821">
      <w:pPr>
        <w:tabs>
          <w:tab w:val="left" w:pos="2520"/>
        </w:tabs>
        <w:ind w:left="4508" w:hanging="539"/>
        <w:rPr>
          <w:rFonts w:ascii="Book Antiqua" w:hAnsi="Book Antiqua" w:cs="Arial"/>
          <w:color w:val="000000"/>
        </w:rPr>
      </w:pPr>
    </w:p>
    <w:sectPr w:rsidR="00B95326" w:rsidRPr="00121768" w:rsidSect="00E747AF">
      <w:headerReference w:type="default" r:id="rId8"/>
      <w:footerReference w:type="default" r:id="rId9"/>
      <w:footerReference w:type="first" r:id="rId10"/>
      <w:pgSz w:w="11906" w:h="16838"/>
      <w:pgMar w:top="1134"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7682" w:rsidRDefault="00647682">
      <w:r>
        <w:separator/>
      </w:r>
    </w:p>
  </w:endnote>
  <w:endnote w:type="continuationSeparator" w:id="0">
    <w:p w:rsidR="00647682" w:rsidRDefault="00647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593795" w:rsidRDefault="00885390"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CE7516">
      <w:rPr>
        <w:rStyle w:val="PageNumber"/>
        <w:rFonts w:ascii="Arial" w:hAnsi="Arial" w:cs="Arial"/>
        <w:noProof/>
        <w:sz w:val="16"/>
        <w:szCs w:val="16"/>
      </w:rPr>
      <w:t>5</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090CF9" w:rsidRDefault="00885390" w:rsidP="00090CF9">
    <w:pPr>
      <w:jc w:val="center"/>
      <w:rPr>
        <w:rFonts w:ascii="Arial" w:hAnsi="Arial" w:cs="Arial"/>
        <w:b/>
      </w:rPr>
    </w:pPr>
    <w:r w:rsidRPr="00090CF9">
      <w:rPr>
        <w:rFonts w:ascii="Arial" w:hAnsi="Arial" w:cs="Arial"/>
        <w:b/>
        <w:spacing w:val="-6"/>
      </w:rPr>
      <w:t>©</w:t>
    </w:r>
    <w:r w:rsidR="00AE5047">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7682" w:rsidRDefault="00647682">
      <w:r>
        <w:separator/>
      </w:r>
    </w:p>
  </w:footnote>
  <w:footnote w:type="continuationSeparator" w:id="0">
    <w:p w:rsidR="00647682" w:rsidRDefault="006476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ED1FC5" w:rsidRDefault="00885390" w:rsidP="00593795">
    <w:pPr>
      <w:pStyle w:val="Header"/>
      <w:jc w:val="right"/>
      <w:rPr>
        <w:rFonts w:ascii="Book Antiqua" w:hAnsi="Book Antiqua" w:cs="Arial"/>
        <w:sz w:val="16"/>
        <w:szCs w:val="16"/>
      </w:rPr>
    </w:pPr>
    <w:r w:rsidRPr="00ED1FC5">
      <w:rPr>
        <w:rFonts w:ascii="Book Antiqua" w:hAnsi="Book Antiqua" w:cs="Arial"/>
        <w:sz w:val="16"/>
        <w:szCs w:val="16"/>
      </w:rPr>
      <w:t xml:space="preserve">Appeal Number: </w:t>
    </w:r>
    <w:r w:rsidR="00ED1FC5" w:rsidRPr="00ED1FC5">
      <w:rPr>
        <w:rFonts w:ascii="Book Antiqua" w:hAnsi="Book Antiqua" w:cs="Arial"/>
        <w:color w:val="000000"/>
        <w:sz w:val="16"/>
        <w:szCs w:val="16"/>
      </w:rPr>
      <w:t>HU/01148/2017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F69C4"/>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33D3D"/>
    <w:rsid w:val="00062F02"/>
    <w:rsid w:val="0006672B"/>
    <w:rsid w:val="00071A7E"/>
    <w:rsid w:val="000746C0"/>
    <w:rsid w:val="00074D1D"/>
    <w:rsid w:val="00080C8D"/>
    <w:rsid w:val="00090CF9"/>
    <w:rsid w:val="00092580"/>
    <w:rsid w:val="00093D4D"/>
    <w:rsid w:val="000A2FBC"/>
    <w:rsid w:val="000B190B"/>
    <w:rsid w:val="000D5D94"/>
    <w:rsid w:val="000E3782"/>
    <w:rsid w:val="000F1A0E"/>
    <w:rsid w:val="001165A7"/>
    <w:rsid w:val="00121768"/>
    <w:rsid w:val="00136926"/>
    <w:rsid w:val="001515B0"/>
    <w:rsid w:val="00167D3A"/>
    <w:rsid w:val="00177F49"/>
    <w:rsid w:val="001A3082"/>
    <w:rsid w:val="001B186A"/>
    <w:rsid w:val="001B2F75"/>
    <w:rsid w:val="001F2716"/>
    <w:rsid w:val="002030DA"/>
    <w:rsid w:val="00207617"/>
    <w:rsid w:val="0023134B"/>
    <w:rsid w:val="00264960"/>
    <w:rsid w:val="00270E13"/>
    <w:rsid w:val="00283659"/>
    <w:rsid w:val="002841B4"/>
    <w:rsid w:val="0029225E"/>
    <w:rsid w:val="002A7A7D"/>
    <w:rsid w:val="002C2453"/>
    <w:rsid w:val="002C6BD4"/>
    <w:rsid w:val="002D68BF"/>
    <w:rsid w:val="002F53CA"/>
    <w:rsid w:val="002F6743"/>
    <w:rsid w:val="002F6B98"/>
    <w:rsid w:val="00327667"/>
    <w:rsid w:val="00336CBF"/>
    <w:rsid w:val="00343FE3"/>
    <w:rsid w:val="003444D1"/>
    <w:rsid w:val="003509D4"/>
    <w:rsid w:val="003546C8"/>
    <w:rsid w:val="003A7CF2"/>
    <w:rsid w:val="003C14C9"/>
    <w:rsid w:val="003C5CE5"/>
    <w:rsid w:val="003D388C"/>
    <w:rsid w:val="003E267B"/>
    <w:rsid w:val="003E7CD1"/>
    <w:rsid w:val="00401B03"/>
    <w:rsid w:val="00402B9E"/>
    <w:rsid w:val="004249CB"/>
    <w:rsid w:val="00426BDA"/>
    <w:rsid w:val="0044127D"/>
    <w:rsid w:val="004448DB"/>
    <w:rsid w:val="00446C9A"/>
    <w:rsid w:val="00452F2B"/>
    <w:rsid w:val="0045406D"/>
    <w:rsid w:val="00477193"/>
    <w:rsid w:val="004A1848"/>
    <w:rsid w:val="004A5EE1"/>
    <w:rsid w:val="004A6F4A"/>
    <w:rsid w:val="004B1C36"/>
    <w:rsid w:val="004B1D2E"/>
    <w:rsid w:val="004D2C44"/>
    <w:rsid w:val="004D5B48"/>
    <w:rsid w:val="004E4717"/>
    <w:rsid w:val="004F054E"/>
    <w:rsid w:val="005035E7"/>
    <w:rsid w:val="00507FEC"/>
    <w:rsid w:val="00510F0E"/>
    <w:rsid w:val="005479E1"/>
    <w:rsid w:val="00553E0A"/>
    <w:rsid w:val="00554A49"/>
    <w:rsid w:val="005570FD"/>
    <w:rsid w:val="005575EA"/>
    <w:rsid w:val="00557E32"/>
    <w:rsid w:val="00565824"/>
    <w:rsid w:val="00570EF1"/>
    <w:rsid w:val="0057790C"/>
    <w:rsid w:val="00593795"/>
    <w:rsid w:val="00593821"/>
    <w:rsid w:val="005A549B"/>
    <w:rsid w:val="005A75FF"/>
    <w:rsid w:val="005D10AB"/>
    <w:rsid w:val="00601D8F"/>
    <w:rsid w:val="00644CDB"/>
    <w:rsid w:val="00647682"/>
    <w:rsid w:val="00653708"/>
    <w:rsid w:val="00653E97"/>
    <w:rsid w:val="0065600F"/>
    <w:rsid w:val="006664A5"/>
    <w:rsid w:val="006815C4"/>
    <w:rsid w:val="006828C3"/>
    <w:rsid w:val="00684A74"/>
    <w:rsid w:val="0068696B"/>
    <w:rsid w:val="00690B8A"/>
    <w:rsid w:val="006910B5"/>
    <w:rsid w:val="00694A02"/>
    <w:rsid w:val="006B0503"/>
    <w:rsid w:val="006B6487"/>
    <w:rsid w:val="006F2CF1"/>
    <w:rsid w:val="007038ED"/>
    <w:rsid w:val="00703BC3"/>
    <w:rsid w:val="00704B61"/>
    <w:rsid w:val="007334B3"/>
    <w:rsid w:val="00734DCD"/>
    <w:rsid w:val="007552A9"/>
    <w:rsid w:val="00761858"/>
    <w:rsid w:val="00767D59"/>
    <w:rsid w:val="00776E97"/>
    <w:rsid w:val="00780548"/>
    <w:rsid w:val="00780F86"/>
    <w:rsid w:val="00784D03"/>
    <w:rsid w:val="007912AD"/>
    <w:rsid w:val="007937AD"/>
    <w:rsid w:val="007A5ADB"/>
    <w:rsid w:val="007B0824"/>
    <w:rsid w:val="007B26AA"/>
    <w:rsid w:val="007B5D3C"/>
    <w:rsid w:val="00821B72"/>
    <w:rsid w:val="00823EF2"/>
    <w:rsid w:val="008303B8"/>
    <w:rsid w:val="00833DCE"/>
    <w:rsid w:val="00871D34"/>
    <w:rsid w:val="00885390"/>
    <w:rsid w:val="00896BDD"/>
    <w:rsid w:val="008A46F3"/>
    <w:rsid w:val="008B270C"/>
    <w:rsid w:val="008B5078"/>
    <w:rsid w:val="008C3D3D"/>
    <w:rsid w:val="008D4131"/>
    <w:rsid w:val="008D5C75"/>
    <w:rsid w:val="008F1932"/>
    <w:rsid w:val="00900FC7"/>
    <w:rsid w:val="00921062"/>
    <w:rsid w:val="00925AB2"/>
    <w:rsid w:val="009722BC"/>
    <w:rsid w:val="009727A3"/>
    <w:rsid w:val="00987774"/>
    <w:rsid w:val="00990EDB"/>
    <w:rsid w:val="00994698"/>
    <w:rsid w:val="009A11E8"/>
    <w:rsid w:val="009B1FC1"/>
    <w:rsid w:val="009C1417"/>
    <w:rsid w:val="009F5220"/>
    <w:rsid w:val="00A061E5"/>
    <w:rsid w:val="00A15234"/>
    <w:rsid w:val="00A201AB"/>
    <w:rsid w:val="00A31C8B"/>
    <w:rsid w:val="00A320D2"/>
    <w:rsid w:val="00A509FA"/>
    <w:rsid w:val="00A714FF"/>
    <w:rsid w:val="00A77CB7"/>
    <w:rsid w:val="00A80B6F"/>
    <w:rsid w:val="00A845DC"/>
    <w:rsid w:val="00A91607"/>
    <w:rsid w:val="00AE5047"/>
    <w:rsid w:val="00B26616"/>
    <w:rsid w:val="00B26AA2"/>
    <w:rsid w:val="00B3524D"/>
    <w:rsid w:val="00B40F69"/>
    <w:rsid w:val="00B46616"/>
    <w:rsid w:val="00B574ED"/>
    <w:rsid w:val="00B7040A"/>
    <w:rsid w:val="00B74E87"/>
    <w:rsid w:val="00B76FEE"/>
    <w:rsid w:val="00B83391"/>
    <w:rsid w:val="00B866FB"/>
    <w:rsid w:val="00B94048"/>
    <w:rsid w:val="00B95326"/>
    <w:rsid w:val="00BD4196"/>
    <w:rsid w:val="00BF22CA"/>
    <w:rsid w:val="00BF23BB"/>
    <w:rsid w:val="00C12F97"/>
    <w:rsid w:val="00C23585"/>
    <w:rsid w:val="00C26032"/>
    <w:rsid w:val="00C345E1"/>
    <w:rsid w:val="00C43BFD"/>
    <w:rsid w:val="00C45D51"/>
    <w:rsid w:val="00C52CF9"/>
    <w:rsid w:val="00C72FAC"/>
    <w:rsid w:val="00CB6E35"/>
    <w:rsid w:val="00CE1A46"/>
    <w:rsid w:val="00CE2618"/>
    <w:rsid w:val="00CE7516"/>
    <w:rsid w:val="00D03C02"/>
    <w:rsid w:val="00D03E1E"/>
    <w:rsid w:val="00D20757"/>
    <w:rsid w:val="00D20AA6"/>
    <w:rsid w:val="00D22636"/>
    <w:rsid w:val="00D40FD9"/>
    <w:rsid w:val="00D53769"/>
    <w:rsid w:val="00D85C13"/>
    <w:rsid w:val="00D9111A"/>
    <w:rsid w:val="00D91BE3"/>
    <w:rsid w:val="00D94AFC"/>
    <w:rsid w:val="00DA4D91"/>
    <w:rsid w:val="00DB70AE"/>
    <w:rsid w:val="00DB7B70"/>
    <w:rsid w:val="00DC7792"/>
    <w:rsid w:val="00DC783A"/>
    <w:rsid w:val="00DD5071"/>
    <w:rsid w:val="00DD5C39"/>
    <w:rsid w:val="00DD7829"/>
    <w:rsid w:val="00DE7DB7"/>
    <w:rsid w:val="00DF7A3C"/>
    <w:rsid w:val="00E00A0A"/>
    <w:rsid w:val="00E01CFC"/>
    <w:rsid w:val="00E066DE"/>
    <w:rsid w:val="00E07F57"/>
    <w:rsid w:val="00E12889"/>
    <w:rsid w:val="00E30683"/>
    <w:rsid w:val="00E453D8"/>
    <w:rsid w:val="00E50BCE"/>
    <w:rsid w:val="00E56789"/>
    <w:rsid w:val="00E574BF"/>
    <w:rsid w:val="00E61292"/>
    <w:rsid w:val="00E747AF"/>
    <w:rsid w:val="00E77C4D"/>
    <w:rsid w:val="00E80855"/>
    <w:rsid w:val="00E80AD9"/>
    <w:rsid w:val="00E81D01"/>
    <w:rsid w:val="00E83B5F"/>
    <w:rsid w:val="00ED1FC5"/>
    <w:rsid w:val="00EE45D8"/>
    <w:rsid w:val="00F22EDA"/>
    <w:rsid w:val="00F52FEC"/>
    <w:rsid w:val="00F97703"/>
    <w:rsid w:val="00FB0A44"/>
    <w:rsid w:val="00FC239E"/>
    <w:rsid w:val="00FD7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uiPriority w:val="34"/>
    <w:qFormat/>
    <w:rsid w:val="006815C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1843</Words>
  <Characters>9047</Characters>
  <Application>Microsoft Office Word</Application>
  <DocSecurity>0</DocSecurity>
  <Lines>75</Lines>
  <Paragraphs>21</Paragraphs>
  <ScaleCrop>false</ScaleCrop>
  <Company/>
  <LinksUpToDate>false</LinksUpToDate>
  <CharactersWithSpaces>10869</CharactersWithSpaces>
  <SharedDoc>false</SharedDoc>
  <HLinks>
    <vt:vector size="6" baseType="variant">
      <vt:variant>
        <vt:i4>983074</vt:i4>
      </vt:variant>
      <vt:variant>
        <vt:i4>0</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2018-09-05T11:58:00Z</dcterms:created>
  <dcterms:modified xsi:type="dcterms:W3CDTF">2018-09-05T11:58:00Z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