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8B7443" w:rsidRDefault="00A05D23" w:rsidP="00643BFC">
      <w:pPr>
        <w:jc w:val="center"/>
        <w:rPr>
          <w:rFonts w:ascii="Book Antiqua" w:hAnsi="Book Antiqua" w:cs="Arial"/>
          <w:caps/>
          <w:color w:val="000000"/>
          <w:sz w:val="16"/>
          <w:szCs w:val="16"/>
        </w:rPr>
      </w:pPr>
      <w:r w:rsidRPr="008B7443">
        <w:rPr>
          <w:noProof/>
          <w:sz w:val="16"/>
          <w:szCs w:val="16"/>
        </w:rPr>
        <w:drawing>
          <wp:inline distT="0" distB="0" distL="0" distR="0" wp14:anchorId="00A396A0" wp14:editId="1ED62409">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8B7443"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03422E">
        <w:rPr>
          <w:rFonts w:ascii="Book Antiqua" w:hAnsi="Book Antiqua" w:cs="Arial"/>
          <w:caps/>
          <w:color w:val="000000"/>
        </w:rPr>
        <w:t>HU/03928/2017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A44DDE">
              <w:rPr>
                <w:rFonts w:ascii="Book Antiqua" w:hAnsi="Book Antiqua" w:cs="Arial"/>
                <w:b/>
              </w:rPr>
              <w:t>Field House</w:t>
            </w:r>
          </w:p>
        </w:tc>
        <w:tc>
          <w:tcPr>
            <w:tcW w:w="3960" w:type="dxa"/>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A44DDE">
              <w:rPr>
                <w:rFonts w:ascii="Book Antiqua" w:hAnsi="Book Antiqua" w:cs="Arial"/>
                <w:b/>
              </w:rPr>
              <w:t>23 July 2018</w:t>
            </w:r>
          </w:p>
        </w:tc>
        <w:tc>
          <w:tcPr>
            <w:tcW w:w="3960" w:type="dxa"/>
          </w:tcPr>
          <w:p w:rsidR="00D22636" w:rsidRPr="000704BB" w:rsidRDefault="00B42FC8" w:rsidP="004A1848">
            <w:pPr>
              <w:jc w:val="both"/>
              <w:rPr>
                <w:rFonts w:ascii="Book Antiqua" w:hAnsi="Book Antiqua" w:cs="Arial"/>
                <w:b/>
              </w:rPr>
            </w:pPr>
            <w:r>
              <w:rPr>
                <w:rFonts w:ascii="Book Antiqua" w:hAnsi="Book Antiqua" w:cs="Arial"/>
                <w:b/>
              </w:rPr>
              <w:t>On 11 September 2018</w:t>
            </w:r>
          </w:p>
        </w:tc>
      </w:tr>
      <w:tr w:rsidR="00D22636" w:rsidRPr="000704BB" w:rsidTr="000B0A3F">
        <w:tc>
          <w:tcPr>
            <w:tcW w:w="6048" w:type="dxa"/>
          </w:tcPr>
          <w:p w:rsidR="00D22636" w:rsidRPr="000704BB" w:rsidRDefault="00A44DDE" w:rsidP="004A1848">
            <w:pPr>
              <w:jc w:val="both"/>
              <w:rPr>
                <w:rFonts w:ascii="Book Antiqua" w:hAnsi="Book Antiqua" w:cs="Arial"/>
                <w:b/>
              </w:rPr>
            </w:pPr>
            <w:r>
              <w:rPr>
                <w:rFonts w:ascii="Book Antiqua" w:hAnsi="Book Antiqua" w:cs="Arial"/>
                <w:b/>
              </w:rPr>
              <w:t>Prepared 23 July 2018</w:t>
            </w:r>
          </w:p>
        </w:tc>
        <w:tc>
          <w:tcPr>
            <w:tcW w:w="3960" w:type="dxa"/>
          </w:tcPr>
          <w:p w:rsidR="00D22636" w:rsidRPr="000704BB" w:rsidRDefault="00D22636" w:rsidP="004A1848">
            <w:pPr>
              <w:jc w:val="both"/>
              <w:rPr>
                <w:rFonts w:ascii="Book Antiqua" w:hAnsi="Book Antiqua" w:cs="Arial"/>
                <w:b/>
              </w:rPr>
            </w:pPr>
          </w:p>
        </w:tc>
      </w:tr>
    </w:tbl>
    <w:p w:rsidR="00E367E6" w:rsidRDefault="00E367E6" w:rsidP="00A15234">
      <w:pPr>
        <w:jc w:val="center"/>
        <w:rPr>
          <w:rFonts w:ascii="Book Antiqua" w:hAnsi="Book Antiqua" w:cs="Arial"/>
          <w:b/>
        </w:rPr>
      </w:pPr>
    </w:p>
    <w:p w:rsidR="008B7443" w:rsidRDefault="008B7443" w:rsidP="00A15234">
      <w:pPr>
        <w:jc w:val="center"/>
        <w:rPr>
          <w:rFonts w:ascii="Book Antiqua" w:hAnsi="Book Antiqua" w:cs="Arial"/>
          <w:b/>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E367E6">
        <w:rPr>
          <w:rFonts w:ascii="Book Antiqua" w:hAnsi="Book Antiqua" w:cs="Arial"/>
          <w:b/>
          <w:color w:val="000000"/>
        </w:rPr>
        <w:t>JUDGE</w:t>
      </w:r>
      <w:r w:rsidR="00460347">
        <w:rPr>
          <w:rFonts w:ascii="Book Antiqua" w:hAnsi="Book Antiqua" w:cs="Arial"/>
          <w:b/>
          <w:color w:val="000000"/>
        </w:rPr>
        <w:t xml:space="preserve"> DAVEY</w:t>
      </w:r>
    </w:p>
    <w:p w:rsidR="00D20757" w:rsidRDefault="00D20757" w:rsidP="00A15234">
      <w:pPr>
        <w:jc w:val="center"/>
        <w:rPr>
          <w:rFonts w:ascii="Book Antiqua" w:hAnsi="Book Antiqua" w:cs="Arial"/>
          <w:b/>
        </w:rPr>
      </w:pPr>
    </w:p>
    <w:p w:rsidR="008B7443" w:rsidRPr="000704BB" w:rsidRDefault="008B7443"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A44DDE"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0704BB" w:rsidRDefault="00E367E6"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A44DDE" w:rsidP="00704B61">
      <w:pPr>
        <w:jc w:val="center"/>
        <w:rPr>
          <w:rFonts w:ascii="Book Antiqua" w:hAnsi="Book Antiqua" w:cs="Arial"/>
          <w:b/>
        </w:rPr>
      </w:pPr>
      <w:r>
        <w:rPr>
          <w:rFonts w:ascii="Book Antiqua" w:hAnsi="Book Antiqua" w:cs="Arial"/>
          <w:b/>
        </w:rPr>
        <w:t xml:space="preserve">ZONAID </w:t>
      </w:r>
      <w:r w:rsidR="008B7443">
        <w:rPr>
          <w:rFonts w:ascii="Book Antiqua" w:hAnsi="Book Antiqua" w:cs="Arial"/>
          <w:b/>
        </w:rPr>
        <w:t>[</w:t>
      </w:r>
      <w:r>
        <w:rPr>
          <w:rFonts w:ascii="Book Antiqua" w:hAnsi="Book Antiqua" w:cs="Arial"/>
          <w:b/>
        </w:rPr>
        <w:t>A</w:t>
      </w:r>
      <w:r w:rsidR="008B7443">
        <w:rPr>
          <w:rFonts w:ascii="Book Antiqua" w:hAnsi="Book Antiqua" w:cs="Arial"/>
          <w:b/>
        </w:rPr>
        <w:t>]</w:t>
      </w:r>
    </w:p>
    <w:p w:rsidR="00A44DDE" w:rsidRPr="008B7443" w:rsidRDefault="00A44DDE" w:rsidP="00A44DDE">
      <w:pPr>
        <w:jc w:val="center"/>
        <w:rPr>
          <w:rFonts w:ascii="Book Antiqua" w:hAnsi="Book Antiqua" w:cs="Arial"/>
          <w:b/>
          <w:caps/>
          <w:sz w:val="22"/>
        </w:rPr>
      </w:pPr>
      <w:r w:rsidRPr="008B7443">
        <w:rPr>
          <w:rFonts w:ascii="Book Antiqua" w:hAnsi="Book Antiqua" w:cs="Arial"/>
          <w:b/>
          <w:caps/>
          <w:sz w:val="22"/>
        </w:rPr>
        <w:t xml:space="preserve">(ANONYMITY DIRECTION </w:t>
      </w:r>
      <w:r w:rsidR="00360155" w:rsidRPr="008B7443">
        <w:rPr>
          <w:rFonts w:ascii="Book Antiqua" w:hAnsi="Book Antiqua" w:cs="Arial"/>
          <w:b/>
          <w:caps/>
          <w:sz w:val="22"/>
        </w:rPr>
        <w:t>NOT MADE</w:t>
      </w:r>
      <w:r w:rsidRPr="008B7443">
        <w:rPr>
          <w:rFonts w:ascii="Book Antiqua" w:hAnsi="Book Antiqua" w:cs="Arial"/>
          <w:b/>
          <w:caps/>
          <w:sz w:val="22"/>
        </w:rPr>
        <w:t>)</w:t>
      </w:r>
    </w:p>
    <w:p w:rsidR="00DD5071" w:rsidRPr="000704BB" w:rsidRDefault="00E367E6"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8B7443">
      <w:pPr>
        <w:tabs>
          <w:tab w:val="left" w:pos="2552"/>
        </w:tabs>
        <w:rPr>
          <w:rFonts w:ascii="Book Antiqua" w:hAnsi="Book Antiqua" w:cs="Arial"/>
        </w:rPr>
      </w:pPr>
      <w:r w:rsidRPr="000704BB">
        <w:rPr>
          <w:rFonts w:ascii="Book Antiqua" w:hAnsi="Book Antiqua" w:cs="Arial"/>
        </w:rPr>
        <w:t xml:space="preserve">For the </w:t>
      </w:r>
      <w:r w:rsidR="00E367E6">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A44DDE">
        <w:rPr>
          <w:rFonts w:ascii="Book Antiqua" w:hAnsi="Book Antiqua" w:cs="Arial"/>
        </w:rPr>
        <w:t xml:space="preserve">Mr E </w:t>
      </w:r>
      <w:proofErr w:type="spellStart"/>
      <w:r w:rsidR="00A44DDE">
        <w:rPr>
          <w:rFonts w:ascii="Book Antiqua" w:hAnsi="Book Antiqua" w:cs="Arial"/>
        </w:rPr>
        <w:t>Tufan</w:t>
      </w:r>
      <w:proofErr w:type="spellEnd"/>
      <w:r w:rsidR="00A44DDE">
        <w:rPr>
          <w:rFonts w:ascii="Book Antiqua" w:hAnsi="Book Antiqua" w:cs="Arial"/>
        </w:rPr>
        <w:t>, Senior Presenting Officer</w:t>
      </w:r>
    </w:p>
    <w:p w:rsidR="00DE7DB7" w:rsidRPr="000704BB" w:rsidRDefault="00DE7DB7" w:rsidP="008B7443">
      <w:pPr>
        <w:tabs>
          <w:tab w:val="left" w:pos="2552"/>
        </w:tabs>
        <w:rPr>
          <w:rFonts w:ascii="Book Antiqua" w:hAnsi="Book Antiqua" w:cs="Arial"/>
        </w:rPr>
      </w:pPr>
      <w:r w:rsidRPr="000704BB">
        <w:rPr>
          <w:rFonts w:ascii="Book Antiqua" w:hAnsi="Book Antiqua" w:cs="Arial"/>
        </w:rPr>
        <w:t xml:space="preserve">For the </w:t>
      </w:r>
      <w:r w:rsidR="00E367E6">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A44DDE">
        <w:rPr>
          <w:rFonts w:ascii="Book Antiqua" w:hAnsi="Book Antiqua" w:cs="Arial"/>
        </w:rPr>
        <w:t xml:space="preserve">Mr M K Mustafa, Solicitor of </w:t>
      </w:r>
      <w:proofErr w:type="spellStart"/>
      <w:r w:rsidR="00A44DDE">
        <w:rPr>
          <w:rFonts w:ascii="Book Antiqua" w:hAnsi="Book Antiqua" w:cs="Arial"/>
        </w:rPr>
        <w:t>Kalam</w:t>
      </w:r>
      <w:proofErr w:type="spellEnd"/>
      <w:r w:rsidR="00A44DDE">
        <w:rPr>
          <w:rFonts w:ascii="Book Antiqua" w:hAnsi="Book Antiqua" w:cs="Arial"/>
        </w:rPr>
        <w:t xml:space="preserve"> Solicitors</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3D3B04">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A44DDE">
        <w:rPr>
          <w:rFonts w:ascii="Book Antiqua" w:hAnsi="Book Antiqua" w:cs="Arial"/>
        </w:rPr>
        <w:t xml:space="preserve">In this decision the </w:t>
      </w:r>
      <w:r w:rsidR="00E367E6">
        <w:rPr>
          <w:rFonts w:ascii="Book Antiqua" w:hAnsi="Book Antiqua" w:cs="Arial"/>
        </w:rPr>
        <w:t>Appellant</w:t>
      </w:r>
      <w:r w:rsidR="00A44DDE">
        <w:rPr>
          <w:rFonts w:ascii="Book Antiqua" w:hAnsi="Book Antiqua" w:cs="Arial"/>
        </w:rPr>
        <w:t xml:space="preserve"> is referred to as the Secretary of State and the </w:t>
      </w:r>
      <w:r w:rsidR="00E367E6">
        <w:rPr>
          <w:rFonts w:ascii="Book Antiqua" w:hAnsi="Book Antiqua" w:cs="Arial"/>
        </w:rPr>
        <w:t>Respondent</w:t>
      </w:r>
      <w:r w:rsidR="00A44DDE">
        <w:rPr>
          <w:rFonts w:ascii="Book Antiqua" w:hAnsi="Book Antiqua" w:cs="Arial"/>
        </w:rPr>
        <w:t xml:space="preserve"> is referred to as the </w:t>
      </w:r>
      <w:r w:rsidR="00E367E6">
        <w:rPr>
          <w:rFonts w:ascii="Book Antiqua" w:hAnsi="Book Antiqua" w:cs="Arial"/>
        </w:rPr>
        <w:t>Claimant</w:t>
      </w:r>
      <w:r w:rsidR="00A44DDE">
        <w:rPr>
          <w:rFonts w:ascii="Book Antiqua" w:hAnsi="Book Antiqua" w:cs="Arial"/>
        </w:rPr>
        <w:t xml:space="preserve">.  </w:t>
      </w:r>
    </w:p>
    <w:p w:rsidR="00A44DDE" w:rsidRDefault="00A44DDE" w:rsidP="003D3B04">
      <w:pPr>
        <w:tabs>
          <w:tab w:val="left" w:pos="567"/>
        </w:tabs>
        <w:spacing w:line="360" w:lineRule="auto"/>
        <w:ind w:left="567" w:hanging="567"/>
        <w:jc w:val="both"/>
        <w:rPr>
          <w:rFonts w:ascii="Book Antiqua" w:hAnsi="Book Antiqua" w:cs="Arial"/>
        </w:rPr>
      </w:pPr>
    </w:p>
    <w:p w:rsidR="00A44DDE" w:rsidRDefault="00A44DDE" w:rsidP="003D3B04">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w:t>
      </w:r>
      <w:r w:rsidR="00E367E6">
        <w:rPr>
          <w:rFonts w:ascii="Book Antiqua" w:hAnsi="Book Antiqua" w:cs="Arial"/>
        </w:rPr>
        <w:t>Claimant</w:t>
      </w:r>
      <w:r>
        <w:rPr>
          <w:rFonts w:ascii="Book Antiqua" w:hAnsi="Book Antiqua" w:cs="Arial"/>
        </w:rPr>
        <w:t xml:space="preserve">, a national of Bangladesh, date of birth 1 January 1984, appealed against the </w:t>
      </w:r>
      <w:r w:rsidR="00B2561C">
        <w:rPr>
          <w:rFonts w:ascii="Book Antiqua" w:hAnsi="Book Antiqua" w:cs="Arial"/>
        </w:rPr>
        <w:t>Secretary of State’s</w:t>
      </w:r>
      <w:r>
        <w:rPr>
          <w:rFonts w:ascii="Book Antiqua" w:hAnsi="Book Antiqua" w:cs="Arial"/>
        </w:rPr>
        <w:t xml:space="preserve"> decision </w:t>
      </w:r>
      <w:r w:rsidR="00B2561C">
        <w:rPr>
          <w:rFonts w:ascii="Book Antiqua" w:hAnsi="Book Antiqua" w:cs="Arial"/>
        </w:rPr>
        <w:t xml:space="preserve">[D] </w:t>
      </w:r>
      <w:r>
        <w:rPr>
          <w:rFonts w:ascii="Book Antiqua" w:hAnsi="Book Antiqua" w:cs="Arial"/>
        </w:rPr>
        <w:t xml:space="preserve">taken on 17 February 2017 to refuse an application </w:t>
      </w:r>
      <w:r>
        <w:rPr>
          <w:rFonts w:ascii="Book Antiqua" w:hAnsi="Book Antiqua" w:cs="Arial"/>
        </w:rPr>
        <w:lastRenderedPageBreak/>
        <w:t xml:space="preserve">for leave to remain based around his family life in the UK.  His appeal against that decision came before First-tier Tribunal </w:t>
      </w:r>
      <w:r w:rsidR="00E367E6">
        <w:rPr>
          <w:rFonts w:ascii="Book Antiqua" w:hAnsi="Book Antiqua" w:cs="Arial"/>
        </w:rPr>
        <w:t>Judge</w:t>
      </w:r>
      <w:r>
        <w:rPr>
          <w:rFonts w:ascii="Book Antiqua" w:hAnsi="Book Antiqua" w:cs="Arial"/>
        </w:rPr>
        <w:t xml:space="preserve"> Pooler </w:t>
      </w:r>
      <w:r w:rsidR="00B2561C">
        <w:rPr>
          <w:rFonts w:ascii="Book Antiqua" w:hAnsi="Book Antiqua" w:cs="Arial"/>
        </w:rPr>
        <w:t xml:space="preserve">(the Judge), </w:t>
      </w:r>
      <w:r>
        <w:rPr>
          <w:rFonts w:ascii="Book Antiqua" w:hAnsi="Book Antiqua" w:cs="Arial"/>
        </w:rPr>
        <w:t xml:space="preserve">who, on 14 May 2018, allowed the appeal on Article 8 ECHR grounds.  The Secretary of State applied for permission to appeal which was granted by First-tier Tribunal </w:t>
      </w:r>
      <w:r w:rsidR="00E367E6">
        <w:rPr>
          <w:rFonts w:ascii="Book Antiqua" w:hAnsi="Book Antiqua" w:cs="Arial"/>
        </w:rPr>
        <w:t>Judge</w:t>
      </w:r>
      <w:r>
        <w:rPr>
          <w:rFonts w:ascii="Book Antiqua" w:hAnsi="Book Antiqua" w:cs="Arial"/>
        </w:rPr>
        <w:t xml:space="preserve"> </w:t>
      </w:r>
      <w:proofErr w:type="spellStart"/>
      <w:r>
        <w:rPr>
          <w:rFonts w:ascii="Book Antiqua" w:hAnsi="Book Antiqua" w:cs="Arial"/>
        </w:rPr>
        <w:t>Grimmett</w:t>
      </w:r>
      <w:proofErr w:type="spellEnd"/>
      <w:r>
        <w:rPr>
          <w:rFonts w:ascii="Book Antiqua" w:hAnsi="Book Antiqua" w:cs="Arial"/>
        </w:rPr>
        <w:t xml:space="preserve"> on 1 June 2018.  The </w:t>
      </w:r>
      <w:r w:rsidR="00E367E6">
        <w:rPr>
          <w:rFonts w:ascii="Book Antiqua" w:hAnsi="Book Antiqua" w:cs="Arial"/>
        </w:rPr>
        <w:t>Judge</w:t>
      </w:r>
      <w:r>
        <w:rPr>
          <w:rFonts w:ascii="Book Antiqua" w:hAnsi="Book Antiqua" w:cs="Arial"/>
        </w:rPr>
        <w:t xml:space="preserve"> in granting permission said this:</w:t>
      </w:r>
    </w:p>
    <w:p w:rsidR="00A44DDE" w:rsidRDefault="00A44DDE" w:rsidP="003D3B04">
      <w:pPr>
        <w:tabs>
          <w:tab w:val="left" w:pos="567"/>
        </w:tabs>
        <w:spacing w:line="360" w:lineRule="auto"/>
        <w:ind w:left="567" w:hanging="567"/>
        <w:jc w:val="both"/>
        <w:rPr>
          <w:rFonts w:ascii="Book Antiqua" w:hAnsi="Book Antiqua" w:cs="Arial"/>
        </w:rPr>
      </w:pPr>
    </w:p>
    <w:p w:rsidR="00A44DDE" w:rsidRDefault="00A44DDE" w:rsidP="003D3B04">
      <w:pPr>
        <w:spacing w:line="360" w:lineRule="auto"/>
        <w:ind w:left="1134"/>
        <w:jc w:val="both"/>
        <w:rPr>
          <w:rFonts w:ascii="Book Antiqua" w:hAnsi="Book Antiqua" w:cs="Arial"/>
        </w:rPr>
      </w:pPr>
      <w:r>
        <w:rPr>
          <w:rFonts w:ascii="Book Antiqua" w:hAnsi="Book Antiqua" w:cs="Arial"/>
        </w:rPr>
        <w:t xml:space="preserve">“The </w:t>
      </w:r>
      <w:r w:rsidR="00E367E6">
        <w:rPr>
          <w:rFonts w:ascii="Book Antiqua" w:hAnsi="Book Antiqua" w:cs="Arial"/>
        </w:rPr>
        <w:t>respondent</w:t>
      </w:r>
      <w:r>
        <w:rPr>
          <w:rFonts w:ascii="Book Antiqua" w:hAnsi="Book Antiqua" w:cs="Arial"/>
        </w:rPr>
        <w:t xml:space="preserve"> (Secretary of State) says the </w:t>
      </w:r>
      <w:r w:rsidR="00E367E6">
        <w:rPr>
          <w:rFonts w:ascii="Book Antiqua" w:hAnsi="Book Antiqua" w:cs="Arial"/>
        </w:rPr>
        <w:t>Judge</w:t>
      </w:r>
      <w:r>
        <w:rPr>
          <w:rFonts w:ascii="Book Antiqua" w:hAnsi="Book Antiqua" w:cs="Arial"/>
        </w:rPr>
        <w:t xml:space="preserve"> erred in allowing the appeal on the grounds that the </w:t>
      </w:r>
      <w:r w:rsidR="00E367E6">
        <w:rPr>
          <w:rFonts w:ascii="Book Antiqua" w:hAnsi="Book Antiqua" w:cs="Arial"/>
        </w:rPr>
        <w:t>appellant</w:t>
      </w:r>
      <w:r>
        <w:rPr>
          <w:rFonts w:ascii="Book Antiqua" w:hAnsi="Book Antiqua" w:cs="Arial"/>
        </w:rPr>
        <w:t xml:space="preserve"> (</w:t>
      </w:r>
      <w:r w:rsidR="00E367E6">
        <w:rPr>
          <w:rFonts w:ascii="Book Antiqua" w:hAnsi="Book Antiqua" w:cs="Arial"/>
        </w:rPr>
        <w:t>Claimant</w:t>
      </w:r>
      <w:r>
        <w:rPr>
          <w:rFonts w:ascii="Book Antiqua" w:hAnsi="Book Antiqua" w:cs="Arial"/>
        </w:rPr>
        <w:t xml:space="preserve">) has a British citizen child without giving adequate weight to the deception practised by the </w:t>
      </w:r>
      <w:r w:rsidR="00E367E6">
        <w:rPr>
          <w:rFonts w:ascii="Book Antiqua" w:hAnsi="Book Antiqua" w:cs="Arial"/>
        </w:rPr>
        <w:t>appellant</w:t>
      </w:r>
      <w:r>
        <w:rPr>
          <w:rFonts w:ascii="Book Antiqua" w:hAnsi="Book Antiqua" w:cs="Arial"/>
        </w:rPr>
        <w:t>.  The point is arguable.”</w:t>
      </w:r>
    </w:p>
    <w:p w:rsidR="00A44DDE" w:rsidRDefault="00A44DDE" w:rsidP="003D3B04">
      <w:pPr>
        <w:tabs>
          <w:tab w:val="left" w:pos="567"/>
        </w:tabs>
        <w:spacing w:line="360" w:lineRule="auto"/>
        <w:ind w:left="567" w:hanging="567"/>
        <w:jc w:val="both"/>
        <w:rPr>
          <w:rFonts w:ascii="Book Antiqua" w:hAnsi="Book Antiqua" w:cs="Arial"/>
        </w:rPr>
      </w:pPr>
    </w:p>
    <w:p w:rsidR="00B2561C" w:rsidRDefault="00A44DDE" w:rsidP="003D3B04">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reference to the deception by the </w:t>
      </w:r>
      <w:r w:rsidR="00B2561C">
        <w:rPr>
          <w:rFonts w:ascii="Book Antiqua" w:hAnsi="Book Antiqua" w:cs="Arial"/>
        </w:rPr>
        <w:t>Secretary of State</w:t>
      </w:r>
      <w:r w:rsidR="00E367E6">
        <w:rPr>
          <w:rFonts w:ascii="Book Antiqua" w:hAnsi="Book Antiqua" w:cs="Arial"/>
        </w:rPr>
        <w:t xml:space="preserve"> clearly</w:t>
      </w:r>
      <w:r>
        <w:rPr>
          <w:rFonts w:ascii="Book Antiqua" w:hAnsi="Book Antiqua" w:cs="Arial"/>
        </w:rPr>
        <w:t xml:space="preserve"> related to an ETS English language test certificate obtained using a proxy test taker.  The </w:t>
      </w:r>
      <w:r w:rsidR="00E367E6">
        <w:rPr>
          <w:rFonts w:ascii="Book Antiqua" w:hAnsi="Book Antiqua" w:cs="Arial"/>
        </w:rPr>
        <w:t>Claimant’s</w:t>
      </w:r>
      <w:r>
        <w:rPr>
          <w:rFonts w:ascii="Book Antiqua" w:hAnsi="Book Antiqua" w:cs="Arial"/>
        </w:rPr>
        <w:t xml:space="preserve"> immigration history such as it can be accurately determined was</w:t>
      </w:r>
      <w:r w:rsidR="00B2561C">
        <w:rPr>
          <w:rFonts w:ascii="Book Antiqua" w:hAnsi="Book Antiqua" w:cs="Arial"/>
        </w:rPr>
        <w:t xml:space="preserve"> </w:t>
      </w:r>
      <w:r>
        <w:rPr>
          <w:rFonts w:ascii="Book Antiqua" w:hAnsi="Book Antiqua" w:cs="Arial"/>
        </w:rPr>
        <w:t xml:space="preserve">that the </w:t>
      </w:r>
      <w:r w:rsidR="00E367E6">
        <w:rPr>
          <w:rFonts w:ascii="Book Antiqua" w:hAnsi="Book Antiqua" w:cs="Arial"/>
        </w:rPr>
        <w:t xml:space="preserve">Claimant </w:t>
      </w:r>
      <w:r>
        <w:rPr>
          <w:rFonts w:ascii="Book Antiqua" w:hAnsi="Book Antiqua" w:cs="Arial"/>
        </w:rPr>
        <w:t xml:space="preserve">had by and large been in the United Kingdom lawfully as a student but there had been a period from or about July 2016 when he had no right to remain and no appeal rights were being exercised.  The </w:t>
      </w:r>
      <w:r w:rsidR="00E367E6">
        <w:rPr>
          <w:rFonts w:ascii="Book Antiqua" w:hAnsi="Book Antiqua" w:cs="Arial"/>
        </w:rPr>
        <w:t>Judge</w:t>
      </w:r>
      <w:r>
        <w:rPr>
          <w:rFonts w:ascii="Book Antiqua" w:hAnsi="Book Antiqua" w:cs="Arial"/>
        </w:rPr>
        <w:t xml:space="preserve"> </w:t>
      </w:r>
      <w:r w:rsidR="00B571C3">
        <w:rPr>
          <w:rFonts w:ascii="Book Antiqua" w:hAnsi="Book Antiqua" w:cs="Arial"/>
        </w:rPr>
        <w:t>in looking at the matter</w:t>
      </w:r>
      <w:r>
        <w:rPr>
          <w:rFonts w:ascii="Book Antiqua" w:hAnsi="Book Antiqua" w:cs="Arial"/>
        </w:rPr>
        <w:t xml:space="preserve"> follow</w:t>
      </w:r>
      <w:r w:rsidR="00B2561C">
        <w:rPr>
          <w:rFonts w:ascii="Book Antiqua" w:hAnsi="Book Antiqua" w:cs="Arial"/>
        </w:rPr>
        <w:t>ed</w:t>
      </w:r>
      <w:r>
        <w:rPr>
          <w:rFonts w:ascii="Book Antiqua" w:hAnsi="Book Antiqua" w:cs="Arial"/>
        </w:rPr>
        <w:t xml:space="preserve"> a somewhat unsatisfactory process once he had determined the issue against the </w:t>
      </w:r>
      <w:r w:rsidR="00E367E6">
        <w:rPr>
          <w:rFonts w:ascii="Book Antiqua" w:hAnsi="Book Antiqua" w:cs="Arial"/>
        </w:rPr>
        <w:t>Claimant</w:t>
      </w:r>
      <w:r>
        <w:rPr>
          <w:rFonts w:ascii="Book Antiqua" w:hAnsi="Book Antiqua" w:cs="Arial"/>
        </w:rPr>
        <w:t xml:space="preserve"> in respect of his claims.  Of particular note is that the </w:t>
      </w:r>
      <w:r w:rsidR="00B2561C">
        <w:rPr>
          <w:rFonts w:ascii="Book Antiqua" w:hAnsi="Book Antiqua" w:cs="Arial"/>
        </w:rPr>
        <w:t>Secretary of State</w:t>
      </w:r>
      <w:r>
        <w:rPr>
          <w:rFonts w:ascii="Book Antiqua" w:hAnsi="Book Antiqua" w:cs="Arial"/>
        </w:rPr>
        <w:t xml:space="preserve"> was represented and it was accepted, seemingly, </w:t>
      </w:r>
      <w:r w:rsidR="00B2561C">
        <w:rPr>
          <w:rFonts w:ascii="Book Antiqua" w:hAnsi="Book Antiqua" w:cs="Arial"/>
        </w:rPr>
        <w:t>[</w:t>
      </w:r>
      <w:r>
        <w:rPr>
          <w:rFonts w:ascii="Book Antiqua" w:hAnsi="Book Antiqua" w:cs="Arial"/>
        </w:rPr>
        <w:t>D17</w:t>
      </w:r>
      <w:r w:rsidR="00B2561C">
        <w:rPr>
          <w:rFonts w:ascii="Book Antiqua" w:hAnsi="Book Antiqua" w:cs="Arial"/>
        </w:rPr>
        <w:t>]</w:t>
      </w:r>
      <w:r>
        <w:rPr>
          <w:rFonts w:ascii="Book Antiqua" w:hAnsi="Book Antiqua" w:cs="Arial"/>
        </w:rPr>
        <w:t xml:space="preserve">, that the </w:t>
      </w:r>
      <w:r w:rsidR="00E367E6">
        <w:rPr>
          <w:rFonts w:ascii="Book Antiqua" w:hAnsi="Book Antiqua" w:cs="Arial"/>
        </w:rPr>
        <w:t xml:space="preserve">Claimant </w:t>
      </w:r>
      <w:r>
        <w:rPr>
          <w:rFonts w:ascii="Book Antiqua" w:hAnsi="Book Antiqua" w:cs="Arial"/>
        </w:rPr>
        <w:t>enjoyed a family life in the UK with his wife and daughter (approximately 18 months old) and accepted that his removal would give rise to an interference in r</w:t>
      </w:r>
      <w:r w:rsidR="00B2561C">
        <w:rPr>
          <w:rFonts w:ascii="Book Antiqua" w:hAnsi="Book Antiqua" w:cs="Arial"/>
        </w:rPr>
        <w:t>espect for family life rights.</w:t>
      </w:r>
    </w:p>
    <w:p w:rsidR="00B2561C" w:rsidRDefault="00B2561C" w:rsidP="003D3B04">
      <w:pPr>
        <w:tabs>
          <w:tab w:val="left" w:pos="567"/>
        </w:tabs>
        <w:spacing w:line="360" w:lineRule="auto"/>
        <w:ind w:left="567" w:hanging="567"/>
        <w:jc w:val="both"/>
        <w:rPr>
          <w:rFonts w:ascii="Book Antiqua" w:hAnsi="Book Antiqua" w:cs="Arial"/>
        </w:rPr>
      </w:pPr>
    </w:p>
    <w:p w:rsidR="00A44DDE" w:rsidRDefault="00B2561C" w:rsidP="003D3B04">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A44DDE">
        <w:rPr>
          <w:rFonts w:ascii="Book Antiqua" w:hAnsi="Book Antiqua" w:cs="Arial"/>
        </w:rPr>
        <w:t xml:space="preserve">The </w:t>
      </w:r>
      <w:r w:rsidR="00E367E6">
        <w:rPr>
          <w:rFonts w:ascii="Book Antiqua" w:hAnsi="Book Antiqua" w:cs="Arial"/>
        </w:rPr>
        <w:t>Judge</w:t>
      </w:r>
      <w:r w:rsidR="00A44DDE">
        <w:rPr>
          <w:rFonts w:ascii="Book Antiqua" w:hAnsi="Book Antiqua" w:cs="Arial"/>
        </w:rPr>
        <w:t xml:space="preserve">, contrary to the case law, did not proceed to consider as a separate issue, as a starting point, the best interests of the child, the </w:t>
      </w:r>
      <w:r w:rsidR="00E367E6">
        <w:rPr>
          <w:rFonts w:ascii="Book Antiqua" w:hAnsi="Book Antiqua" w:cs="Arial"/>
        </w:rPr>
        <w:t>Claimant</w:t>
      </w:r>
      <w:r w:rsidR="00A44DDE">
        <w:rPr>
          <w:rFonts w:ascii="Book Antiqua" w:hAnsi="Book Antiqua" w:cs="Arial"/>
        </w:rPr>
        <w:t>’s daughter, but eventually</w:t>
      </w:r>
      <w:r w:rsidR="00B571C3">
        <w:rPr>
          <w:rFonts w:ascii="Book Antiqua" w:hAnsi="Book Antiqua" w:cs="Arial"/>
        </w:rPr>
        <w:t>, on</w:t>
      </w:r>
      <w:r w:rsidR="00A44DDE">
        <w:rPr>
          <w:rFonts w:ascii="Book Antiqua" w:hAnsi="Book Antiqua" w:cs="Arial"/>
        </w:rPr>
        <w:t>ce engaged in the issue raised by Section 117B(6) of the NIAA 2002, as amended, mixed together the considerations of the best interests which he found lay in the child remaining in the UK which it seems perhaps surprisingly, the Presenting Officer did not argue to the contrary and effectively argue</w:t>
      </w:r>
      <w:r>
        <w:rPr>
          <w:rFonts w:ascii="Book Antiqua" w:hAnsi="Book Antiqua" w:cs="Arial"/>
        </w:rPr>
        <w:t>d</w:t>
      </w:r>
      <w:r w:rsidR="00A44DDE">
        <w:rPr>
          <w:rFonts w:ascii="Book Antiqua" w:hAnsi="Book Antiqua" w:cs="Arial"/>
        </w:rPr>
        <w:t xml:space="preserve"> as the Secretary of State typically does that a young child can remove with the parents back to the relevant home country.  However it was accepted the best interests </w:t>
      </w:r>
      <w:r>
        <w:rPr>
          <w:rFonts w:ascii="Book Antiqua" w:hAnsi="Book Antiqua" w:cs="Arial"/>
        </w:rPr>
        <w:t xml:space="preserve">of the child </w:t>
      </w:r>
      <w:r w:rsidR="00A44DDE">
        <w:rPr>
          <w:rFonts w:ascii="Book Antiqua" w:hAnsi="Book Antiqua" w:cs="Arial"/>
        </w:rPr>
        <w:t>lay in remaining</w:t>
      </w:r>
      <w:r w:rsidR="00677560">
        <w:rPr>
          <w:rFonts w:ascii="Book Antiqua" w:hAnsi="Book Antiqua" w:cs="Arial"/>
        </w:rPr>
        <w:t xml:space="preserve"> in the UK</w:t>
      </w:r>
      <w:r w:rsidR="00A44DDE">
        <w:rPr>
          <w:rFonts w:ascii="Book Antiqua" w:hAnsi="Book Antiqua" w:cs="Arial"/>
        </w:rPr>
        <w:t>.</w:t>
      </w:r>
    </w:p>
    <w:p w:rsidR="00B571C3" w:rsidRDefault="00B571C3" w:rsidP="003D3B04">
      <w:pPr>
        <w:tabs>
          <w:tab w:val="left" w:pos="567"/>
        </w:tabs>
        <w:spacing w:line="360" w:lineRule="auto"/>
        <w:ind w:left="567" w:hanging="567"/>
        <w:jc w:val="both"/>
        <w:rPr>
          <w:rFonts w:ascii="Book Antiqua" w:hAnsi="Book Antiqua" w:cs="Arial"/>
        </w:rPr>
      </w:pPr>
    </w:p>
    <w:p w:rsidR="00B2561C" w:rsidRDefault="00B2561C" w:rsidP="003D3B04">
      <w:pPr>
        <w:tabs>
          <w:tab w:val="left" w:pos="567"/>
        </w:tabs>
        <w:spacing w:line="360" w:lineRule="auto"/>
        <w:ind w:left="567" w:hanging="567"/>
        <w:jc w:val="both"/>
        <w:rPr>
          <w:rFonts w:ascii="Book Antiqua" w:hAnsi="Book Antiqua" w:cs="Arial"/>
        </w:rPr>
      </w:pPr>
      <w:r>
        <w:rPr>
          <w:rFonts w:ascii="Book Antiqua" w:hAnsi="Book Antiqua" w:cs="Arial"/>
        </w:rPr>
        <w:t>5</w:t>
      </w:r>
      <w:r w:rsidR="00B571C3">
        <w:rPr>
          <w:rFonts w:ascii="Book Antiqua" w:hAnsi="Book Antiqua" w:cs="Arial"/>
        </w:rPr>
        <w:t>.</w:t>
      </w:r>
      <w:r w:rsidR="00B571C3">
        <w:rPr>
          <w:rFonts w:ascii="Book Antiqua" w:hAnsi="Book Antiqua" w:cs="Arial"/>
        </w:rPr>
        <w:tab/>
        <w:t xml:space="preserve">The </w:t>
      </w:r>
      <w:r>
        <w:rPr>
          <w:rFonts w:ascii="Book Antiqua" w:hAnsi="Book Antiqua" w:cs="Arial"/>
        </w:rPr>
        <w:t>Judge</w:t>
      </w:r>
      <w:r w:rsidR="00B571C3">
        <w:rPr>
          <w:rFonts w:ascii="Book Antiqua" w:hAnsi="Book Antiqua" w:cs="Arial"/>
        </w:rPr>
        <w:t xml:space="preserve"> then went on to consider public interest issues and</w:t>
      </w:r>
      <w:r>
        <w:rPr>
          <w:rFonts w:ascii="Book Antiqua" w:hAnsi="Book Antiqua" w:cs="Arial"/>
        </w:rPr>
        <w:t xml:space="preserve"> </w:t>
      </w:r>
      <w:r w:rsidR="00B571C3">
        <w:rPr>
          <w:rFonts w:ascii="Book Antiqua" w:hAnsi="Book Antiqua" w:cs="Arial"/>
        </w:rPr>
        <w:t xml:space="preserve">for understandable reasons although somewhat surprisingly, took the view that the </w:t>
      </w:r>
      <w:r w:rsidR="00E367E6">
        <w:rPr>
          <w:rFonts w:ascii="Book Antiqua" w:hAnsi="Book Antiqua" w:cs="Arial"/>
        </w:rPr>
        <w:t>Claimant’s</w:t>
      </w:r>
      <w:r w:rsidR="00B571C3">
        <w:rPr>
          <w:rFonts w:ascii="Book Antiqua" w:hAnsi="Book Antiqua" w:cs="Arial"/>
        </w:rPr>
        <w:t xml:space="preserve"> immigration history and his use of deception over the proxy test taking was not such a weighty factor as to “outweigh the child’s best interests”.  It is fair to say that that </w:t>
      </w:r>
      <w:r>
        <w:rPr>
          <w:rFonts w:ascii="Book Antiqua" w:hAnsi="Book Antiqua" w:cs="Arial"/>
        </w:rPr>
        <w:t>wa</w:t>
      </w:r>
      <w:r w:rsidR="00B571C3">
        <w:rPr>
          <w:rFonts w:ascii="Book Antiqua" w:hAnsi="Book Antiqua" w:cs="Arial"/>
        </w:rPr>
        <w:t xml:space="preserve">s not exactly the issue.  The </w:t>
      </w:r>
      <w:r w:rsidR="00E367E6">
        <w:rPr>
          <w:rFonts w:ascii="Book Antiqua" w:hAnsi="Book Antiqua" w:cs="Arial"/>
        </w:rPr>
        <w:t>Judge</w:t>
      </w:r>
      <w:r w:rsidR="00B571C3">
        <w:rPr>
          <w:rFonts w:ascii="Book Antiqua" w:hAnsi="Book Antiqua" w:cs="Arial"/>
        </w:rPr>
        <w:t xml:space="preserve"> went on to say, “it is not a strong enough reason for expecting a British child to leave the </w:t>
      </w:r>
      <w:smartTag w:uri="urn:schemas-microsoft-com:office:smarttags" w:element="place">
        <w:smartTag w:uri="urn:schemas-microsoft-com:office:smarttags" w:element="country-region">
          <w:r w:rsidR="00B571C3">
            <w:rPr>
              <w:rFonts w:ascii="Book Antiqua" w:hAnsi="Book Antiqua" w:cs="Arial"/>
            </w:rPr>
            <w:t>UK</w:t>
          </w:r>
        </w:smartTag>
      </w:smartTag>
      <w:r w:rsidR="00B571C3">
        <w:rPr>
          <w:rFonts w:ascii="Book Antiqua" w:hAnsi="Book Antiqua" w:cs="Arial"/>
        </w:rPr>
        <w:t xml:space="preserve">”.  At paragraph 27 he went on to say, “I find on balance that it would not be reasonable to expect the child to leave the UK and that the </w:t>
      </w:r>
      <w:r w:rsidR="00E367E6">
        <w:rPr>
          <w:rFonts w:ascii="Book Antiqua" w:hAnsi="Book Antiqua" w:cs="Arial"/>
        </w:rPr>
        <w:t>Appellant</w:t>
      </w:r>
      <w:r w:rsidR="00B571C3">
        <w:rPr>
          <w:rFonts w:ascii="Book Antiqua" w:hAnsi="Book Antiqua" w:cs="Arial"/>
        </w:rPr>
        <w:t xml:space="preserve"> must therefore succeed in his</w:t>
      </w:r>
      <w:r>
        <w:rPr>
          <w:rFonts w:ascii="Book Antiqua" w:hAnsi="Book Antiqua" w:cs="Arial"/>
        </w:rPr>
        <w:t xml:space="preserve"> appeal on Article 8 grounds”.</w:t>
      </w:r>
    </w:p>
    <w:p w:rsidR="00B2561C" w:rsidRDefault="00B2561C" w:rsidP="003D3B04">
      <w:pPr>
        <w:tabs>
          <w:tab w:val="left" w:pos="567"/>
        </w:tabs>
        <w:spacing w:line="360" w:lineRule="auto"/>
        <w:ind w:left="567" w:hanging="567"/>
        <w:jc w:val="both"/>
        <w:rPr>
          <w:rFonts w:ascii="Book Antiqua" w:hAnsi="Book Antiqua" w:cs="Arial"/>
        </w:rPr>
      </w:pPr>
    </w:p>
    <w:p w:rsidR="00B2561C" w:rsidRDefault="00B2561C" w:rsidP="003D3B04">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B571C3">
        <w:rPr>
          <w:rFonts w:ascii="Book Antiqua" w:hAnsi="Book Antiqua" w:cs="Arial"/>
        </w:rPr>
        <w:t xml:space="preserve">I would for my part conclude that there is a significant lack of organised reasoning in that conclusion but the question I ask is, if there is an error of law which on the face of it the </w:t>
      </w:r>
      <w:r w:rsidR="00E367E6">
        <w:rPr>
          <w:rFonts w:ascii="Book Antiqua" w:hAnsi="Book Antiqua" w:cs="Arial"/>
        </w:rPr>
        <w:t>Judge</w:t>
      </w:r>
      <w:r w:rsidR="00B571C3">
        <w:rPr>
          <w:rFonts w:ascii="Book Antiqua" w:hAnsi="Book Antiqua" w:cs="Arial"/>
        </w:rPr>
        <w:t xml:space="preserve"> has really not got to grips with and address the cases of </w:t>
      </w:r>
      <w:r w:rsidR="00B571C3" w:rsidRPr="008B7443">
        <w:rPr>
          <w:rFonts w:ascii="Book Antiqua" w:hAnsi="Book Antiqua" w:cs="Arial"/>
          <w:u w:val="single"/>
        </w:rPr>
        <w:t>MA (Pakistan)</w:t>
      </w:r>
      <w:r w:rsidR="00B571C3">
        <w:rPr>
          <w:rFonts w:ascii="Book Antiqua" w:hAnsi="Book Antiqua" w:cs="Arial"/>
        </w:rPr>
        <w:t xml:space="preserve"> [2016] EWCA </w:t>
      </w:r>
      <w:proofErr w:type="spellStart"/>
      <w:r w:rsidR="00B571C3">
        <w:rPr>
          <w:rFonts w:ascii="Book Antiqua" w:hAnsi="Book Antiqua" w:cs="Arial"/>
        </w:rPr>
        <w:t>Civ</w:t>
      </w:r>
      <w:proofErr w:type="spellEnd"/>
      <w:r w:rsidR="00B571C3">
        <w:rPr>
          <w:rFonts w:ascii="Book Antiqua" w:hAnsi="Book Antiqua" w:cs="Arial"/>
        </w:rPr>
        <w:t xml:space="preserve"> 705 or </w:t>
      </w:r>
      <w:r w:rsidR="00B571C3" w:rsidRPr="008B7443">
        <w:rPr>
          <w:rFonts w:ascii="Book Antiqua" w:hAnsi="Book Antiqua" w:cs="Arial"/>
          <w:u w:val="single"/>
        </w:rPr>
        <w:t>AM (Pakistan)</w:t>
      </w:r>
      <w:r w:rsidR="00B571C3">
        <w:rPr>
          <w:rFonts w:ascii="Book Antiqua" w:hAnsi="Book Antiqua" w:cs="Arial"/>
        </w:rPr>
        <w:t xml:space="preserve"> [2017] EWCA </w:t>
      </w:r>
      <w:proofErr w:type="spellStart"/>
      <w:r w:rsidR="00B571C3">
        <w:rPr>
          <w:rFonts w:ascii="Book Antiqua" w:hAnsi="Book Antiqua" w:cs="Arial"/>
        </w:rPr>
        <w:t>Civ</w:t>
      </w:r>
      <w:proofErr w:type="spellEnd"/>
      <w:r w:rsidR="00B571C3">
        <w:rPr>
          <w:rFonts w:ascii="Book Antiqua" w:hAnsi="Book Antiqua" w:cs="Arial"/>
        </w:rPr>
        <w:t xml:space="preserve"> 180 or the case of </w:t>
      </w:r>
      <w:proofErr w:type="spellStart"/>
      <w:r w:rsidR="00B571C3" w:rsidRPr="008B7443">
        <w:rPr>
          <w:rFonts w:ascii="Book Antiqua" w:hAnsi="Book Antiqua" w:cs="Arial"/>
          <w:u w:val="single"/>
        </w:rPr>
        <w:t>Zoumbas</w:t>
      </w:r>
      <w:proofErr w:type="spellEnd"/>
      <w:r w:rsidR="00B571C3">
        <w:rPr>
          <w:rFonts w:ascii="Book Antiqua" w:hAnsi="Book Antiqua" w:cs="Arial"/>
        </w:rPr>
        <w:t xml:space="preserve"> [2013] UKSC 74</w:t>
      </w:r>
      <w:r>
        <w:rPr>
          <w:rFonts w:ascii="Book Antiqua" w:hAnsi="Book Antiqua" w:cs="Arial"/>
        </w:rPr>
        <w:t>, let alone an</w:t>
      </w:r>
      <w:r w:rsidR="00677560">
        <w:rPr>
          <w:rFonts w:ascii="Book Antiqua" w:hAnsi="Book Antiqua" w:cs="Arial"/>
        </w:rPr>
        <w:t>y</w:t>
      </w:r>
      <w:r>
        <w:rPr>
          <w:rFonts w:ascii="Book Antiqua" w:hAnsi="Book Antiqua" w:cs="Arial"/>
        </w:rPr>
        <w:t xml:space="preserve"> analysis.  I</w:t>
      </w:r>
      <w:r w:rsidR="00B571C3">
        <w:rPr>
          <w:rFonts w:ascii="Book Antiqua" w:hAnsi="Book Antiqua" w:cs="Arial"/>
        </w:rPr>
        <w:t>t seem</w:t>
      </w:r>
      <w:r>
        <w:rPr>
          <w:rFonts w:ascii="Book Antiqua" w:hAnsi="Book Antiqua" w:cs="Arial"/>
        </w:rPr>
        <w:t>ed</w:t>
      </w:r>
      <w:r w:rsidR="00B571C3">
        <w:rPr>
          <w:rFonts w:ascii="Book Antiqua" w:hAnsi="Book Antiqua" w:cs="Arial"/>
        </w:rPr>
        <w:t xml:space="preserve"> to me that the </w:t>
      </w:r>
      <w:r w:rsidR="00E367E6">
        <w:rPr>
          <w:rFonts w:ascii="Book Antiqua" w:hAnsi="Book Antiqua" w:cs="Arial"/>
        </w:rPr>
        <w:t>Judge</w:t>
      </w:r>
      <w:r w:rsidR="00B571C3">
        <w:rPr>
          <w:rFonts w:ascii="Book Antiqua" w:hAnsi="Book Antiqua" w:cs="Arial"/>
        </w:rPr>
        <w:t xml:space="preserve"> failed to properly deal with it in the manner expected and if he</w:t>
      </w:r>
      <w:r>
        <w:rPr>
          <w:rFonts w:ascii="Book Antiqua" w:hAnsi="Book Antiqua" w:cs="Arial"/>
        </w:rPr>
        <w:t>,</w:t>
      </w:r>
      <w:r w:rsidR="00B571C3">
        <w:rPr>
          <w:rFonts w:ascii="Book Antiqua" w:hAnsi="Book Antiqua" w:cs="Arial"/>
        </w:rPr>
        <w:t xml:space="preserve"> as it seems</w:t>
      </w:r>
      <w:r>
        <w:rPr>
          <w:rFonts w:ascii="Book Antiqua" w:hAnsi="Book Antiqua" w:cs="Arial"/>
        </w:rPr>
        <w:t>,</w:t>
      </w:r>
      <w:r w:rsidR="00B571C3">
        <w:rPr>
          <w:rFonts w:ascii="Book Antiqua" w:hAnsi="Book Antiqua" w:cs="Arial"/>
        </w:rPr>
        <w:t xml:space="preserve"> concluded that it was not reasonable</w:t>
      </w:r>
      <w:r w:rsidR="00E367E6">
        <w:rPr>
          <w:rFonts w:ascii="Book Antiqua" w:hAnsi="Book Antiqua" w:cs="Arial"/>
        </w:rPr>
        <w:t xml:space="preserve"> for the child to leave the UK </w:t>
      </w:r>
      <w:r w:rsidR="00B571C3">
        <w:rPr>
          <w:rFonts w:ascii="Book Antiqua" w:hAnsi="Book Antiqua" w:cs="Arial"/>
        </w:rPr>
        <w:t>in light of the Court of Appeal case law</w:t>
      </w:r>
      <w:r w:rsidR="00E367E6">
        <w:rPr>
          <w:rFonts w:ascii="Book Antiqua" w:hAnsi="Book Antiqua" w:cs="Arial"/>
        </w:rPr>
        <w:t>,</w:t>
      </w:r>
      <w:r w:rsidR="00B571C3">
        <w:rPr>
          <w:rFonts w:ascii="Book Antiqua" w:hAnsi="Book Antiqua" w:cs="Arial"/>
        </w:rPr>
        <w:t xml:space="preserve"> really that </w:t>
      </w:r>
      <w:r w:rsidR="00677560">
        <w:rPr>
          <w:rFonts w:ascii="Book Antiqua" w:hAnsi="Book Antiqua" w:cs="Arial"/>
        </w:rPr>
        <w:t>wa</w:t>
      </w:r>
      <w:r w:rsidR="00B571C3">
        <w:rPr>
          <w:rFonts w:ascii="Book Antiqua" w:hAnsi="Book Antiqua" w:cs="Arial"/>
        </w:rPr>
        <w:t>s the end of the issue</w:t>
      </w:r>
      <w:r w:rsidR="00677560">
        <w:rPr>
          <w:rFonts w:ascii="Book Antiqua" w:hAnsi="Book Antiqua" w:cs="Arial"/>
        </w:rPr>
        <w:t xml:space="preserve"> as to w</w:t>
      </w:r>
      <w:r w:rsidR="00B571C3">
        <w:rPr>
          <w:rFonts w:ascii="Book Antiqua" w:hAnsi="Book Antiqua" w:cs="Arial"/>
        </w:rPr>
        <w:t>hether or not it can be proportionate to do so to mainta</w:t>
      </w:r>
      <w:r>
        <w:rPr>
          <w:rFonts w:ascii="Book Antiqua" w:hAnsi="Book Antiqua" w:cs="Arial"/>
        </w:rPr>
        <w:t>in the decision that was made.</w:t>
      </w:r>
    </w:p>
    <w:p w:rsidR="00B2561C" w:rsidRDefault="00B2561C" w:rsidP="003D3B04">
      <w:pPr>
        <w:tabs>
          <w:tab w:val="left" w:pos="567"/>
        </w:tabs>
        <w:spacing w:line="360" w:lineRule="auto"/>
        <w:ind w:left="567" w:hanging="567"/>
        <w:jc w:val="both"/>
        <w:rPr>
          <w:rFonts w:ascii="Book Antiqua" w:hAnsi="Book Antiqua" w:cs="Arial"/>
        </w:rPr>
      </w:pPr>
    </w:p>
    <w:p w:rsidR="00B571C3" w:rsidRDefault="00B2561C" w:rsidP="003D3B04">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r>
      <w:r w:rsidR="00B571C3">
        <w:rPr>
          <w:rFonts w:ascii="Book Antiqua" w:hAnsi="Book Antiqua" w:cs="Arial"/>
        </w:rPr>
        <w:t xml:space="preserve">I conclude that the </w:t>
      </w:r>
      <w:r w:rsidR="00E367E6">
        <w:rPr>
          <w:rFonts w:ascii="Book Antiqua" w:hAnsi="Book Antiqua" w:cs="Arial"/>
        </w:rPr>
        <w:t>Judge</w:t>
      </w:r>
      <w:r w:rsidR="00B571C3">
        <w:rPr>
          <w:rFonts w:ascii="Book Antiqua" w:hAnsi="Book Antiqua" w:cs="Arial"/>
        </w:rPr>
        <w:t>’s reasoning is poorly set out and arguably the reasoning as set out is confused or confusing</w:t>
      </w:r>
      <w:r w:rsidR="00084D91">
        <w:rPr>
          <w:rFonts w:ascii="Book Antiqua" w:hAnsi="Book Antiqua" w:cs="Arial"/>
        </w:rPr>
        <w:t>.  However, i</w:t>
      </w:r>
      <w:r w:rsidR="00B571C3">
        <w:rPr>
          <w:rFonts w:ascii="Book Antiqua" w:hAnsi="Book Antiqua" w:cs="Arial"/>
        </w:rPr>
        <w:t>t seem</w:t>
      </w:r>
      <w:r w:rsidR="00677560">
        <w:rPr>
          <w:rFonts w:ascii="Book Antiqua" w:hAnsi="Book Antiqua" w:cs="Arial"/>
        </w:rPr>
        <w:t>ed</w:t>
      </w:r>
      <w:r w:rsidR="00B571C3">
        <w:rPr>
          <w:rFonts w:ascii="Book Antiqua" w:hAnsi="Book Antiqua" w:cs="Arial"/>
        </w:rPr>
        <w:t xml:space="preserve"> to me that a different Tribunal on the same evidence, if they properly set out the reasoning, would be likely to have reached the same conclusion, namely that it is not reasonable for the British national child</w:t>
      </w:r>
      <w:r w:rsidR="00084D91">
        <w:rPr>
          <w:rFonts w:ascii="Book Antiqua" w:hAnsi="Book Antiqua" w:cs="Arial"/>
        </w:rPr>
        <w:t xml:space="preserve">, a qualifying child, </w:t>
      </w:r>
      <w:r w:rsidR="00B571C3">
        <w:rPr>
          <w:rFonts w:ascii="Book Antiqua" w:hAnsi="Book Antiqua" w:cs="Arial"/>
        </w:rPr>
        <w:t>to be required to leave the UK or separated from his parent with whom it seems to be accepted there was a genuine and subsisting parental relationship.  In the circumstances of the case therefore, whilst I certainly would not have written this decision in the way it was and regret that such confusion of presentation should have existed, I nevertheless think that the Origin</w:t>
      </w:r>
      <w:r w:rsidR="00677560">
        <w:rPr>
          <w:rFonts w:ascii="Book Antiqua" w:hAnsi="Book Antiqua" w:cs="Arial"/>
        </w:rPr>
        <w:t>al Tribunal’s decision stands.</w:t>
      </w:r>
    </w:p>
    <w:p w:rsidR="00A44DDE" w:rsidRDefault="00A44DDE" w:rsidP="003D3B04">
      <w:pPr>
        <w:tabs>
          <w:tab w:val="left" w:pos="567"/>
        </w:tabs>
        <w:spacing w:line="360" w:lineRule="auto"/>
        <w:ind w:left="567" w:hanging="567"/>
        <w:jc w:val="both"/>
        <w:rPr>
          <w:rFonts w:ascii="Book Antiqua" w:hAnsi="Book Antiqua" w:cs="Arial"/>
        </w:rPr>
      </w:pPr>
    </w:p>
    <w:p w:rsidR="000B0A3F" w:rsidRPr="000B0A3F" w:rsidRDefault="000B0A3F" w:rsidP="003D3B04">
      <w:pPr>
        <w:spacing w:line="360" w:lineRule="auto"/>
        <w:jc w:val="both"/>
        <w:rPr>
          <w:rFonts w:ascii="Book Antiqua" w:hAnsi="Book Antiqua" w:cs="Arial"/>
          <w:b/>
          <w:u w:val="single"/>
        </w:rPr>
      </w:pPr>
      <w:r w:rsidRPr="000B0A3F">
        <w:rPr>
          <w:rFonts w:ascii="Book Antiqua" w:hAnsi="Book Antiqua" w:cs="Arial"/>
          <w:b/>
          <w:u w:val="single"/>
        </w:rPr>
        <w:lastRenderedPageBreak/>
        <w:t>NOTICE OF DECISION</w:t>
      </w:r>
    </w:p>
    <w:p w:rsidR="000B0A3F" w:rsidRPr="000B0A3F" w:rsidRDefault="000B0A3F" w:rsidP="003D3B04">
      <w:pPr>
        <w:spacing w:line="360" w:lineRule="auto"/>
        <w:jc w:val="both"/>
        <w:rPr>
          <w:rFonts w:ascii="Book Antiqua" w:hAnsi="Book Antiqua" w:cs="Arial"/>
        </w:rPr>
      </w:pPr>
    </w:p>
    <w:p w:rsidR="000B0A3F" w:rsidRDefault="00084D91" w:rsidP="003D3B04">
      <w:pPr>
        <w:spacing w:line="360" w:lineRule="auto"/>
        <w:ind w:left="567" w:hanging="567"/>
        <w:jc w:val="both"/>
        <w:rPr>
          <w:rFonts w:ascii="Book Antiqua" w:hAnsi="Book Antiqua" w:cs="Arial"/>
        </w:rPr>
      </w:pPr>
      <w:r>
        <w:rPr>
          <w:rFonts w:ascii="Book Antiqua" w:hAnsi="Book Antiqua" w:cs="Arial"/>
        </w:rPr>
        <w:t>8</w:t>
      </w:r>
      <w:r w:rsidR="00E367E6">
        <w:rPr>
          <w:rFonts w:ascii="Book Antiqua" w:hAnsi="Book Antiqua" w:cs="Arial"/>
        </w:rPr>
        <w:t>.</w:t>
      </w:r>
      <w:r w:rsidR="00E367E6">
        <w:rPr>
          <w:rFonts w:ascii="Book Antiqua" w:hAnsi="Book Antiqua" w:cs="Arial"/>
        </w:rPr>
        <w:tab/>
      </w:r>
      <w:r w:rsidR="000B0A3F" w:rsidRPr="000B0A3F">
        <w:rPr>
          <w:rFonts w:ascii="Book Antiqua" w:hAnsi="Book Antiqua" w:cs="Arial"/>
        </w:rPr>
        <w:t xml:space="preserve">The appeal </w:t>
      </w:r>
      <w:r w:rsidR="00677560">
        <w:rPr>
          <w:rFonts w:ascii="Book Antiqua" w:hAnsi="Book Antiqua" w:cs="Arial"/>
        </w:rPr>
        <w:t xml:space="preserve">of the Secretary of State </w:t>
      </w:r>
      <w:r w:rsidR="000B0A3F" w:rsidRPr="000B0A3F">
        <w:rPr>
          <w:rFonts w:ascii="Book Antiqua" w:hAnsi="Book Antiqua" w:cs="Arial"/>
        </w:rPr>
        <w:t xml:space="preserve">is </w:t>
      </w:r>
      <w:r w:rsidR="00E367E6">
        <w:rPr>
          <w:rFonts w:ascii="Book Antiqua" w:hAnsi="Book Antiqua" w:cs="Arial"/>
        </w:rPr>
        <w:t>dismissed.</w:t>
      </w:r>
      <w:r>
        <w:rPr>
          <w:rFonts w:ascii="Book Antiqua" w:hAnsi="Book Antiqua" w:cs="Arial"/>
        </w:rPr>
        <w:t xml:space="preserve">  The Original Tribunal’s </w:t>
      </w:r>
      <w:r w:rsidR="00677560">
        <w:rPr>
          <w:rFonts w:ascii="Book Antiqua" w:hAnsi="Book Antiqua" w:cs="Arial"/>
        </w:rPr>
        <w:t>decision</w:t>
      </w:r>
      <w:r>
        <w:rPr>
          <w:rFonts w:ascii="Book Antiqua" w:hAnsi="Book Antiqua" w:cs="Arial"/>
        </w:rPr>
        <w:t xml:space="preserve"> stands.</w:t>
      </w:r>
    </w:p>
    <w:p w:rsidR="00E367E6" w:rsidRDefault="00E367E6" w:rsidP="003D3B04">
      <w:pPr>
        <w:spacing w:line="360" w:lineRule="auto"/>
        <w:ind w:left="567" w:hanging="567"/>
        <w:jc w:val="both"/>
        <w:rPr>
          <w:rFonts w:ascii="Book Antiqua" w:hAnsi="Book Antiqua" w:cs="Arial"/>
        </w:rPr>
      </w:pPr>
    </w:p>
    <w:p w:rsidR="009F5220" w:rsidRPr="000B0A3F" w:rsidRDefault="00084D91" w:rsidP="002E1D31">
      <w:pPr>
        <w:spacing w:line="360" w:lineRule="auto"/>
        <w:rPr>
          <w:rFonts w:ascii="Book Antiqua" w:hAnsi="Book Antiqua" w:cs="Arial"/>
        </w:rPr>
      </w:pPr>
      <w:r>
        <w:t>9</w:t>
      </w:r>
      <w:r w:rsidR="00E367E6">
        <w:t>.</w:t>
      </w:r>
      <w:r w:rsidR="00E367E6">
        <w:tab/>
        <w:t>N</w:t>
      </w:r>
      <w:r w:rsidR="000B0A3F" w:rsidRPr="000B0A3F">
        <w:rPr>
          <w:rFonts w:ascii="Book Antiqua" w:hAnsi="Book Antiqua" w:cs="Arial"/>
        </w:rPr>
        <w:t>o anonymity direction is made.</w:t>
      </w:r>
    </w:p>
    <w:p w:rsidR="001F2716" w:rsidRPr="000B0A3F" w:rsidRDefault="001F2716" w:rsidP="00855C07">
      <w:pPr>
        <w:spacing w:line="360" w:lineRule="auto"/>
        <w:ind w:left="540" w:hanging="540"/>
        <w:jc w:val="both"/>
        <w:rPr>
          <w:rFonts w:ascii="Book Antiqua" w:hAnsi="Book Antiqua" w:cs="Arial"/>
        </w:rPr>
      </w:pPr>
    </w:p>
    <w:p w:rsidR="000B0A3F" w:rsidRPr="000B0A3F" w:rsidRDefault="000B0A3F" w:rsidP="00855C07">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2E1D31">
        <w:rPr>
          <w:rFonts w:ascii="Book Antiqua" w:hAnsi="Book Antiqua" w:cs="Arial"/>
        </w:rPr>
        <w:t xml:space="preserve"> 20 August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B95326" w:rsidRPr="0011353B" w:rsidRDefault="006D6955" w:rsidP="0011353B">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E367E6">
        <w:rPr>
          <w:rFonts w:ascii="Book Antiqua" w:hAnsi="Book Antiqua" w:cs="Arial"/>
          <w:color w:val="000000"/>
        </w:rPr>
        <w:t>Judge</w:t>
      </w:r>
      <w:r w:rsidR="00460347" w:rsidRPr="000B0A3F">
        <w:rPr>
          <w:rFonts w:ascii="Book Antiqua" w:hAnsi="Book Antiqua" w:cs="Arial"/>
          <w:color w:val="000000"/>
        </w:rPr>
        <w:t xml:space="preserve"> Davey</w:t>
      </w:r>
    </w:p>
    <w:p w:rsidR="00B95326" w:rsidRDefault="00B95326" w:rsidP="00402B9E">
      <w:pPr>
        <w:tabs>
          <w:tab w:val="left" w:pos="2520"/>
        </w:tabs>
        <w:ind w:left="540" w:hanging="540"/>
        <w:jc w:val="both"/>
        <w:rPr>
          <w:rFonts w:ascii="Book Antiqua" w:hAnsi="Book Antiqua" w:cs="Arial"/>
        </w:rPr>
      </w:pPr>
    </w:p>
    <w:p w:rsidR="0011353B" w:rsidRDefault="0011353B" w:rsidP="00402B9E">
      <w:pPr>
        <w:tabs>
          <w:tab w:val="left" w:pos="2520"/>
        </w:tabs>
        <w:ind w:left="540" w:hanging="540"/>
        <w:jc w:val="both"/>
        <w:rPr>
          <w:rFonts w:ascii="Book Antiqua" w:hAnsi="Book Antiqua" w:cs="Arial"/>
        </w:rPr>
      </w:pPr>
    </w:p>
    <w:p w:rsidR="0011353B" w:rsidRDefault="0011353B" w:rsidP="00402B9E">
      <w:pPr>
        <w:tabs>
          <w:tab w:val="left" w:pos="2520"/>
        </w:tabs>
        <w:ind w:left="540" w:hanging="540"/>
        <w:jc w:val="both"/>
        <w:rPr>
          <w:rFonts w:ascii="Book Antiqua" w:hAnsi="Book Antiqua" w:cs="Arial"/>
        </w:rPr>
      </w:pPr>
    </w:p>
    <w:p w:rsidR="0011353B" w:rsidRDefault="0011353B" w:rsidP="00402B9E">
      <w:pPr>
        <w:tabs>
          <w:tab w:val="left" w:pos="2520"/>
        </w:tabs>
        <w:ind w:left="540" w:hanging="540"/>
        <w:jc w:val="both"/>
        <w:rPr>
          <w:rFonts w:ascii="Book Antiqua" w:hAnsi="Book Antiqua" w:cs="Arial"/>
        </w:rPr>
      </w:pPr>
    </w:p>
    <w:p w:rsidR="0011353B" w:rsidRDefault="0011353B" w:rsidP="00402B9E">
      <w:pPr>
        <w:tabs>
          <w:tab w:val="left" w:pos="2520"/>
        </w:tabs>
        <w:ind w:left="540" w:hanging="540"/>
        <w:jc w:val="both"/>
        <w:rPr>
          <w:rFonts w:ascii="Book Antiqua" w:hAnsi="Book Antiqua" w:cs="Arial"/>
        </w:rPr>
      </w:pPr>
    </w:p>
    <w:p w:rsidR="0011353B" w:rsidRDefault="0011353B" w:rsidP="00402B9E">
      <w:pPr>
        <w:tabs>
          <w:tab w:val="left" w:pos="2520"/>
        </w:tabs>
        <w:ind w:left="540" w:hanging="540"/>
        <w:jc w:val="both"/>
        <w:rPr>
          <w:rFonts w:ascii="Book Antiqua" w:hAnsi="Book Antiqua" w:cs="Arial"/>
        </w:rPr>
      </w:pPr>
    </w:p>
    <w:p w:rsidR="0011353B" w:rsidRDefault="0011353B" w:rsidP="00402B9E">
      <w:pPr>
        <w:tabs>
          <w:tab w:val="left" w:pos="2520"/>
        </w:tabs>
        <w:ind w:left="540" w:hanging="540"/>
        <w:jc w:val="both"/>
        <w:rPr>
          <w:rFonts w:ascii="Book Antiqua" w:hAnsi="Book Antiqua" w:cs="Arial"/>
        </w:rPr>
      </w:pPr>
    </w:p>
    <w:p w:rsidR="00B95326" w:rsidRPr="000704BB" w:rsidRDefault="00B95326" w:rsidP="0011353B">
      <w:pPr>
        <w:jc w:val="center"/>
        <w:rPr>
          <w:rFonts w:ascii="Book Antiqua" w:hAnsi="Book Antiqua" w:cs="Arial"/>
        </w:rPr>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C93" w:rsidRDefault="000A5C93">
      <w:r>
        <w:separator/>
      </w:r>
    </w:p>
  </w:endnote>
  <w:endnote w:type="continuationSeparator" w:id="0">
    <w:p w:rsidR="000A5C93" w:rsidRDefault="000A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E" w:rsidRPr="000704BB" w:rsidRDefault="00E06C6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847546">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E" w:rsidRPr="000704BB" w:rsidRDefault="00E06C6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C93" w:rsidRDefault="000A5C93">
      <w:r>
        <w:separator/>
      </w:r>
    </w:p>
  </w:footnote>
  <w:footnote w:type="continuationSeparator" w:id="0">
    <w:p w:rsidR="000A5C93" w:rsidRDefault="000A5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E" w:rsidRPr="000704BB" w:rsidRDefault="00E06C6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HU/03928/2017</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E" w:rsidRPr="000704BB" w:rsidRDefault="00E06C6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B0"/>
    <w:rsid w:val="00000621"/>
    <w:rsid w:val="000036C2"/>
    <w:rsid w:val="00033D3D"/>
    <w:rsid w:val="0003422E"/>
    <w:rsid w:val="00047E6B"/>
    <w:rsid w:val="00062F02"/>
    <w:rsid w:val="000704BB"/>
    <w:rsid w:val="00071A7E"/>
    <w:rsid w:val="000746C0"/>
    <w:rsid w:val="00074D1D"/>
    <w:rsid w:val="00084D91"/>
    <w:rsid w:val="00092580"/>
    <w:rsid w:val="00093D4D"/>
    <w:rsid w:val="000A5C93"/>
    <w:rsid w:val="000B0A3F"/>
    <w:rsid w:val="000D5D94"/>
    <w:rsid w:val="000F1A0E"/>
    <w:rsid w:val="000F52D4"/>
    <w:rsid w:val="0011353B"/>
    <w:rsid w:val="001165A7"/>
    <w:rsid w:val="00125938"/>
    <w:rsid w:val="00150C5F"/>
    <w:rsid w:val="00151389"/>
    <w:rsid w:val="00167D3A"/>
    <w:rsid w:val="00190911"/>
    <w:rsid w:val="001A3082"/>
    <w:rsid w:val="001B186A"/>
    <w:rsid w:val="001B2F75"/>
    <w:rsid w:val="001B659F"/>
    <w:rsid w:val="001C2D96"/>
    <w:rsid w:val="001C5B44"/>
    <w:rsid w:val="001F2716"/>
    <w:rsid w:val="002026C4"/>
    <w:rsid w:val="00203FB0"/>
    <w:rsid w:val="00207617"/>
    <w:rsid w:val="00230761"/>
    <w:rsid w:val="0023134B"/>
    <w:rsid w:val="00283659"/>
    <w:rsid w:val="002A1607"/>
    <w:rsid w:val="002C6BD4"/>
    <w:rsid w:val="002D68BF"/>
    <w:rsid w:val="002E1D31"/>
    <w:rsid w:val="002F4275"/>
    <w:rsid w:val="002F6B98"/>
    <w:rsid w:val="00336CBF"/>
    <w:rsid w:val="00343FE3"/>
    <w:rsid w:val="003546C8"/>
    <w:rsid w:val="00360155"/>
    <w:rsid w:val="00365F5E"/>
    <w:rsid w:val="003A7CF2"/>
    <w:rsid w:val="003B7FBE"/>
    <w:rsid w:val="003C2CDB"/>
    <w:rsid w:val="003C5CE5"/>
    <w:rsid w:val="003D3B04"/>
    <w:rsid w:val="003E092F"/>
    <w:rsid w:val="003E267B"/>
    <w:rsid w:val="003E7CD1"/>
    <w:rsid w:val="003F634C"/>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4F499D"/>
    <w:rsid w:val="00507FEC"/>
    <w:rsid w:val="00510F0E"/>
    <w:rsid w:val="005479E1"/>
    <w:rsid w:val="00550648"/>
    <w:rsid w:val="00553E0A"/>
    <w:rsid w:val="005570FD"/>
    <w:rsid w:val="005575EA"/>
    <w:rsid w:val="0056234C"/>
    <w:rsid w:val="0057790C"/>
    <w:rsid w:val="00593795"/>
    <w:rsid w:val="00596FD5"/>
    <w:rsid w:val="005A75FF"/>
    <w:rsid w:val="005C7C69"/>
    <w:rsid w:val="005D10AB"/>
    <w:rsid w:val="00601D8F"/>
    <w:rsid w:val="00625051"/>
    <w:rsid w:val="006265F5"/>
    <w:rsid w:val="00643BFC"/>
    <w:rsid w:val="00653E97"/>
    <w:rsid w:val="00661607"/>
    <w:rsid w:val="006701F7"/>
    <w:rsid w:val="00674FB9"/>
    <w:rsid w:val="00677560"/>
    <w:rsid w:val="00684A74"/>
    <w:rsid w:val="00690B8A"/>
    <w:rsid w:val="006B214C"/>
    <w:rsid w:val="006D0A2D"/>
    <w:rsid w:val="006D203F"/>
    <w:rsid w:val="006D3D44"/>
    <w:rsid w:val="006D6955"/>
    <w:rsid w:val="006F2CF1"/>
    <w:rsid w:val="007038ED"/>
    <w:rsid w:val="00703BC3"/>
    <w:rsid w:val="00704B61"/>
    <w:rsid w:val="00731F9D"/>
    <w:rsid w:val="007552A9"/>
    <w:rsid w:val="00761858"/>
    <w:rsid w:val="00767D59"/>
    <w:rsid w:val="00776E97"/>
    <w:rsid w:val="00780F86"/>
    <w:rsid w:val="007912AD"/>
    <w:rsid w:val="00797649"/>
    <w:rsid w:val="007B0824"/>
    <w:rsid w:val="007B5D3C"/>
    <w:rsid w:val="007C73B7"/>
    <w:rsid w:val="007F2A46"/>
    <w:rsid w:val="00806249"/>
    <w:rsid w:val="00821B72"/>
    <w:rsid w:val="00823EF2"/>
    <w:rsid w:val="008262CB"/>
    <w:rsid w:val="008303B8"/>
    <w:rsid w:val="00833DCE"/>
    <w:rsid w:val="00847546"/>
    <w:rsid w:val="00855C07"/>
    <w:rsid w:val="00871D34"/>
    <w:rsid w:val="00876E37"/>
    <w:rsid w:val="00883D05"/>
    <w:rsid w:val="008A64D4"/>
    <w:rsid w:val="008A7445"/>
    <w:rsid w:val="008B270C"/>
    <w:rsid w:val="008B5078"/>
    <w:rsid w:val="008B7443"/>
    <w:rsid w:val="008C3D3D"/>
    <w:rsid w:val="008D4131"/>
    <w:rsid w:val="008F1932"/>
    <w:rsid w:val="00921062"/>
    <w:rsid w:val="00931A34"/>
    <w:rsid w:val="009620AB"/>
    <w:rsid w:val="009722BC"/>
    <w:rsid w:val="009727A3"/>
    <w:rsid w:val="009747D2"/>
    <w:rsid w:val="00976910"/>
    <w:rsid w:val="00987774"/>
    <w:rsid w:val="009A11E8"/>
    <w:rsid w:val="009F5220"/>
    <w:rsid w:val="00A05D23"/>
    <w:rsid w:val="00A15234"/>
    <w:rsid w:val="00A201AB"/>
    <w:rsid w:val="00A31C8B"/>
    <w:rsid w:val="00A44DDE"/>
    <w:rsid w:val="00A509FA"/>
    <w:rsid w:val="00A62E60"/>
    <w:rsid w:val="00A705A8"/>
    <w:rsid w:val="00A71C11"/>
    <w:rsid w:val="00A845DC"/>
    <w:rsid w:val="00AE3DB0"/>
    <w:rsid w:val="00B13DAE"/>
    <w:rsid w:val="00B2561C"/>
    <w:rsid w:val="00B26AA2"/>
    <w:rsid w:val="00B3524D"/>
    <w:rsid w:val="00B40F69"/>
    <w:rsid w:val="00B42FC8"/>
    <w:rsid w:val="00B46616"/>
    <w:rsid w:val="00B571C3"/>
    <w:rsid w:val="00B7040A"/>
    <w:rsid w:val="00B83391"/>
    <w:rsid w:val="00B95326"/>
    <w:rsid w:val="00BC4F94"/>
    <w:rsid w:val="00BD4196"/>
    <w:rsid w:val="00BF0C4C"/>
    <w:rsid w:val="00BF22CA"/>
    <w:rsid w:val="00BF23BB"/>
    <w:rsid w:val="00C26032"/>
    <w:rsid w:val="00C345E1"/>
    <w:rsid w:val="00C43BFD"/>
    <w:rsid w:val="00C77BDD"/>
    <w:rsid w:val="00CB6E35"/>
    <w:rsid w:val="00CC6356"/>
    <w:rsid w:val="00CE1A46"/>
    <w:rsid w:val="00D20757"/>
    <w:rsid w:val="00D22636"/>
    <w:rsid w:val="00D40FD9"/>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6C6E"/>
    <w:rsid w:val="00E07F57"/>
    <w:rsid w:val="00E16EDD"/>
    <w:rsid w:val="00E30683"/>
    <w:rsid w:val="00E367E6"/>
    <w:rsid w:val="00E446FC"/>
    <w:rsid w:val="00E453D8"/>
    <w:rsid w:val="00E50BCE"/>
    <w:rsid w:val="00E574BF"/>
    <w:rsid w:val="00E61292"/>
    <w:rsid w:val="00E74E7B"/>
    <w:rsid w:val="00E77C4D"/>
    <w:rsid w:val="00E81D01"/>
    <w:rsid w:val="00E961E5"/>
    <w:rsid w:val="00EA2F7F"/>
    <w:rsid w:val="00EC1A55"/>
    <w:rsid w:val="00EE3064"/>
    <w:rsid w:val="00EE45D8"/>
    <w:rsid w:val="00F22EDA"/>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0B2382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4600</Characters>
  <Application>Microsoft Office Word</Application>
  <DocSecurity>0</DocSecurity>
  <Lines>38</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2018-09-27T10:29:00Z</dcterms:created>
  <dcterms:modified xsi:type="dcterms:W3CDTF">2018-09-27T10:29:00Z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