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AA400" w14:textId="77777777" w:rsidR="0050388A" w:rsidRPr="00134A0C" w:rsidRDefault="004448A9" w:rsidP="0050388A">
      <w:pPr>
        <w:jc w:val="center"/>
        <w:rPr>
          <w:rFonts w:ascii="Book Antiqua" w:hAnsi="Book Antiqua" w:cs="Arial"/>
          <w:caps/>
          <w:color w:val="000000"/>
          <w:sz w:val="16"/>
          <w:szCs w:val="16"/>
        </w:rPr>
      </w:pPr>
      <w:r w:rsidRPr="00134A0C">
        <w:rPr>
          <w:noProof/>
          <w:sz w:val="16"/>
          <w:szCs w:val="16"/>
        </w:rPr>
        <w:drawing>
          <wp:inline distT="0" distB="0" distL="0" distR="0" wp14:anchorId="7C083698" wp14:editId="62235ED3">
            <wp:extent cx="104203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035" cy="907415"/>
                    </a:xfrm>
                    <a:prstGeom prst="rect">
                      <a:avLst/>
                    </a:prstGeom>
                    <a:noFill/>
                    <a:ln>
                      <a:noFill/>
                    </a:ln>
                  </pic:spPr>
                </pic:pic>
              </a:graphicData>
            </a:graphic>
          </wp:inline>
        </w:drawing>
      </w:r>
    </w:p>
    <w:p w14:paraId="39328C56" w14:textId="50622FE6" w:rsidR="00D94AFC" w:rsidRPr="00134A0C" w:rsidRDefault="00D94AFC">
      <w:pPr>
        <w:rPr>
          <w:rFonts w:ascii="Book Antiqua" w:hAnsi="Book Antiqua" w:cs="Arial"/>
          <w:color w:val="000000"/>
          <w:sz w:val="16"/>
          <w:szCs w:val="16"/>
        </w:rPr>
      </w:pPr>
    </w:p>
    <w:p w14:paraId="71DFDF2E"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3481DB54"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4448A9">
        <w:rPr>
          <w:rFonts w:ascii="Book Antiqua" w:hAnsi="Book Antiqua" w:cs="Arial"/>
          <w:caps/>
          <w:color w:val="000000"/>
        </w:rPr>
        <w:t>HU/05003/2016</w:t>
      </w:r>
      <w:bookmarkEnd w:id="0"/>
      <w:r w:rsidR="004448A9">
        <w:rPr>
          <w:rFonts w:ascii="Book Antiqua" w:hAnsi="Book Antiqua" w:cs="Arial"/>
          <w:caps/>
          <w:color w:val="000000"/>
        </w:rPr>
        <w:t xml:space="preserve"> </w:t>
      </w:r>
    </w:p>
    <w:p w14:paraId="74C7E37A" w14:textId="77777777" w:rsidR="00C345E1" w:rsidRPr="00AE6DDE" w:rsidRDefault="00C345E1" w:rsidP="00C345E1">
      <w:pPr>
        <w:jc w:val="center"/>
        <w:rPr>
          <w:rFonts w:ascii="Book Antiqua" w:hAnsi="Book Antiqua" w:cs="Arial"/>
          <w:color w:val="000000"/>
        </w:rPr>
      </w:pPr>
    </w:p>
    <w:p w14:paraId="336EC7D7" w14:textId="77777777" w:rsidR="00C345E1" w:rsidRPr="00AE6DDE" w:rsidRDefault="00C345E1" w:rsidP="00C345E1">
      <w:pPr>
        <w:jc w:val="center"/>
        <w:rPr>
          <w:rFonts w:ascii="Book Antiqua" w:hAnsi="Book Antiqua" w:cs="Arial"/>
          <w:color w:val="000000"/>
        </w:rPr>
      </w:pPr>
    </w:p>
    <w:p w14:paraId="3BF55B26"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4B0D4381" w14:textId="77777777" w:rsidR="00C345E1" w:rsidRDefault="00C345E1" w:rsidP="00C345E1">
      <w:pPr>
        <w:jc w:val="center"/>
        <w:rPr>
          <w:rFonts w:ascii="Book Antiqua" w:hAnsi="Book Antiqua" w:cs="Arial"/>
          <w:b/>
          <w:u w:val="single"/>
        </w:rPr>
      </w:pPr>
    </w:p>
    <w:p w14:paraId="4C4357EA" w14:textId="77777777" w:rsidR="00420565" w:rsidRPr="00AE6DDE" w:rsidRDefault="00420565"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AE6DDE" w14:paraId="64AA734A" w14:textId="77777777" w:rsidTr="00847259">
        <w:tc>
          <w:tcPr>
            <w:tcW w:w="5868" w:type="dxa"/>
          </w:tcPr>
          <w:p w14:paraId="56E39776"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4448A9">
              <w:rPr>
                <w:rFonts w:ascii="Book Antiqua" w:hAnsi="Book Antiqua" w:cs="Arial"/>
                <w:b/>
              </w:rPr>
              <w:t>Field House</w:t>
            </w:r>
          </w:p>
        </w:tc>
        <w:tc>
          <w:tcPr>
            <w:tcW w:w="3960" w:type="dxa"/>
          </w:tcPr>
          <w:p w14:paraId="74365D69"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5BBFB167" w14:textId="77777777" w:rsidTr="00847259">
        <w:tc>
          <w:tcPr>
            <w:tcW w:w="5868" w:type="dxa"/>
          </w:tcPr>
          <w:p w14:paraId="7A15B851"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4448A9">
              <w:rPr>
                <w:rFonts w:ascii="Book Antiqua" w:hAnsi="Book Antiqua" w:cs="Arial"/>
                <w:b/>
              </w:rPr>
              <w:t>18 July 2018</w:t>
            </w:r>
          </w:p>
        </w:tc>
        <w:tc>
          <w:tcPr>
            <w:tcW w:w="3960" w:type="dxa"/>
          </w:tcPr>
          <w:p w14:paraId="2E4D04D8" w14:textId="76D7F9A8" w:rsidR="00D22636" w:rsidRPr="00AE6DDE" w:rsidRDefault="009B186D" w:rsidP="004A1848">
            <w:pPr>
              <w:jc w:val="both"/>
              <w:rPr>
                <w:rFonts w:ascii="Book Antiqua" w:hAnsi="Book Antiqua" w:cs="Arial"/>
                <w:b/>
              </w:rPr>
            </w:pPr>
            <w:r>
              <w:rPr>
                <w:rFonts w:ascii="Book Antiqua" w:hAnsi="Book Antiqua" w:cs="Arial"/>
                <w:b/>
              </w:rPr>
              <w:t>On 27 July 2018</w:t>
            </w:r>
          </w:p>
        </w:tc>
      </w:tr>
      <w:tr w:rsidR="00D22636" w:rsidRPr="00AE6DDE" w14:paraId="78EB9EEE" w14:textId="77777777" w:rsidTr="00847259">
        <w:tc>
          <w:tcPr>
            <w:tcW w:w="5868" w:type="dxa"/>
          </w:tcPr>
          <w:p w14:paraId="64059B93" w14:textId="77777777" w:rsidR="00D22636" w:rsidRPr="00AE6DDE" w:rsidRDefault="00D22636" w:rsidP="004A1848">
            <w:pPr>
              <w:jc w:val="both"/>
              <w:rPr>
                <w:rFonts w:ascii="Book Antiqua" w:hAnsi="Book Antiqua" w:cs="Arial"/>
                <w:b/>
              </w:rPr>
            </w:pPr>
          </w:p>
        </w:tc>
        <w:tc>
          <w:tcPr>
            <w:tcW w:w="3960" w:type="dxa"/>
          </w:tcPr>
          <w:p w14:paraId="462E4A77" w14:textId="745F49A2" w:rsidR="00D22636" w:rsidRPr="00AE6DDE" w:rsidRDefault="00D22636" w:rsidP="004A1848">
            <w:pPr>
              <w:jc w:val="both"/>
              <w:rPr>
                <w:rFonts w:ascii="Book Antiqua" w:hAnsi="Book Antiqua" w:cs="Arial"/>
                <w:b/>
              </w:rPr>
            </w:pPr>
          </w:p>
        </w:tc>
      </w:tr>
    </w:tbl>
    <w:p w14:paraId="023CF94A" w14:textId="77777777" w:rsidR="00A15234" w:rsidRPr="00AE6DDE" w:rsidRDefault="00A15234" w:rsidP="00A15234">
      <w:pPr>
        <w:jc w:val="center"/>
        <w:rPr>
          <w:rFonts w:ascii="Book Antiqua" w:hAnsi="Book Antiqua" w:cs="Arial"/>
        </w:rPr>
      </w:pPr>
    </w:p>
    <w:p w14:paraId="081BF657"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33C620A1" w14:textId="77777777" w:rsidR="00A15234" w:rsidRPr="00AE6DDE" w:rsidRDefault="00A15234" w:rsidP="00A15234">
      <w:pPr>
        <w:jc w:val="center"/>
        <w:rPr>
          <w:rFonts w:ascii="Book Antiqua" w:hAnsi="Book Antiqua" w:cs="Arial"/>
          <w:b/>
        </w:rPr>
      </w:pPr>
    </w:p>
    <w:p w14:paraId="52DE7CBB" w14:textId="77777777"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14:paraId="3C63ED46" w14:textId="77777777" w:rsidR="001B186A" w:rsidRPr="00AE6DDE" w:rsidRDefault="001B186A" w:rsidP="00A15234">
      <w:pPr>
        <w:jc w:val="center"/>
        <w:rPr>
          <w:rFonts w:ascii="Book Antiqua" w:hAnsi="Book Antiqua" w:cs="Arial"/>
          <w:b/>
          <w:color w:val="000000"/>
        </w:rPr>
      </w:pPr>
    </w:p>
    <w:p w14:paraId="60925A03" w14:textId="77777777" w:rsidR="00A845DC" w:rsidRPr="00AE6DDE" w:rsidRDefault="00A845DC" w:rsidP="00A15234">
      <w:pPr>
        <w:jc w:val="center"/>
        <w:rPr>
          <w:rFonts w:ascii="Book Antiqua" w:hAnsi="Book Antiqua" w:cs="Arial"/>
          <w:b/>
        </w:rPr>
      </w:pPr>
    </w:p>
    <w:p w14:paraId="69941F25"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727BCA85" w14:textId="77777777" w:rsidR="00A845DC" w:rsidRPr="00AE6DDE" w:rsidRDefault="00A845DC" w:rsidP="00A15234">
      <w:pPr>
        <w:jc w:val="center"/>
        <w:rPr>
          <w:rFonts w:ascii="Book Antiqua" w:hAnsi="Book Antiqua" w:cs="Arial"/>
          <w:b/>
        </w:rPr>
      </w:pPr>
    </w:p>
    <w:p w14:paraId="121548BB" w14:textId="77777777" w:rsidR="00A845DC" w:rsidRDefault="004448A9" w:rsidP="00A15234">
      <w:pPr>
        <w:jc w:val="center"/>
        <w:rPr>
          <w:rFonts w:ascii="Book Antiqua" w:hAnsi="Book Antiqua" w:cs="Arial"/>
          <w:b/>
          <w:caps/>
        </w:rPr>
      </w:pPr>
      <w:r>
        <w:rPr>
          <w:rFonts w:ascii="Book Antiqua" w:hAnsi="Book Antiqua" w:cs="Arial"/>
          <w:b/>
          <w:caps/>
        </w:rPr>
        <w:t>AHNAF REMAN JOLLY</w:t>
      </w:r>
    </w:p>
    <w:p w14:paraId="24A5D18B" w14:textId="0CB7B003" w:rsidR="00704B61" w:rsidRPr="002F23A8" w:rsidRDefault="00847259" w:rsidP="002F23A8">
      <w:pPr>
        <w:jc w:val="center"/>
        <w:rPr>
          <w:rFonts w:ascii="Book Antiqua" w:hAnsi="Book Antiqua" w:cs="Arial"/>
          <w:b/>
          <w:caps/>
        </w:rPr>
      </w:pPr>
      <w:r>
        <w:rPr>
          <w:rFonts w:ascii="Book Antiqua" w:hAnsi="Book Antiqua" w:cs="Arial"/>
          <w:b/>
          <w:caps/>
        </w:rPr>
        <w:t xml:space="preserve">(anonymity direction </w:t>
      </w:r>
      <w:bookmarkStart w:id="1" w:name="Text25"/>
      <w:r>
        <w:rPr>
          <w:rFonts w:ascii="Book Antiqua" w:hAnsi="Book Antiqua" w:cs="Arial"/>
          <w:b/>
          <w:caps/>
        </w:rPr>
        <w:fldChar w:fldCharType="begin">
          <w:ffData>
            <w:name w:val="Text25"/>
            <w:enabled/>
            <w:calcOnExit w:val="0"/>
            <w:textInput>
              <w:default w:val="MADE/NOT 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NOT MADE</w:t>
      </w:r>
      <w:r>
        <w:rPr>
          <w:rFonts w:ascii="Book Antiqua" w:hAnsi="Book Antiqua" w:cs="Arial"/>
          <w:b/>
          <w:caps/>
        </w:rPr>
        <w:fldChar w:fldCharType="end"/>
      </w:r>
      <w:bookmarkEnd w:id="1"/>
      <w:r>
        <w:rPr>
          <w:rFonts w:ascii="Book Antiqua" w:hAnsi="Book Antiqua" w:cs="Arial"/>
          <w:b/>
          <w:caps/>
        </w:rPr>
        <w:t>)</w:t>
      </w:r>
    </w:p>
    <w:p w14:paraId="08648B01"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1435601C"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5EB4D53B" w14:textId="77777777" w:rsidR="00DD5071" w:rsidRPr="00AE6DDE" w:rsidRDefault="00DD5071" w:rsidP="00704B61">
      <w:pPr>
        <w:jc w:val="center"/>
        <w:rPr>
          <w:rFonts w:ascii="Book Antiqua" w:hAnsi="Book Antiqua" w:cs="Arial"/>
          <w:b/>
        </w:rPr>
      </w:pPr>
    </w:p>
    <w:p w14:paraId="5A652813" w14:textId="77777777"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2"/>
    </w:p>
    <w:p w14:paraId="47F1F205"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27DE71F9" w14:textId="77777777" w:rsidR="00DD5071" w:rsidRDefault="00DD5071" w:rsidP="00DD5071">
      <w:pPr>
        <w:rPr>
          <w:rFonts w:ascii="Book Antiqua" w:hAnsi="Book Antiqua" w:cs="Arial"/>
          <w:u w:val="single"/>
        </w:rPr>
      </w:pPr>
    </w:p>
    <w:p w14:paraId="46BEBBC0" w14:textId="77777777" w:rsidR="0033679A" w:rsidRPr="00AE6DDE" w:rsidRDefault="0033679A" w:rsidP="00DD5071">
      <w:pPr>
        <w:rPr>
          <w:rFonts w:ascii="Book Antiqua" w:hAnsi="Book Antiqua" w:cs="Arial"/>
          <w:u w:val="single"/>
        </w:rPr>
      </w:pPr>
    </w:p>
    <w:p w14:paraId="442B5595"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20AFD7C6"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4448A9">
        <w:rPr>
          <w:rFonts w:ascii="Book Antiqua" w:hAnsi="Book Antiqua" w:cs="Arial"/>
        </w:rPr>
        <w:t xml:space="preserve">Mr T Chowdhury, Solicitor instructed by Kingdom Solicitors </w:t>
      </w:r>
    </w:p>
    <w:p w14:paraId="14F5899E" w14:textId="0B35F9BE"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100CDF">
        <w:rPr>
          <w:rFonts w:ascii="Book Antiqua" w:hAnsi="Book Antiqua" w:cs="Arial"/>
        </w:rPr>
        <w:t>Ms Everett, Home Office Presenting Officer</w:t>
      </w:r>
    </w:p>
    <w:p w14:paraId="2AAD3F34" w14:textId="77777777" w:rsidR="00DE7DB7" w:rsidRPr="00AE6DDE" w:rsidRDefault="00DE7DB7" w:rsidP="00847259">
      <w:pPr>
        <w:jc w:val="center"/>
        <w:rPr>
          <w:rFonts w:ascii="Book Antiqua" w:hAnsi="Book Antiqua" w:cs="Arial"/>
        </w:rPr>
      </w:pPr>
    </w:p>
    <w:p w14:paraId="535E6855" w14:textId="77777777" w:rsidR="00DE7DB7" w:rsidRPr="00AE6DDE" w:rsidRDefault="00DE7DB7" w:rsidP="00847259">
      <w:pPr>
        <w:jc w:val="center"/>
        <w:rPr>
          <w:rFonts w:ascii="Book Antiqua" w:hAnsi="Book Antiqua" w:cs="Arial"/>
        </w:rPr>
      </w:pPr>
    </w:p>
    <w:p w14:paraId="67D578CA"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09264A16" w14:textId="5F22A72B" w:rsidR="002F23A8" w:rsidRDefault="00402B9E" w:rsidP="00134A0C">
      <w:pPr>
        <w:spacing w:before="160"/>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D41B8A">
        <w:rPr>
          <w:rFonts w:ascii="Book Antiqua" w:hAnsi="Book Antiqua" w:cs="Arial"/>
        </w:rPr>
        <w:t>This is an appeal from a</w:t>
      </w:r>
      <w:r w:rsidR="00FB7F6B">
        <w:rPr>
          <w:rFonts w:ascii="Book Antiqua" w:hAnsi="Book Antiqua" w:cs="Arial"/>
        </w:rPr>
        <w:t xml:space="preserve"> decision of First-ti</w:t>
      </w:r>
      <w:r w:rsidR="00D41B8A">
        <w:rPr>
          <w:rFonts w:ascii="Book Antiqua" w:hAnsi="Book Antiqua" w:cs="Arial"/>
        </w:rPr>
        <w:t xml:space="preserve">er Tribunal Judge Beg </w:t>
      </w:r>
      <w:r w:rsidR="00FB7F6B">
        <w:rPr>
          <w:rFonts w:ascii="Book Antiqua" w:hAnsi="Book Antiqua" w:cs="Arial"/>
        </w:rPr>
        <w:t xml:space="preserve">promulgated on 19 June 2017.  </w:t>
      </w:r>
    </w:p>
    <w:p w14:paraId="6D5A1066" w14:textId="018C2133" w:rsidR="00626401" w:rsidRDefault="002F23A8" w:rsidP="00134A0C">
      <w:pPr>
        <w:spacing w:before="160"/>
        <w:ind w:left="567" w:hanging="567"/>
        <w:jc w:val="both"/>
        <w:rPr>
          <w:rFonts w:ascii="Book Antiqua" w:hAnsi="Book Antiqua" w:cs="Arial"/>
        </w:rPr>
      </w:pPr>
      <w:r>
        <w:rPr>
          <w:rFonts w:ascii="Book Antiqua" w:hAnsi="Book Antiqua" w:cs="Arial"/>
        </w:rPr>
        <w:t>2.</w:t>
      </w:r>
      <w:r>
        <w:rPr>
          <w:rFonts w:ascii="Book Antiqua" w:hAnsi="Book Antiqua" w:cs="Arial"/>
        </w:rPr>
        <w:tab/>
      </w:r>
      <w:r w:rsidR="00FB7F6B">
        <w:rPr>
          <w:rFonts w:ascii="Book Antiqua" w:hAnsi="Book Antiqua" w:cs="Arial"/>
        </w:rPr>
        <w:t>The appellant claims to be a citizen of Bangladesh with a date of birth of 2 Decem</w:t>
      </w:r>
      <w:r w:rsidR="00100CDF">
        <w:rPr>
          <w:rFonts w:ascii="Book Antiqua" w:hAnsi="Book Antiqua" w:cs="Arial"/>
        </w:rPr>
        <w:t>ber 1965.  The appeal concerns</w:t>
      </w:r>
      <w:r w:rsidR="00FB7F6B">
        <w:rPr>
          <w:rFonts w:ascii="Book Antiqua" w:hAnsi="Book Antiqua" w:cs="Arial"/>
        </w:rPr>
        <w:t xml:space="preserve"> a decision of the Entry Clearance Of</w:t>
      </w:r>
      <w:r w:rsidR="00D41B8A">
        <w:rPr>
          <w:rFonts w:ascii="Book Antiqua" w:hAnsi="Book Antiqua" w:cs="Arial"/>
        </w:rPr>
        <w:t xml:space="preserve">ficer in New Delhi refusing </w:t>
      </w:r>
      <w:r w:rsidR="00FB7F6B">
        <w:rPr>
          <w:rFonts w:ascii="Book Antiqua" w:hAnsi="Book Antiqua" w:cs="Arial"/>
        </w:rPr>
        <w:t>entry cl</w:t>
      </w:r>
      <w:r w:rsidR="00D41B8A">
        <w:rPr>
          <w:rFonts w:ascii="Book Antiqua" w:hAnsi="Book Antiqua" w:cs="Arial"/>
        </w:rPr>
        <w:t xml:space="preserve">earance </w:t>
      </w:r>
      <w:r w:rsidR="00FB7F6B">
        <w:rPr>
          <w:rFonts w:ascii="Book Antiqua" w:hAnsi="Book Antiqua" w:cs="Arial"/>
        </w:rPr>
        <w:t xml:space="preserve">under paragraph 18 of the Immigration Rules.  </w:t>
      </w:r>
    </w:p>
    <w:p w14:paraId="25454DED" w14:textId="13AD47F8" w:rsidR="00626401" w:rsidRDefault="00626401" w:rsidP="00134A0C">
      <w:pPr>
        <w:spacing w:before="160"/>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r>
      <w:r w:rsidR="00100CDF">
        <w:rPr>
          <w:rFonts w:ascii="Book Antiqua" w:hAnsi="Book Antiqua" w:cs="Arial"/>
        </w:rPr>
        <w:t>There were</w:t>
      </w:r>
      <w:r w:rsidR="00D41B8A">
        <w:rPr>
          <w:rFonts w:ascii="Book Antiqua" w:hAnsi="Book Antiqua" w:cs="Arial"/>
        </w:rPr>
        <w:t xml:space="preserve"> two substantive issues </w:t>
      </w:r>
      <w:r w:rsidR="00FB7F6B">
        <w:rPr>
          <w:rFonts w:ascii="Book Antiqua" w:hAnsi="Book Antiqua" w:cs="Arial"/>
        </w:rPr>
        <w:t>before the First-tier Tribunal, namely whether t</w:t>
      </w:r>
      <w:r w:rsidR="00100CDF">
        <w:rPr>
          <w:rFonts w:ascii="Book Antiqua" w:hAnsi="Book Antiqua" w:cs="Arial"/>
        </w:rPr>
        <w:t xml:space="preserve">he appellant had </w:t>
      </w:r>
      <w:r w:rsidR="00FB7F6B">
        <w:rPr>
          <w:rFonts w:ascii="Book Antiqua" w:hAnsi="Book Antiqua" w:cs="Arial"/>
        </w:rPr>
        <w:t xml:space="preserve">indefinite leave to remain </w:t>
      </w:r>
      <w:r w:rsidR="00100CDF">
        <w:rPr>
          <w:rFonts w:ascii="Book Antiqua" w:hAnsi="Book Antiqua" w:cs="Arial"/>
        </w:rPr>
        <w:t xml:space="preserve">(ILR) </w:t>
      </w:r>
      <w:r w:rsidR="00D41B8A">
        <w:rPr>
          <w:rFonts w:ascii="Book Antiqua" w:hAnsi="Book Antiqua" w:cs="Arial"/>
        </w:rPr>
        <w:t>and, if so</w:t>
      </w:r>
      <w:r w:rsidR="00FB7F6B">
        <w:rPr>
          <w:rFonts w:ascii="Book Antiqua" w:hAnsi="Book Antiqua" w:cs="Arial"/>
        </w:rPr>
        <w:t>, whether that may hav</w:t>
      </w:r>
      <w:r w:rsidR="00100CDF">
        <w:rPr>
          <w:rFonts w:ascii="Book Antiqua" w:hAnsi="Book Antiqua" w:cs="Arial"/>
        </w:rPr>
        <w:t xml:space="preserve">e been vitiated by </w:t>
      </w:r>
      <w:r w:rsidR="00A63C23">
        <w:rPr>
          <w:rFonts w:ascii="Book Antiqua" w:hAnsi="Book Antiqua" w:cs="Arial"/>
        </w:rPr>
        <w:t>undis</w:t>
      </w:r>
      <w:r w:rsidR="00100CDF">
        <w:rPr>
          <w:rFonts w:ascii="Book Antiqua" w:hAnsi="Book Antiqua" w:cs="Arial"/>
        </w:rPr>
        <w:t>closed</w:t>
      </w:r>
      <w:r w:rsidR="00FB7F6B">
        <w:rPr>
          <w:rFonts w:ascii="Book Antiqua" w:hAnsi="Book Antiqua" w:cs="Arial"/>
        </w:rPr>
        <w:t xml:space="preserve"> criminal conduct.  </w:t>
      </w:r>
    </w:p>
    <w:p w14:paraId="7E67790A" w14:textId="656CAC5D" w:rsidR="00A63C23" w:rsidRDefault="00626401" w:rsidP="00134A0C">
      <w:pPr>
        <w:spacing w:before="160"/>
        <w:ind w:left="567" w:hanging="567"/>
        <w:jc w:val="both"/>
        <w:rPr>
          <w:rFonts w:ascii="Book Antiqua" w:hAnsi="Book Antiqua" w:cs="Arial"/>
        </w:rPr>
      </w:pPr>
      <w:r>
        <w:rPr>
          <w:rFonts w:ascii="Book Antiqua" w:hAnsi="Book Antiqua" w:cs="Arial"/>
        </w:rPr>
        <w:t>4.</w:t>
      </w:r>
      <w:r>
        <w:rPr>
          <w:rFonts w:ascii="Book Antiqua" w:hAnsi="Book Antiqua" w:cs="Arial"/>
        </w:rPr>
        <w:tab/>
      </w:r>
      <w:r w:rsidR="00FB7F6B">
        <w:rPr>
          <w:rFonts w:ascii="Book Antiqua" w:hAnsi="Book Antiqua" w:cs="Arial"/>
        </w:rPr>
        <w:t xml:space="preserve">What has </w:t>
      </w:r>
      <w:r w:rsidR="00A63C23">
        <w:rPr>
          <w:rFonts w:ascii="Book Antiqua" w:hAnsi="Book Antiqua" w:cs="Arial"/>
        </w:rPr>
        <w:t xml:space="preserve">complicated this matter is </w:t>
      </w:r>
      <w:r w:rsidR="00FB7F6B">
        <w:rPr>
          <w:rFonts w:ascii="Book Antiqua" w:hAnsi="Book Antiqua" w:cs="Arial"/>
        </w:rPr>
        <w:t>the appellant</w:t>
      </w:r>
      <w:r w:rsidR="00A63C23">
        <w:rPr>
          <w:rFonts w:ascii="Book Antiqua" w:hAnsi="Book Antiqua" w:cs="Arial"/>
        </w:rPr>
        <w:t xml:space="preserve">’s claim </w:t>
      </w:r>
      <w:r w:rsidR="00D41B8A">
        <w:rPr>
          <w:rFonts w:ascii="Book Antiqua" w:hAnsi="Book Antiqua" w:cs="Arial"/>
        </w:rPr>
        <w:t>to have used</w:t>
      </w:r>
      <w:r w:rsidR="00FB7F6B">
        <w:rPr>
          <w:rFonts w:ascii="Book Antiqua" w:hAnsi="Book Antiqua" w:cs="Arial"/>
        </w:rPr>
        <w:t xml:space="preserve"> two different names, namely Jahangir Choudhury and </w:t>
      </w:r>
      <w:proofErr w:type="spellStart"/>
      <w:r w:rsidR="00FB7F6B">
        <w:rPr>
          <w:rFonts w:ascii="Book Antiqua" w:hAnsi="Book Antiqua" w:cs="Arial"/>
        </w:rPr>
        <w:t>Ahnaf</w:t>
      </w:r>
      <w:proofErr w:type="spellEnd"/>
      <w:r w:rsidR="00FB7F6B">
        <w:rPr>
          <w:rFonts w:ascii="Book Antiqua" w:hAnsi="Book Antiqua" w:cs="Arial"/>
        </w:rPr>
        <w:t xml:space="preserve"> Reman Jolly</w:t>
      </w:r>
      <w:r w:rsidR="00A63C23">
        <w:rPr>
          <w:rFonts w:ascii="Book Antiqua" w:hAnsi="Book Antiqua" w:cs="Arial"/>
        </w:rPr>
        <w:t>. There was</w:t>
      </w:r>
      <w:r w:rsidR="00FB7F6B">
        <w:rPr>
          <w:rFonts w:ascii="Book Antiqua" w:hAnsi="Book Antiqua" w:cs="Arial"/>
        </w:rPr>
        <w:t xml:space="preserve"> evidence bef</w:t>
      </w:r>
      <w:r w:rsidR="00A63C23">
        <w:rPr>
          <w:rFonts w:ascii="Book Antiqua" w:hAnsi="Book Antiqua" w:cs="Arial"/>
        </w:rPr>
        <w:t>ore the First-tier Tribunal in the form of</w:t>
      </w:r>
      <w:r w:rsidR="00FB7F6B">
        <w:rPr>
          <w:rFonts w:ascii="Book Antiqua" w:hAnsi="Book Antiqua" w:cs="Arial"/>
        </w:rPr>
        <w:t xml:space="preserve"> a deed po</w:t>
      </w:r>
      <w:r w:rsidR="00571B25">
        <w:rPr>
          <w:rFonts w:ascii="Book Antiqua" w:hAnsi="Book Antiqua" w:cs="Arial"/>
        </w:rPr>
        <w:t>ll although there was dubiety as to its probative value in relation to this particular appellant.</w:t>
      </w:r>
    </w:p>
    <w:p w14:paraId="0E49B54C" w14:textId="6970FE31" w:rsidR="00BF23BB" w:rsidRDefault="00A63C23" w:rsidP="00134A0C">
      <w:pPr>
        <w:spacing w:before="160"/>
        <w:ind w:left="567" w:hanging="567"/>
        <w:jc w:val="both"/>
        <w:rPr>
          <w:rFonts w:ascii="Book Antiqua" w:hAnsi="Book Antiqua" w:cs="Arial"/>
        </w:rPr>
      </w:pPr>
      <w:r>
        <w:rPr>
          <w:rFonts w:ascii="Book Antiqua" w:hAnsi="Book Antiqua" w:cs="Arial"/>
        </w:rPr>
        <w:t>5.</w:t>
      </w:r>
      <w:r>
        <w:rPr>
          <w:rFonts w:ascii="Book Antiqua" w:hAnsi="Book Antiqua" w:cs="Arial"/>
        </w:rPr>
        <w:tab/>
      </w:r>
      <w:r w:rsidR="00FB7F6B">
        <w:rPr>
          <w:rFonts w:ascii="Book Antiqua" w:hAnsi="Book Antiqua" w:cs="Arial"/>
        </w:rPr>
        <w:t>At paragraph 11 of the d</w:t>
      </w:r>
      <w:r>
        <w:rPr>
          <w:rFonts w:ascii="Book Antiqua" w:hAnsi="Book Antiqua" w:cs="Arial"/>
        </w:rPr>
        <w:t>etermination the judge says</w:t>
      </w:r>
      <w:r w:rsidR="00FB7F6B">
        <w:rPr>
          <w:rFonts w:ascii="Book Antiqua" w:hAnsi="Book Antiqua" w:cs="Arial"/>
        </w:rPr>
        <w:t>:</w:t>
      </w:r>
    </w:p>
    <w:p w14:paraId="34476F54" w14:textId="77777777" w:rsidR="00FB7F6B" w:rsidRDefault="00FB7F6B" w:rsidP="00134A0C">
      <w:pPr>
        <w:spacing w:before="120"/>
        <w:ind w:left="1134" w:right="567"/>
        <w:jc w:val="both"/>
        <w:rPr>
          <w:rFonts w:ascii="Book Antiqua" w:hAnsi="Book Antiqua" w:cs="Arial"/>
        </w:rPr>
      </w:pPr>
      <w:r>
        <w:rPr>
          <w:rFonts w:ascii="Book Antiqua" w:hAnsi="Book Antiqua" w:cs="Arial"/>
        </w:rPr>
        <w:t>“I find that as there is no credible evidence before me that the appellant had indefinite leave to remain in the name of Jolly, when he last left the United Kingdom in November 2015, he cannot satisfy the requirements of paragraph 18”.</w:t>
      </w:r>
    </w:p>
    <w:p w14:paraId="0987BD92" w14:textId="17A42A61" w:rsidR="007F2710" w:rsidRDefault="00A63C23" w:rsidP="00134A0C">
      <w:pPr>
        <w:spacing w:before="160"/>
        <w:ind w:left="567" w:hanging="567"/>
        <w:jc w:val="both"/>
        <w:rPr>
          <w:rFonts w:ascii="Book Antiqua" w:hAnsi="Book Antiqua" w:cs="Arial"/>
        </w:rPr>
      </w:pPr>
      <w:r>
        <w:rPr>
          <w:rFonts w:ascii="Book Antiqua" w:hAnsi="Book Antiqua" w:cs="Arial"/>
        </w:rPr>
        <w:t>6</w:t>
      </w:r>
      <w:r w:rsidR="00626401">
        <w:rPr>
          <w:rFonts w:ascii="Book Antiqua" w:hAnsi="Book Antiqua" w:cs="Arial"/>
        </w:rPr>
        <w:t>.</w:t>
      </w:r>
      <w:r w:rsidR="00626401">
        <w:rPr>
          <w:rFonts w:ascii="Book Antiqua" w:hAnsi="Book Antiqua" w:cs="Arial"/>
        </w:rPr>
        <w:tab/>
      </w:r>
      <w:r w:rsidR="00FB7F6B">
        <w:rPr>
          <w:rFonts w:ascii="Book Antiqua" w:hAnsi="Book Antiqua" w:cs="Arial"/>
        </w:rPr>
        <w:t>With respect to the judge</w:t>
      </w:r>
      <w:r>
        <w:rPr>
          <w:rFonts w:ascii="Book Antiqua" w:hAnsi="Book Antiqua" w:cs="Arial"/>
        </w:rPr>
        <w:t>,</w:t>
      </w:r>
      <w:r w:rsidR="00FB7F6B">
        <w:rPr>
          <w:rFonts w:ascii="Book Antiqua" w:hAnsi="Book Antiqua" w:cs="Arial"/>
        </w:rPr>
        <w:t xml:space="preserve"> th</w:t>
      </w:r>
      <w:r>
        <w:rPr>
          <w:rFonts w:ascii="Book Antiqua" w:hAnsi="Book Antiqua" w:cs="Arial"/>
        </w:rPr>
        <w:t>is misstates the question t</w:t>
      </w:r>
      <w:r w:rsidR="00FB7F6B">
        <w:rPr>
          <w:rFonts w:ascii="Book Antiqua" w:hAnsi="Book Antiqua" w:cs="Arial"/>
        </w:rPr>
        <w:t xml:space="preserve">o </w:t>
      </w:r>
      <w:r>
        <w:rPr>
          <w:rFonts w:ascii="Book Antiqua" w:hAnsi="Book Antiqua" w:cs="Arial"/>
        </w:rPr>
        <w:t xml:space="preserve">be </w:t>
      </w:r>
      <w:r w:rsidR="00FB7F6B">
        <w:rPr>
          <w:rFonts w:ascii="Book Antiqua" w:hAnsi="Book Antiqua" w:cs="Arial"/>
        </w:rPr>
        <w:t>determine</w:t>
      </w:r>
      <w:r>
        <w:rPr>
          <w:rFonts w:ascii="Book Antiqua" w:hAnsi="Book Antiqua" w:cs="Arial"/>
        </w:rPr>
        <w:t>d</w:t>
      </w:r>
      <w:r w:rsidR="00FB7F6B">
        <w:rPr>
          <w:rFonts w:ascii="Book Antiqua" w:hAnsi="Book Antiqua" w:cs="Arial"/>
        </w:rPr>
        <w:t xml:space="preserve">.  It was not whether there was evidence </w:t>
      </w:r>
      <w:r>
        <w:rPr>
          <w:rFonts w:ascii="Book Antiqua" w:hAnsi="Book Antiqua" w:cs="Arial"/>
        </w:rPr>
        <w:t>(</w:t>
      </w:r>
      <w:r w:rsidR="00FB7F6B">
        <w:rPr>
          <w:rFonts w:ascii="Book Antiqua" w:hAnsi="Book Antiqua" w:cs="Arial"/>
        </w:rPr>
        <w:t>credible or otherwise</w:t>
      </w:r>
      <w:r>
        <w:rPr>
          <w:rFonts w:ascii="Book Antiqua" w:hAnsi="Book Antiqua" w:cs="Arial"/>
        </w:rPr>
        <w:t>)</w:t>
      </w:r>
      <w:r w:rsidR="00FB7F6B">
        <w:rPr>
          <w:rFonts w:ascii="Book Antiqua" w:hAnsi="Book Antiqua" w:cs="Arial"/>
        </w:rPr>
        <w:t xml:space="preserve"> that the </w:t>
      </w:r>
      <w:r w:rsidR="007F2710">
        <w:rPr>
          <w:rFonts w:ascii="Book Antiqua" w:hAnsi="Book Antiqua" w:cs="Arial"/>
        </w:rPr>
        <w:t>appellant had</w:t>
      </w:r>
      <w:r w:rsidR="00E728B3">
        <w:rPr>
          <w:rFonts w:ascii="Book Antiqua" w:hAnsi="Book Antiqua" w:cs="Arial"/>
        </w:rPr>
        <w:t xml:space="preserve"> ILR</w:t>
      </w:r>
      <w:r w:rsidR="00FB7F6B">
        <w:rPr>
          <w:rFonts w:ascii="Book Antiqua" w:hAnsi="Book Antiqua" w:cs="Arial"/>
        </w:rPr>
        <w:t xml:space="preserve"> in the name of </w:t>
      </w:r>
      <w:r w:rsidR="007F2710">
        <w:rPr>
          <w:rFonts w:ascii="Book Antiqua" w:hAnsi="Book Antiqua" w:cs="Arial"/>
        </w:rPr>
        <w:t xml:space="preserve">Jolly. </w:t>
      </w:r>
      <w:r w:rsidR="00E728B3">
        <w:rPr>
          <w:rFonts w:ascii="Book Antiqua" w:hAnsi="Book Antiqua" w:cs="Arial"/>
        </w:rPr>
        <w:t>I</w:t>
      </w:r>
      <w:r w:rsidR="007F2710">
        <w:rPr>
          <w:rFonts w:ascii="Book Antiqua" w:hAnsi="Book Antiqua" w:cs="Arial"/>
        </w:rPr>
        <w:t>t</w:t>
      </w:r>
      <w:r w:rsidR="00FB7F6B">
        <w:rPr>
          <w:rFonts w:ascii="Book Antiqua" w:hAnsi="Book Antiqua" w:cs="Arial"/>
        </w:rPr>
        <w:t xml:space="preserve"> was </w:t>
      </w:r>
      <w:r w:rsidR="00E728B3">
        <w:rPr>
          <w:rFonts w:ascii="Book Antiqua" w:hAnsi="Book Antiqua" w:cs="Arial"/>
        </w:rPr>
        <w:t xml:space="preserve">simply </w:t>
      </w:r>
      <w:r w:rsidR="00FB7F6B">
        <w:rPr>
          <w:rFonts w:ascii="Book Antiqua" w:hAnsi="Book Antiqua" w:cs="Arial"/>
        </w:rPr>
        <w:t xml:space="preserve">whether the appellant had </w:t>
      </w:r>
      <w:r w:rsidR="00E728B3">
        <w:rPr>
          <w:rFonts w:ascii="Book Antiqua" w:hAnsi="Book Antiqua" w:cs="Arial"/>
        </w:rPr>
        <w:t>ILR</w:t>
      </w:r>
      <w:r w:rsidR="007F2710">
        <w:rPr>
          <w:rFonts w:ascii="Book Antiqua" w:hAnsi="Book Antiqua" w:cs="Arial"/>
        </w:rPr>
        <w:t xml:space="preserve">. The </w:t>
      </w:r>
      <w:r w:rsidR="00E728B3">
        <w:rPr>
          <w:rFonts w:ascii="Book Antiqua" w:hAnsi="Book Antiqua" w:cs="Arial"/>
        </w:rPr>
        <w:t xml:space="preserve">actual </w:t>
      </w:r>
      <w:r w:rsidR="007F2710">
        <w:rPr>
          <w:rFonts w:ascii="Book Antiqua" w:hAnsi="Book Antiqua" w:cs="Arial"/>
        </w:rPr>
        <w:t>name (</w:t>
      </w:r>
      <w:r w:rsidR="00AD54CA">
        <w:rPr>
          <w:rFonts w:ascii="Book Antiqua" w:hAnsi="Book Antiqua" w:cs="Arial"/>
        </w:rPr>
        <w:t>Jo</w:t>
      </w:r>
      <w:r w:rsidR="007F2710">
        <w:rPr>
          <w:rFonts w:ascii="Book Antiqua" w:hAnsi="Book Antiqua" w:cs="Arial"/>
        </w:rPr>
        <w:t>l</w:t>
      </w:r>
      <w:r w:rsidR="00AD54CA">
        <w:rPr>
          <w:rFonts w:ascii="Book Antiqua" w:hAnsi="Book Antiqua" w:cs="Arial"/>
        </w:rPr>
        <w:t>ly or Choudhury</w:t>
      </w:r>
      <w:r w:rsidR="007F2710">
        <w:rPr>
          <w:rFonts w:ascii="Book Antiqua" w:hAnsi="Book Antiqua" w:cs="Arial"/>
        </w:rPr>
        <w:t>)</w:t>
      </w:r>
      <w:r w:rsidR="00E728B3">
        <w:rPr>
          <w:rFonts w:ascii="Book Antiqua" w:hAnsi="Book Antiqua" w:cs="Arial"/>
        </w:rPr>
        <w:t xml:space="preserve"> was irrelevant provided </w:t>
      </w:r>
      <w:r w:rsidR="00C56B4D">
        <w:rPr>
          <w:rFonts w:ascii="Book Antiqua" w:hAnsi="Book Antiqua" w:cs="Arial"/>
        </w:rPr>
        <w:t>t</w:t>
      </w:r>
      <w:r w:rsidR="00AD54CA">
        <w:rPr>
          <w:rFonts w:ascii="Book Antiqua" w:hAnsi="Book Antiqua" w:cs="Arial"/>
        </w:rPr>
        <w:t>he appellant could demonstrate that it was he</w:t>
      </w:r>
      <w:r w:rsidR="007F2710">
        <w:rPr>
          <w:rFonts w:ascii="Book Antiqua" w:hAnsi="Book Antiqua" w:cs="Arial"/>
        </w:rPr>
        <w:t>,</w:t>
      </w:r>
      <w:r w:rsidR="00AD54CA">
        <w:rPr>
          <w:rFonts w:ascii="Book Antiqua" w:hAnsi="Book Antiqua" w:cs="Arial"/>
        </w:rPr>
        <w:t xml:space="preserve"> in whatever guise</w:t>
      </w:r>
      <w:r w:rsidR="007F2710">
        <w:rPr>
          <w:rFonts w:ascii="Book Antiqua" w:hAnsi="Book Antiqua" w:cs="Arial"/>
        </w:rPr>
        <w:t>, who had been the benefit</w:t>
      </w:r>
      <w:r w:rsidR="00AD54CA">
        <w:rPr>
          <w:rFonts w:ascii="Book Antiqua" w:hAnsi="Book Antiqua" w:cs="Arial"/>
        </w:rPr>
        <w:t xml:space="preserve"> of </w:t>
      </w:r>
      <w:r w:rsidR="007F2710">
        <w:rPr>
          <w:rFonts w:ascii="Book Antiqua" w:hAnsi="Book Antiqua" w:cs="Arial"/>
        </w:rPr>
        <w:t>ILR.</w:t>
      </w:r>
      <w:r w:rsidR="0033679A">
        <w:rPr>
          <w:rFonts w:ascii="Book Antiqua" w:hAnsi="Book Antiqua" w:cs="Arial"/>
        </w:rPr>
        <w:t xml:space="preserve"> </w:t>
      </w:r>
    </w:p>
    <w:p w14:paraId="79889727" w14:textId="2A6A388F" w:rsidR="00626401" w:rsidRDefault="007F2710" w:rsidP="00134A0C">
      <w:pPr>
        <w:spacing w:before="160"/>
        <w:ind w:left="567" w:hanging="567"/>
        <w:jc w:val="both"/>
        <w:rPr>
          <w:rFonts w:ascii="Book Antiqua" w:hAnsi="Book Antiqua" w:cs="Arial"/>
        </w:rPr>
      </w:pPr>
      <w:r>
        <w:rPr>
          <w:rFonts w:ascii="Book Antiqua" w:hAnsi="Book Antiqua" w:cs="Arial"/>
        </w:rPr>
        <w:t>7.</w:t>
      </w:r>
      <w:r>
        <w:rPr>
          <w:rFonts w:ascii="Book Antiqua" w:hAnsi="Book Antiqua" w:cs="Arial"/>
        </w:rPr>
        <w:tab/>
      </w:r>
      <w:r w:rsidR="0033679A">
        <w:rPr>
          <w:rFonts w:ascii="Book Antiqua" w:hAnsi="Book Antiqua" w:cs="Arial"/>
        </w:rPr>
        <w:t xml:space="preserve">I have some sympathy for the judge as the appellant’s case does not appear to have been advanced with clarity, nor was the documentation presented in a sensible, coherent and cogent form. </w:t>
      </w:r>
      <w:r w:rsidR="006E6B21">
        <w:rPr>
          <w:rFonts w:ascii="Book Antiqua" w:hAnsi="Book Antiqua" w:cs="Arial"/>
        </w:rPr>
        <w:t>But a</w:t>
      </w:r>
      <w:r w:rsidR="00AD54CA">
        <w:rPr>
          <w:rFonts w:ascii="Book Antiqua" w:hAnsi="Book Antiqua" w:cs="Arial"/>
        </w:rPr>
        <w:t>s the judge posed the</w:t>
      </w:r>
      <w:r>
        <w:rPr>
          <w:rFonts w:ascii="Book Antiqua" w:hAnsi="Book Antiqua" w:cs="Arial"/>
        </w:rPr>
        <w:t xml:space="preserve"> wrong question and did not </w:t>
      </w:r>
      <w:r w:rsidR="006E6B21">
        <w:rPr>
          <w:rFonts w:ascii="Book Antiqua" w:hAnsi="Book Antiqua" w:cs="Arial"/>
        </w:rPr>
        <w:t xml:space="preserve">in fact </w:t>
      </w:r>
      <w:r>
        <w:rPr>
          <w:rFonts w:ascii="Book Antiqua" w:hAnsi="Book Antiqua" w:cs="Arial"/>
        </w:rPr>
        <w:t xml:space="preserve">resolve what needed to be determined, </w:t>
      </w:r>
      <w:r w:rsidR="00AD54CA">
        <w:rPr>
          <w:rFonts w:ascii="Book Antiqua" w:hAnsi="Book Antiqua" w:cs="Arial"/>
        </w:rPr>
        <w:t>t</w:t>
      </w:r>
      <w:r>
        <w:rPr>
          <w:rFonts w:ascii="Book Antiqua" w:hAnsi="Book Antiqua" w:cs="Arial"/>
        </w:rPr>
        <w:t>here is an error of law and her</w:t>
      </w:r>
      <w:r w:rsidR="00AD54CA">
        <w:rPr>
          <w:rFonts w:ascii="Book Antiqua" w:hAnsi="Book Antiqua" w:cs="Arial"/>
        </w:rPr>
        <w:t xml:space="preserve"> decision must be set aside.  </w:t>
      </w:r>
    </w:p>
    <w:p w14:paraId="5D51B0F0" w14:textId="1C1D7324" w:rsidR="00626401" w:rsidRDefault="007F2710" w:rsidP="00134A0C">
      <w:pPr>
        <w:spacing w:before="160"/>
        <w:ind w:left="567" w:hanging="567"/>
        <w:jc w:val="both"/>
        <w:rPr>
          <w:rFonts w:ascii="Book Antiqua" w:hAnsi="Book Antiqua" w:cs="Arial"/>
        </w:rPr>
      </w:pPr>
      <w:r>
        <w:rPr>
          <w:rFonts w:ascii="Book Antiqua" w:hAnsi="Book Antiqua" w:cs="Arial"/>
        </w:rPr>
        <w:t>8</w:t>
      </w:r>
      <w:r w:rsidR="00626401">
        <w:rPr>
          <w:rFonts w:ascii="Book Antiqua" w:hAnsi="Book Antiqua" w:cs="Arial"/>
        </w:rPr>
        <w:t>.</w:t>
      </w:r>
      <w:r w:rsidR="00626401">
        <w:rPr>
          <w:rFonts w:ascii="Book Antiqua" w:hAnsi="Book Antiqua" w:cs="Arial"/>
        </w:rPr>
        <w:tab/>
      </w:r>
      <w:r>
        <w:rPr>
          <w:rFonts w:ascii="Book Antiqua" w:hAnsi="Book Antiqua" w:cs="Arial"/>
        </w:rPr>
        <w:t xml:space="preserve">The </w:t>
      </w:r>
      <w:r w:rsidR="00AD54CA">
        <w:rPr>
          <w:rFonts w:ascii="Book Antiqua" w:hAnsi="Book Antiqua" w:cs="Arial"/>
        </w:rPr>
        <w:t xml:space="preserve">error goes to </w:t>
      </w:r>
      <w:r w:rsidR="00D41B8A">
        <w:rPr>
          <w:rFonts w:ascii="Book Antiqua" w:hAnsi="Book Antiqua" w:cs="Arial"/>
        </w:rPr>
        <w:t xml:space="preserve">the </w:t>
      </w:r>
      <w:r w:rsidR="00AD54CA">
        <w:rPr>
          <w:rFonts w:ascii="Book Antiqua" w:hAnsi="Book Antiqua" w:cs="Arial"/>
        </w:rPr>
        <w:t xml:space="preserve">core of the decision </w:t>
      </w:r>
      <w:r w:rsidR="006E6B21">
        <w:rPr>
          <w:rFonts w:ascii="Book Antiqua" w:hAnsi="Book Antiqua" w:cs="Arial"/>
        </w:rPr>
        <w:t xml:space="preserve">and </w:t>
      </w:r>
      <w:r w:rsidR="0033679A">
        <w:rPr>
          <w:rFonts w:ascii="Book Antiqua" w:hAnsi="Book Antiqua" w:cs="Arial"/>
        </w:rPr>
        <w:t>requires oral testimony and the assessment of credibility</w:t>
      </w:r>
      <w:r w:rsidR="006E6B21">
        <w:rPr>
          <w:rFonts w:ascii="Book Antiqua" w:hAnsi="Book Antiqua" w:cs="Arial"/>
        </w:rPr>
        <w:t xml:space="preserve"> when it comes to be remade. T</w:t>
      </w:r>
      <w:r w:rsidR="00AD54CA">
        <w:rPr>
          <w:rFonts w:ascii="Book Antiqua" w:hAnsi="Book Antiqua" w:cs="Arial"/>
        </w:rPr>
        <w:t>he prope</w:t>
      </w:r>
      <w:r w:rsidR="00C56B4D">
        <w:rPr>
          <w:rFonts w:ascii="Book Antiqua" w:hAnsi="Book Antiqua" w:cs="Arial"/>
        </w:rPr>
        <w:t xml:space="preserve">r course is to remit the appeal </w:t>
      </w:r>
      <w:r w:rsidR="00AD54CA">
        <w:rPr>
          <w:rFonts w:ascii="Book Antiqua" w:hAnsi="Book Antiqua" w:cs="Arial"/>
        </w:rPr>
        <w:t>to the First-tier Tribuna</w:t>
      </w:r>
      <w:r w:rsidR="00420565">
        <w:rPr>
          <w:rFonts w:ascii="Book Antiqua" w:hAnsi="Book Antiqua" w:cs="Arial"/>
        </w:rPr>
        <w:t>l for it to be heard afresh</w:t>
      </w:r>
      <w:r w:rsidR="00AD54CA">
        <w:rPr>
          <w:rFonts w:ascii="Book Antiqua" w:hAnsi="Book Antiqua" w:cs="Arial"/>
        </w:rPr>
        <w:t xml:space="preserve">.  </w:t>
      </w:r>
    </w:p>
    <w:p w14:paraId="526BFDF7" w14:textId="5E1D4391" w:rsidR="00FB7F6B" w:rsidRDefault="00420565" w:rsidP="00134A0C">
      <w:pPr>
        <w:spacing w:before="160"/>
        <w:ind w:left="567" w:hanging="567"/>
        <w:jc w:val="both"/>
        <w:rPr>
          <w:rFonts w:ascii="Book Antiqua" w:hAnsi="Book Antiqua" w:cs="Arial"/>
        </w:rPr>
      </w:pPr>
      <w:r>
        <w:rPr>
          <w:rFonts w:ascii="Book Antiqua" w:hAnsi="Book Antiqua" w:cs="Arial"/>
        </w:rPr>
        <w:t>9</w:t>
      </w:r>
      <w:r w:rsidR="00626401">
        <w:rPr>
          <w:rFonts w:ascii="Book Antiqua" w:hAnsi="Book Antiqua" w:cs="Arial"/>
        </w:rPr>
        <w:t>.</w:t>
      </w:r>
      <w:r w:rsidR="00626401">
        <w:rPr>
          <w:rFonts w:ascii="Book Antiqua" w:hAnsi="Book Antiqua" w:cs="Arial"/>
        </w:rPr>
        <w:tab/>
      </w:r>
      <w:r w:rsidR="00E728B3">
        <w:rPr>
          <w:rFonts w:ascii="Book Antiqua" w:hAnsi="Book Antiqua" w:cs="Arial"/>
        </w:rPr>
        <w:t xml:space="preserve">I </w:t>
      </w:r>
      <w:r>
        <w:rPr>
          <w:rFonts w:ascii="Book Antiqua" w:hAnsi="Book Antiqua" w:cs="Arial"/>
        </w:rPr>
        <w:t xml:space="preserve">add </w:t>
      </w:r>
      <w:r w:rsidR="00AD54CA">
        <w:rPr>
          <w:rFonts w:ascii="Book Antiqua" w:hAnsi="Book Antiqua" w:cs="Arial"/>
        </w:rPr>
        <w:t xml:space="preserve">for the avoidance of doubt </w:t>
      </w:r>
      <w:r>
        <w:rPr>
          <w:rFonts w:ascii="Book Antiqua" w:hAnsi="Book Antiqua" w:cs="Arial"/>
        </w:rPr>
        <w:t xml:space="preserve">that no findings of fact are preserved. It will be </w:t>
      </w:r>
      <w:r w:rsidR="00AD54CA">
        <w:rPr>
          <w:rFonts w:ascii="Book Antiqua" w:hAnsi="Book Antiqua" w:cs="Arial"/>
        </w:rPr>
        <w:t>open to the Secretary of State</w:t>
      </w:r>
      <w:r>
        <w:rPr>
          <w:rFonts w:ascii="Book Antiqua" w:hAnsi="Book Antiqua" w:cs="Arial"/>
        </w:rPr>
        <w:t>,</w:t>
      </w:r>
      <w:r w:rsidR="00AD54CA">
        <w:rPr>
          <w:rFonts w:ascii="Book Antiqua" w:hAnsi="Book Antiqua" w:cs="Arial"/>
        </w:rPr>
        <w:t xml:space="preserve"> if so advised</w:t>
      </w:r>
      <w:r>
        <w:rPr>
          <w:rFonts w:ascii="Book Antiqua" w:hAnsi="Book Antiqua" w:cs="Arial"/>
        </w:rPr>
        <w:t xml:space="preserve">, to argue </w:t>
      </w:r>
      <w:r w:rsidR="00AD54CA">
        <w:rPr>
          <w:rFonts w:ascii="Book Antiqua" w:hAnsi="Book Antiqua" w:cs="Arial"/>
        </w:rPr>
        <w:t xml:space="preserve">criminal activity as a further </w:t>
      </w:r>
      <w:r w:rsidR="00626401">
        <w:rPr>
          <w:rFonts w:ascii="Book Antiqua" w:hAnsi="Book Antiqua" w:cs="Arial"/>
        </w:rPr>
        <w:t xml:space="preserve">or </w:t>
      </w:r>
      <w:r w:rsidR="00AD54CA">
        <w:rPr>
          <w:rFonts w:ascii="Book Antiqua" w:hAnsi="Book Antiqua" w:cs="Arial"/>
        </w:rPr>
        <w:t>alternative reason why entry clearance should be re</w:t>
      </w:r>
      <w:r>
        <w:rPr>
          <w:rFonts w:ascii="Book Antiqua" w:hAnsi="Book Antiqua" w:cs="Arial"/>
        </w:rPr>
        <w:t>fused</w:t>
      </w:r>
      <w:r w:rsidR="00AD54CA">
        <w:rPr>
          <w:rFonts w:ascii="Book Antiqua" w:hAnsi="Book Antiqua" w:cs="Arial"/>
        </w:rPr>
        <w:t xml:space="preserve">.   </w:t>
      </w:r>
    </w:p>
    <w:p w14:paraId="51CCE24A" w14:textId="1C89CB1C" w:rsidR="00420565" w:rsidRDefault="00420565" w:rsidP="00134A0C">
      <w:pPr>
        <w:spacing w:before="160"/>
        <w:jc w:val="both"/>
        <w:rPr>
          <w:rFonts w:ascii="Book Antiqua" w:hAnsi="Book Antiqua" w:cs="Arial"/>
          <w:b/>
          <w:u w:val="single"/>
        </w:rPr>
      </w:pPr>
      <w:r w:rsidRPr="00A52454">
        <w:rPr>
          <w:rFonts w:ascii="Book Antiqua" w:hAnsi="Book Antiqua" w:cs="Arial"/>
          <w:b/>
          <w:u w:val="single"/>
        </w:rPr>
        <w:t>Notice of Decision</w:t>
      </w:r>
    </w:p>
    <w:p w14:paraId="0AA6C25C" w14:textId="0046DAE0" w:rsidR="00420565" w:rsidRDefault="00420565" w:rsidP="00134A0C">
      <w:pPr>
        <w:pStyle w:val="ListParagraph"/>
        <w:numPr>
          <w:ilvl w:val="0"/>
          <w:numId w:val="1"/>
        </w:numPr>
        <w:spacing w:before="120"/>
        <w:ind w:left="851" w:hanging="567"/>
        <w:contextualSpacing w:val="0"/>
        <w:jc w:val="both"/>
        <w:rPr>
          <w:rFonts w:ascii="Book Antiqua" w:hAnsi="Book Antiqua" w:cs="Arial"/>
        </w:rPr>
      </w:pPr>
      <w:r>
        <w:rPr>
          <w:rFonts w:ascii="Book Antiqua" w:hAnsi="Book Antiqua" w:cs="Arial"/>
        </w:rPr>
        <w:t>The appeal is allowed and the decision of the First-tier Tribunal is set aside;</w:t>
      </w:r>
    </w:p>
    <w:p w14:paraId="2595151E" w14:textId="77777777" w:rsidR="00420565" w:rsidRDefault="00420565" w:rsidP="00134A0C">
      <w:pPr>
        <w:pStyle w:val="ListParagraph"/>
        <w:numPr>
          <w:ilvl w:val="0"/>
          <w:numId w:val="1"/>
        </w:numPr>
        <w:spacing w:before="120"/>
        <w:ind w:left="851" w:hanging="567"/>
        <w:contextualSpacing w:val="0"/>
        <w:jc w:val="both"/>
        <w:rPr>
          <w:rFonts w:ascii="Book Antiqua" w:hAnsi="Book Antiqua" w:cs="Arial"/>
        </w:rPr>
      </w:pPr>
      <w:r>
        <w:rPr>
          <w:rFonts w:ascii="Book Antiqua" w:hAnsi="Book Antiqua" w:cs="Arial"/>
        </w:rPr>
        <w:t>The matter is remitted to the First-tier Tribunal for a fresh decision to be made by a judge other than Judge Beg.</w:t>
      </w:r>
    </w:p>
    <w:p w14:paraId="4D8E7DCD" w14:textId="77777777" w:rsidR="00420565" w:rsidRDefault="00420565" w:rsidP="00134A0C">
      <w:pPr>
        <w:pStyle w:val="ListParagraph"/>
        <w:numPr>
          <w:ilvl w:val="0"/>
          <w:numId w:val="1"/>
        </w:numPr>
        <w:spacing w:before="120"/>
        <w:ind w:left="851" w:hanging="567"/>
        <w:contextualSpacing w:val="0"/>
        <w:jc w:val="both"/>
        <w:rPr>
          <w:rFonts w:ascii="Book Antiqua" w:hAnsi="Book Antiqua" w:cs="Arial"/>
        </w:rPr>
      </w:pPr>
      <w:r>
        <w:rPr>
          <w:rFonts w:ascii="Book Antiqua" w:hAnsi="Book Antiqua" w:cs="Arial"/>
        </w:rPr>
        <w:t>No findings of fact are preserved.</w:t>
      </w:r>
    </w:p>
    <w:p w14:paraId="643CC9F6" w14:textId="6E7CFEAE" w:rsidR="00847259" w:rsidRDefault="00847259" w:rsidP="00134A0C">
      <w:pPr>
        <w:pStyle w:val="ListParagraph"/>
        <w:numPr>
          <w:ilvl w:val="0"/>
          <w:numId w:val="1"/>
        </w:numPr>
        <w:spacing w:before="120"/>
        <w:ind w:left="851" w:hanging="567"/>
        <w:contextualSpacing w:val="0"/>
        <w:jc w:val="both"/>
        <w:rPr>
          <w:rFonts w:ascii="Book Antiqua" w:hAnsi="Book Antiqua" w:cs="Arial"/>
        </w:rPr>
      </w:pPr>
      <w:r w:rsidRPr="00420565">
        <w:rPr>
          <w:rFonts w:ascii="Book Antiqua" w:hAnsi="Book Antiqua" w:cs="Arial"/>
        </w:rPr>
        <w:t>No anonymity direction is made.</w:t>
      </w:r>
    </w:p>
    <w:p w14:paraId="23B60CC9" w14:textId="77777777" w:rsidR="00E728B3" w:rsidRPr="00420565" w:rsidRDefault="00E728B3" w:rsidP="00E728B3">
      <w:pPr>
        <w:pStyle w:val="ListParagraph"/>
        <w:jc w:val="both"/>
        <w:rPr>
          <w:rFonts w:ascii="Book Antiqua" w:hAnsi="Book Antiqua" w:cs="Arial"/>
        </w:rPr>
      </w:pPr>
    </w:p>
    <w:p w14:paraId="1849677F" w14:textId="77777777" w:rsidR="009F5220" w:rsidRDefault="009F5220" w:rsidP="00847259">
      <w:pPr>
        <w:jc w:val="both"/>
        <w:rPr>
          <w:rFonts w:ascii="Book Antiqua" w:hAnsi="Book Antiqua" w:cs="Arial"/>
        </w:rPr>
      </w:pPr>
    </w:p>
    <w:p w14:paraId="5A2E22C3" w14:textId="3BE8DA41"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A63C23">
        <w:rPr>
          <w:rFonts w:ascii="Book Antiqua" w:hAnsi="Book Antiqua" w:cs="Arial"/>
          <w:i/>
        </w:rPr>
        <w:t>Mark Hill</w:t>
      </w:r>
      <w:r w:rsidR="00A63C23">
        <w:rPr>
          <w:rFonts w:ascii="Book Antiqua" w:hAnsi="Book Antiqua" w:cs="Arial"/>
        </w:rPr>
        <w:tab/>
      </w:r>
      <w:r w:rsidR="00A63C23">
        <w:rPr>
          <w:rFonts w:ascii="Book Antiqua" w:hAnsi="Book Antiqua" w:cs="Arial"/>
        </w:rPr>
        <w:tab/>
      </w:r>
      <w:r w:rsidR="00A63C23">
        <w:rPr>
          <w:rFonts w:ascii="Book Antiqua" w:hAnsi="Book Antiqua" w:cs="Arial"/>
        </w:rPr>
        <w:tab/>
      </w:r>
      <w:r w:rsidR="00A63C23">
        <w:rPr>
          <w:rFonts w:ascii="Book Antiqua" w:hAnsi="Book Antiqua" w:cs="Arial"/>
        </w:rPr>
        <w:tab/>
      </w:r>
      <w:r w:rsidR="00A63C23">
        <w:rPr>
          <w:rFonts w:ascii="Book Antiqua" w:hAnsi="Book Antiqua" w:cs="Arial"/>
        </w:rPr>
        <w:tab/>
      </w:r>
      <w:r w:rsidR="001F2716" w:rsidRPr="00AE6DDE">
        <w:rPr>
          <w:rFonts w:ascii="Book Antiqua" w:hAnsi="Book Antiqua" w:cs="Arial"/>
        </w:rPr>
        <w:t>Date</w:t>
      </w:r>
      <w:r w:rsidR="00A63C23">
        <w:rPr>
          <w:rFonts w:ascii="Book Antiqua" w:hAnsi="Book Antiqua" w:cs="Arial"/>
        </w:rPr>
        <w:tab/>
      </w:r>
      <w:r w:rsidR="00A63C23">
        <w:rPr>
          <w:rFonts w:ascii="Book Antiqua" w:hAnsi="Book Antiqua" w:cs="Arial"/>
        </w:rPr>
        <w:tab/>
        <w:t>20 July 2018</w:t>
      </w:r>
    </w:p>
    <w:p w14:paraId="7584C8D3" w14:textId="77777777" w:rsidR="001F2716" w:rsidRPr="00AE6DDE" w:rsidRDefault="001F2716" w:rsidP="00847259">
      <w:pPr>
        <w:jc w:val="both"/>
        <w:rPr>
          <w:rFonts w:ascii="Book Antiqua" w:hAnsi="Book Antiqua" w:cs="Arial"/>
        </w:rPr>
      </w:pPr>
    </w:p>
    <w:p w14:paraId="027E6543" w14:textId="0A98D266" w:rsidR="00847259" w:rsidRDefault="00347A9C" w:rsidP="00847259">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sectPr w:rsidR="0084725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C543E" w14:textId="77777777" w:rsidR="004448A9" w:rsidRDefault="004448A9">
      <w:r>
        <w:separator/>
      </w:r>
    </w:p>
  </w:endnote>
  <w:endnote w:type="continuationSeparator" w:id="0">
    <w:p w14:paraId="059E07B5" w14:textId="77777777" w:rsidR="004448A9" w:rsidRDefault="0044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5FCF7" w14:textId="222E3AF3"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AC783C">
      <w:rPr>
        <w:rStyle w:val="PageNumber"/>
        <w:rFonts w:ascii="Book Antiqua" w:hAnsi="Book Antiqua" w:cs="Arial"/>
        <w:noProof/>
        <w:sz w:val="16"/>
        <w:szCs w:val="16"/>
      </w:rPr>
      <w:t>2</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3679A"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CEE54" w14:textId="77777777" w:rsidR="004448A9" w:rsidRDefault="004448A9">
      <w:r>
        <w:separator/>
      </w:r>
    </w:p>
  </w:footnote>
  <w:footnote w:type="continuationSeparator" w:id="0">
    <w:p w14:paraId="32F9C390" w14:textId="77777777" w:rsidR="004448A9" w:rsidRDefault="00444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C55B0" w14:textId="019F2365" w:rsidR="00CD3634" w:rsidRPr="00AE6DDE"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4448A9">
      <w:rPr>
        <w:rFonts w:ascii="Book Antiqua" w:hAnsi="Book Antiqua" w:cs="Arial"/>
        <w:sz w:val="16"/>
        <w:szCs w:val="16"/>
      </w:rPr>
      <w:t xml:space="preserve"> HU/05003/2016</w:t>
    </w: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63A2A" w14:textId="315C310D"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E38A6"/>
    <w:multiLevelType w:val="hybridMultilevel"/>
    <w:tmpl w:val="CC64B970"/>
    <w:lvl w:ilvl="0" w:tplc="FE8E11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8A9"/>
    <w:rsid w:val="00000621"/>
    <w:rsid w:val="000036C2"/>
    <w:rsid w:val="00033D3D"/>
    <w:rsid w:val="00036302"/>
    <w:rsid w:val="00062F02"/>
    <w:rsid w:val="00071A7E"/>
    <w:rsid w:val="000746C0"/>
    <w:rsid w:val="00074D1D"/>
    <w:rsid w:val="00092580"/>
    <w:rsid w:val="00093D4D"/>
    <w:rsid w:val="000B24F7"/>
    <w:rsid w:val="000C4CC2"/>
    <w:rsid w:val="000D5D94"/>
    <w:rsid w:val="000F1A0E"/>
    <w:rsid w:val="00100CDF"/>
    <w:rsid w:val="001156C7"/>
    <w:rsid w:val="001165A7"/>
    <w:rsid w:val="00134A0C"/>
    <w:rsid w:val="00140067"/>
    <w:rsid w:val="00143A28"/>
    <w:rsid w:val="00167D3A"/>
    <w:rsid w:val="0017353F"/>
    <w:rsid w:val="00173946"/>
    <w:rsid w:val="00173A2D"/>
    <w:rsid w:val="001A3082"/>
    <w:rsid w:val="001B186A"/>
    <w:rsid w:val="001B2F75"/>
    <w:rsid w:val="001F2716"/>
    <w:rsid w:val="00207617"/>
    <w:rsid w:val="00224D49"/>
    <w:rsid w:val="0023134B"/>
    <w:rsid w:val="002376E5"/>
    <w:rsid w:val="00252EB7"/>
    <w:rsid w:val="00253D70"/>
    <w:rsid w:val="00254DBC"/>
    <w:rsid w:val="00283659"/>
    <w:rsid w:val="002C6BD4"/>
    <w:rsid w:val="002D083B"/>
    <w:rsid w:val="002D68BF"/>
    <w:rsid w:val="002F23A8"/>
    <w:rsid w:val="002F6B98"/>
    <w:rsid w:val="003133AE"/>
    <w:rsid w:val="0033679A"/>
    <w:rsid w:val="00336CBF"/>
    <w:rsid w:val="00343FE3"/>
    <w:rsid w:val="00347A9C"/>
    <w:rsid w:val="003546C8"/>
    <w:rsid w:val="00360529"/>
    <w:rsid w:val="003A0375"/>
    <w:rsid w:val="003A7CF2"/>
    <w:rsid w:val="003C5CE5"/>
    <w:rsid w:val="003E267B"/>
    <w:rsid w:val="003E7CD1"/>
    <w:rsid w:val="003F4C61"/>
    <w:rsid w:val="00402B9E"/>
    <w:rsid w:val="00420565"/>
    <w:rsid w:val="004249CB"/>
    <w:rsid w:val="0044127D"/>
    <w:rsid w:val="004448A9"/>
    <w:rsid w:val="004448DB"/>
    <w:rsid w:val="00446C9A"/>
    <w:rsid w:val="00447988"/>
    <w:rsid w:val="00452F2B"/>
    <w:rsid w:val="00471E3C"/>
    <w:rsid w:val="00477193"/>
    <w:rsid w:val="004A0254"/>
    <w:rsid w:val="004A1848"/>
    <w:rsid w:val="004A6F4A"/>
    <w:rsid w:val="004E1F64"/>
    <w:rsid w:val="004E4717"/>
    <w:rsid w:val="004F672C"/>
    <w:rsid w:val="0050388A"/>
    <w:rsid w:val="00507FEC"/>
    <w:rsid w:val="00510F0E"/>
    <w:rsid w:val="005420FD"/>
    <w:rsid w:val="005473D4"/>
    <w:rsid w:val="005479E1"/>
    <w:rsid w:val="00553E0A"/>
    <w:rsid w:val="005570FD"/>
    <w:rsid w:val="005575EA"/>
    <w:rsid w:val="00571B25"/>
    <w:rsid w:val="0057790C"/>
    <w:rsid w:val="00592EF2"/>
    <w:rsid w:val="00593795"/>
    <w:rsid w:val="00596130"/>
    <w:rsid w:val="005A75FF"/>
    <w:rsid w:val="005C2B9C"/>
    <w:rsid w:val="005D10AB"/>
    <w:rsid w:val="005E3B61"/>
    <w:rsid w:val="005E761F"/>
    <w:rsid w:val="00601D8F"/>
    <w:rsid w:val="0062078F"/>
    <w:rsid w:val="00626401"/>
    <w:rsid w:val="00627369"/>
    <w:rsid w:val="00653E97"/>
    <w:rsid w:val="00684A74"/>
    <w:rsid w:val="00690B8A"/>
    <w:rsid w:val="006E47C4"/>
    <w:rsid w:val="006E6B21"/>
    <w:rsid w:val="006F2CF1"/>
    <w:rsid w:val="00703184"/>
    <w:rsid w:val="007038ED"/>
    <w:rsid w:val="00703BC3"/>
    <w:rsid w:val="00704B61"/>
    <w:rsid w:val="007552A9"/>
    <w:rsid w:val="00761858"/>
    <w:rsid w:val="00767D59"/>
    <w:rsid w:val="00776E97"/>
    <w:rsid w:val="00780F86"/>
    <w:rsid w:val="007912AD"/>
    <w:rsid w:val="007A0794"/>
    <w:rsid w:val="007A63E3"/>
    <w:rsid w:val="007B0824"/>
    <w:rsid w:val="007B5D3C"/>
    <w:rsid w:val="007F2710"/>
    <w:rsid w:val="00821B72"/>
    <w:rsid w:val="00823EF2"/>
    <w:rsid w:val="00827025"/>
    <w:rsid w:val="008303B8"/>
    <w:rsid w:val="00833DCE"/>
    <w:rsid w:val="008453BF"/>
    <w:rsid w:val="00847259"/>
    <w:rsid w:val="008478F6"/>
    <w:rsid w:val="00854534"/>
    <w:rsid w:val="00871D34"/>
    <w:rsid w:val="00874D45"/>
    <w:rsid w:val="008B270C"/>
    <w:rsid w:val="008B5078"/>
    <w:rsid w:val="008C3D3D"/>
    <w:rsid w:val="008D0BCD"/>
    <w:rsid w:val="008D4131"/>
    <w:rsid w:val="008F1932"/>
    <w:rsid w:val="00921062"/>
    <w:rsid w:val="00942BEE"/>
    <w:rsid w:val="00947565"/>
    <w:rsid w:val="009722BC"/>
    <w:rsid w:val="009727A3"/>
    <w:rsid w:val="00984E64"/>
    <w:rsid w:val="00987774"/>
    <w:rsid w:val="009A11E8"/>
    <w:rsid w:val="009B186D"/>
    <w:rsid w:val="009B443B"/>
    <w:rsid w:val="009D1EA3"/>
    <w:rsid w:val="009F5220"/>
    <w:rsid w:val="009F6BAB"/>
    <w:rsid w:val="00A15234"/>
    <w:rsid w:val="00A201AB"/>
    <w:rsid w:val="00A26804"/>
    <w:rsid w:val="00A31C8B"/>
    <w:rsid w:val="00A509FA"/>
    <w:rsid w:val="00A57B5D"/>
    <w:rsid w:val="00A63C23"/>
    <w:rsid w:val="00A845DC"/>
    <w:rsid w:val="00A92942"/>
    <w:rsid w:val="00AC783C"/>
    <w:rsid w:val="00AD30EF"/>
    <w:rsid w:val="00AD5231"/>
    <w:rsid w:val="00AD54CA"/>
    <w:rsid w:val="00AE6DDE"/>
    <w:rsid w:val="00AE7D4D"/>
    <w:rsid w:val="00B26AA2"/>
    <w:rsid w:val="00B3524D"/>
    <w:rsid w:val="00B40F69"/>
    <w:rsid w:val="00B4266A"/>
    <w:rsid w:val="00B46616"/>
    <w:rsid w:val="00B55BD0"/>
    <w:rsid w:val="00B7040A"/>
    <w:rsid w:val="00B83391"/>
    <w:rsid w:val="00B87C01"/>
    <w:rsid w:val="00B95326"/>
    <w:rsid w:val="00BA3238"/>
    <w:rsid w:val="00BC31CE"/>
    <w:rsid w:val="00BD4196"/>
    <w:rsid w:val="00BE6840"/>
    <w:rsid w:val="00BF22CA"/>
    <w:rsid w:val="00BF23BB"/>
    <w:rsid w:val="00C26032"/>
    <w:rsid w:val="00C345E1"/>
    <w:rsid w:val="00C43BFD"/>
    <w:rsid w:val="00C520FF"/>
    <w:rsid w:val="00C53074"/>
    <w:rsid w:val="00C56B4D"/>
    <w:rsid w:val="00C612EB"/>
    <w:rsid w:val="00CB6E35"/>
    <w:rsid w:val="00CD319C"/>
    <w:rsid w:val="00CD3634"/>
    <w:rsid w:val="00CD58CE"/>
    <w:rsid w:val="00CD59AC"/>
    <w:rsid w:val="00CE1A46"/>
    <w:rsid w:val="00D20757"/>
    <w:rsid w:val="00D22636"/>
    <w:rsid w:val="00D36D7D"/>
    <w:rsid w:val="00D40DDC"/>
    <w:rsid w:val="00D40FD9"/>
    <w:rsid w:val="00D41B8A"/>
    <w:rsid w:val="00D45631"/>
    <w:rsid w:val="00D53769"/>
    <w:rsid w:val="00D85C13"/>
    <w:rsid w:val="00D87AF7"/>
    <w:rsid w:val="00D9111A"/>
    <w:rsid w:val="00D91BE3"/>
    <w:rsid w:val="00D94AFC"/>
    <w:rsid w:val="00DB70AE"/>
    <w:rsid w:val="00DD1BBC"/>
    <w:rsid w:val="00DD5071"/>
    <w:rsid w:val="00DD5C39"/>
    <w:rsid w:val="00DE7DB7"/>
    <w:rsid w:val="00DF09E9"/>
    <w:rsid w:val="00E00973"/>
    <w:rsid w:val="00E00A0A"/>
    <w:rsid w:val="00E066DE"/>
    <w:rsid w:val="00E07F57"/>
    <w:rsid w:val="00E30683"/>
    <w:rsid w:val="00E331F2"/>
    <w:rsid w:val="00E429B1"/>
    <w:rsid w:val="00E453D8"/>
    <w:rsid w:val="00E50BCE"/>
    <w:rsid w:val="00E574BF"/>
    <w:rsid w:val="00E61292"/>
    <w:rsid w:val="00E67616"/>
    <w:rsid w:val="00E728B3"/>
    <w:rsid w:val="00E77C4D"/>
    <w:rsid w:val="00E81D01"/>
    <w:rsid w:val="00E845A5"/>
    <w:rsid w:val="00EE45D8"/>
    <w:rsid w:val="00F22EDA"/>
    <w:rsid w:val="00F731FB"/>
    <w:rsid w:val="00F74FA7"/>
    <w:rsid w:val="00FB0ECD"/>
    <w:rsid w:val="00FB6DB1"/>
    <w:rsid w:val="00FB7F6B"/>
    <w:rsid w:val="00FC244D"/>
    <w:rsid w:val="00FE0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8193"/>
    <o:shapelayout v:ext="edit">
      <o:idmap v:ext="edit" data="1"/>
    </o:shapelayout>
  </w:shapeDefaults>
  <w:decimalSymbol w:val="."/>
  <w:listSeparator w:val=","/>
  <w14:docId w14:val="548F06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20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2775</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2018-08-10T12:17:00Z</dcterms:created>
  <dcterms:modified xsi:type="dcterms:W3CDTF">2018-08-10T12:17:00Z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