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03CF4" w14:textId="15B3890D" w:rsidR="00F97703" w:rsidRPr="00B334CA" w:rsidRDefault="00256B24" w:rsidP="00F97703">
      <w:pPr>
        <w:jc w:val="center"/>
        <w:rPr>
          <w:rFonts w:ascii="Book Antiqua" w:hAnsi="Book Antiqua" w:cs="Arial"/>
          <w:color w:val="000000"/>
          <w:sz w:val="16"/>
          <w:szCs w:val="16"/>
        </w:rPr>
      </w:pPr>
      <w:r w:rsidRPr="00B334CA">
        <w:rPr>
          <w:noProof/>
          <w:sz w:val="16"/>
          <w:szCs w:val="16"/>
        </w:rPr>
        <w:drawing>
          <wp:inline distT="0" distB="0" distL="0" distR="0" wp14:anchorId="650DF76A" wp14:editId="3F1B4F07">
            <wp:extent cx="1276350" cy="895350"/>
            <wp:effectExtent l="0" t="0" r="0" b="0"/>
            <wp:docPr id="1" name="Picture 1"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0" cy="895350"/>
                    </a:xfrm>
                    <a:prstGeom prst="rect">
                      <a:avLst/>
                    </a:prstGeom>
                    <a:noFill/>
                    <a:ln>
                      <a:noFill/>
                    </a:ln>
                  </pic:spPr>
                </pic:pic>
              </a:graphicData>
            </a:graphic>
          </wp:inline>
        </w:drawing>
      </w:r>
    </w:p>
    <w:p w14:paraId="7C43442D" w14:textId="77777777" w:rsidR="00B334CA" w:rsidRPr="00F97703" w:rsidRDefault="00B334CA" w:rsidP="00B334CA">
      <w:pPr>
        <w:rPr>
          <w:rFonts w:ascii="Book Antiqua" w:hAnsi="Book Antiqua" w:cs="Arial"/>
          <w:color w:val="000000"/>
          <w:sz w:val="16"/>
          <w:szCs w:val="16"/>
        </w:rPr>
      </w:pPr>
    </w:p>
    <w:p w14:paraId="72CF5725" w14:textId="77777777" w:rsidR="00F97703" w:rsidRPr="00F97703" w:rsidRDefault="0044437D" w:rsidP="000652CE">
      <w:pPr>
        <w:tabs>
          <w:tab w:val="right" w:pos="9720"/>
        </w:tabs>
        <w:ind w:right="-82"/>
        <w:outlineLvl w:val="0"/>
        <w:rPr>
          <w:rFonts w:ascii="Book Antiqua" w:hAnsi="Book Antiqua" w:cs="Arial"/>
          <w:b/>
          <w:color w:val="000000"/>
        </w:rPr>
      </w:pPr>
      <w:r>
        <w:rPr>
          <w:rFonts w:ascii="Book Antiqua" w:hAnsi="Book Antiqua" w:cs="Arial"/>
          <w:b/>
          <w:color w:val="000000"/>
        </w:rPr>
        <w:t>Upper</w:t>
      </w:r>
      <w:r w:rsidR="00F97703" w:rsidRPr="00F97703">
        <w:rPr>
          <w:rFonts w:ascii="Book Antiqua" w:hAnsi="Book Antiqua" w:cs="Arial"/>
          <w:b/>
          <w:color w:val="000000"/>
        </w:rPr>
        <w:t xml:space="preserve"> Tribunal </w:t>
      </w:r>
    </w:p>
    <w:p w14:paraId="174F25F9" w14:textId="77777777" w:rsidR="008B594A" w:rsidRDefault="00F97703" w:rsidP="00780F86">
      <w:pPr>
        <w:tabs>
          <w:tab w:val="right" w:pos="9720"/>
        </w:tabs>
        <w:ind w:right="-82"/>
        <w:rPr>
          <w:rFonts w:ascii="Book Antiqua" w:hAnsi="Book Antiqua" w:cs="Arial"/>
          <w:caps/>
          <w:color w:val="000000"/>
        </w:rPr>
      </w:pPr>
      <w:r w:rsidRPr="00F97703">
        <w:rPr>
          <w:rFonts w:ascii="Book Antiqua" w:hAnsi="Book Antiqua" w:cs="Arial"/>
          <w:b/>
          <w:color w:val="000000"/>
        </w:rPr>
        <w:t>(Immigration and Asylum Chamber)</w:t>
      </w:r>
      <w:r w:rsidR="00DB70AE" w:rsidRPr="00F97703">
        <w:rPr>
          <w:rFonts w:ascii="Book Antiqua" w:hAnsi="Book Antiqua" w:cs="Arial"/>
          <w:b/>
          <w:color w:val="000000"/>
        </w:rPr>
        <w:tab/>
      </w:r>
      <w:r w:rsidR="00B3524D" w:rsidRPr="00F97703">
        <w:rPr>
          <w:rFonts w:ascii="Book Antiqua" w:hAnsi="Book Antiqua" w:cs="Arial"/>
          <w:color w:val="000000"/>
        </w:rPr>
        <w:t>Appeal Number</w:t>
      </w:r>
      <w:r w:rsidR="00D53769" w:rsidRPr="00F97703">
        <w:rPr>
          <w:rFonts w:ascii="Book Antiqua" w:hAnsi="Book Antiqua" w:cs="Arial"/>
          <w:color w:val="000000"/>
        </w:rPr>
        <w:t>:</w:t>
      </w:r>
      <w:r w:rsidR="00B3524D" w:rsidRPr="00F97703">
        <w:rPr>
          <w:rFonts w:ascii="Book Antiqua" w:hAnsi="Book Antiqua" w:cs="Arial"/>
          <w:color w:val="000000"/>
        </w:rPr>
        <w:t xml:space="preserve"> </w:t>
      </w:r>
      <w:bookmarkStart w:id="0" w:name="_GoBack"/>
      <w:r w:rsidR="00384FD2">
        <w:rPr>
          <w:rFonts w:ascii="Book Antiqua" w:hAnsi="Book Antiqua" w:cs="Arial"/>
          <w:caps/>
          <w:color w:val="000000"/>
        </w:rPr>
        <w:t>HU/</w:t>
      </w:r>
      <w:r w:rsidR="00FE1736">
        <w:rPr>
          <w:rFonts w:ascii="Book Antiqua" w:hAnsi="Book Antiqua" w:cs="Arial"/>
          <w:caps/>
          <w:color w:val="000000"/>
        </w:rPr>
        <w:t>05113/2016</w:t>
      </w:r>
      <w:bookmarkEnd w:id="0"/>
    </w:p>
    <w:p w14:paraId="52707AED" w14:textId="5AC1525F" w:rsidR="00C345E1" w:rsidRPr="001B6FFC" w:rsidRDefault="00C345E1" w:rsidP="00B334CA">
      <w:pPr>
        <w:tabs>
          <w:tab w:val="right" w:pos="9720"/>
        </w:tabs>
        <w:ind w:right="-82"/>
        <w:jc w:val="center"/>
        <w:rPr>
          <w:rFonts w:ascii="Book Antiqua" w:hAnsi="Book Antiqua" w:cs="Arial"/>
          <w:caps/>
          <w:color w:val="000000"/>
        </w:rPr>
      </w:pPr>
    </w:p>
    <w:p w14:paraId="4028BC26" w14:textId="77777777" w:rsidR="002A632E" w:rsidRPr="00F97703" w:rsidRDefault="002A632E" w:rsidP="00B334CA">
      <w:pPr>
        <w:jc w:val="center"/>
        <w:rPr>
          <w:rFonts w:ascii="Book Antiqua" w:hAnsi="Book Antiqua" w:cs="Arial"/>
          <w:color w:val="000000"/>
        </w:rPr>
      </w:pPr>
    </w:p>
    <w:p w14:paraId="75C6E6C7" w14:textId="77777777" w:rsidR="00C345E1" w:rsidRPr="00F97703" w:rsidRDefault="00C345E1" w:rsidP="00B334CA">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14:paraId="6A904C7D" w14:textId="043AE86B" w:rsidR="001B6FFC" w:rsidRDefault="001B6FFC" w:rsidP="00B334CA">
      <w:pPr>
        <w:jc w:val="center"/>
        <w:rPr>
          <w:rFonts w:ascii="Book Antiqua" w:hAnsi="Book Antiqua" w:cs="Arial"/>
          <w:b/>
          <w:u w:val="single"/>
        </w:rPr>
      </w:pPr>
    </w:p>
    <w:p w14:paraId="62F301CC" w14:textId="77777777" w:rsidR="00602D7B" w:rsidRDefault="00602D7B" w:rsidP="00B334CA">
      <w:pPr>
        <w:jc w:val="center"/>
        <w:rPr>
          <w:rFonts w:ascii="Book Antiqua" w:hAnsi="Book Antiqua" w:cs="Arial"/>
          <w:b/>
          <w:u w:val="single"/>
        </w:rPr>
      </w:pPr>
    </w:p>
    <w:p w14:paraId="3CD33C57" w14:textId="77777777" w:rsidR="001B6FFC" w:rsidRDefault="001B6FFC" w:rsidP="001B6FFC">
      <w:pPr>
        <w:rPr>
          <w:rFonts w:ascii="Book Antiqua" w:hAnsi="Book Antiqua" w:cs="Arial"/>
          <w:b/>
        </w:rPr>
      </w:pPr>
      <w:bookmarkStart w:id="1" w:name="_Hlk524335471"/>
      <w:r w:rsidRPr="001B6FFC">
        <w:rPr>
          <w:rFonts w:ascii="Book Antiqua" w:hAnsi="Book Antiqua" w:cs="Arial"/>
          <w:b/>
        </w:rPr>
        <w:t xml:space="preserve">Heard </w:t>
      </w:r>
      <w:r>
        <w:rPr>
          <w:rFonts w:ascii="Book Antiqua" w:hAnsi="Book Antiqua" w:cs="Arial"/>
          <w:b/>
        </w:rPr>
        <w:t>at</w:t>
      </w:r>
      <w:r w:rsidRPr="005C2ED7">
        <w:rPr>
          <w:rFonts w:ascii="Book Antiqua" w:hAnsi="Book Antiqua" w:cs="Arial"/>
          <w:b/>
        </w:rPr>
        <w:t xml:space="preserve">: </w:t>
      </w:r>
      <w:r>
        <w:rPr>
          <w:rFonts w:ascii="Book Antiqua" w:hAnsi="Book Antiqua" w:cs="Arial"/>
          <w:b/>
        </w:rPr>
        <w:t>UT(I</w:t>
      </w:r>
      <w:r w:rsidRPr="005C2ED7">
        <w:rPr>
          <w:rFonts w:ascii="Book Antiqua" w:hAnsi="Book Antiqua" w:cs="Arial"/>
          <w:b/>
        </w:rPr>
        <w:t>AC</w:t>
      </w:r>
      <w:r>
        <w:rPr>
          <w:rFonts w:ascii="Book Antiqua" w:hAnsi="Book Antiqua" w:cs="Arial"/>
          <w:b/>
        </w:rPr>
        <w:t>)</w:t>
      </w:r>
      <w:r w:rsidRPr="005C2ED7">
        <w:rPr>
          <w:rFonts w:ascii="Book Antiqua" w:hAnsi="Book Antiqua" w:cs="Arial"/>
          <w:b/>
        </w:rPr>
        <w:t xml:space="preserve"> Birmingham</w:t>
      </w:r>
      <w:r w:rsidRPr="001B6FFC">
        <w:rPr>
          <w:rFonts w:ascii="Book Antiqua" w:hAnsi="Book Antiqua" w:cs="Arial"/>
          <w:b/>
        </w:rPr>
        <w:t xml:space="preserve">           </w:t>
      </w:r>
      <w:r>
        <w:rPr>
          <w:rFonts w:ascii="Book Antiqua" w:hAnsi="Book Antiqua" w:cs="Arial"/>
          <w:b/>
        </w:rPr>
        <w:tab/>
      </w:r>
      <w:r>
        <w:rPr>
          <w:rFonts w:ascii="Book Antiqua" w:hAnsi="Book Antiqua" w:cs="Arial"/>
          <w:b/>
        </w:rPr>
        <w:tab/>
      </w:r>
      <w:r>
        <w:rPr>
          <w:rFonts w:ascii="Book Antiqua" w:hAnsi="Book Antiqua" w:cs="Arial"/>
          <w:b/>
        </w:rPr>
        <w:tab/>
        <w:t xml:space="preserve">      </w:t>
      </w:r>
      <w:r w:rsidRPr="001B6FFC">
        <w:rPr>
          <w:rFonts w:ascii="Book Antiqua" w:hAnsi="Book Antiqua" w:cs="Arial"/>
          <w:b/>
        </w:rPr>
        <w:t xml:space="preserve">Decision &amp; Reasons Promulgated   </w:t>
      </w:r>
    </w:p>
    <w:p w14:paraId="0EBEA2C9" w14:textId="77777777" w:rsidR="001B6FFC" w:rsidRPr="001B6FFC" w:rsidRDefault="001B6FFC" w:rsidP="001B6FFC">
      <w:pPr>
        <w:rPr>
          <w:rFonts w:ascii="Book Antiqua" w:hAnsi="Book Antiqua" w:cs="Arial"/>
          <w:b/>
        </w:rPr>
      </w:pPr>
      <w:r>
        <w:rPr>
          <w:rFonts w:ascii="Book Antiqua" w:hAnsi="Book Antiqua" w:cs="Arial"/>
          <w:b/>
        </w:rPr>
        <w:t>On</w:t>
      </w:r>
      <w:r w:rsidRPr="005C2ED7">
        <w:rPr>
          <w:rFonts w:ascii="Book Antiqua" w:hAnsi="Book Antiqua" w:cs="Arial"/>
          <w:b/>
        </w:rPr>
        <w:t xml:space="preserve">: </w:t>
      </w:r>
      <w:r>
        <w:rPr>
          <w:rFonts w:ascii="Book Antiqua" w:hAnsi="Book Antiqua" w:cs="Arial"/>
          <w:b/>
        </w:rPr>
        <w:t>03 September 2018</w:t>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t xml:space="preserve">      On</w:t>
      </w:r>
      <w:r w:rsidRPr="005C2ED7">
        <w:rPr>
          <w:rFonts w:ascii="Book Antiqua" w:hAnsi="Book Antiqua" w:cs="Arial"/>
          <w:b/>
        </w:rPr>
        <w:t xml:space="preserve">: </w:t>
      </w:r>
      <w:r>
        <w:rPr>
          <w:rFonts w:ascii="Book Antiqua" w:hAnsi="Book Antiqua" w:cs="Arial"/>
          <w:b/>
        </w:rPr>
        <w:t>10 September 2018</w:t>
      </w:r>
      <w:bookmarkEnd w:id="1"/>
    </w:p>
    <w:p w14:paraId="4277AFF1" w14:textId="77777777" w:rsidR="002A632E" w:rsidRPr="00F97703" w:rsidRDefault="002A632E" w:rsidP="008B594A">
      <w:pPr>
        <w:rPr>
          <w:rFonts w:ascii="Book Antiqua" w:hAnsi="Book Antiqua" w:cs="Arial"/>
          <w:b/>
          <w:u w:val="single"/>
        </w:rPr>
      </w:pPr>
    </w:p>
    <w:p w14:paraId="04A58FDD" w14:textId="77777777" w:rsidR="00A15234" w:rsidRPr="00F97703" w:rsidRDefault="00A15234" w:rsidP="001B6FFC">
      <w:pPr>
        <w:rPr>
          <w:rFonts w:ascii="Book Antiqua" w:hAnsi="Book Antiqua" w:cs="Arial"/>
        </w:rPr>
      </w:pPr>
    </w:p>
    <w:p w14:paraId="5E8CC68F" w14:textId="77777777" w:rsidR="00A15234" w:rsidRPr="00F97703" w:rsidRDefault="00207617" w:rsidP="000652CE">
      <w:pPr>
        <w:jc w:val="center"/>
        <w:outlineLvl w:val="0"/>
        <w:rPr>
          <w:rFonts w:ascii="Book Antiqua" w:hAnsi="Book Antiqua" w:cs="Arial"/>
          <w:b/>
        </w:rPr>
      </w:pPr>
      <w:r w:rsidRPr="00F97703">
        <w:rPr>
          <w:rFonts w:ascii="Book Antiqua" w:hAnsi="Book Antiqua" w:cs="Arial"/>
          <w:b/>
        </w:rPr>
        <w:t>Befo</w:t>
      </w:r>
      <w:r w:rsidR="00A15234" w:rsidRPr="00F97703">
        <w:rPr>
          <w:rFonts w:ascii="Book Antiqua" w:hAnsi="Book Antiqua" w:cs="Arial"/>
          <w:b/>
        </w:rPr>
        <w:t>re</w:t>
      </w:r>
    </w:p>
    <w:p w14:paraId="72B5EE5A" w14:textId="77777777" w:rsidR="0053164F" w:rsidRPr="00F97703" w:rsidRDefault="0053164F" w:rsidP="00A15234">
      <w:pPr>
        <w:jc w:val="center"/>
        <w:rPr>
          <w:rFonts w:ascii="Book Antiqua" w:hAnsi="Book Antiqua" w:cs="Arial"/>
          <w:b/>
        </w:rPr>
      </w:pPr>
    </w:p>
    <w:p w14:paraId="4885F046" w14:textId="77777777" w:rsidR="00D20757" w:rsidRPr="00F97703" w:rsidRDefault="0053164F" w:rsidP="000652CE">
      <w:pPr>
        <w:jc w:val="center"/>
        <w:outlineLvl w:val="0"/>
        <w:rPr>
          <w:rFonts w:ascii="Book Antiqua" w:hAnsi="Book Antiqua" w:cs="Arial"/>
          <w:b/>
          <w:color w:val="000000"/>
        </w:rPr>
      </w:pPr>
      <w:r>
        <w:rPr>
          <w:rFonts w:ascii="Book Antiqua" w:hAnsi="Book Antiqua" w:cs="Arial"/>
          <w:b/>
          <w:color w:val="000000"/>
        </w:rPr>
        <w:t>UPPER TRIBUNAL</w:t>
      </w:r>
      <w:r w:rsidR="001B2F75" w:rsidRPr="00F97703">
        <w:rPr>
          <w:rFonts w:ascii="Book Antiqua" w:hAnsi="Book Antiqua" w:cs="Arial"/>
          <w:b/>
          <w:color w:val="000000"/>
        </w:rPr>
        <w:t xml:space="preserve"> JUDG</w:t>
      </w:r>
      <w:r w:rsidR="00952B45">
        <w:rPr>
          <w:rFonts w:ascii="Book Antiqua" w:hAnsi="Book Antiqua" w:cs="Arial"/>
          <w:b/>
          <w:color w:val="000000"/>
        </w:rPr>
        <w:t>E KEBEDE</w:t>
      </w:r>
      <w:r w:rsidR="001B2F75" w:rsidRPr="00F97703">
        <w:rPr>
          <w:rFonts w:ascii="Book Antiqua" w:hAnsi="Book Antiqua" w:cs="Arial"/>
          <w:b/>
          <w:color w:val="000000"/>
        </w:rPr>
        <w:t xml:space="preserve"> </w:t>
      </w:r>
    </w:p>
    <w:p w14:paraId="555F97C1" w14:textId="77777777" w:rsidR="001B186A" w:rsidRPr="00F97703" w:rsidRDefault="001B186A" w:rsidP="00104CC5">
      <w:pPr>
        <w:rPr>
          <w:rFonts w:ascii="Book Antiqua" w:hAnsi="Book Antiqua" w:cs="Arial"/>
          <w:b/>
          <w:color w:val="000000"/>
        </w:rPr>
      </w:pPr>
    </w:p>
    <w:p w14:paraId="4F4D9749" w14:textId="77777777" w:rsidR="0053164F" w:rsidRPr="00F97703" w:rsidRDefault="0053164F" w:rsidP="00E177AA">
      <w:pPr>
        <w:rPr>
          <w:rFonts w:ascii="Book Antiqua" w:hAnsi="Book Antiqua" w:cs="Arial"/>
          <w:b/>
        </w:rPr>
      </w:pPr>
    </w:p>
    <w:p w14:paraId="6EB1B2FE" w14:textId="77777777" w:rsidR="00A845DC" w:rsidRPr="00F97703" w:rsidRDefault="00A845DC" w:rsidP="000652CE">
      <w:pPr>
        <w:jc w:val="center"/>
        <w:outlineLvl w:val="0"/>
        <w:rPr>
          <w:rFonts w:ascii="Book Antiqua" w:hAnsi="Book Antiqua" w:cs="Arial"/>
          <w:b/>
        </w:rPr>
      </w:pPr>
      <w:r w:rsidRPr="00F97703">
        <w:rPr>
          <w:rFonts w:ascii="Book Antiqua" w:hAnsi="Book Antiqua" w:cs="Arial"/>
          <w:b/>
        </w:rPr>
        <w:t>Between</w:t>
      </w:r>
    </w:p>
    <w:p w14:paraId="322CB48F" w14:textId="77777777" w:rsidR="00A845DC" w:rsidRPr="00F97703" w:rsidRDefault="00A845DC" w:rsidP="00A15234">
      <w:pPr>
        <w:jc w:val="center"/>
        <w:rPr>
          <w:rFonts w:ascii="Book Antiqua" w:hAnsi="Book Antiqua" w:cs="Arial"/>
          <w:b/>
        </w:rPr>
      </w:pPr>
    </w:p>
    <w:p w14:paraId="78179635" w14:textId="77777777" w:rsidR="005A6618" w:rsidRDefault="00FE1736" w:rsidP="004B1F6E">
      <w:pPr>
        <w:jc w:val="center"/>
        <w:outlineLvl w:val="0"/>
        <w:rPr>
          <w:rFonts w:ascii="Book Antiqua" w:hAnsi="Book Antiqua" w:cs="Arial"/>
          <w:b/>
          <w:caps/>
        </w:rPr>
      </w:pPr>
      <w:r>
        <w:rPr>
          <w:rFonts w:ascii="Book Antiqua" w:hAnsi="Book Antiqua" w:cs="Arial"/>
          <w:b/>
          <w:caps/>
        </w:rPr>
        <w:t>muhammad junaid dar</w:t>
      </w:r>
    </w:p>
    <w:p w14:paraId="28BD701E" w14:textId="77777777" w:rsidR="00704B61" w:rsidRPr="00F97703" w:rsidRDefault="00704B61" w:rsidP="000652CE">
      <w:pPr>
        <w:jc w:val="right"/>
        <w:outlineLvl w:val="0"/>
        <w:rPr>
          <w:rFonts w:ascii="Book Antiqua" w:hAnsi="Book Antiqua" w:cs="Arial"/>
          <w:u w:val="single"/>
        </w:rPr>
      </w:pPr>
      <w:r w:rsidRPr="00F97703">
        <w:rPr>
          <w:rFonts w:ascii="Book Antiqua" w:hAnsi="Book Antiqua" w:cs="Arial"/>
          <w:u w:val="single"/>
        </w:rPr>
        <w:t>Appellant</w:t>
      </w:r>
    </w:p>
    <w:p w14:paraId="0682EBE5" w14:textId="77777777" w:rsidR="00704B61" w:rsidRPr="00F97703" w:rsidRDefault="00DD5071" w:rsidP="00704B61">
      <w:pPr>
        <w:jc w:val="center"/>
        <w:rPr>
          <w:rFonts w:ascii="Book Antiqua" w:hAnsi="Book Antiqua" w:cs="Arial"/>
          <w:b/>
        </w:rPr>
      </w:pPr>
      <w:r w:rsidRPr="00F97703">
        <w:rPr>
          <w:rFonts w:ascii="Book Antiqua" w:hAnsi="Book Antiqua" w:cs="Arial"/>
          <w:b/>
        </w:rPr>
        <w:t>and</w:t>
      </w:r>
    </w:p>
    <w:p w14:paraId="67A05E1F" w14:textId="77777777" w:rsidR="00DD5071" w:rsidRPr="00F97703" w:rsidRDefault="00DD5071" w:rsidP="00704B61">
      <w:pPr>
        <w:jc w:val="center"/>
        <w:rPr>
          <w:rFonts w:ascii="Book Antiqua" w:hAnsi="Book Antiqua" w:cs="Arial"/>
          <w:b/>
        </w:rPr>
      </w:pPr>
    </w:p>
    <w:p w14:paraId="0E47B25E" w14:textId="77777777" w:rsidR="00E230DB" w:rsidRPr="004B1F6E" w:rsidRDefault="00C56D95" w:rsidP="004B1F6E">
      <w:pPr>
        <w:jc w:val="center"/>
        <w:outlineLvl w:val="0"/>
        <w:rPr>
          <w:rFonts w:ascii="Book Antiqua" w:hAnsi="Book Antiqua" w:cs="Arial"/>
          <w:b/>
        </w:rPr>
      </w:pPr>
      <w:r>
        <w:rPr>
          <w:rFonts w:ascii="Book Antiqua" w:hAnsi="Book Antiqua" w:cs="Arial"/>
          <w:b/>
        </w:rPr>
        <w:t>SECRETARY OF STATE FOR THE HOME DEPARTMENT</w:t>
      </w:r>
    </w:p>
    <w:p w14:paraId="6F927139" w14:textId="77777777" w:rsidR="00DD5071" w:rsidRPr="00F97703" w:rsidRDefault="00DD5071" w:rsidP="000652CE">
      <w:pPr>
        <w:jc w:val="right"/>
        <w:outlineLvl w:val="0"/>
        <w:rPr>
          <w:rFonts w:ascii="Book Antiqua" w:hAnsi="Book Antiqua" w:cs="Arial"/>
          <w:u w:val="single"/>
        </w:rPr>
      </w:pPr>
      <w:r w:rsidRPr="00F97703">
        <w:rPr>
          <w:rFonts w:ascii="Book Antiqua" w:hAnsi="Book Antiqua" w:cs="Arial"/>
          <w:u w:val="single"/>
        </w:rPr>
        <w:t>Respondent</w:t>
      </w:r>
    </w:p>
    <w:p w14:paraId="600E96EF" w14:textId="7555226B" w:rsidR="00E230DB" w:rsidRDefault="00E230DB" w:rsidP="000652CE">
      <w:pPr>
        <w:outlineLvl w:val="0"/>
        <w:rPr>
          <w:rFonts w:ascii="Book Antiqua" w:hAnsi="Book Antiqua" w:cs="Arial"/>
          <w:b/>
          <w:u w:val="single"/>
        </w:rPr>
      </w:pPr>
    </w:p>
    <w:p w14:paraId="5E164AB8" w14:textId="77777777" w:rsidR="00602D7B" w:rsidRDefault="00602D7B" w:rsidP="000652CE">
      <w:pPr>
        <w:outlineLvl w:val="0"/>
        <w:rPr>
          <w:rFonts w:ascii="Book Antiqua" w:hAnsi="Book Antiqua" w:cs="Arial"/>
          <w:b/>
          <w:u w:val="single"/>
        </w:rPr>
      </w:pPr>
    </w:p>
    <w:p w14:paraId="51BA36FA" w14:textId="5FA311E9" w:rsidR="00DE7DB7" w:rsidRPr="00F97703" w:rsidRDefault="00DE7DB7" w:rsidP="00602D7B">
      <w:pPr>
        <w:outlineLvl w:val="0"/>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14:paraId="6FDBFC4B" w14:textId="77777777" w:rsidR="00DE7DB7" w:rsidRPr="00F97703" w:rsidRDefault="00DE7DB7" w:rsidP="000652CE">
      <w:pPr>
        <w:tabs>
          <w:tab w:val="left" w:pos="2520"/>
        </w:tabs>
        <w:outlineLvl w:val="0"/>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FE1736">
        <w:rPr>
          <w:rFonts w:ascii="Book Antiqua" w:hAnsi="Book Antiqua" w:cs="Arial"/>
        </w:rPr>
        <w:t>Mr A Pipe, instructed by Cartwright King</w:t>
      </w:r>
      <w:r w:rsidR="00384FD2">
        <w:rPr>
          <w:rFonts w:ascii="Book Antiqua" w:hAnsi="Book Antiqua" w:cs="Arial"/>
        </w:rPr>
        <w:t xml:space="preserve"> </w:t>
      </w:r>
      <w:r w:rsidR="006B17D0">
        <w:rPr>
          <w:rFonts w:ascii="Book Antiqua" w:hAnsi="Book Antiqua" w:cs="Arial"/>
        </w:rPr>
        <w:t>Solicitors</w:t>
      </w:r>
    </w:p>
    <w:p w14:paraId="656AC387" w14:textId="77777777" w:rsidR="00DE7DB7" w:rsidRPr="00F97703" w:rsidRDefault="00DE7DB7" w:rsidP="00DE7DB7">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FE1736">
        <w:rPr>
          <w:rFonts w:ascii="Book Antiqua" w:hAnsi="Book Antiqua" w:cs="Arial"/>
        </w:rPr>
        <w:t xml:space="preserve">Mrs H </w:t>
      </w:r>
      <w:proofErr w:type="spellStart"/>
      <w:r w:rsidR="00FE1736">
        <w:rPr>
          <w:rFonts w:ascii="Book Antiqua" w:hAnsi="Book Antiqua" w:cs="Arial"/>
        </w:rPr>
        <w:t>Aboni</w:t>
      </w:r>
      <w:proofErr w:type="spellEnd"/>
      <w:r w:rsidR="004B1F6E">
        <w:rPr>
          <w:rFonts w:ascii="Book Antiqua" w:hAnsi="Book Antiqua" w:cs="Arial"/>
        </w:rPr>
        <w:t xml:space="preserve">, </w:t>
      </w:r>
      <w:r w:rsidR="0037660C">
        <w:rPr>
          <w:rFonts w:ascii="Book Antiqua" w:hAnsi="Book Antiqua" w:cs="Arial"/>
        </w:rPr>
        <w:t xml:space="preserve">Senior </w:t>
      </w:r>
      <w:r w:rsidR="004B1F6E">
        <w:rPr>
          <w:rFonts w:ascii="Book Antiqua" w:hAnsi="Book Antiqua" w:cs="Arial"/>
        </w:rPr>
        <w:t>Home Office Presenting Officer</w:t>
      </w:r>
    </w:p>
    <w:p w14:paraId="4BDBFCAA" w14:textId="77777777" w:rsidR="00DE7DB7" w:rsidRPr="00F97703" w:rsidRDefault="00DE7DB7" w:rsidP="00402B9E">
      <w:pPr>
        <w:tabs>
          <w:tab w:val="left" w:pos="2520"/>
        </w:tabs>
        <w:jc w:val="center"/>
        <w:rPr>
          <w:rFonts w:ascii="Book Antiqua" w:hAnsi="Book Antiqua" w:cs="Arial"/>
        </w:rPr>
      </w:pPr>
    </w:p>
    <w:p w14:paraId="5178F1CE" w14:textId="77777777" w:rsidR="00DE7DB7" w:rsidRPr="00F97703" w:rsidRDefault="00DE7DB7" w:rsidP="00402B9E">
      <w:pPr>
        <w:tabs>
          <w:tab w:val="left" w:pos="2520"/>
        </w:tabs>
        <w:jc w:val="center"/>
        <w:rPr>
          <w:rFonts w:ascii="Book Antiqua" w:hAnsi="Book Antiqua" w:cs="Arial"/>
        </w:rPr>
      </w:pPr>
    </w:p>
    <w:p w14:paraId="27E142D4" w14:textId="77777777" w:rsidR="00973E82" w:rsidRPr="00973E82" w:rsidRDefault="00402B9E" w:rsidP="00973E82">
      <w:pPr>
        <w:tabs>
          <w:tab w:val="left" w:pos="2520"/>
        </w:tabs>
        <w:jc w:val="center"/>
        <w:outlineLvl w:val="0"/>
        <w:rPr>
          <w:rFonts w:ascii="Book Antiqua" w:hAnsi="Book Antiqua" w:cs="Arial"/>
        </w:rPr>
      </w:pPr>
      <w:r w:rsidRPr="00F97703">
        <w:rPr>
          <w:rFonts w:ascii="Book Antiqua" w:hAnsi="Book Antiqua" w:cs="Arial"/>
          <w:b/>
          <w:u w:val="single"/>
        </w:rPr>
        <w:t>DE</w:t>
      </w:r>
      <w:r w:rsidR="00384FD2">
        <w:rPr>
          <w:rFonts w:ascii="Book Antiqua" w:hAnsi="Book Antiqua" w:cs="Arial"/>
          <w:b/>
          <w:u w:val="single"/>
        </w:rPr>
        <w:t>CIS</w:t>
      </w:r>
      <w:r w:rsidRPr="00F97703">
        <w:rPr>
          <w:rFonts w:ascii="Book Antiqua" w:hAnsi="Book Antiqua" w:cs="Arial"/>
          <w:b/>
          <w:u w:val="single"/>
        </w:rPr>
        <w:t>ION AND REASONS</w:t>
      </w:r>
    </w:p>
    <w:p w14:paraId="07CD9470" w14:textId="77777777" w:rsidR="006556D2" w:rsidRDefault="006556D2" w:rsidP="006556D2">
      <w:pPr>
        <w:pStyle w:val="Level1"/>
        <w:widowControl/>
        <w:jc w:val="both"/>
        <w:rPr>
          <w:rFonts w:ascii="Book Antiqua" w:hAnsi="Book Antiqua" w:cs="Arial"/>
        </w:rPr>
      </w:pPr>
    </w:p>
    <w:p w14:paraId="74C442DC" w14:textId="77777777" w:rsidR="003B0835" w:rsidRDefault="002A134B" w:rsidP="00D954A5">
      <w:pPr>
        <w:pStyle w:val="Level1"/>
        <w:widowControl/>
        <w:numPr>
          <w:ilvl w:val="0"/>
          <w:numId w:val="6"/>
        </w:numPr>
        <w:jc w:val="both"/>
        <w:rPr>
          <w:rFonts w:ascii="Book Antiqua" w:hAnsi="Book Antiqua" w:cs="Arial"/>
        </w:rPr>
      </w:pPr>
      <w:r>
        <w:rPr>
          <w:rFonts w:ascii="Book Antiqua" w:hAnsi="Book Antiqua" w:cs="Arial"/>
        </w:rPr>
        <w:t xml:space="preserve">This appeal </w:t>
      </w:r>
      <w:r w:rsidR="008B594A">
        <w:rPr>
          <w:rFonts w:ascii="Book Antiqua" w:hAnsi="Book Antiqua" w:cs="Arial"/>
        </w:rPr>
        <w:t>come</w:t>
      </w:r>
      <w:r>
        <w:rPr>
          <w:rFonts w:ascii="Book Antiqua" w:hAnsi="Book Antiqua" w:cs="Arial"/>
        </w:rPr>
        <w:t>s</w:t>
      </w:r>
      <w:r w:rsidR="003B0835" w:rsidRPr="007E72D8">
        <w:rPr>
          <w:rFonts w:ascii="Book Antiqua" w:hAnsi="Book Antiqua" w:cs="Arial"/>
        </w:rPr>
        <w:t xml:space="preserve"> bef</w:t>
      </w:r>
      <w:smartTag w:uri="urn:schemas-microsoft-com:office:smarttags" w:element="PersonName">
        <w:r w:rsidR="003B0835" w:rsidRPr="007E72D8">
          <w:rPr>
            <w:rFonts w:ascii="Book Antiqua" w:hAnsi="Book Antiqua" w:cs="Arial"/>
          </w:rPr>
          <w:t>or</w:t>
        </w:r>
      </w:smartTag>
      <w:r w:rsidR="003B0835" w:rsidRPr="007E72D8">
        <w:rPr>
          <w:rFonts w:ascii="Book Antiqua" w:hAnsi="Book Antiqua" w:cs="Arial"/>
        </w:rPr>
        <w:t xml:space="preserve">e </w:t>
      </w:r>
      <w:r w:rsidR="00A7524E">
        <w:rPr>
          <w:rFonts w:ascii="Book Antiqua" w:hAnsi="Book Antiqua" w:cs="Arial"/>
        </w:rPr>
        <w:t>me</w:t>
      </w:r>
      <w:r w:rsidR="003B0835" w:rsidRPr="007E72D8">
        <w:rPr>
          <w:rFonts w:ascii="Book Antiqua" w:hAnsi="Book Antiqua" w:cs="Arial"/>
        </w:rPr>
        <w:t xml:space="preserve"> following the grant of permission to appeal on </w:t>
      </w:r>
      <w:r w:rsidR="00FE1736">
        <w:rPr>
          <w:rFonts w:ascii="Book Antiqua" w:hAnsi="Book Antiqua" w:cs="Arial"/>
        </w:rPr>
        <w:t>8 January 2018</w:t>
      </w:r>
      <w:r w:rsidR="003B0835" w:rsidRPr="007E72D8">
        <w:rPr>
          <w:rFonts w:ascii="Book Antiqua" w:hAnsi="Book Antiqua" w:cs="Arial"/>
        </w:rPr>
        <w:t>.</w:t>
      </w:r>
    </w:p>
    <w:p w14:paraId="2845D847" w14:textId="77777777" w:rsidR="003B0835" w:rsidRDefault="003B0835" w:rsidP="003B0835">
      <w:pPr>
        <w:pStyle w:val="Level1"/>
        <w:widowControl/>
        <w:jc w:val="both"/>
        <w:rPr>
          <w:rFonts w:ascii="Book Antiqua" w:hAnsi="Book Antiqua" w:cs="Arial"/>
        </w:rPr>
      </w:pPr>
    </w:p>
    <w:p w14:paraId="1A86D411" w14:textId="77777777" w:rsidR="001A189E" w:rsidRDefault="00056B84" w:rsidP="00D954A5">
      <w:pPr>
        <w:pStyle w:val="Level1"/>
        <w:widowControl/>
        <w:numPr>
          <w:ilvl w:val="0"/>
          <w:numId w:val="6"/>
        </w:numPr>
        <w:jc w:val="both"/>
        <w:rPr>
          <w:rFonts w:ascii="Book Antiqua" w:hAnsi="Book Antiqua" w:cs="Arial"/>
        </w:rPr>
      </w:pPr>
      <w:r w:rsidRPr="007E72D8">
        <w:rPr>
          <w:rFonts w:ascii="Book Antiqua" w:hAnsi="Book Antiqua" w:cs="Arial"/>
        </w:rPr>
        <w:t>The appellant</w:t>
      </w:r>
      <w:r w:rsidR="002A134B">
        <w:rPr>
          <w:rFonts w:ascii="Book Antiqua" w:hAnsi="Book Antiqua" w:cs="Arial"/>
        </w:rPr>
        <w:t xml:space="preserve"> i</w:t>
      </w:r>
      <w:r w:rsidR="008B594A">
        <w:rPr>
          <w:rFonts w:ascii="Book Antiqua" w:hAnsi="Book Antiqua" w:cs="Arial"/>
        </w:rPr>
        <w:t xml:space="preserve">s </w:t>
      </w:r>
      <w:r w:rsidR="002A134B">
        <w:rPr>
          <w:rFonts w:ascii="Book Antiqua" w:hAnsi="Book Antiqua" w:cs="Arial"/>
        </w:rPr>
        <w:t>a</w:t>
      </w:r>
      <w:r w:rsidRPr="007E72D8">
        <w:rPr>
          <w:rFonts w:ascii="Book Antiqua" w:hAnsi="Book Antiqua" w:cs="Arial"/>
        </w:rPr>
        <w:t xml:space="preserve"> </w:t>
      </w:r>
      <w:r w:rsidR="00253E7B">
        <w:rPr>
          <w:rFonts w:ascii="Book Antiqua" w:hAnsi="Book Antiqua" w:cs="Arial"/>
        </w:rPr>
        <w:t>national</w:t>
      </w:r>
      <w:r w:rsidR="006556D2">
        <w:rPr>
          <w:rFonts w:ascii="Book Antiqua" w:hAnsi="Book Antiqua" w:cs="Arial"/>
        </w:rPr>
        <w:t xml:space="preserve"> of </w:t>
      </w:r>
      <w:r w:rsidR="00FE1736">
        <w:rPr>
          <w:rFonts w:ascii="Book Antiqua" w:hAnsi="Book Antiqua" w:cs="Arial"/>
        </w:rPr>
        <w:t>Pakistan</w:t>
      </w:r>
      <w:r w:rsidR="00384FD2">
        <w:rPr>
          <w:rFonts w:ascii="Book Antiqua" w:hAnsi="Book Antiqua" w:cs="Arial"/>
        </w:rPr>
        <w:t xml:space="preserve">, born on </w:t>
      </w:r>
      <w:r w:rsidR="00FE1736">
        <w:rPr>
          <w:rFonts w:ascii="Book Antiqua" w:hAnsi="Book Antiqua" w:cs="Arial"/>
        </w:rPr>
        <w:t>3 June 1992</w:t>
      </w:r>
      <w:r w:rsidR="006556D2">
        <w:rPr>
          <w:rFonts w:ascii="Book Antiqua" w:hAnsi="Book Antiqua" w:cs="Arial"/>
        </w:rPr>
        <w:t xml:space="preserve">. </w:t>
      </w:r>
      <w:r w:rsidR="00384FD2">
        <w:rPr>
          <w:rFonts w:ascii="Book Antiqua" w:hAnsi="Book Antiqua" w:cs="Arial"/>
        </w:rPr>
        <w:t xml:space="preserve">He </w:t>
      </w:r>
      <w:r w:rsidR="00FE1736">
        <w:rPr>
          <w:rFonts w:ascii="Book Antiqua" w:hAnsi="Book Antiqua" w:cs="Arial"/>
        </w:rPr>
        <w:t>entered the UK on 1 April 2011 with leave to enter a Tier 4 student valid until 27 Jun</w:t>
      </w:r>
      <w:r w:rsidR="00712EC2">
        <w:rPr>
          <w:rFonts w:ascii="Book Antiqua" w:hAnsi="Book Antiqua" w:cs="Arial"/>
        </w:rPr>
        <w:t>e</w:t>
      </w:r>
      <w:r w:rsidR="00FE1736">
        <w:rPr>
          <w:rFonts w:ascii="Book Antiqua" w:hAnsi="Book Antiqua" w:cs="Arial"/>
        </w:rPr>
        <w:t xml:space="preserve"> 2012. He was refused further leave and was served with a removal decision on 13 February 2014</w:t>
      </w:r>
      <w:r w:rsidR="00FC33B9">
        <w:rPr>
          <w:rFonts w:ascii="Book Antiqua" w:hAnsi="Book Antiqua" w:cs="Arial"/>
        </w:rPr>
        <w:t>.</w:t>
      </w:r>
      <w:r w:rsidR="00FE1736">
        <w:rPr>
          <w:rFonts w:ascii="Book Antiqua" w:hAnsi="Book Antiqua" w:cs="Arial"/>
        </w:rPr>
        <w:t xml:space="preserve"> He did not leave the UK but made further applications </w:t>
      </w:r>
      <w:r w:rsidR="00712EC2">
        <w:rPr>
          <w:rFonts w:ascii="Book Antiqua" w:hAnsi="Book Antiqua" w:cs="Arial"/>
        </w:rPr>
        <w:t>following</w:t>
      </w:r>
      <w:r w:rsidR="00FE1736">
        <w:rPr>
          <w:rFonts w:ascii="Book Antiqua" w:hAnsi="Book Antiqua" w:cs="Arial"/>
        </w:rPr>
        <w:t xml:space="preserve"> his Islamic marriage on 13 April 2014 to a Bosnian national</w:t>
      </w:r>
      <w:r w:rsidR="00712EC2">
        <w:rPr>
          <w:rFonts w:ascii="Book Antiqua" w:hAnsi="Book Antiqua" w:cs="Arial"/>
        </w:rPr>
        <w:t xml:space="preserve"> who had been granted indefinite leave to remain in the UK</w:t>
      </w:r>
      <w:r w:rsidR="00FE1736">
        <w:rPr>
          <w:rFonts w:ascii="Book Antiqua" w:hAnsi="Book Antiqua" w:cs="Arial"/>
        </w:rPr>
        <w:t xml:space="preserve">. His human rights application was refused on 3 October 2014 and an appeal against that decision </w:t>
      </w:r>
      <w:r w:rsidR="00712EC2">
        <w:rPr>
          <w:rFonts w:ascii="Book Antiqua" w:hAnsi="Book Antiqua" w:cs="Arial"/>
        </w:rPr>
        <w:t xml:space="preserve">was </w:t>
      </w:r>
      <w:r w:rsidR="00FE1736">
        <w:rPr>
          <w:rFonts w:ascii="Book Antiqua" w:hAnsi="Book Antiqua" w:cs="Arial"/>
        </w:rPr>
        <w:t xml:space="preserve">dismissed </w:t>
      </w:r>
      <w:r w:rsidR="00FE1736">
        <w:rPr>
          <w:rFonts w:ascii="Book Antiqua" w:hAnsi="Book Antiqua" w:cs="Arial"/>
        </w:rPr>
        <w:lastRenderedPageBreak/>
        <w:t xml:space="preserve">in the First-tier Tribunal on 26 January 2015. Subsequent to the birth of his son the appellant made </w:t>
      </w:r>
      <w:r w:rsidR="001A189E">
        <w:rPr>
          <w:rFonts w:ascii="Book Antiqua" w:hAnsi="Book Antiqua" w:cs="Arial"/>
        </w:rPr>
        <w:t>further submissions on 19 August 2015 which were considered as a fresh human rights claim.</w:t>
      </w:r>
    </w:p>
    <w:p w14:paraId="41825376" w14:textId="77777777" w:rsidR="001A189E" w:rsidRDefault="001A189E" w:rsidP="001A189E">
      <w:pPr>
        <w:pStyle w:val="ListParagraph"/>
        <w:rPr>
          <w:rFonts w:ascii="Book Antiqua" w:hAnsi="Book Antiqua" w:cs="Arial"/>
        </w:rPr>
      </w:pPr>
    </w:p>
    <w:p w14:paraId="3FC8B40D" w14:textId="77777777" w:rsidR="004E78B1" w:rsidRDefault="001A189E" w:rsidP="00D954A5">
      <w:pPr>
        <w:pStyle w:val="Level1"/>
        <w:widowControl/>
        <w:numPr>
          <w:ilvl w:val="0"/>
          <w:numId w:val="6"/>
        </w:numPr>
        <w:jc w:val="both"/>
        <w:rPr>
          <w:rFonts w:ascii="Book Antiqua" w:hAnsi="Book Antiqua" w:cs="Arial"/>
        </w:rPr>
      </w:pPr>
      <w:r>
        <w:rPr>
          <w:rFonts w:ascii="Book Antiqua" w:hAnsi="Book Antiqua" w:cs="Arial"/>
        </w:rPr>
        <w:t>The appellant’s claim was refused on 11 January 2016. He appealed against that decision and his appeal was heard by First-tier Tribunal Judge Burns on 6 July 2017. By that time the appellant’s partner was pregnant with their second child. Judge Burns found that it would not be unreasonable to expect the appellant’s son to return to Pakistan with his parents. She dismissed the appeal.</w:t>
      </w:r>
    </w:p>
    <w:p w14:paraId="11B03CEE" w14:textId="77777777" w:rsidR="001A189E" w:rsidRDefault="001A189E" w:rsidP="001A189E">
      <w:pPr>
        <w:pStyle w:val="ListParagraph"/>
        <w:rPr>
          <w:rFonts w:ascii="Book Antiqua" w:hAnsi="Book Antiqua" w:cs="Arial"/>
        </w:rPr>
      </w:pPr>
    </w:p>
    <w:p w14:paraId="311E20A6" w14:textId="77777777" w:rsidR="001A189E" w:rsidRDefault="001A189E" w:rsidP="00D954A5">
      <w:pPr>
        <w:pStyle w:val="Level1"/>
        <w:widowControl/>
        <w:numPr>
          <w:ilvl w:val="0"/>
          <w:numId w:val="6"/>
        </w:numPr>
        <w:jc w:val="both"/>
        <w:rPr>
          <w:rFonts w:ascii="Book Antiqua" w:hAnsi="Book Antiqua" w:cs="Arial"/>
        </w:rPr>
      </w:pPr>
      <w:r>
        <w:rPr>
          <w:rFonts w:ascii="Book Antiqua" w:hAnsi="Book Antiqua" w:cs="Arial"/>
        </w:rPr>
        <w:t xml:space="preserve">The appellant sought permission to appeal against the decision. Permission was granted by First-tier Tribunal Judge Robertson on the grounds that there was nothing to suggest that the respondent had applied her policy with regard to the grant of leave to a parent of </w:t>
      </w:r>
      <w:r w:rsidR="00712EC2">
        <w:rPr>
          <w:rFonts w:ascii="Book Antiqua" w:hAnsi="Book Antiqua" w:cs="Arial"/>
        </w:rPr>
        <w:t xml:space="preserve">a </w:t>
      </w:r>
      <w:r>
        <w:rPr>
          <w:rFonts w:ascii="Book Antiqua" w:hAnsi="Book Antiqua" w:cs="Arial"/>
        </w:rPr>
        <w:t xml:space="preserve">British national child, as provided in </w:t>
      </w:r>
      <w:r w:rsidRPr="001A189E">
        <w:rPr>
          <w:rFonts w:ascii="Book Antiqua" w:hAnsi="Book Antiqua"/>
          <w:color w:val="000000"/>
          <w:u w:val="single"/>
        </w:rPr>
        <w:t>SF and others (Guidance, post-2014 Act) Albania [2017] UKUT 120</w:t>
      </w:r>
      <w:r>
        <w:rPr>
          <w:rFonts w:ascii="Book Antiqua" w:hAnsi="Book Antiqua" w:cs="Arial"/>
        </w:rPr>
        <w:t>.</w:t>
      </w:r>
    </w:p>
    <w:p w14:paraId="6BD73DE5" w14:textId="77777777" w:rsidR="004E78B1" w:rsidRDefault="004E78B1" w:rsidP="004E78B1">
      <w:pPr>
        <w:pStyle w:val="ListParagraph"/>
        <w:rPr>
          <w:rFonts w:ascii="Book Antiqua" w:hAnsi="Book Antiqua" w:cs="Arial"/>
        </w:rPr>
      </w:pPr>
    </w:p>
    <w:p w14:paraId="3B6E5FDF" w14:textId="77777777" w:rsidR="00B324D8" w:rsidRPr="00B324D8" w:rsidRDefault="001A189E" w:rsidP="00745DA5">
      <w:pPr>
        <w:pStyle w:val="Level1"/>
        <w:widowControl/>
        <w:numPr>
          <w:ilvl w:val="0"/>
          <w:numId w:val="6"/>
        </w:numPr>
        <w:jc w:val="both"/>
        <w:rPr>
          <w:rFonts w:ascii="Book Antiqua" w:hAnsi="Book Antiqua"/>
          <w:u w:val="single"/>
        </w:rPr>
      </w:pPr>
      <w:r w:rsidRPr="00B324D8">
        <w:rPr>
          <w:rFonts w:ascii="Book Antiqua" w:hAnsi="Book Antiqua" w:cs="Arial"/>
        </w:rPr>
        <w:t xml:space="preserve">At the hearing before me Mr Pipe submitted that </w:t>
      </w:r>
      <w:r w:rsidR="00B324D8" w:rsidRPr="00B324D8">
        <w:rPr>
          <w:rFonts w:ascii="Book Antiqua" w:hAnsi="Book Antiqua" w:cs="Arial"/>
        </w:rPr>
        <w:t xml:space="preserve">the appellant now had two British sons. He </w:t>
      </w:r>
      <w:r w:rsidR="00B324D8">
        <w:rPr>
          <w:rFonts w:ascii="Book Antiqua" w:hAnsi="Book Antiqua" w:cs="Arial"/>
        </w:rPr>
        <w:t>submitted that had the judge been referred to, and considered,</w:t>
      </w:r>
      <w:r w:rsidR="00B324D8" w:rsidRPr="00B324D8">
        <w:rPr>
          <w:rFonts w:ascii="Book Antiqua" w:hAnsi="Book Antiqua" w:cs="Arial"/>
        </w:rPr>
        <w:t xml:space="preserve"> the previous Home Office “</w:t>
      </w:r>
      <w:r w:rsidR="00B324D8" w:rsidRPr="00B324D8">
        <w:rPr>
          <w:rFonts w:ascii="Book Antiqua" w:hAnsi="Book Antiqua"/>
          <w:color w:val="000000"/>
        </w:rPr>
        <w:t>Immigration Directorate Instruction - Family Migration - Appendix FM, Section 1.0(B) Family Life as a Partner or Parent and Private Life, 10 year Routes</w:t>
      </w:r>
      <w:r w:rsidR="00B324D8">
        <w:rPr>
          <w:rFonts w:ascii="Book Antiqua" w:hAnsi="Book Antiqua"/>
          <w:color w:val="000000"/>
        </w:rPr>
        <w:t xml:space="preserve">” of </w:t>
      </w:r>
      <w:r w:rsidR="00B324D8" w:rsidRPr="00B324D8">
        <w:rPr>
          <w:rFonts w:ascii="Book Antiqua" w:hAnsi="Book Antiqua"/>
          <w:color w:val="000000"/>
        </w:rPr>
        <w:t>August 2015</w:t>
      </w:r>
      <w:r w:rsidR="00B324D8">
        <w:rPr>
          <w:rFonts w:ascii="Book Antiqua" w:hAnsi="Book Antiqua"/>
          <w:color w:val="000000"/>
        </w:rPr>
        <w:t xml:space="preserve"> and the case of </w:t>
      </w:r>
      <w:r w:rsidR="00B324D8" w:rsidRPr="00B324D8">
        <w:rPr>
          <w:rFonts w:ascii="Book Antiqua" w:hAnsi="Book Antiqua"/>
          <w:color w:val="000000"/>
          <w:u w:val="single"/>
        </w:rPr>
        <w:t>SF</w:t>
      </w:r>
      <w:r w:rsidR="00B324D8">
        <w:rPr>
          <w:rFonts w:ascii="Book Antiqua" w:hAnsi="Book Antiqua"/>
          <w:color w:val="000000"/>
        </w:rPr>
        <w:t>, she would have had to allow the appeal on the basis that it was not reasonable to expect the appellant’s children, British citizens, to leave the UK</w:t>
      </w:r>
      <w:r w:rsidR="00712EC2">
        <w:rPr>
          <w:rFonts w:ascii="Book Antiqua" w:hAnsi="Book Antiqua"/>
          <w:color w:val="000000"/>
        </w:rPr>
        <w:t xml:space="preserve"> and that the appellant therefore met the requirements in section 117B(6) of the Nationality, Immigration and Asylum Act 2002</w:t>
      </w:r>
      <w:r w:rsidR="00B324D8">
        <w:rPr>
          <w:rFonts w:ascii="Book Antiqua" w:hAnsi="Book Antiqua"/>
          <w:color w:val="000000"/>
        </w:rPr>
        <w:t>. He submitted that the judge had provided no reasoning for her finding that it would be reasonable to expect the children to leave the UK.</w:t>
      </w:r>
    </w:p>
    <w:p w14:paraId="1460B439" w14:textId="77777777" w:rsidR="00B324D8" w:rsidRDefault="00B324D8" w:rsidP="00B324D8">
      <w:pPr>
        <w:pStyle w:val="ListParagraph"/>
        <w:rPr>
          <w:rFonts w:ascii="Book Antiqua" w:hAnsi="Book Antiqua"/>
          <w:color w:val="000000"/>
        </w:rPr>
      </w:pPr>
    </w:p>
    <w:p w14:paraId="5CEEA9C0" w14:textId="77777777" w:rsidR="00B324D8" w:rsidRPr="00B324D8" w:rsidRDefault="00B324D8" w:rsidP="00745DA5">
      <w:pPr>
        <w:pStyle w:val="Level1"/>
        <w:widowControl/>
        <w:numPr>
          <w:ilvl w:val="0"/>
          <w:numId w:val="6"/>
        </w:numPr>
        <w:jc w:val="both"/>
        <w:rPr>
          <w:rFonts w:ascii="Book Antiqua" w:hAnsi="Book Antiqua"/>
          <w:u w:val="single"/>
        </w:rPr>
      </w:pPr>
      <w:r>
        <w:rPr>
          <w:rFonts w:ascii="Book Antiqua" w:hAnsi="Book Antiqua"/>
          <w:color w:val="000000"/>
        </w:rPr>
        <w:t xml:space="preserve">Mrs </w:t>
      </w:r>
      <w:proofErr w:type="spellStart"/>
      <w:r>
        <w:rPr>
          <w:rFonts w:ascii="Book Antiqua" w:hAnsi="Book Antiqua"/>
          <w:color w:val="000000"/>
        </w:rPr>
        <w:t>Aboni</w:t>
      </w:r>
      <w:proofErr w:type="spellEnd"/>
      <w:r>
        <w:rPr>
          <w:rFonts w:ascii="Book Antiqua" w:hAnsi="Book Antiqua"/>
          <w:color w:val="000000"/>
        </w:rPr>
        <w:t xml:space="preserve"> agreed that the judge had erred in law and that her findings on reasonableness were contrary to the Home Office policy.</w:t>
      </w:r>
    </w:p>
    <w:p w14:paraId="4AF309AF" w14:textId="77777777" w:rsidR="00B324D8" w:rsidRDefault="00B324D8" w:rsidP="00B324D8">
      <w:pPr>
        <w:pStyle w:val="ListParagraph"/>
        <w:rPr>
          <w:rFonts w:ascii="Book Antiqua" w:hAnsi="Book Antiqua"/>
          <w:color w:val="000000"/>
        </w:rPr>
      </w:pPr>
    </w:p>
    <w:p w14:paraId="68C75DBB" w14:textId="77777777" w:rsidR="00431A02" w:rsidRPr="00B324D8" w:rsidRDefault="00B324D8" w:rsidP="00745DA5">
      <w:pPr>
        <w:pStyle w:val="Level1"/>
        <w:widowControl/>
        <w:numPr>
          <w:ilvl w:val="0"/>
          <w:numId w:val="6"/>
        </w:numPr>
        <w:jc w:val="both"/>
        <w:rPr>
          <w:rFonts w:ascii="Book Antiqua" w:hAnsi="Book Antiqua"/>
          <w:u w:val="single"/>
        </w:rPr>
      </w:pPr>
      <w:r w:rsidRPr="00B324D8">
        <w:rPr>
          <w:rFonts w:ascii="Book Antiqua" w:hAnsi="Book Antiqua"/>
          <w:color w:val="000000"/>
        </w:rPr>
        <w:t xml:space="preserve">I asked the parties if that error was material, given the terms of the revised policy, </w:t>
      </w:r>
      <w:r w:rsidRPr="00B324D8">
        <w:rPr>
          <w:rFonts w:ascii="Book Antiqua" w:hAnsi="Book Antiqua" w:cs="Arial"/>
        </w:rPr>
        <w:t xml:space="preserve">“Appendix FM 1.0b: family life (as a partner or parent) and private life: 10 year routes” </w:t>
      </w:r>
      <w:r>
        <w:rPr>
          <w:rFonts w:ascii="Book Antiqua" w:hAnsi="Book Antiqua" w:cs="Arial"/>
        </w:rPr>
        <w:t xml:space="preserve">dated 22 February 2018. </w:t>
      </w:r>
    </w:p>
    <w:p w14:paraId="4363C2FF" w14:textId="77777777" w:rsidR="00B324D8" w:rsidRPr="00B324D8" w:rsidRDefault="00B324D8" w:rsidP="00B324D8">
      <w:pPr>
        <w:pStyle w:val="ListParagraph"/>
        <w:rPr>
          <w:rFonts w:ascii="Book Antiqua" w:hAnsi="Book Antiqua"/>
        </w:rPr>
      </w:pPr>
    </w:p>
    <w:p w14:paraId="653C9856" w14:textId="77777777" w:rsidR="00B324D8" w:rsidRDefault="00B324D8" w:rsidP="00745DA5">
      <w:pPr>
        <w:pStyle w:val="Level1"/>
        <w:widowControl/>
        <w:numPr>
          <w:ilvl w:val="0"/>
          <w:numId w:val="6"/>
        </w:numPr>
        <w:jc w:val="both"/>
        <w:rPr>
          <w:rFonts w:ascii="Book Antiqua" w:hAnsi="Book Antiqua"/>
        </w:rPr>
      </w:pPr>
      <w:r w:rsidRPr="00B324D8">
        <w:rPr>
          <w:rFonts w:ascii="Book Antiqua" w:hAnsi="Book Antiqua"/>
        </w:rPr>
        <w:t>Mr Pipe submitted that</w:t>
      </w:r>
      <w:r>
        <w:rPr>
          <w:rFonts w:ascii="Book Antiqua" w:hAnsi="Book Antiqua"/>
        </w:rPr>
        <w:t xml:space="preserve"> the additional element in the </w:t>
      </w:r>
      <w:r w:rsidR="00712EC2">
        <w:rPr>
          <w:rFonts w:ascii="Book Antiqua" w:hAnsi="Book Antiqua"/>
        </w:rPr>
        <w:t xml:space="preserve">updated </w:t>
      </w:r>
      <w:r>
        <w:rPr>
          <w:rFonts w:ascii="Book Antiqua" w:hAnsi="Book Antiqua"/>
        </w:rPr>
        <w:t xml:space="preserve">guidance was contrary to the statute and the Secretary of State still conceded in her policy that expecting a British child to leave the UK was unreasonable. </w:t>
      </w:r>
      <w:r w:rsidR="00D951FD">
        <w:rPr>
          <w:rFonts w:ascii="Book Antiqua" w:hAnsi="Book Antiqua"/>
        </w:rPr>
        <w:t xml:space="preserve">Mrs </w:t>
      </w:r>
      <w:proofErr w:type="spellStart"/>
      <w:r w:rsidR="00D951FD">
        <w:rPr>
          <w:rFonts w:ascii="Book Antiqua" w:hAnsi="Book Antiqua"/>
        </w:rPr>
        <w:t>Aboni</w:t>
      </w:r>
      <w:proofErr w:type="spellEnd"/>
      <w:r w:rsidR="00D951FD">
        <w:rPr>
          <w:rFonts w:ascii="Book Antiqua" w:hAnsi="Book Antiqua"/>
        </w:rPr>
        <w:t xml:space="preserve"> agreed with Mr Pipe and accepted that I should find a material error of law in the judge’s decision and re-make the decision by allowing the appeal.</w:t>
      </w:r>
    </w:p>
    <w:p w14:paraId="60AD0411" w14:textId="77777777" w:rsidR="00D951FD" w:rsidRDefault="00D951FD" w:rsidP="00D951FD">
      <w:pPr>
        <w:pStyle w:val="ListParagraph"/>
        <w:rPr>
          <w:rFonts w:ascii="Book Antiqua" w:hAnsi="Book Antiqua"/>
        </w:rPr>
      </w:pPr>
    </w:p>
    <w:p w14:paraId="6881DE6F" w14:textId="77777777" w:rsidR="00D951FD" w:rsidRPr="00B324D8" w:rsidRDefault="00D951FD" w:rsidP="00745DA5">
      <w:pPr>
        <w:pStyle w:val="Level1"/>
        <w:widowControl/>
        <w:numPr>
          <w:ilvl w:val="0"/>
          <w:numId w:val="6"/>
        </w:numPr>
        <w:jc w:val="both"/>
        <w:rPr>
          <w:rFonts w:ascii="Book Antiqua" w:hAnsi="Book Antiqua"/>
        </w:rPr>
      </w:pPr>
      <w:r>
        <w:rPr>
          <w:rFonts w:ascii="Book Antiqua" w:hAnsi="Book Antiqua"/>
        </w:rPr>
        <w:t>In the circumstances, given the concession</w:t>
      </w:r>
      <w:r w:rsidR="003F6FA3">
        <w:rPr>
          <w:rFonts w:ascii="Book Antiqua" w:hAnsi="Book Antiqua"/>
        </w:rPr>
        <w:t>s</w:t>
      </w:r>
      <w:r>
        <w:rPr>
          <w:rFonts w:ascii="Book Antiqua" w:hAnsi="Book Antiqua"/>
        </w:rPr>
        <w:t xml:space="preserve"> made by Mrs </w:t>
      </w:r>
      <w:proofErr w:type="spellStart"/>
      <w:r>
        <w:rPr>
          <w:rFonts w:ascii="Book Antiqua" w:hAnsi="Book Antiqua"/>
        </w:rPr>
        <w:t>Aboni</w:t>
      </w:r>
      <w:proofErr w:type="spellEnd"/>
      <w:r>
        <w:rPr>
          <w:rFonts w:ascii="Book Antiqua" w:hAnsi="Book Antiqua"/>
        </w:rPr>
        <w:t xml:space="preserve">, I find that the judge materially erred in law and I set aside her decision. </w:t>
      </w:r>
      <w:r w:rsidR="003F6FA3">
        <w:rPr>
          <w:rFonts w:ascii="Book Antiqua" w:hAnsi="Book Antiqua"/>
        </w:rPr>
        <w:t xml:space="preserve">In line with the submissions made not only by Mr Pipe but also as conceded by Mrs </w:t>
      </w:r>
      <w:proofErr w:type="spellStart"/>
      <w:r w:rsidR="003F6FA3">
        <w:rPr>
          <w:rFonts w:ascii="Book Antiqua" w:hAnsi="Book Antiqua"/>
        </w:rPr>
        <w:t>Aboni</w:t>
      </w:r>
      <w:proofErr w:type="spellEnd"/>
      <w:r w:rsidR="003F6FA3">
        <w:rPr>
          <w:rFonts w:ascii="Book Antiqua" w:hAnsi="Book Antiqua"/>
        </w:rPr>
        <w:t xml:space="preserve"> on behalf of the Secretary of State, </w:t>
      </w:r>
      <w:r>
        <w:rPr>
          <w:rFonts w:ascii="Book Antiqua" w:hAnsi="Book Antiqua"/>
        </w:rPr>
        <w:t>I re-make the decision by finding as follows: that in accordance with the Home Office guidance it would be unreasonable to expect the appellant’s British children to leave the UK, that the appellant accordingly benefitted from the statutory provision in section 117B(6) of the Nationality, Immigration and Asylum Act 2002</w:t>
      </w:r>
      <w:r w:rsidR="003F6FA3">
        <w:rPr>
          <w:rFonts w:ascii="Book Antiqua" w:hAnsi="Book Antiqua"/>
        </w:rPr>
        <w:t xml:space="preserve"> and </w:t>
      </w:r>
      <w:r>
        <w:rPr>
          <w:rFonts w:ascii="Book Antiqua" w:hAnsi="Book Antiqua"/>
        </w:rPr>
        <w:t xml:space="preserve">that the public interest did not require </w:t>
      </w:r>
      <w:r w:rsidR="003F6FA3">
        <w:rPr>
          <w:rFonts w:ascii="Book Antiqua" w:hAnsi="Book Antiqua"/>
        </w:rPr>
        <w:lastRenderedPageBreak/>
        <w:t>his</w:t>
      </w:r>
      <w:r>
        <w:rPr>
          <w:rFonts w:ascii="Book Antiqua" w:hAnsi="Book Antiqua"/>
        </w:rPr>
        <w:t xml:space="preserve"> removal </w:t>
      </w:r>
      <w:r w:rsidR="003F6FA3">
        <w:rPr>
          <w:rFonts w:ascii="Book Antiqua" w:hAnsi="Book Antiqua"/>
        </w:rPr>
        <w:t xml:space="preserve">from the UK, </w:t>
      </w:r>
      <w:r>
        <w:rPr>
          <w:rFonts w:ascii="Book Antiqua" w:hAnsi="Book Antiqua"/>
        </w:rPr>
        <w:t>and that his removal would accordingly be disproportionate and in breach of his Article 8 human rights.</w:t>
      </w:r>
    </w:p>
    <w:p w14:paraId="593F357E" w14:textId="77777777" w:rsidR="00553517" w:rsidRPr="00B324D8" w:rsidRDefault="00553517" w:rsidP="00553517">
      <w:pPr>
        <w:pStyle w:val="ListParagraph"/>
        <w:ind w:left="0"/>
        <w:rPr>
          <w:rFonts w:ascii="Book Antiqua" w:hAnsi="Book Antiqua"/>
        </w:rPr>
      </w:pPr>
    </w:p>
    <w:p w14:paraId="68F41590" w14:textId="77777777" w:rsidR="00094E33" w:rsidRPr="005A6C64" w:rsidRDefault="00094E33" w:rsidP="00094E33">
      <w:pPr>
        <w:tabs>
          <w:tab w:val="left" w:pos="360"/>
        </w:tabs>
        <w:overflowPunct w:val="0"/>
        <w:autoSpaceDE w:val="0"/>
        <w:autoSpaceDN w:val="0"/>
        <w:adjustRightInd w:val="0"/>
        <w:jc w:val="both"/>
        <w:textAlignment w:val="baseline"/>
        <w:rPr>
          <w:rFonts w:ascii="Book Antiqua" w:hAnsi="Book Antiqua"/>
          <w:b/>
          <w:u w:val="single"/>
        </w:rPr>
      </w:pPr>
      <w:r w:rsidRPr="005A6C64">
        <w:rPr>
          <w:rFonts w:ascii="Book Antiqua" w:hAnsi="Book Antiqua"/>
          <w:b/>
          <w:u w:val="single"/>
        </w:rPr>
        <w:t>DECISION</w:t>
      </w:r>
    </w:p>
    <w:p w14:paraId="76EC19A3" w14:textId="77777777" w:rsidR="00094E33" w:rsidRPr="00A5623E" w:rsidRDefault="00094E33" w:rsidP="00094E33">
      <w:pPr>
        <w:pStyle w:val="Level1"/>
        <w:widowControl/>
        <w:jc w:val="both"/>
        <w:rPr>
          <w:rFonts w:ascii="Book Antiqua" w:hAnsi="Book Antiqua" w:cs="Arial"/>
        </w:rPr>
      </w:pPr>
    </w:p>
    <w:p w14:paraId="5AA08ABC" w14:textId="77777777" w:rsidR="006E612B" w:rsidRPr="001B6FFC" w:rsidRDefault="00094E33" w:rsidP="006E612B">
      <w:pPr>
        <w:pStyle w:val="Level1"/>
        <w:widowControl/>
        <w:numPr>
          <w:ilvl w:val="0"/>
          <w:numId w:val="6"/>
        </w:numPr>
        <w:jc w:val="both"/>
        <w:rPr>
          <w:rFonts w:ascii="Book Antiqua" w:hAnsi="Book Antiqua" w:cs="Arial"/>
        </w:rPr>
      </w:pPr>
      <w:r>
        <w:rPr>
          <w:rFonts w:ascii="Book Antiqua" w:hAnsi="Book Antiqua"/>
        </w:rPr>
        <w:t>The making of the decision by the First-tier Tribunal involved the making of an error on a point of law. I set aside the decision and re-make it by allowing the appellant</w:t>
      </w:r>
      <w:r w:rsidR="006069E7">
        <w:rPr>
          <w:rFonts w:ascii="Book Antiqua" w:hAnsi="Book Antiqua"/>
        </w:rPr>
        <w:t>’</w:t>
      </w:r>
      <w:r w:rsidR="00194067">
        <w:rPr>
          <w:rFonts w:ascii="Book Antiqua" w:hAnsi="Book Antiqua"/>
        </w:rPr>
        <w:t>s appeal</w:t>
      </w:r>
      <w:r>
        <w:rPr>
          <w:rFonts w:ascii="Book Antiqua" w:hAnsi="Book Antiqua"/>
        </w:rPr>
        <w:t xml:space="preserve"> on </w:t>
      </w:r>
      <w:r w:rsidR="00AD193B">
        <w:rPr>
          <w:rFonts w:ascii="Book Antiqua" w:hAnsi="Book Antiqua"/>
        </w:rPr>
        <w:t>Article 8</w:t>
      </w:r>
      <w:r>
        <w:rPr>
          <w:rFonts w:ascii="Book Antiqua" w:hAnsi="Book Antiqua"/>
        </w:rPr>
        <w:t xml:space="preserve"> human rights grounds</w:t>
      </w:r>
      <w:r>
        <w:rPr>
          <w:rFonts w:ascii="Book Antiqua" w:hAnsi="Book Antiqua" w:cs="Arial"/>
        </w:rPr>
        <w:t>.</w:t>
      </w:r>
    </w:p>
    <w:p w14:paraId="5BF72656" w14:textId="77777777" w:rsidR="005B23DB" w:rsidRDefault="005B23DB" w:rsidP="001B6FFC">
      <w:pPr>
        <w:rPr>
          <w:rFonts w:ascii="Book Antiqua" w:hAnsi="Book Antiqua" w:cs="Arial"/>
        </w:rPr>
      </w:pPr>
    </w:p>
    <w:p w14:paraId="33869B7E" w14:textId="339CED58" w:rsidR="000A665D" w:rsidRDefault="00780F86" w:rsidP="000A665D">
      <w:pPr>
        <w:rPr>
          <w:sz w:val="20"/>
          <w:szCs w:val="20"/>
        </w:rPr>
      </w:pPr>
      <w:r w:rsidRPr="00F97703">
        <w:rPr>
          <w:rFonts w:ascii="Book Antiqua" w:hAnsi="Book Antiqua" w:cs="Arial"/>
        </w:rPr>
        <w:t>Signed</w:t>
      </w:r>
      <w:r w:rsidR="00AD193B">
        <w:rPr>
          <w:rFonts w:ascii="Book Antiqua" w:hAnsi="Book Antiqua" w:cs="Arial"/>
        </w:rPr>
        <w:t>:</w:t>
      </w:r>
      <w:r w:rsidR="00256B24" w:rsidRPr="005927AB">
        <w:rPr>
          <w:noProof/>
          <w:sz w:val="20"/>
          <w:szCs w:val="20"/>
        </w:rPr>
        <w:drawing>
          <wp:inline distT="0" distB="0" distL="0" distR="0" wp14:anchorId="63D98BA7" wp14:editId="63C5BAD2">
            <wp:extent cx="1257300" cy="542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542925"/>
                    </a:xfrm>
                    <a:prstGeom prst="rect">
                      <a:avLst/>
                    </a:prstGeom>
                    <a:noFill/>
                    <a:ln>
                      <a:noFill/>
                    </a:ln>
                  </pic:spPr>
                </pic:pic>
              </a:graphicData>
            </a:graphic>
          </wp:inline>
        </w:drawing>
      </w:r>
    </w:p>
    <w:p w14:paraId="4E07F9FA" w14:textId="77777777" w:rsidR="000A665D" w:rsidRDefault="000A665D" w:rsidP="000A665D">
      <w:pPr>
        <w:rPr>
          <w:rFonts w:ascii="Book Antiqua" w:hAnsi="Book Antiqua" w:cs="Arial"/>
          <w:color w:val="000000"/>
        </w:rPr>
      </w:pPr>
    </w:p>
    <w:p w14:paraId="230DD76B" w14:textId="77777777" w:rsidR="00B95326" w:rsidRPr="000A665D" w:rsidRDefault="00640E33" w:rsidP="000A665D">
      <w:pPr>
        <w:rPr>
          <w:rFonts w:ascii="Book Antiqua" w:hAnsi="Book Antiqua" w:cs="Arial"/>
        </w:rPr>
      </w:pPr>
      <w:r>
        <w:rPr>
          <w:rFonts w:ascii="Book Antiqua" w:hAnsi="Book Antiqua" w:cs="Arial"/>
          <w:color w:val="000000"/>
        </w:rPr>
        <w:t xml:space="preserve">Upper Tribunal </w:t>
      </w:r>
      <w:r w:rsidR="00D9111A" w:rsidRPr="00F97703">
        <w:rPr>
          <w:rFonts w:ascii="Book Antiqua" w:hAnsi="Book Antiqua" w:cs="Arial"/>
          <w:color w:val="000000"/>
        </w:rPr>
        <w:t>Judge</w:t>
      </w:r>
      <w:r w:rsidR="001B2F75" w:rsidRPr="00F97703">
        <w:rPr>
          <w:rFonts w:ascii="Book Antiqua" w:hAnsi="Book Antiqua" w:cs="Arial"/>
          <w:color w:val="000000"/>
        </w:rPr>
        <w:t xml:space="preserve"> </w:t>
      </w:r>
      <w:proofErr w:type="spellStart"/>
      <w:r>
        <w:rPr>
          <w:rFonts w:ascii="Book Antiqua" w:hAnsi="Book Antiqua" w:cs="Arial"/>
          <w:color w:val="000000"/>
        </w:rPr>
        <w:t>Kebede</w:t>
      </w:r>
      <w:proofErr w:type="spellEnd"/>
      <w:r w:rsidR="004D2C44">
        <w:rPr>
          <w:rFonts w:ascii="Book Antiqua" w:hAnsi="Book Antiqua" w:cs="Arial"/>
          <w:color w:val="000000"/>
        </w:rPr>
        <w:t xml:space="preserve"> </w:t>
      </w:r>
      <w:r w:rsidR="000A665D">
        <w:rPr>
          <w:rFonts w:ascii="Book Antiqua" w:hAnsi="Book Antiqua" w:cs="Arial"/>
          <w:color w:val="000000"/>
        </w:rPr>
        <w:tab/>
      </w:r>
      <w:r w:rsidR="000A665D">
        <w:rPr>
          <w:rFonts w:ascii="Book Antiqua" w:hAnsi="Book Antiqua" w:cs="Arial"/>
          <w:color w:val="000000"/>
        </w:rPr>
        <w:tab/>
      </w:r>
      <w:r w:rsidR="000A665D">
        <w:rPr>
          <w:rFonts w:ascii="Book Antiqua" w:hAnsi="Book Antiqua" w:cs="Arial"/>
          <w:color w:val="000000"/>
        </w:rPr>
        <w:tab/>
      </w:r>
      <w:r w:rsidR="000A665D">
        <w:rPr>
          <w:rFonts w:ascii="Book Antiqua" w:hAnsi="Book Antiqua" w:cs="Arial"/>
          <w:color w:val="000000"/>
        </w:rPr>
        <w:tab/>
      </w:r>
      <w:r w:rsidR="000A665D">
        <w:rPr>
          <w:rFonts w:ascii="Book Antiqua" w:hAnsi="Book Antiqua" w:cs="Arial"/>
          <w:color w:val="000000"/>
        </w:rPr>
        <w:tab/>
      </w:r>
      <w:r w:rsidR="000A665D">
        <w:rPr>
          <w:rFonts w:ascii="Book Antiqua" w:hAnsi="Book Antiqua" w:cs="Arial"/>
          <w:color w:val="000000"/>
        </w:rPr>
        <w:tab/>
      </w:r>
      <w:r w:rsidR="000A665D">
        <w:rPr>
          <w:rFonts w:ascii="Book Antiqua" w:hAnsi="Book Antiqua" w:cs="Arial"/>
          <w:color w:val="000000"/>
        </w:rPr>
        <w:tab/>
        <w:t>Dated:</w:t>
      </w:r>
      <w:r w:rsidR="00AD193B">
        <w:rPr>
          <w:rFonts w:ascii="Book Antiqua" w:hAnsi="Book Antiqua" w:cs="Arial"/>
          <w:color w:val="000000"/>
        </w:rPr>
        <w:t xml:space="preserve"> </w:t>
      </w:r>
      <w:r w:rsidR="003F6FA3">
        <w:rPr>
          <w:rFonts w:ascii="Book Antiqua" w:hAnsi="Book Antiqua" w:cs="Arial"/>
          <w:color w:val="000000"/>
        </w:rPr>
        <w:t>3 September 2018</w:t>
      </w:r>
    </w:p>
    <w:sectPr w:rsidR="00B95326" w:rsidRPr="000A665D" w:rsidSect="001B6FFC">
      <w:headerReference w:type="default" r:id="rId9"/>
      <w:footerReference w:type="default" r:id="rId10"/>
      <w:footerReference w:type="first" r:id="rId11"/>
      <w:pgSz w:w="11906" w:h="16838" w:code="9"/>
      <w:pgMar w:top="1440" w:right="1021"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74CA9" w14:textId="77777777" w:rsidR="00791320" w:rsidRDefault="00791320">
      <w:r>
        <w:separator/>
      </w:r>
    </w:p>
  </w:endnote>
  <w:endnote w:type="continuationSeparator" w:id="0">
    <w:p w14:paraId="49C9404B" w14:textId="77777777" w:rsidR="00791320" w:rsidRDefault="00791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B16F4" w14:textId="76445685" w:rsidR="00604139" w:rsidRPr="00593795" w:rsidRDefault="00604139"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B366D5">
      <w:rPr>
        <w:rStyle w:val="PageNumber"/>
        <w:rFonts w:ascii="Arial" w:hAnsi="Arial" w:cs="Arial"/>
        <w:noProof/>
        <w:sz w:val="16"/>
        <w:szCs w:val="16"/>
      </w:rPr>
      <w:t>3</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B9368" w14:textId="77777777" w:rsidR="00604139" w:rsidRPr="00090CF9" w:rsidRDefault="00604139" w:rsidP="00090CF9">
    <w:pPr>
      <w:jc w:val="center"/>
      <w:rPr>
        <w:rFonts w:ascii="Arial" w:hAnsi="Arial" w:cs="Arial"/>
        <w:b/>
      </w:rPr>
    </w:pPr>
    <w:r w:rsidRPr="00090CF9">
      <w:rPr>
        <w:rFonts w:ascii="Arial" w:hAnsi="Arial" w:cs="Arial"/>
        <w:b/>
        <w:spacing w:val="-6"/>
      </w:rPr>
      <w:t>©</w:t>
    </w:r>
    <w:r>
      <w:rPr>
        <w:rFonts w:ascii="Arial" w:hAnsi="Arial" w:cs="Arial"/>
        <w:b/>
      </w:rPr>
      <w:t xml:space="preserve"> CROWN COPYRIGHT 201</w:t>
    </w:r>
    <w:r w:rsidR="00FE1736">
      <w:rPr>
        <w:rFonts w:ascii="Arial" w:hAnsi="Arial"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C27AA" w14:textId="77777777" w:rsidR="00791320" w:rsidRDefault="00791320">
      <w:r>
        <w:separator/>
      </w:r>
    </w:p>
  </w:footnote>
  <w:footnote w:type="continuationSeparator" w:id="0">
    <w:p w14:paraId="48B4CCA4" w14:textId="77777777" w:rsidR="00791320" w:rsidRDefault="007913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0E967" w14:textId="77777777" w:rsidR="00604139" w:rsidRPr="003C5CE5" w:rsidRDefault="00604139" w:rsidP="00593795">
    <w:pPr>
      <w:pStyle w:val="Header"/>
      <w:jc w:val="right"/>
      <w:rPr>
        <w:rFonts w:ascii="Arial" w:hAnsi="Arial" w:cs="Arial"/>
        <w:sz w:val="16"/>
        <w:szCs w:val="16"/>
      </w:rPr>
    </w:pPr>
    <w:r>
      <w:rPr>
        <w:rFonts w:ascii="Arial" w:hAnsi="Arial" w:cs="Arial"/>
        <w:sz w:val="16"/>
        <w:szCs w:val="16"/>
      </w:rPr>
      <w:t>Appeal Number: HU/</w:t>
    </w:r>
    <w:r w:rsidR="00FE1736">
      <w:rPr>
        <w:rFonts w:ascii="Arial" w:hAnsi="Arial" w:cs="Arial"/>
        <w:sz w:val="16"/>
        <w:szCs w:val="16"/>
      </w:rPr>
      <w:t>05113/2016</w:t>
    </w:r>
    <w:r>
      <w:rPr>
        <w:rFonts w:ascii="Arial" w:hAnsi="Arial"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C490791C"/>
    <w:lvl w:ilvl="0">
      <w:start w:val="1"/>
      <w:numFmt w:val="decimal"/>
      <w:suff w:val="nothing"/>
      <w:lvlText w:val="%1."/>
      <w:lvlJc w:val="left"/>
      <w:rPr>
        <w:rFonts w:ascii="Arial" w:hAnsi="Arial" w:cs="Arial" w:hint="default"/>
        <w:b w:val="0"/>
      </w:rPr>
    </w:lvl>
  </w:abstractNum>
  <w:abstractNum w:abstractNumId="1" w15:restartNumberingAfterBreak="0">
    <w:nsid w:val="0EA15A2A"/>
    <w:multiLevelType w:val="hybridMultilevel"/>
    <w:tmpl w:val="81308CA6"/>
    <w:lvl w:ilvl="0" w:tplc="A6CA352A">
      <w:start w:val="1"/>
      <w:numFmt w:val="decimal"/>
      <w:lvlText w:val="%1."/>
      <w:lvlJc w:val="left"/>
      <w:pPr>
        <w:tabs>
          <w:tab w:val="num" w:pos="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1FD84694"/>
    <w:multiLevelType w:val="hybridMultilevel"/>
    <w:tmpl w:val="B8A63A26"/>
    <w:lvl w:ilvl="0" w:tplc="681C7948">
      <w:start w:val="1"/>
      <w:numFmt w:val="decimal"/>
      <w:lvlText w:val="%1."/>
      <w:lvlJc w:val="left"/>
      <w:pPr>
        <w:tabs>
          <w:tab w:val="num" w:pos="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2CB97CBA"/>
    <w:multiLevelType w:val="hybridMultilevel"/>
    <w:tmpl w:val="CF3A9606"/>
    <w:lvl w:ilvl="0" w:tplc="A5E83E7E">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2EDA119E"/>
    <w:multiLevelType w:val="hybridMultilevel"/>
    <w:tmpl w:val="5600B2FC"/>
    <w:lvl w:ilvl="0" w:tplc="067E4CBE">
      <w:start w:val="1"/>
      <w:numFmt w:val="decimal"/>
      <w:lvlText w:val="%1."/>
      <w:lvlJc w:val="left"/>
      <w:pPr>
        <w:tabs>
          <w:tab w:val="num" w:pos="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4D796931"/>
    <w:multiLevelType w:val="multilevel"/>
    <w:tmpl w:val="7FDA4E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DE1122"/>
    <w:multiLevelType w:val="multilevel"/>
    <w:tmpl w:val="0B7AA4DC"/>
    <w:lvl w:ilvl="0">
      <w:start w:val="1"/>
      <w:numFmt w:val="upperRoman"/>
      <w:lvlText w:val="%1."/>
      <w:legacy w:legacy="1" w:legacySpace="0" w:legacyIndent="360"/>
      <w:lvlJc w:val="left"/>
      <w:pPr>
        <w:ind w:left="360" w:hanging="360"/>
      </w:pPr>
    </w:lvl>
    <w:lvl w:ilvl="1">
      <w:start w:val="1"/>
      <w:numFmt w:val="upperLetter"/>
      <w:lvlText w:val="%2."/>
      <w:legacy w:legacy="1" w:legacySpace="0" w:legacyIndent="360"/>
      <w:lvlJc w:val="left"/>
      <w:pPr>
        <w:ind w:left="720" w:hanging="360"/>
      </w:pPr>
    </w:lvl>
    <w:lvl w:ilvl="2">
      <w:start w:val="1"/>
      <w:numFmt w:val="decimal"/>
      <w:lvlText w:val="%3."/>
      <w:legacy w:legacy="1" w:legacySpace="0" w:legacyIndent="360"/>
      <w:lvlJc w:val="left"/>
      <w:pPr>
        <w:ind w:left="360" w:hanging="360"/>
      </w:pPr>
    </w:lvl>
    <w:lvl w:ilvl="3">
      <w:start w:val="1"/>
      <w:numFmt w:val="lowerRoman"/>
      <w:lvlText w:val="%4."/>
      <w:legacy w:legacy="1" w:legacySpace="0" w:legacyIndent="360"/>
      <w:lvlJc w:val="left"/>
      <w:pPr>
        <w:ind w:left="1440" w:hanging="360"/>
      </w:pPr>
    </w:lvl>
    <w:lvl w:ilvl="4">
      <w:start w:val="1"/>
      <w:numFmt w:val="lowerLetter"/>
      <w:lvlText w:val="%5."/>
      <w:legacy w:legacy="1" w:legacySpace="0" w:legacyIndent="360"/>
      <w:lvlJc w:val="left"/>
      <w:pPr>
        <w:ind w:left="1800" w:hanging="360"/>
      </w:pPr>
    </w:lvl>
    <w:lvl w:ilvl="5">
      <w:start w:val="1"/>
      <w:numFmt w:val="decimal"/>
      <w:lvlText w:val="%6)"/>
      <w:legacy w:legacy="1" w:legacySpace="0" w:legacyIndent="360"/>
      <w:lvlJc w:val="left"/>
      <w:pPr>
        <w:ind w:left="2160" w:hanging="360"/>
      </w:pPr>
    </w:lvl>
    <w:lvl w:ilvl="6">
      <w:start w:val="1"/>
      <w:numFmt w:val="lowerRoman"/>
      <w:lvlText w:val="%7)"/>
      <w:legacy w:legacy="1" w:legacySpace="0" w:legacyIndent="360"/>
      <w:lvlJc w:val="left"/>
      <w:pPr>
        <w:ind w:left="2520" w:hanging="360"/>
      </w:pPr>
    </w:lvl>
    <w:lvl w:ilvl="7">
      <w:start w:val="1"/>
      <w:numFmt w:val="lowerLetter"/>
      <w:lvlText w:val="%8)"/>
      <w:legacy w:legacy="1" w:legacySpace="0" w:legacyIndent="360"/>
      <w:lvlJc w:val="left"/>
      <w:pPr>
        <w:ind w:left="2880" w:hanging="360"/>
      </w:pPr>
    </w:lvl>
    <w:lvl w:ilvl="8">
      <w:start w:val="1"/>
      <w:numFmt w:val="decimal"/>
      <w:lvlText w:val="(%9)"/>
      <w:legacy w:legacy="1" w:legacySpace="0" w:legacyIndent="360"/>
      <w:lvlJc w:val="left"/>
      <w:pPr>
        <w:ind w:left="3240" w:hanging="360"/>
      </w:pPr>
    </w:lvl>
  </w:abstractNum>
  <w:abstractNum w:abstractNumId="7" w15:restartNumberingAfterBreak="0">
    <w:nsid w:val="5FFF7752"/>
    <w:multiLevelType w:val="hybridMultilevel"/>
    <w:tmpl w:val="C002C370"/>
    <w:lvl w:ilvl="0" w:tplc="4EF0DC8E">
      <w:start w:val="1"/>
      <w:numFmt w:val="bullet"/>
      <w:lvlText w:val=""/>
      <w:lvlJc w:val="left"/>
      <w:pPr>
        <w:tabs>
          <w:tab w:val="num" w:pos="567"/>
        </w:tabs>
        <w:ind w:left="567" w:hanging="283"/>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1583B7C"/>
    <w:multiLevelType w:val="hybridMultilevel"/>
    <w:tmpl w:val="3D8A5D58"/>
    <w:lvl w:ilvl="0" w:tplc="489E5CDE">
      <w:start w:val="1"/>
      <w:numFmt w:val="lowerLetter"/>
      <w:lvlText w:val="(%1)"/>
      <w:lvlJc w:val="left"/>
      <w:pPr>
        <w:tabs>
          <w:tab w:val="num" w:pos="1494"/>
        </w:tabs>
        <w:ind w:left="1494" w:hanging="360"/>
      </w:pPr>
      <w:rPr>
        <w:rFonts w:hint="default"/>
      </w:rPr>
    </w:lvl>
    <w:lvl w:ilvl="1" w:tplc="08090019" w:tentative="1">
      <w:start w:val="1"/>
      <w:numFmt w:val="lowerLetter"/>
      <w:lvlText w:val="%2."/>
      <w:lvlJc w:val="left"/>
      <w:pPr>
        <w:tabs>
          <w:tab w:val="num" w:pos="2214"/>
        </w:tabs>
        <w:ind w:left="2214" w:hanging="360"/>
      </w:p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abstractNum w:abstractNumId="9" w15:restartNumberingAfterBreak="0">
    <w:nsid w:val="6B1A130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6EB268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6"/>
  </w:num>
  <w:num w:numId="2">
    <w:abstractNumId w:val="7"/>
  </w:num>
  <w:num w:numId="3">
    <w:abstractNumId w:val="8"/>
  </w:num>
  <w:num w:numId="4">
    <w:abstractNumId w:val="3"/>
  </w:num>
  <w:num w:numId="5">
    <w:abstractNumId w:val="0"/>
  </w:num>
  <w:num w:numId="6">
    <w:abstractNumId w:val="1"/>
  </w:num>
  <w:num w:numId="7">
    <w:abstractNumId w:val="9"/>
  </w:num>
  <w:num w:numId="8">
    <w:abstractNumId w:val="10"/>
  </w:num>
  <w:num w:numId="9">
    <w:abstractNumId w:val="4"/>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09E7"/>
    <w:rsid w:val="000018B3"/>
    <w:rsid w:val="00002D6D"/>
    <w:rsid w:val="000036C2"/>
    <w:rsid w:val="00006C9F"/>
    <w:rsid w:val="00011C31"/>
    <w:rsid w:val="00016D58"/>
    <w:rsid w:val="00026F3F"/>
    <w:rsid w:val="00033D3D"/>
    <w:rsid w:val="00040DFB"/>
    <w:rsid w:val="0004467F"/>
    <w:rsid w:val="00055E41"/>
    <w:rsid w:val="00056B84"/>
    <w:rsid w:val="00062704"/>
    <w:rsid w:val="00062F02"/>
    <w:rsid w:val="00064AE9"/>
    <w:rsid w:val="000652CE"/>
    <w:rsid w:val="00065657"/>
    <w:rsid w:val="00071A7E"/>
    <w:rsid w:val="000746C0"/>
    <w:rsid w:val="00074D1D"/>
    <w:rsid w:val="00077711"/>
    <w:rsid w:val="00080CBE"/>
    <w:rsid w:val="00086A53"/>
    <w:rsid w:val="00087109"/>
    <w:rsid w:val="00090CF9"/>
    <w:rsid w:val="00092580"/>
    <w:rsid w:val="000936CC"/>
    <w:rsid w:val="00093D4D"/>
    <w:rsid w:val="00094E33"/>
    <w:rsid w:val="000A1B34"/>
    <w:rsid w:val="000A3199"/>
    <w:rsid w:val="000A665D"/>
    <w:rsid w:val="000B0327"/>
    <w:rsid w:val="000D164B"/>
    <w:rsid w:val="000D4687"/>
    <w:rsid w:val="000D5D94"/>
    <w:rsid w:val="000D7648"/>
    <w:rsid w:val="000D7FEC"/>
    <w:rsid w:val="000F1A0E"/>
    <w:rsid w:val="000F43B8"/>
    <w:rsid w:val="000F4687"/>
    <w:rsid w:val="000F66BB"/>
    <w:rsid w:val="00100899"/>
    <w:rsid w:val="00103768"/>
    <w:rsid w:val="00104570"/>
    <w:rsid w:val="001049CE"/>
    <w:rsid w:val="00104BC8"/>
    <w:rsid w:val="00104CC5"/>
    <w:rsid w:val="0010645C"/>
    <w:rsid w:val="0011552E"/>
    <w:rsid w:val="001165A7"/>
    <w:rsid w:val="0011666C"/>
    <w:rsid w:val="00120E03"/>
    <w:rsid w:val="0012526F"/>
    <w:rsid w:val="00132E8E"/>
    <w:rsid w:val="0013472E"/>
    <w:rsid w:val="0013499C"/>
    <w:rsid w:val="00134C10"/>
    <w:rsid w:val="0014055D"/>
    <w:rsid w:val="001457A8"/>
    <w:rsid w:val="001531E2"/>
    <w:rsid w:val="0015618E"/>
    <w:rsid w:val="00163092"/>
    <w:rsid w:val="00167D3A"/>
    <w:rsid w:val="00173A95"/>
    <w:rsid w:val="00181200"/>
    <w:rsid w:val="00184BB5"/>
    <w:rsid w:val="00194067"/>
    <w:rsid w:val="001A189E"/>
    <w:rsid w:val="001A1E7A"/>
    <w:rsid w:val="001A3082"/>
    <w:rsid w:val="001A7F3B"/>
    <w:rsid w:val="001B186A"/>
    <w:rsid w:val="001B2F75"/>
    <w:rsid w:val="001B6FFC"/>
    <w:rsid w:val="001B735B"/>
    <w:rsid w:val="001C4525"/>
    <w:rsid w:val="001D0BD3"/>
    <w:rsid w:val="001E2457"/>
    <w:rsid w:val="001E7EB8"/>
    <w:rsid w:val="001F15C4"/>
    <w:rsid w:val="001F2716"/>
    <w:rsid w:val="001F3D55"/>
    <w:rsid w:val="001F43FC"/>
    <w:rsid w:val="001F4EF7"/>
    <w:rsid w:val="002039FC"/>
    <w:rsid w:val="00207617"/>
    <w:rsid w:val="00207A43"/>
    <w:rsid w:val="002279F6"/>
    <w:rsid w:val="0023134B"/>
    <w:rsid w:val="0023752D"/>
    <w:rsid w:val="0024661D"/>
    <w:rsid w:val="00246C6B"/>
    <w:rsid w:val="00247FDD"/>
    <w:rsid w:val="0025079B"/>
    <w:rsid w:val="00253E7B"/>
    <w:rsid w:val="00256B24"/>
    <w:rsid w:val="00260C48"/>
    <w:rsid w:val="00262A71"/>
    <w:rsid w:val="00263C81"/>
    <w:rsid w:val="00267FA4"/>
    <w:rsid w:val="00270B8D"/>
    <w:rsid w:val="00270E13"/>
    <w:rsid w:val="00272F57"/>
    <w:rsid w:val="0028176D"/>
    <w:rsid w:val="002831FB"/>
    <w:rsid w:val="00283659"/>
    <w:rsid w:val="00294D58"/>
    <w:rsid w:val="002A133A"/>
    <w:rsid w:val="002A134B"/>
    <w:rsid w:val="002A3B0D"/>
    <w:rsid w:val="002A632E"/>
    <w:rsid w:val="002A74C3"/>
    <w:rsid w:val="002B1CCC"/>
    <w:rsid w:val="002B4CA0"/>
    <w:rsid w:val="002C0FC2"/>
    <w:rsid w:val="002C6BD4"/>
    <w:rsid w:val="002C756D"/>
    <w:rsid w:val="002D1784"/>
    <w:rsid w:val="002D2D66"/>
    <w:rsid w:val="002D46F4"/>
    <w:rsid w:val="002D4EFD"/>
    <w:rsid w:val="002D68BF"/>
    <w:rsid w:val="002D73D8"/>
    <w:rsid w:val="002D7E58"/>
    <w:rsid w:val="002E4B11"/>
    <w:rsid w:val="002F02C6"/>
    <w:rsid w:val="002F52F1"/>
    <w:rsid w:val="002F6B98"/>
    <w:rsid w:val="002F73F2"/>
    <w:rsid w:val="00300307"/>
    <w:rsid w:val="00302336"/>
    <w:rsid w:val="0030553C"/>
    <w:rsid w:val="00306D6C"/>
    <w:rsid w:val="00326004"/>
    <w:rsid w:val="003302FA"/>
    <w:rsid w:val="00332BBD"/>
    <w:rsid w:val="00336CBF"/>
    <w:rsid w:val="00336FF0"/>
    <w:rsid w:val="00341C12"/>
    <w:rsid w:val="00343FE3"/>
    <w:rsid w:val="0034427C"/>
    <w:rsid w:val="0034554D"/>
    <w:rsid w:val="003524CD"/>
    <w:rsid w:val="003546C8"/>
    <w:rsid w:val="00354DFA"/>
    <w:rsid w:val="0036093A"/>
    <w:rsid w:val="00365FE4"/>
    <w:rsid w:val="003666F7"/>
    <w:rsid w:val="0037168F"/>
    <w:rsid w:val="00371C0A"/>
    <w:rsid w:val="0037530C"/>
    <w:rsid w:val="0037660C"/>
    <w:rsid w:val="00380CDB"/>
    <w:rsid w:val="0038485D"/>
    <w:rsid w:val="00384FD2"/>
    <w:rsid w:val="0038721B"/>
    <w:rsid w:val="00390921"/>
    <w:rsid w:val="003A1CC4"/>
    <w:rsid w:val="003A3416"/>
    <w:rsid w:val="003A5B2A"/>
    <w:rsid w:val="003A7CF2"/>
    <w:rsid w:val="003B0835"/>
    <w:rsid w:val="003B1F1F"/>
    <w:rsid w:val="003B58DD"/>
    <w:rsid w:val="003C4E33"/>
    <w:rsid w:val="003C579D"/>
    <w:rsid w:val="003C5CE5"/>
    <w:rsid w:val="003D0BCB"/>
    <w:rsid w:val="003D5371"/>
    <w:rsid w:val="003D6760"/>
    <w:rsid w:val="003E267B"/>
    <w:rsid w:val="003E464B"/>
    <w:rsid w:val="003E70D1"/>
    <w:rsid w:val="003E7CD1"/>
    <w:rsid w:val="003F1EA7"/>
    <w:rsid w:val="003F5330"/>
    <w:rsid w:val="003F6FA3"/>
    <w:rsid w:val="00402B9E"/>
    <w:rsid w:val="00413B1A"/>
    <w:rsid w:val="0041482A"/>
    <w:rsid w:val="00414E53"/>
    <w:rsid w:val="00416756"/>
    <w:rsid w:val="00422992"/>
    <w:rsid w:val="004249CB"/>
    <w:rsid w:val="004301F6"/>
    <w:rsid w:val="00431A02"/>
    <w:rsid w:val="00436176"/>
    <w:rsid w:val="0043684E"/>
    <w:rsid w:val="0043692E"/>
    <w:rsid w:val="0044127D"/>
    <w:rsid w:val="00442BC9"/>
    <w:rsid w:val="0044437D"/>
    <w:rsid w:val="004448DB"/>
    <w:rsid w:val="00446C9A"/>
    <w:rsid w:val="00452F2B"/>
    <w:rsid w:val="0045350A"/>
    <w:rsid w:val="00455B11"/>
    <w:rsid w:val="0046435F"/>
    <w:rsid w:val="004649F7"/>
    <w:rsid w:val="004719ED"/>
    <w:rsid w:val="00471FA2"/>
    <w:rsid w:val="00477193"/>
    <w:rsid w:val="004833B5"/>
    <w:rsid w:val="004A1848"/>
    <w:rsid w:val="004A6BCF"/>
    <w:rsid w:val="004A6F4A"/>
    <w:rsid w:val="004B0C65"/>
    <w:rsid w:val="004B1D2E"/>
    <w:rsid w:val="004B1F6E"/>
    <w:rsid w:val="004B3405"/>
    <w:rsid w:val="004B3455"/>
    <w:rsid w:val="004B5A0A"/>
    <w:rsid w:val="004B625A"/>
    <w:rsid w:val="004D2639"/>
    <w:rsid w:val="004D2C44"/>
    <w:rsid w:val="004E43D3"/>
    <w:rsid w:val="004E4717"/>
    <w:rsid w:val="004E5DF4"/>
    <w:rsid w:val="004E7780"/>
    <w:rsid w:val="004E78B1"/>
    <w:rsid w:val="004F2068"/>
    <w:rsid w:val="004F66BE"/>
    <w:rsid w:val="005028B8"/>
    <w:rsid w:val="005035E7"/>
    <w:rsid w:val="00507FEC"/>
    <w:rsid w:val="00510F0E"/>
    <w:rsid w:val="0052171C"/>
    <w:rsid w:val="005238BB"/>
    <w:rsid w:val="00525B22"/>
    <w:rsid w:val="0053164F"/>
    <w:rsid w:val="00536E45"/>
    <w:rsid w:val="00541EBF"/>
    <w:rsid w:val="005479E1"/>
    <w:rsid w:val="00547D62"/>
    <w:rsid w:val="00553517"/>
    <w:rsid w:val="00553B03"/>
    <w:rsid w:val="00553E0A"/>
    <w:rsid w:val="00555E5A"/>
    <w:rsid w:val="005570FD"/>
    <w:rsid w:val="005575EA"/>
    <w:rsid w:val="00557B6E"/>
    <w:rsid w:val="00560C2B"/>
    <w:rsid w:val="00564F11"/>
    <w:rsid w:val="00570938"/>
    <w:rsid w:val="00570EF1"/>
    <w:rsid w:val="0057435B"/>
    <w:rsid w:val="0057790C"/>
    <w:rsid w:val="005810B3"/>
    <w:rsid w:val="00582F1E"/>
    <w:rsid w:val="005833CC"/>
    <w:rsid w:val="005835AD"/>
    <w:rsid w:val="00583A24"/>
    <w:rsid w:val="00593795"/>
    <w:rsid w:val="00593821"/>
    <w:rsid w:val="005A1EFD"/>
    <w:rsid w:val="005A23C1"/>
    <w:rsid w:val="005A2981"/>
    <w:rsid w:val="005A549B"/>
    <w:rsid w:val="005A6618"/>
    <w:rsid w:val="005A6C64"/>
    <w:rsid w:val="005A75FF"/>
    <w:rsid w:val="005B0360"/>
    <w:rsid w:val="005B23DB"/>
    <w:rsid w:val="005B6305"/>
    <w:rsid w:val="005C2ED7"/>
    <w:rsid w:val="005C5D0E"/>
    <w:rsid w:val="005D10AB"/>
    <w:rsid w:val="005D1E83"/>
    <w:rsid w:val="005E162C"/>
    <w:rsid w:val="005E23B9"/>
    <w:rsid w:val="005E5E5D"/>
    <w:rsid w:val="005E6742"/>
    <w:rsid w:val="005E7F7E"/>
    <w:rsid w:val="00601D8F"/>
    <w:rsid w:val="00602D7B"/>
    <w:rsid w:val="00604139"/>
    <w:rsid w:val="006069E7"/>
    <w:rsid w:val="00610923"/>
    <w:rsid w:val="006114CB"/>
    <w:rsid w:val="00615A71"/>
    <w:rsid w:val="00616E4A"/>
    <w:rsid w:val="00617144"/>
    <w:rsid w:val="00640477"/>
    <w:rsid w:val="00640E33"/>
    <w:rsid w:val="00643469"/>
    <w:rsid w:val="006510F4"/>
    <w:rsid w:val="00653E97"/>
    <w:rsid w:val="006556D2"/>
    <w:rsid w:val="00665619"/>
    <w:rsid w:val="006664A5"/>
    <w:rsid w:val="00671A88"/>
    <w:rsid w:val="00672EBF"/>
    <w:rsid w:val="0068087C"/>
    <w:rsid w:val="006846EC"/>
    <w:rsid w:val="00684A74"/>
    <w:rsid w:val="00687E25"/>
    <w:rsid w:val="00690AC7"/>
    <w:rsid w:val="00690B8A"/>
    <w:rsid w:val="006959F5"/>
    <w:rsid w:val="00696E0E"/>
    <w:rsid w:val="006A1202"/>
    <w:rsid w:val="006A4305"/>
    <w:rsid w:val="006A5697"/>
    <w:rsid w:val="006A6CC8"/>
    <w:rsid w:val="006B17D0"/>
    <w:rsid w:val="006B4BCE"/>
    <w:rsid w:val="006B4F84"/>
    <w:rsid w:val="006C781E"/>
    <w:rsid w:val="006C7AB2"/>
    <w:rsid w:val="006D4376"/>
    <w:rsid w:val="006D5C37"/>
    <w:rsid w:val="006D760A"/>
    <w:rsid w:val="006E3766"/>
    <w:rsid w:val="006E4700"/>
    <w:rsid w:val="006E612B"/>
    <w:rsid w:val="006F15EE"/>
    <w:rsid w:val="006F2CF1"/>
    <w:rsid w:val="006F4E2D"/>
    <w:rsid w:val="007038ED"/>
    <w:rsid w:val="00703BC3"/>
    <w:rsid w:val="00704B61"/>
    <w:rsid w:val="00705447"/>
    <w:rsid w:val="00712EC2"/>
    <w:rsid w:val="007152ED"/>
    <w:rsid w:val="00720E3A"/>
    <w:rsid w:val="007251B7"/>
    <w:rsid w:val="0072528C"/>
    <w:rsid w:val="007309EC"/>
    <w:rsid w:val="00732F0F"/>
    <w:rsid w:val="007334B3"/>
    <w:rsid w:val="00734483"/>
    <w:rsid w:val="007347D5"/>
    <w:rsid w:val="00734A21"/>
    <w:rsid w:val="00736965"/>
    <w:rsid w:val="00737200"/>
    <w:rsid w:val="007375BA"/>
    <w:rsid w:val="00745DA5"/>
    <w:rsid w:val="00751B06"/>
    <w:rsid w:val="00751E08"/>
    <w:rsid w:val="007552A9"/>
    <w:rsid w:val="00755C9D"/>
    <w:rsid w:val="00761858"/>
    <w:rsid w:val="00762034"/>
    <w:rsid w:val="00765FD2"/>
    <w:rsid w:val="007673D9"/>
    <w:rsid w:val="0076768B"/>
    <w:rsid w:val="00767D59"/>
    <w:rsid w:val="00774FD7"/>
    <w:rsid w:val="00776E97"/>
    <w:rsid w:val="00780F86"/>
    <w:rsid w:val="0078215C"/>
    <w:rsid w:val="00782BB3"/>
    <w:rsid w:val="00784D03"/>
    <w:rsid w:val="00787ACD"/>
    <w:rsid w:val="007912AD"/>
    <w:rsid w:val="00791320"/>
    <w:rsid w:val="007937AD"/>
    <w:rsid w:val="00794276"/>
    <w:rsid w:val="00796DA7"/>
    <w:rsid w:val="007A4B5E"/>
    <w:rsid w:val="007A65C1"/>
    <w:rsid w:val="007A6D3F"/>
    <w:rsid w:val="007B0824"/>
    <w:rsid w:val="007B2137"/>
    <w:rsid w:val="007B35C6"/>
    <w:rsid w:val="007B5D3C"/>
    <w:rsid w:val="007B605B"/>
    <w:rsid w:val="007B6D1E"/>
    <w:rsid w:val="007C249C"/>
    <w:rsid w:val="007C494A"/>
    <w:rsid w:val="007C5740"/>
    <w:rsid w:val="007D4655"/>
    <w:rsid w:val="007D53FE"/>
    <w:rsid w:val="007D6925"/>
    <w:rsid w:val="007E302E"/>
    <w:rsid w:val="007E759B"/>
    <w:rsid w:val="008108F1"/>
    <w:rsid w:val="00810E14"/>
    <w:rsid w:val="00812F02"/>
    <w:rsid w:val="008165DF"/>
    <w:rsid w:val="0082152A"/>
    <w:rsid w:val="00821B72"/>
    <w:rsid w:val="00821D60"/>
    <w:rsid w:val="00823EF2"/>
    <w:rsid w:val="00826D47"/>
    <w:rsid w:val="008303B8"/>
    <w:rsid w:val="008333A7"/>
    <w:rsid w:val="00833DCE"/>
    <w:rsid w:val="00835800"/>
    <w:rsid w:val="00835884"/>
    <w:rsid w:val="0083661E"/>
    <w:rsid w:val="00840B15"/>
    <w:rsid w:val="00843B0C"/>
    <w:rsid w:val="00853B40"/>
    <w:rsid w:val="00861319"/>
    <w:rsid w:val="00863494"/>
    <w:rsid w:val="00871D34"/>
    <w:rsid w:val="00880FC1"/>
    <w:rsid w:val="00894126"/>
    <w:rsid w:val="008A0A37"/>
    <w:rsid w:val="008A42EB"/>
    <w:rsid w:val="008A4E27"/>
    <w:rsid w:val="008B0283"/>
    <w:rsid w:val="008B1281"/>
    <w:rsid w:val="008B270C"/>
    <w:rsid w:val="008B3D20"/>
    <w:rsid w:val="008B5078"/>
    <w:rsid w:val="008B594A"/>
    <w:rsid w:val="008B5F1B"/>
    <w:rsid w:val="008C0830"/>
    <w:rsid w:val="008C16EF"/>
    <w:rsid w:val="008C3D3D"/>
    <w:rsid w:val="008D0DAE"/>
    <w:rsid w:val="008D2FFE"/>
    <w:rsid w:val="008D37CB"/>
    <w:rsid w:val="008D4131"/>
    <w:rsid w:val="008D4E65"/>
    <w:rsid w:val="008E1F44"/>
    <w:rsid w:val="008E26EB"/>
    <w:rsid w:val="008E7CFF"/>
    <w:rsid w:val="008F1932"/>
    <w:rsid w:val="008F291B"/>
    <w:rsid w:val="00902B0F"/>
    <w:rsid w:val="00905DD1"/>
    <w:rsid w:val="00921062"/>
    <w:rsid w:val="009218D0"/>
    <w:rsid w:val="00925AB2"/>
    <w:rsid w:val="00927FE9"/>
    <w:rsid w:val="009326CA"/>
    <w:rsid w:val="0093588E"/>
    <w:rsid w:val="009414AB"/>
    <w:rsid w:val="0094575D"/>
    <w:rsid w:val="0094736D"/>
    <w:rsid w:val="00952B45"/>
    <w:rsid w:val="00952EA9"/>
    <w:rsid w:val="00957462"/>
    <w:rsid w:val="00960E3D"/>
    <w:rsid w:val="0096338C"/>
    <w:rsid w:val="009655D3"/>
    <w:rsid w:val="00971BF9"/>
    <w:rsid w:val="009722BC"/>
    <w:rsid w:val="009727A3"/>
    <w:rsid w:val="00973E82"/>
    <w:rsid w:val="00981F10"/>
    <w:rsid w:val="00987774"/>
    <w:rsid w:val="00993DA1"/>
    <w:rsid w:val="009A11E8"/>
    <w:rsid w:val="009A4160"/>
    <w:rsid w:val="009A4F97"/>
    <w:rsid w:val="009B7562"/>
    <w:rsid w:val="009C6455"/>
    <w:rsid w:val="009E0033"/>
    <w:rsid w:val="009F5220"/>
    <w:rsid w:val="009F6EA9"/>
    <w:rsid w:val="009F7471"/>
    <w:rsid w:val="00A00180"/>
    <w:rsid w:val="00A025F1"/>
    <w:rsid w:val="00A15234"/>
    <w:rsid w:val="00A201AB"/>
    <w:rsid w:val="00A225AA"/>
    <w:rsid w:val="00A22DDE"/>
    <w:rsid w:val="00A23175"/>
    <w:rsid w:val="00A30A04"/>
    <w:rsid w:val="00A31C8B"/>
    <w:rsid w:val="00A40FB6"/>
    <w:rsid w:val="00A509FA"/>
    <w:rsid w:val="00A5617C"/>
    <w:rsid w:val="00A56F6E"/>
    <w:rsid w:val="00A7524E"/>
    <w:rsid w:val="00A773AA"/>
    <w:rsid w:val="00A77D89"/>
    <w:rsid w:val="00A845DC"/>
    <w:rsid w:val="00A86E3D"/>
    <w:rsid w:val="00A87923"/>
    <w:rsid w:val="00A91607"/>
    <w:rsid w:val="00A94C7E"/>
    <w:rsid w:val="00AA4F36"/>
    <w:rsid w:val="00AA7CE8"/>
    <w:rsid w:val="00AB10E5"/>
    <w:rsid w:val="00AC047C"/>
    <w:rsid w:val="00AC0DFD"/>
    <w:rsid w:val="00AC2D74"/>
    <w:rsid w:val="00AD193B"/>
    <w:rsid w:val="00AD4321"/>
    <w:rsid w:val="00AE074F"/>
    <w:rsid w:val="00AE5A4D"/>
    <w:rsid w:val="00AF205D"/>
    <w:rsid w:val="00AF21FC"/>
    <w:rsid w:val="00AF463C"/>
    <w:rsid w:val="00AF5900"/>
    <w:rsid w:val="00AF6D90"/>
    <w:rsid w:val="00B03E85"/>
    <w:rsid w:val="00B1100E"/>
    <w:rsid w:val="00B137EB"/>
    <w:rsid w:val="00B13F6B"/>
    <w:rsid w:val="00B26292"/>
    <w:rsid w:val="00B26AA2"/>
    <w:rsid w:val="00B324D8"/>
    <w:rsid w:val="00B334CA"/>
    <w:rsid w:val="00B33F17"/>
    <w:rsid w:val="00B3524D"/>
    <w:rsid w:val="00B366D5"/>
    <w:rsid w:val="00B40F69"/>
    <w:rsid w:val="00B453AB"/>
    <w:rsid w:val="00B46616"/>
    <w:rsid w:val="00B553F3"/>
    <w:rsid w:val="00B56558"/>
    <w:rsid w:val="00B574ED"/>
    <w:rsid w:val="00B6142C"/>
    <w:rsid w:val="00B61E1E"/>
    <w:rsid w:val="00B62BE6"/>
    <w:rsid w:val="00B632DE"/>
    <w:rsid w:val="00B63BE9"/>
    <w:rsid w:val="00B64749"/>
    <w:rsid w:val="00B7040A"/>
    <w:rsid w:val="00B70966"/>
    <w:rsid w:val="00B8255B"/>
    <w:rsid w:val="00B83391"/>
    <w:rsid w:val="00B866FB"/>
    <w:rsid w:val="00B935CD"/>
    <w:rsid w:val="00B94048"/>
    <w:rsid w:val="00B95326"/>
    <w:rsid w:val="00BA0807"/>
    <w:rsid w:val="00BA3AC5"/>
    <w:rsid w:val="00BB2FD2"/>
    <w:rsid w:val="00BB7394"/>
    <w:rsid w:val="00BC0709"/>
    <w:rsid w:val="00BC17C9"/>
    <w:rsid w:val="00BC3C4C"/>
    <w:rsid w:val="00BD3D99"/>
    <w:rsid w:val="00BD4196"/>
    <w:rsid w:val="00BF0489"/>
    <w:rsid w:val="00BF0D04"/>
    <w:rsid w:val="00BF1816"/>
    <w:rsid w:val="00BF22CA"/>
    <w:rsid w:val="00BF23BB"/>
    <w:rsid w:val="00C04F75"/>
    <w:rsid w:val="00C11987"/>
    <w:rsid w:val="00C12F97"/>
    <w:rsid w:val="00C16E5C"/>
    <w:rsid w:val="00C20F94"/>
    <w:rsid w:val="00C219D6"/>
    <w:rsid w:val="00C22F2B"/>
    <w:rsid w:val="00C26032"/>
    <w:rsid w:val="00C27F27"/>
    <w:rsid w:val="00C345E1"/>
    <w:rsid w:val="00C40342"/>
    <w:rsid w:val="00C4083F"/>
    <w:rsid w:val="00C43BFD"/>
    <w:rsid w:val="00C5107B"/>
    <w:rsid w:val="00C52853"/>
    <w:rsid w:val="00C52F9C"/>
    <w:rsid w:val="00C56D95"/>
    <w:rsid w:val="00C6065C"/>
    <w:rsid w:val="00C647A6"/>
    <w:rsid w:val="00C73663"/>
    <w:rsid w:val="00C74724"/>
    <w:rsid w:val="00C80FDA"/>
    <w:rsid w:val="00C85E1B"/>
    <w:rsid w:val="00C866E6"/>
    <w:rsid w:val="00C978A4"/>
    <w:rsid w:val="00CA00CA"/>
    <w:rsid w:val="00CA3F87"/>
    <w:rsid w:val="00CA5744"/>
    <w:rsid w:val="00CB3EF4"/>
    <w:rsid w:val="00CB6E35"/>
    <w:rsid w:val="00CD2B12"/>
    <w:rsid w:val="00CD4050"/>
    <w:rsid w:val="00CD53A5"/>
    <w:rsid w:val="00CE1A46"/>
    <w:rsid w:val="00CE4BD5"/>
    <w:rsid w:val="00CE51C6"/>
    <w:rsid w:val="00CE7F5E"/>
    <w:rsid w:val="00CF30D4"/>
    <w:rsid w:val="00CF52F8"/>
    <w:rsid w:val="00D11C0D"/>
    <w:rsid w:val="00D167CD"/>
    <w:rsid w:val="00D16A5D"/>
    <w:rsid w:val="00D17DC4"/>
    <w:rsid w:val="00D20757"/>
    <w:rsid w:val="00D20C3B"/>
    <w:rsid w:val="00D21D64"/>
    <w:rsid w:val="00D22636"/>
    <w:rsid w:val="00D25A39"/>
    <w:rsid w:val="00D27954"/>
    <w:rsid w:val="00D32801"/>
    <w:rsid w:val="00D34B9E"/>
    <w:rsid w:val="00D361A4"/>
    <w:rsid w:val="00D40FD9"/>
    <w:rsid w:val="00D419B2"/>
    <w:rsid w:val="00D42DD2"/>
    <w:rsid w:val="00D435AE"/>
    <w:rsid w:val="00D462BB"/>
    <w:rsid w:val="00D51ECF"/>
    <w:rsid w:val="00D53769"/>
    <w:rsid w:val="00D557EE"/>
    <w:rsid w:val="00D57432"/>
    <w:rsid w:val="00D5793C"/>
    <w:rsid w:val="00D606B1"/>
    <w:rsid w:val="00D631C2"/>
    <w:rsid w:val="00D73811"/>
    <w:rsid w:val="00D824BA"/>
    <w:rsid w:val="00D83854"/>
    <w:rsid w:val="00D83D2D"/>
    <w:rsid w:val="00D84611"/>
    <w:rsid w:val="00D85C13"/>
    <w:rsid w:val="00D86019"/>
    <w:rsid w:val="00D9111A"/>
    <w:rsid w:val="00D91BE3"/>
    <w:rsid w:val="00D94AFC"/>
    <w:rsid w:val="00D95011"/>
    <w:rsid w:val="00D951FD"/>
    <w:rsid w:val="00D954A5"/>
    <w:rsid w:val="00D967A5"/>
    <w:rsid w:val="00DA23A4"/>
    <w:rsid w:val="00DA27DD"/>
    <w:rsid w:val="00DA5F46"/>
    <w:rsid w:val="00DB20FF"/>
    <w:rsid w:val="00DB4038"/>
    <w:rsid w:val="00DB6898"/>
    <w:rsid w:val="00DB70AE"/>
    <w:rsid w:val="00DC0F38"/>
    <w:rsid w:val="00DC2CB0"/>
    <w:rsid w:val="00DC5841"/>
    <w:rsid w:val="00DD5071"/>
    <w:rsid w:val="00DD5C39"/>
    <w:rsid w:val="00DD7829"/>
    <w:rsid w:val="00DE0C97"/>
    <w:rsid w:val="00DE6BAD"/>
    <w:rsid w:val="00DE7DB7"/>
    <w:rsid w:val="00DF1555"/>
    <w:rsid w:val="00DF3BB4"/>
    <w:rsid w:val="00DF45A9"/>
    <w:rsid w:val="00DF4788"/>
    <w:rsid w:val="00DF4DF8"/>
    <w:rsid w:val="00DF7588"/>
    <w:rsid w:val="00E00A0A"/>
    <w:rsid w:val="00E01BDE"/>
    <w:rsid w:val="00E066DE"/>
    <w:rsid w:val="00E07531"/>
    <w:rsid w:val="00E07F57"/>
    <w:rsid w:val="00E17748"/>
    <w:rsid w:val="00E177AA"/>
    <w:rsid w:val="00E230DB"/>
    <w:rsid w:val="00E250B3"/>
    <w:rsid w:val="00E26F3B"/>
    <w:rsid w:val="00E30683"/>
    <w:rsid w:val="00E34EB9"/>
    <w:rsid w:val="00E356E6"/>
    <w:rsid w:val="00E358BA"/>
    <w:rsid w:val="00E3794B"/>
    <w:rsid w:val="00E4466C"/>
    <w:rsid w:val="00E453D8"/>
    <w:rsid w:val="00E47316"/>
    <w:rsid w:val="00E50BCE"/>
    <w:rsid w:val="00E574BF"/>
    <w:rsid w:val="00E60B0D"/>
    <w:rsid w:val="00E61292"/>
    <w:rsid w:val="00E738C2"/>
    <w:rsid w:val="00E76E84"/>
    <w:rsid w:val="00E77C4D"/>
    <w:rsid w:val="00E8009A"/>
    <w:rsid w:val="00E80AD9"/>
    <w:rsid w:val="00E80EA8"/>
    <w:rsid w:val="00E81D01"/>
    <w:rsid w:val="00EA102E"/>
    <w:rsid w:val="00EA2C9C"/>
    <w:rsid w:val="00EA45AA"/>
    <w:rsid w:val="00EA4BE6"/>
    <w:rsid w:val="00EA7966"/>
    <w:rsid w:val="00EB633B"/>
    <w:rsid w:val="00EC058E"/>
    <w:rsid w:val="00EC5C64"/>
    <w:rsid w:val="00ED1BEC"/>
    <w:rsid w:val="00ED53FF"/>
    <w:rsid w:val="00EE02DB"/>
    <w:rsid w:val="00EE1E86"/>
    <w:rsid w:val="00EE4162"/>
    <w:rsid w:val="00EE45D8"/>
    <w:rsid w:val="00EE6F33"/>
    <w:rsid w:val="00F02581"/>
    <w:rsid w:val="00F103CB"/>
    <w:rsid w:val="00F17B3D"/>
    <w:rsid w:val="00F20E68"/>
    <w:rsid w:val="00F217F2"/>
    <w:rsid w:val="00F22EDA"/>
    <w:rsid w:val="00F25F2F"/>
    <w:rsid w:val="00F266FF"/>
    <w:rsid w:val="00F35A3A"/>
    <w:rsid w:val="00F4245E"/>
    <w:rsid w:val="00F42810"/>
    <w:rsid w:val="00F53186"/>
    <w:rsid w:val="00F543E6"/>
    <w:rsid w:val="00F55775"/>
    <w:rsid w:val="00F7150D"/>
    <w:rsid w:val="00F722E1"/>
    <w:rsid w:val="00F97703"/>
    <w:rsid w:val="00FA0386"/>
    <w:rsid w:val="00FA3BBE"/>
    <w:rsid w:val="00FB3A40"/>
    <w:rsid w:val="00FB4231"/>
    <w:rsid w:val="00FB712C"/>
    <w:rsid w:val="00FB76B5"/>
    <w:rsid w:val="00FC33B9"/>
    <w:rsid w:val="00FD0795"/>
    <w:rsid w:val="00FE1736"/>
    <w:rsid w:val="00FE4F23"/>
    <w:rsid w:val="00FE76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39E47FC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3">
    <w:name w:val="heading 3"/>
    <w:basedOn w:val="Normal"/>
    <w:link w:val="Heading3Char"/>
    <w:uiPriority w:val="9"/>
    <w:qFormat/>
    <w:rsid w:val="00384FD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0652CE"/>
    <w:pPr>
      <w:shd w:val="clear" w:color="auto" w:fill="000080"/>
    </w:pPr>
    <w:rPr>
      <w:rFonts w:ascii="Tahoma" w:hAnsi="Tahoma" w:cs="Tahoma"/>
      <w:sz w:val="20"/>
      <w:szCs w:val="20"/>
    </w:rPr>
  </w:style>
  <w:style w:type="character" w:customStyle="1" w:styleId="legdslegrhslegp3text">
    <w:name w:val="legds legrhs legp3text"/>
    <w:basedOn w:val="DefaultParagraphFont"/>
    <w:rsid w:val="00E80EA8"/>
  </w:style>
  <w:style w:type="paragraph" w:styleId="NormalWeb">
    <w:name w:val="Normal (Web)"/>
    <w:basedOn w:val="Normal"/>
    <w:rsid w:val="002A632E"/>
    <w:pPr>
      <w:spacing w:before="100" w:beforeAutospacing="1" w:after="100" w:afterAutospacing="1"/>
    </w:pPr>
  </w:style>
  <w:style w:type="paragraph" w:customStyle="1" w:styleId="Level1">
    <w:name w:val="Level 1"/>
    <w:basedOn w:val="Normal"/>
    <w:rsid w:val="00056B84"/>
    <w:pPr>
      <w:widowControl w:val="0"/>
    </w:pPr>
    <w:rPr>
      <w:szCs w:val="20"/>
    </w:rPr>
  </w:style>
  <w:style w:type="paragraph" w:customStyle="1" w:styleId="Default">
    <w:name w:val="Default"/>
    <w:rsid w:val="00B553F3"/>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384FD2"/>
    <w:pPr>
      <w:ind w:left="720"/>
    </w:pPr>
  </w:style>
  <w:style w:type="character" w:customStyle="1" w:styleId="Heading3Char">
    <w:name w:val="Heading 3 Char"/>
    <w:link w:val="Heading3"/>
    <w:uiPriority w:val="9"/>
    <w:rsid w:val="00384FD2"/>
    <w:rPr>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187815">
      <w:bodyDiv w:val="1"/>
      <w:marLeft w:val="0"/>
      <w:marRight w:val="0"/>
      <w:marTop w:val="0"/>
      <w:marBottom w:val="0"/>
      <w:divBdr>
        <w:top w:val="none" w:sz="0" w:space="0" w:color="auto"/>
        <w:left w:val="none" w:sz="0" w:space="0" w:color="auto"/>
        <w:bottom w:val="none" w:sz="0" w:space="0" w:color="auto"/>
        <w:right w:val="none" w:sz="0" w:space="0" w:color="auto"/>
      </w:divBdr>
    </w:div>
    <w:div w:id="1530726833">
      <w:bodyDiv w:val="1"/>
      <w:marLeft w:val="0"/>
      <w:marRight w:val="0"/>
      <w:marTop w:val="0"/>
      <w:marBottom w:val="0"/>
      <w:divBdr>
        <w:top w:val="none" w:sz="0" w:space="0" w:color="auto"/>
        <w:left w:val="none" w:sz="0" w:space="0" w:color="auto"/>
        <w:bottom w:val="none" w:sz="0" w:space="0" w:color="auto"/>
        <w:right w:val="none" w:sz="0" w:space="0" w:color="auto"/>
      </w:divBdr>
    </w:div>
    <w:div w:id="190868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796</Words>
  <Characters>3909</Characters>
  <Application>Microsoft Office Word</Application>
  <DocSecurity>0</DocSecurity>
  <Lines>32</Lines>
  <Paragraphs>9</Paragraphs>
  <ScaleCrop>false</ScaleCrop>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2018-09-25T11:50:00Z</dcterms:created>
  <dcterms:modified xsi:type="dcterms:W3CDTF">2018-09-25T11:50:00Z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