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63F" w:rsidRDefault="00C1063F" w:rsidP="00B74B3C">
      <w:pPr>
        <w:jc w:val="center"/>
        <w:rPr>
          <w:rFonts w:ascii="Book Antiqua" w:hAnsi="Book Antiqua" w:cs="Arial"/>
          <w:color w:val="000000"/>
        </w:rPr>
      </w:pPr>
    </w:p>
    <w:p w:rsidR="00545B34" w:rsidRDefault="00A11609" w:rsidP="00B74B3C">
      <w:pPr>
        <w:jc w:val="center"/>
        <w:rPr>
          <w:rFonts w:ascii="Book Antiqua" w:hAnsi="Book Antiqua" w:cs="Arial"/>
          <w:color w:val="000000"/>
        </w:rPr>
      </w:pPr>
      <w:r w:rsidRPr="00E44430">
        <w:rPr>
          <w:noProof/>
        </w:rPr>
        <w:drawing>
          <wp:inline distT="0" distB="0" distL="0" distR="0">
            <wp:extent cx="14004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00400" cy="10800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w:t>
      </w:r>
      <w:bookmarkStart w:id="0" w:name="_Hlk536781449"/>
      <w:r w:rsidRPr="00106B9E">
        <w:rPr>
          <w:rFonts w:ascii="Book Antiqua" w:hAnsi="Book Antiqua" w:cs="Arial"/>
          <w:b/>
          <w:color w:val="000000"/>
        </w:rPr>
        <w:t xml:space="preserve">Appeal Number: </w:t>
      </w:r>
      <w:r w:rsidR="00C011A4">
        <w:rPr>
          <w:rFonts w:ascii="Book Antiqua" w:hAnsi="Book Antiqua" w:cs="Arial"/>
          <w:b/>
          <w:color w:val="000000"/>
        </w:rPr>
        <w:t>HU/05940/2018</w:t>
      </w:r>
      <w:bookmarkEnd w:id="0"/>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5103"/>
        <w:gridCol w:w="3923"/>
      </w:tblGrid>
      <w:tr w:rsidR="00545B34" w:rsidRPr="00106B9E" w:rsidTr="004A0C32">
        <w:tc>
          <w:tcPr>
            <w:tcW w:w="5103" w:type="dxa"/>
          </w:tcPr>
          <w:p w:rsidR="00545B34" w:rsidRPr="004A0C32" w:rsidRDefault="00545B34" w:rsidP="005E51FD">
            <w:pPr>
              <w:jc w:val="both"/>
              <w:rPr>
                <w:rFonts w:ascii="Book Antiqua" w:hAnsi="Book Antiqua" w:cs="Arial"/>
                <w:b/>
              </w:rPr>
            </w:pPr>
            <w:bookmarkStart w:id="1" w:name="_GoBack" w:colFirst="0" w:colLast="1"/>
            <w:r w:rsidRPr="004A0C32">
              <w:rPr>
                <w:rFonts w:ascii="Book Antiqua" w:hAnsi="Book Antiqua" w:cs="Arial"/>
                <w:b/>
              </w:rPr>
              <w:t xml:space="preserve">Heard at </w:t>
            </w:r>
            <w:r w:rsidR="00C011A4" w:rsidRPr="004A0C32">
              <w:rPr>
                <w:rFonts w:ascii="Book Antiqua" w:hAnsi="Book Antiqua" w:cs="Arial"/>
                <w:b/>
              </w:rPr>
              <w:t>Manchester</w:t>
            </w:r>
            <w:r w:rsidRPr="004A0C32">
              <w:rPr>
                <w:rFonts w:ascii="Book Antiqua" w:hAnsi="Book Antiqua" w:cs="Arial"/>
                <w:b/>
              </w:rPr>
              <w:t xml:space="preserve">  </w:t>
            </w:r>
          </w:p>
        </w:tc>
        <w:tc>
          <w:tcPr>
            <w:tcW w:w="3923" w:type="dxa"/>
          </w:tcPr>
          <w:p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545B34" w:rsidRPr="00106B9E">
              <w:rPr>
                <w:rFonts w:ascii="Book Antiqua" w:hAnsi="Book Antiqua" w:cs="Arial"/>
                <w:b/>
                <w:color w:val="000000"/>
              </w:rPr>
              <w:t xml:space="preserve"> Promulgated</w:t>
            </w:r>
          </w:p>
        </w:tc>
      </w:tr>
      <w:tr w:rsidR="00545B34" w:rsidRPr="00106B9E" w:rsidTr="004A0C32">
        <w:tc>
          <w:tcPr>
            <w:tcW w:w="5103" w:type="dxa"/>
          </w:tcPr>
          <w:p w:rsidR="00545B34" w:rsidRPr="004A0C32" w:rsidRDefault="00545B34" w:rsidP="005E51FD">
            <w:pPr>
              <w:jc w:val="both"/>
              <w:rPr>
                <w:rFonts w:ascii="Book Antiqua" w:hAnsi="Book Antiqua" w:cs="Arial"/>
                <w:b/>
              </w:rPr>
            </w:pPr>
            <w:r w:rsidRPr="004A0C32">
              <w:rPr>
                <w:rFonts w:ascii="Book Antiqua" w:hAnsi="Book Antiqua" w:cs="Arial"/>
                <w:b/>
              </w:rPr>
              <w:t xml:space="preserve">On </w:t>
            </w:r>
            <w:r w:rsidR="00C011A4" w:rsidRPr="004A0C32">
              <w:rPr>
                <w:rFonts w:ascii="Book Antiqua" w:hAnsi="Book Antiqua" w:cs="Arial"/>
                <w:b/>
              </w:rPr>
              <w:t>9 January 2019</w:t>
            </w:r>
          </w:p>
        </w:tc>
        <w:tc>
          <w:tcPr>
            <w:tcW w:w="3923" w:type="dxa"/>
          </w:tcPr>
          <w:p w:rsidR="00545B34" w:rsidRPr="00106B9E" w:rsidRDefault="000D60B5" w:rsidP="005E51FD">
            <w:pPr>
              <w:jc w:val="both"/>
              <w:rPr>
                <w:rFonts w:ascii="Book Antiqua" w:hAnsi="Book Antiqua" w:cs="Arial"/>
                <w:b/>
              </w:rPr>
            </w:pPr>
            <w:r>
              <w:rPr>
                <w:rFonts w:ascii="Book Antiqua" w:hAnsi="Book Antiqua" w:cs="Arial"/>
                <w:b/>
              </w:rPr>
              <w:t xml:space="preserve">On 1 February 2019 </w:t>
            </w:r>
          </w:p>
        </w:tc>
      </w:tr>
      <w:tr w:rsidR="00545B34" w:rsidRPr="00106B9E" w:rsidTr="004A0C32">
        <w:tc>
          <w:tcPr>
            <w:tcW w:w="5103" w:type="dxa"/>
          </w:tcPr>
          <w:p w:rsidR="00545B34" w:rsidRPr="00106B9E" w:rsidRDefault="00545B34" w:rsidP="005E51FD">
            <w:pPr>
              <w:jc w:val="both"/>
              <w:rPr>
                <w:rFonts w:ascii="Book Antiqua" w:hAnsi="Book Antiqua" w:cs="Arial"/>
                <w:b/>
              </w:rPr>
            </w:pPr>
          </w:p>
        </w:tc>
        <w:tc>
          <w:tcPr>
            <w:tcW w:w="3923" w:type="dxa"/>
          </w:tcPr>
          <w:p w:rsidR="00545B34" w:rsidRPr="00106B9E" w:rsidRDefault="00545B34" w:rsidP="005E51FD">
            <w:pPr>
              <w:jc w:val="both"/>
              <w:rPr>
                <w:rFonts w:ascii="Book Antiqua" w:hAnsi="Book Antiqua" w:cs="Arial"/>
                <w:b/>
              </w:rPr>
            </w:pPr>
          </w:p>
        </w:tc>
      </w:tr>
      <w:bookmarkEnd w:id="1"/>
    </w:tbl>
    <w:p w:rsidR="00545B34" w:rsidRPr="00106B9E"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94250E">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D0264B" w:rsidRDefault="0094250E" w:rsidP="005E51FD">
      <w:pPr>
        <w:jc w:val="center"/>
        <w:rPr>
          <w:rFonts w:ascii="Book Antiqua" w:hAnsi="Book Antiqua" w:cs="Arial"/>
          <w:b/>
          <w:color w:val="000000"/>
        </w:rPr>
      </w:pPr>
      <w:r w:rsidRPr="00D0264B">
        <w:rPr>
          <w:rFonts w:ascii="Book Antiqua" w:hAnsi="Book Antiqua" w:cs="Arial"/>
          <w:b/>
        </w:rPr>
        <w:t>Mr BASHARAT HUSSAIN</w:t>
      </w:r>
      <w:r w:rsidR="00545B34" w:rsidRPr="00D0264B">
        <w:rPr>
          <w:rFonts w:ascii="Book Antiqua" w:hAnsi="Book Antiqua" w:cs="Arial"/>
          <w:b/>
          <w:color w:val="000000"/>
        </w:rPr>
        <w:t xml:space="preserve"> </w:t>
      </w:r>
    </w:p>
    <w:p w:rsidR="00545B34" w:rsidRPr="008869C6" w:rsidRDefault="00545B34" w:rsidP="005E51FD">
      <w:pPr>
        <w:jc w:val="center"/>
        <w:rPr>
          <w:rFonts w:ascii="Book Antiqua" w:hAnsi="Book Antiqua" w:cs="Arial"/>
          <w:color w:val="000000"/>
        </w:rPr>
      </w:pPr>
      <w:r w:rsidRPr="008869C6">
        <w:rPr>
          <w:rFonts w:ascii="Book Antiqua" w:hAnsi="Book Antiqua" w:cs="Arial"/>
          <w:color w:val="000000"/>
        </w:rPr>
        <w:t xml:space="preserve">(ANONYMITY </w:t>
      </w:r>
      <w:r w:rsidR="0094250E" w:rsidRPr="008869C6">
        <w:rPr>
          <w:rFonts w:ascii="Book Antiqua" w:hAnsi="Book Antiqua" w:cs="Arial"/>
          <w:color w:val="000000"/>
        </w:rPr>
        <w:t>DIRECTION NOT MADE</w:t>
      </w:r>
      <w:r w:rsidRPr="008869C6">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8869C6" w:rsidRDefault="008869C6"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CB1B50" w:rsidRDefault="00545B34" w:rsidP="005E51FD">
      <w:pPr>
        <w:tabs>
          <w:tab w:val="left" w:pos="2520"/>
        </w:tabs>
        <w:outlineLvl w:val="0"/>
        <w:rPr>
          <w:rFonts w:ascii="Book Antiqua" w:hAnsi="Book Antiqua" w:cs="Arial"/>
        </w:rPr>
      </w:pPr>
      <w:r w:rsidRPr="00CB1B50">
        <w:rPr>
          <w:rFonts w:ascii="Book Antiqua" w:hAnsi="Book Antiqua" w:cs="Arial"/>
        </w:rPr>
        <w:t xml:space="preserve">For the Appellant: </w:t>
      </w:r>
      <w:r w:rsidR="00E8495A">
        <w:rPr>
          <w:rFonts w:ascii="Book Antiqua" w:hAnsi="Book Antiqua" w:cs="Arial"/>
        </w:rPr>
        <w:t xml:space="preserve">       </w:t>
      </w:r>
      <w:r w:rsidR="00B86BF8">
        <w:rPr>
          <w:rFonts w:ascii="Book Antiqua" w:hAnsi="Book Antiqua" w:cs="Arial"/>
        </w:rPr>
        <w:t>Mr M Khan of Parkview</w:t>
      </w:r>
      <w:r w:rsidR="00BC1B49">
        <w:rPr>
          <w:rFonts w:ascii="Book Antiqua" w:hAnsi="Book Antiqua" w:cs="Arial"/>
        </w:rPr>
        <w:t xml:space="preserve"> solicitors</w:t>
      </w:r>
    </w:p>
    <w:p w:rsidR="00545B34" w:rsidRPr="00CB1B50" w:rsidRDefault="00545B34" w:rsidP="005E51FD">
      <w:pPr>
        <w:tabs>
          <w:tab w:val="left" w:pos="2520"/>
        </w:tabs>
        <w:rPr>
          <w:rFonts w:ascii="Book Antiqua" w:hAnsi="Book Antiqua" w:cs="Arial"/>
        </w:rPr>
      </w:pPr>
      <w:r w:rsidRPr="00CB1B50">
        <w:rPr>
          <w:rFonts w:ascii="Book Antiqua" w:hAnsi="Book Antiqua" w:cs="Arial"/>
        </w:rPr>
        <w:t xml:space="preserve">For the Respondent: </w:t>
      </w:r>
      <w:r w:rsidR="00E8495A">
        <w:rPr>
          <w:rFonts w:ascii="Book Antiqua" w:hAnsi="Book Antiqua" w:cs="Arial"/>
        </w:rPr>
        <w:t xml:space="preserve">    </w:t>
      </w:r>
      <w:r w:rsidR="00B86BF8">
        <w:rPr>
          <w:rFonts w:ascii="Book Antiqua" w:hAnsi="Book Antiqua" w:cs="Arial"/>
        </w:rPr>
        <w:t xml:space="preserve">Mr C Bates, </w:t>
      </w:r>
      <w:r w:rsidR="00C011A4">
        <w:rPr>
          <w:rFonts w:ascii="Book Antiqua" w:hAnsi="Book Antiqua" w:cs="Arial"/>
        </w:rPr>
        <w:t>Senior Home Office Presenting Officer</w:t>
      </w:r>
    </w:p>
    <w:p w:rsidR="004A0C32" w:rsidRDefault="004A0C32" w:rsidP="004A0C32">
      <w:pPr>
        <w:jc w:val="center"/>
        <w:rPr>
          <w:rFonts w:ascii="Book Antiqua" w:hAnsi="Book Antiqua" w:cs="Arial"/>
          <w:b/>
          <w:u w:val="single"/>
        </w:rPr>
      </w:pPr>
    </w:p>
    <w:p w:rsidR="00545B34" w:rsidRDefault="00545B34" w:rsidP="00E8495A">
      <w:pPr>
        <w:spacing w:before="240"/>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rsidR="004A0C32" w:rsidRPr="00CB1B50" w:rsidRDefault="004A0C32" w:rsidP="004A0C32">
      <w:pPr>
        <w:jc w:val="center"/>
        <w:rPr>
          <w:rFonts w:ascii="Book Antiqua" w:hAnsi="Book Antiqua" w:cs="Arial"/>
          <w:b/>
          <w:u w:val="single"/>
        </w:rPr>
      </w:pPr>
    </w:p>
    <w:p w:rsidR="00BC1B49" w:rsidRPr="00373B73" w:rsidRDefault="00BC1B49" w:rsidP="00BC1B49">
      <w:pPr>
        <w:jc w:val="both"/>
        <w:rPr>
          <w:rFonts w:ascii="Book Antiqua" w:hAnsi="Book Antiqua" w:cs="Arial"/>
        </w:rPr>
      </w:pPr>
    </w:p>
    <w:p w:rsidR="00545B34" w:rsidRPr="00373B73" w:rsidRDefault="00BC1B49" w:rsidP="00BC1B49">
      <w:pPr>
        <w:jc w:val="both"/>
        <w:rPr>
          <w:rFonts w:ascii="Book Antiqua" w:hAnsi="Book Antiqua" w:cs="Arial"/>
        </w:rPr>
      </w:pPr>
      <w:r w:rsidRPr="00373B73">
        <w:rPr>
          <w:rFonts w:ascii="Book Antiqua" w:hAnsi="Book Antiqua" w:cs="Arial"/>
        </w:rPr>
        <w:t xml:space="preserve">1. </w:t>
      </w:r>
      <w:r w:rsidR="00545B34" w:rsidRPr="00373B73">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373B73">
        <w:rPr>
          <w:rFonts w:ascii="Book Antiqua" w:hAnsi="Book Antiqua" w:cs="Arial"/>
        </w:rPr>
        <w:t xml:space="preserve">consider </w:t>
      </w:r>
      <w:r w:rsidR="00D16669" w:rsidRPr="00373B73">
        <w:rPr>
          <w:rFonts w:ascii="Book Antiqua" w:hAnsi="Book Antiqua" w:cs="Arial"/>
        </w:rPr>
        <w:t>it</w:t>
      </w:r>
      <w:r w:rsidR="00545B34" w:rsidRPr="00373B73">
        <w:rPr>
          <w:rFonts w:ascii="Book Antiqua" w:hAnsi="Book Antiqua" w:cs="Arial"/>
        </w:rPr>
        <w:t xml:space="preserve"> necessary to make an anonymity direction.</w:t>
      </w:r>
    </w:p>
    <w:p w:rsidR="005E51FD" w:rsidRPr="00373B73" w:rsidRDefault="005E51FD" w:rsidP="00BC1B49">
      <w:pPr>
        <w:jc w:val="both"/>
        <w:rPr>
          <w:rFonts w:ascii="Book Antiqua" w:hAnsi="Book Antiqua" w:cs="Arial"/>
        </w:rPr>
      </w:pPr>
    </w:p>
    <w:p w:rsidR="00545B34" w:rsidRPr="00373B73" w:rsidRDefault="00BC1B49" w:rsidP="00BC1B49">
      <w:pPr>
        <w:jc w:val="both"/>
        <w:rPr>
          <w:rFonts w:ascii="Book Antiqua" w:hAnsi="Book Antiqua" w:cs="Arial"/>
        </w:rPr>
      </w:pPr>
      <w:r w:rsidRPr="00373B73">
        <w:rPr>
          <w:rFonts w:ascii="Book Antiqua" w:hAnsi="Book Antiqua" w:cs="Arial"/>
        </w:rPr>
        <w:t xml:space="preserve">2. </w:t>
      </w:r>
      <w:r w:rsidR="00545B34" w:rsidRPr="00373B73">
        <w:rPr>
          <w:rFonts w:ascii="Book Antiqua" w:hAnsi="Book Antiqua" w:cs="Arial"/>
        </w:rPr>
        <w:t>This is an appeal by the Appellant against the decision of First-tier Tribunal Judge</w:t>
      </w:r>
      <w:r w:rsidR="00207C3C" w:rsidRPr="00373B73">
        <w:rPr>
          <w:rFonts w:ascii="Book Antiqua" w:hAnsi="Book Antiqua" w:cs="Arial"/>
        </w:rPr>
        <w:t xml:space="preserve"> </w:t>
      </w:r>
      <w:r w:rsidRPr="00373B73">
        <w:rPr>
          <w:rFonts w:ascii="Book Antiqua" w:hAnsi="Book Antiqua" w:cs="Arial"/>
        </w:rPr>
        <w:t>Chambers</w:t>
      </w:r>
      <w:r w:rsidR="00545B34" w:rsidRPr="00373B73">
        <w:rPr>
          <w:rFonts w:ascii="Book Antiqua" w:hAnsi="Book Antiqua" w:cs="Arial"/>
        </w:rPr>
        <w:t xml:space="preserve"> promulgated on </w:t>
      </w:r>
      <w:r w:rsidRPr="00373B73">
        <w:rPr>
          <w:rFonts w:ascii="Book Antiqua" w:hAnsi="Book Antiqua" w:cs="Arial"/>
        </w:rPr>
        <w:t>16 October 2018</w:t>
      </w:r>
      <w:r w:rsidR="00545B34" w:rsidRPr="00373B73">
        <w:rPr>
          <w:rFonts w:ascii="Book Antiqua" w:hAnsi="Book Antiqua" w:cs="Arial"/>
        </w:rPr>
        <w:t>, which dismissed the Appellant’s appeal on all grounds.</w:t>
      </w:r>
    </w:p>
    <w:p w:rsidR="00545B34" w:rsidRPr="00373B73" w:rsidRDefault="00545B34" w:rsidP="005E51FD">
      <w:pPr>
        <w:jc w:val="both"/>
        <w:rPr>
          <w:rFonts w:ascii="Book Antiqua" w:hAnsi="Book Antiqua" w:cs="Arial"/>
        </w:rPr>
      </w:pPr>
    </w:p>
    <w:p w:rsidR="004A0C32" w:rsidRDefault="004A0C32" w:rsidP="005E51FD">
      <w:pPr>
        <w:jc w:val="both"/>
        <w:rPr>
          <w:rFonts w:ascii="Book Antiqua" w:hAnsi="Book Antiqua" w:cs="Arial"/>
          <w:u w:val="single"/>
        </w:rPr>
      </w:pPr>
    </w:p>
    <w:p w:rsidR="004A0C32" w:rsidRDefault="004A0C32" w:rsidP="005E51FD">
      <w:pPr>
        <w:jc w:val="both"/>
        <w:rPr>
          <w:rFonts w:ascii="Book Antiqua" w:hAnsi="Book Antiqua" w:cs="Arial"/>
          <w:u w:val="single"/>
        </w:rPr>
      </w:pPr>
    </w:p>
    <w:p w:rsidR="00545B34" w:rsidRDefault="00545B34" w:rsidP="005E51FD">
      <w:pPr>
        <w:jc w:val="both"/>
        <w:rPr>
          <w:rFonts w:ascii="Book Antiqua" w:hAnsi="Book Antiqua" w:cs="Arial"/>
          <w:u w:val="single"/>
        </w:rPr>
      </w:pPr>
      <w:r w:rsidRPr="00373B73">
        <w:rPr>
          <w:rFonts w:ascii="Book Antiqua" w:hAnsi="Book Antiqua" w:cs="Arial"/>
          <w:u w:val="single"/>
        </w:rPr>
        <w:lastRenderedPageBreak/>
        <w:t>Background</w:t>
      </w:r>
    </w:p>
    <w:p w:rsidR="007D30A3" w:rsidRPr="00373B73" w:rsidRDefault="007D30A3" w:rsidP="005E51FD">
      <w:pPr>
        <w:jc w:val="both"/>
        <w:rPr>
          <w:rFonts w:ascii="Book Antiqua" w:hAnsi="Book Antiqua" w:cs="Arial"/>
          <w:u w:val="single"/>
        </w:rPr>
      </w:pPr>
    </w:p>
    <w:p w:rsidR="00545B34" w:rsidRPr="00373B73" w:rsidRDefault="00BC1B49" w:rsidP="00BC1B49">
      <w:pPr>
        <w:jc w:val="both"/>
        <w:rPr>
          <w:rFonts w:ascii="Book Antiqua" w:hAnsi="Book Antiqua" w:cs="Arial"/>
        </w:rPr>
      </w:pPr>
      <w:r w:rsidRPr="00373B73">
        <w:rPr>
          <w:rFonts w:ascii="Book Antiqua" w:hAnsi="Book Antiqua" w:cs="Arial"/>
        </w:rPr>
        <w:t xml:space="preserve">3. </w:t>
      </w:r>
      <w:r w:rsidR="00087FA9" w:rsidRPr="00373B73">
        <w:rPr>
          <w:rFonts w:ascii="Book Antiqua" w:hAnsi="Book Antiqua" w:cs="Arial"/>
        </w:rPr>
        <w:t>The Appellant</w:t>
      </w:r>
      <w:r w:rsidR="00545B34" w:rsidRPr="00373B73">
        <w:rPr>
          <w:rFonts w:ascii="Book Antiqua" w:hAnsi="Book Antiqua" w:cs="Arial"/>
        </w:rPr>
        <w:t xml:space="preserve"> was born on </w:t>
      </w:r>
      <w:r w:rsidRPr="00373B73">
        <w:rPr>
          <w:rFonts w:ascii="Book Antiqua" w:hAnsi="Book Antiqua" w:cs="Arial"/>
        </w:rPr>
        <w:t>15 September 1990. He</w:t>
      </w:r>
      <w:r w:rsidR="00087FA9" w:rsidRPr="00373B73">
        <w:rPr>
          <w:rFonts w:ascii="Book Antiqua" w:hAnsi="Book Antiqua" w:cs="Arial"/>
        </w:rPr>
        <w:t xml:space="preserve"> is a </w:t>
      </w:r>
      <w:r w:rsidR="00622E11" w:rsidRPr="00373B73">
        <w:rPr>
          <w:rFonts w:ascii="Book Antiqua" w:hAnsi="Book Antiqua" w:cs="Arial"/>
        </w:rPr>
        <w:t>national</w:t>
      </w:r>
      <w:r w:rsidR="00087FA9" w:rsidRPr="00373B73">
        <w:rPr>
          <w:rFonts w:ascii="Book Antiqua" w:hAnsi="Book Antiqua" w:cs="Arial"/>
        </w:rPr>
        <w:t xml:space="preserve"> of</w:t>
      </w:r>
      <w:r w:rsidR="00545B34" w:rsidRPr="00373B73">
        <w:rPr>
          <w:rFonts w:ascii="Book Antiqua" w:hAnsi="Book Antiqua" w:cs="Arial"/>
        </w:rPr>
        <w:t xml:space="preserve"> </w:t>
      </w:r>
      <w:r w:rsidRPr="00373B73">
        <w:rPr>
          <w:rFonts w:ascii="Book Antiqua" w:hAnsi="Book Antiqua" w:cs="Arial"/>
        </w:rPr>
        <w:t>Pakistan who entered the UK on 11 August 2005. He has remained in the UK since then. It has already been established that the appellant was trafficked into the UK.</w:t>
      </w:r>
    </w:p>
    <w:p w:rsidR="00BC1B49" w:rsidRPr="00373B73" w:rsidRDefault="00BC1B49" w:rsidP="00BC1B49">
      <w:pPr>
        <w:jc w:val="both"/>
        <w:rPr>
          <w:rFonts w:ascii="Book Antiqua" w:hAnsi="Book Antiqua" w:cs="Arial"/>
        </w:rPr>
      </w:pPr>
    </w:p>
    <w:p w:rsidR="00545B34" w:rsidRPr="00373B73" w:rsidRDefault="00BC1B49" w:rsidP="00BC1B49">
      <w:pPr>
        <w:jc w:val="both"/>
        <w:rPr>
          <w:rFonts w:ascii="Book Antiqua" w:hAnsi="Book Antiqua" w:cs="Arial"/>
        </w:rPr>
      </w:pPr>
      <w:r w:rsidRPr="00373B73">
        <w:rPr>
          <w:rFonts w:ascii="Book Antiqua" w:hAnsi="Book Antiqua" w:cs="Arial"/>
        </w:rPr>
        <w:t xml:space="preserve">4. On 10 August 2016 the appellant applied for leave to remain in the UK on article 8 ECHR private life grounds.  </w:t>
      </w:r>
      <w:r w:rsidR="00545B34" w:rsidRPr="00373B73">
        <w:rPr>
          <w:rFonts w:ascii="Book Antiqua" w:hAnsi="Book Antiqua" w:cs="Arial"/>
        </w:rPr>
        <w:t xml:space="preserve">On </w:t>
      </w:r>
      <w:r w:rsidRPr="00373B73">
        <w:rPr>
          <w:rFonts w:ascii="Book Antiqua" w:hAnsi="Book Antiqua" w:cs="Arial"/>
        </w:rPr>
        <w:t>20 February 2018</w:t>
      </w:r>
      <w:r w:rsidR="00545B34" w:rsidRPr="00373B73">
        <w:rPr>
          <w:rFonts w:ascii="Book Antiqua" w:hAnsi="Book Antiqua" w:cs="Arial"/>
        </w:rPr>
        <w:t xml:space="preserve"> the Secretary of State refused the Appellant’s application</w:t>
      </w:r>
      <w:r w:rsidRPr="00373B73">
        <w:rPr>
          <w:rFonts w:ascii="Book Antiqua" w:hAnsi="Book Antiqua" w:cs="Arial"/>
        </w:rPr>
        <w:t xml:space="preserve">. </w:t>
      </w:r>
    </w:p>
    <w:p w:rsidR="00545B34" w:rsidRPr="00373B73" w:rsidRDefault="00545B34" w:rsidP="005E51FD">
      <w:pPr>
        <w:pStyle w:val="ListParagraph"/>
        <w:rPr>
          <w:rFonts w:ascii="Book Antiqua" w:hAnsi="Book Antiqua" w:cs="Arial"/>
        </w:rPr>
      </w:pPr>
    </w:p>
    <w:p w:rsidR="00545B34" w:rsidRPr="00373B73" w:rsidRDefault="00545B34" w:rsidP="005E51FD">
      <w:pPr>
        <w:jc w:val="both"/>
        <w:rPr>
          <w:rFonts w:ascii="Book Antiqua" w:hAnsi="Book Antiqua" w:cs="Arial"/>
          <w:u w:val="single"/>
        </w:rPr>
      </w:pPr>
      <w:r w:rsidRPr="00373B73">
        <w:rPr>
          <w:rFonts w:ascii="Book Antiqua" w:hAnsi="Book Antiqua" w:cs="Arial"/>
          <w:u w:val="single"/>
        </w:rPr>
        <w:t>The Judge’s Decision</w:t>
      </w:r>
    </w:p>
    <w:p w:rsidR="00BC1B49" w:rsidRPr="00373B73" w:rsidRDefault="00BC1B49" w:rsidP="00BC1B49">
      <w:pPr>
        <w:jc w:val="both"/>
        <w:rPr>
          <w:rFonts w:ascii="Book Antiqua" w:hAnsi="Book Antiqua" w:cs="Arial"/>
        </w:rPr>
      </w:pPr>
    </w:p>
    <w:p w:rsidR="00545B34" w:rsidRPr="00373B73" w:rsidRDefault="00BC1B49" w:rsidP="00BC1B49">
      <w:pPr>
        <w:jc w:val="both"/>
        <w:rPr>
          <w:rFonts w:ascii="Book Antiqua" w:hAnsi="Book Antiqua" w:cs="Arial"/>
          <w:color w:val="000000"/>
          <w:sz w:val="22"/>
          <w:szCs w:val="22"/>
        </w:rPr>
      </w:pPr>
      <w:r w:rsidRPr="00373B73">
        <w:rPr>
          <w:rFonts w:ascii="Book Antiqua" w:hAnsi="Book Antiqua" w:cs="Arial"/>
        </w:rPr>
        <w:t xml:space="preserve">5. </w:t>
      </w:r>
      <w:r w:rsidR="00545B34" w:rsidRPr="00373B73">
        <w:rPr>
          <w:rFonts w:ascii="Book Antiqua" w:hAnsi="Book Antiqua" w:cs="Arial"/>
        </w:rPr>
        <w:t>The Appellant appealed to the First-tier Tribunal</w:t>
      </w:r>
      <w:r w:rsidR="00850890" w:rsidRPr="00373B73">
        <w:rPr>
          <w:rFonts w:ascii="Book Antiqua" w:hAnsi="Book Antiqua" w:cs="Arial"/>
        </w:rPr>
        <w:t>.</w:t>
      </w:r>
      <w:r w:rsidR="00545B34" w:rsidRPr="00373B73">
        <w:rPr>
          <w:rFonts w:ascii="Book Antiqua" w:hAnsi="Book Antiqua" w:cs="Arial"/>
        </w:rPr>
        <w:t xml:space="preserve"> First-tier Tribunal Judge </w:t>
      </w:r>
      <w:r w:rsidRPr="00373B73">
        <w:rPr>
          <w:rFonts w:ascii="Book Antiqua" w:hAnsi="Book Antiqua" w:cs="Arial"/>
        </w:rPr>
        <w:t>Chambers</w:t>
      </w:r>
      <w:r w:rsidR="00850890" w:rsidRPr="00373B73">
        <w:rPr>
          <w:rFonts w:ascii="Book Antiqua" w:hAnsi="Book Antiqua" w:cs="Arial"/>
        </w:rPr>
        <w:t xml:space="preserve"> (</w:t>
      </w:r>
      <w:r w:rsidR="00545B34" w:rsidRPr="00373B73">
        <w:rPr>
          <w:rFonts w:ascii="Book Antiqua" w:hAnsi="Book Antiqua" w:cs="Arial"/>
        </w:rPr>
        <w:t xml:space="preserve">“the Judge”) dismissed the appeal against the Respondent’s decision. Grounds of appeal were lodged and on </w:t>
      </w:r>
      <w:r w:rsidRPr="00373B73">
        <w:rPr>
          <w:rFonts w:ascii="Book Antiqua" w:hAnsi="Book Antiqua" w:cs="Arial"/>
        </w:rPr>
        <w:t xml:space="preserve">12 November 2018 </w:t>
      </w:r>
      <w:r w:rsidR="00545B34" w:rsidRPr="00373B73">
        <w:rPr>
          <w:rFonts w:ascii="Book Antiqua" w:hAnsi="Book Antiqua" w:cs="Arial"/>
        </w:rPr>
        <w:t xml:space="preserve">Judge </w:t>
      </w:r>
      <w:r w:rsidRPr="00373B73">
        <w:rPr>
          <w:rFonts w:ascii="Book Antiqua" w:hAnsi="Book Antiqua" w:cs="Arial"/>
        </w:rPr>
        <w:t>EM Simpson</w:t>
      </w:r>
      <w:r w:rsidR="00545B34" w:rsidRPr="00373B73">
        <w:rPr>
          <w:rFonts w:ascii="Book Antiqua" w:hAnsi="Book Antiqua" w:cs="Arial"/>
        </w:rPr>
        <w:t xml:space="preserve"> gave </w:t>
      </w:r>
      <w:r w:rsidR="00850890" w:rsidRPr="00373B73">
        <w:rPr>
          <w:rFonts w:ascii="Book Antiqua" w:hAnsi="Book Antiqua" w:cs="Arial"/>
          <w:color w:val="000000"/>
        </w:rPr>
        <w:t>permission to appeal stating</w:t>
      </w:r>
      <w:r w:rsidRPr="00373B73">
        <w:rPr>
          <w:rFonts w:ascii="Book Antiqua" w:hAnsi="Book Antiqua" w:cs="Arial"/>
          <w:color w:val="000000"/>
        </w:rPr>
        <w:t xml:space="preserve"> inter alia</w:t>
      </w:r>
    </w:p>
    <w:p w:rsidR="00BC1B49" w:rsidRPr="00373B73" w:rsidRDefault="00BC1B49" w:rsidP="00BC1B49">
      <w:pPr>
        <w:jc w:val="both"/>
        <w:rPr>
          <w:rFonts w:ascii="Book Antiqua" w:hAnsi="Book Antiqua" w:cs="Arial"/>
          <w:color w:val="000000"/>
          <w:sz w:val="22"/>
          <w:szCs w:val="22"/>
        </w:rPr>
      </w:pPr>
    </w:p>
    <w:p w:rsidR="00BC1B49" w:rsidRPr="00373B73" w:rsidRDefault="00BC1B49" w:rsidP="00D0264B">
      <w:pPr>
        <w:ind w:left="720"/>
        <w:jc w:val="both"/>
        <w:rPr>
          <w:rFonts w:ascii="Book Antiqua" w:hAnsi="Book Antiqua" w:cs="Arial"/>
          <w:color w:val="000000"/>
          <w:sz w:val="22"/>
          <w:szCs w:val="22"/>
        </w:rPr>
      </w:pPr>
      <w:r w:rsidRPr="00373B73">
        <w:rPr>
          <w:rFonts w:ascii="Book Antiqua" w:hAnsi="Book Antiqua" w:cs="Arial"/>
          <w:color w:val="000000"/>
          <w:sz w:val="22"/>
          <w:szCs w:val="22"/>
        </w:rPr>
        <w:t>Permission to appeal is granted because:</w:t>
      </w:r>
    </w:p>
    <w:p w:rsidR="00BC1B49" w:rsidRPr="00373B73" w:rsidRDefault="00BC1B49" w:rsidP="00D0264B">
      <w:pPr>
        <w:ind w:left="720"/>
        <w:jc w:val="both"/>
        <w:rPr>
          <w:rFonts w:ascii="Book Antiqua" w:hAnsi="Book Antiqua" w:cs="Arial"/>
          <w:color w:val="000000"/>
          <w:sz w:val="22"/>
          <w:szCs w:val="22"/>
        </w:rPr>
      </w:pPr>
    </w:p>
    <w:p w:rsidR="00BC1B49" w:rsidRPr="00373B73" w:rsidRDefault="00BC1B49" w:rsidP="00D0264B">
      <w:pPr>
        <w:ind w:left="720"/>
        <w:jc w:val="both"/>
        <w:rPr>
          <w:rFonts w:ascii="Book Antiqua" w:hAnsi="Book Antiqua" w:cs="Arial"/>
          <w:color w:val="000000"/>
          <w:sz w:val="22"/>
          <w:szCs w:val="22"/>
        </w:rPr>
      </w:pPr>
      <w:r w:rsidRPr="00373B73">
        <w:rPr>
          <w:rFonts w:ascii="Book Antiqua" w:hAnsi="Book Antiqua" w:cs="Arial"/>
          <w:color w:val="000000"/>
          <w:sz w:val="22"/>
          <w:szCs w:val="22"/>
        </w:rPr>
        <w:t>(</w:t>
      </w:r>
      <w:proofErr w:type="spellStart"/>
      <w:r w:rsidRPr="00373B73">
        <w:rPr>
          <w:rFonts w:ascii="Book Antiqua" w:hAnsi="Book Antiqua" w:cs="Arial"/>
          <w:color w:val="000000"/>
          <w:sz w:val="22"/>
          <w:szCs w:val="22"/>
        </w:rPr>
        <w:t>i</w:t>
      </w:r>
      <w:proofErr w:type="spellEnd"/>
      <w:r w:rsidRPr="00373B73">
        <w:rPr>
          <w:rFonts w:ascii="Book Antiqua" w:hAnsi="Book Antiqua" w:cs="Arial"/>
          <w:color w:val="000000"/>
          <w:sz w:val="22"/>
          <w:szCs w:val="22"/>
        </w:rPr>
        <w:t xml:space="preserve">) </w:t>
      </w:r>
      <w:r w:rsidR="00D0264B" w:rsidRPr="00373B73">
        <w:rPr>
          <w:rFonts w:ascii="Book Antiqua" w:hAnsi="Book Antiqua" w:cs="Arial"/>
          <w:color w:val="000000"/>
          <w:sz w:val="22"/>
          <w:szCs w:val="22"/>
        </w:rPr>
        <w:t>I</w:t>
      </w:r>
      <w:r w:rsidRPr="00373B73">
        <w:rPr>
          <w:rFonts w:ascii="Book Antiqua" w:hAnsi="Book Antiqua" w:cs="Arial"/>
          <w:color w:val="000000"/>
          <w:sz w:val="22"/>
          <w:szCs w:val="22"/>
        </w:rPr>
        <w:t xml:space="preserve">n an altogether brief decision determining the appellant’s appeal against the respondent’s refusal of his private life human rights claim for leave to remain in the UK, as asserted, the decision disclosed arguable error when addressing para 276 ADE(1) </w:t>
      </w:r>
      <w:proofErr w:type="spellStart"/>
      <w:r w:rsidRPr="00373B73">
        <w:rPr>
          <w:rFonts w:ascii="Book Antiqua" w:hAnsi="Book Antiqua" w:cs="Arial"/>
          <w:color w:val="000000"/>
          <w:sz w:val="22"/>
          <w:szCs w:val="22"/>
        </w:rPr>
        <w:t>subpara</w:t>
      </w:r>
      <w:proofErr w:type="spellEnd"/>
      <w:r w:rsidRPr="00373B73">
        <w:rPr>
          <w:rFonts w:ascii="Book Antiqua" w:hAnsi="Book Antiqua" w:cs="Arial"/>
          <w:color w:val="000000"/>
          <w:sz w:val="22"/>
          <w:szCs w:val="22"/>
        </w:rPr>
        <w:t xml:space="preserve"> (vi) to the immigration rules (the rules) in arguably failing to assess the material question, i.e. whether the appellant who entered the UK as a 14-year-old child, found by the Upper Tribunal in a previous appeal to have been trafficked to the UK, and having lived in the UK since 2005, some 13 years at the date of hearing, faced “very significant obstacles to (his) integration”</w:t>
      </w:r>
      <w:r w:rsidR="00D0264B" w:rsidRPr="00373B73">
        <w:rPr>
          <w:rFonts w:ascii="Book Antiqua" w:hAnsi="Book Antiqua" w:cs="Arial"/>
          <w:color w:val="000000"/>
          <w:sz w:val="22"/>
          <w:szCs w:val="22"/>
        </w:rPr>
        <w:t xml:space="preserve"> </w:t>
      </w:r>
      <w:r w:rsidRPr="00373B73">
        <w:rPr>
          <w:rFonts w:ascii="Book Antiqua" w:hAnsi="Book Antiqua" w:cs="Arial"/>
          <w:color w:val="000000"/>
          <w:sz w:val="22"/>
          <w:szCs w:val="22"/>
        </w:rPr>
        <w:t>if returning to Pakistan:</w:t>
      </w:r>
    </w:p>
    <w:p w:rsidR="00BC1B49" w:rsidRPr="00373B73" w:rsidRDefault="00BC1B49" w:rsidP="00D0264B">
      <w:pPr>
        <w:ind w:left="720"/>
        <w:jc w:val="both"/>
        <w:rPr>
          <w:rFonts w:ascii="Book Antiqua" w:hAnsi="Book Antiqua" w:cs="Arial"/>
          <w:color w:val="000000"/>
          <w:sz w:val="22"/>
          <w:szCs w:val="22"/>
        </w:rPr>
      </w:pPr>
    </w:p>
    <w:p w:rsidR="00BC1B49" w:rsidRPr="00373B73" w:rsidRDefault="00BC1B49" w:rsidP="00D0264B">
      <w:pPr>
        <w:ind w:left="720"/>
        <w:jc w:val="both"/>
        <w:rPr>
          <w:rFonts w:ascii="Book Antiqua" w:hAnsi="Book Antiqua" w:cs="Arial"/>
          <w:color w:val="000000"/>
          <w:sz w:val="22"/>
          <w:szCs w:val="22"/>
        </w:rPr>
      </w:pPr>
      <w:r w:rsidRPr="00373B73">
        <w:rPr>
          <w:rFonts w:ascii="Book Antiqua" w:hAnsi="Book Antiqua" w:cs="Arial"/>
          <w:color w:val="000000"/>
          <w:sz w:val="22"/>
          <w:szCs w:val="22"/>
        </w:rPr>
        <w:t xml:space="preserve">(ii) </w:t>
      </w:r>
      <w:r w:rsidR="00D0264B" w:rsidRPr="00373B73">
        <w:rPr>
          <w:rFonts w:ascii="Book Antiqua" w:hAnsi="Book Antiqua" w:cs="Arial"/>
          <w:color w:val="000000"/>
          <w:sz w:val="22"/>
          <w:szCs w:val="22"/>
        </w:rPr>
        <w:t>T</w:t>
      </w:r>
      <w:r w:rsidRPr="00373B73">
        <w:rPr>
          <w:rFonts w:ascii="Book Antiqua" w:hAnsi="Book Antiqua" w:cs="Arial"/>
          <w:color w:val="000000"/>
          <w:sz w:val="22"/>
          <w:szCs w:val="22"/>
        </w:rPr>
        <w:t>here appeared altogether an overall inadequacy of reasoning with reference to the rules and article 8 is generally.</w:t>
      </w:r>
    </w:p>
    <w:p w:rsidR="00F92893" w:rsidRPr="00373B73" w:rsidRDefault="00F92893" w:rsidP="00BC1B49">
      <w:pPr>
        <w:jc w:val="both"/>
        <w:rPr>
          <w:rFonts w:ascii="Book Antiqua" w:hAnsi="Book Antiqua" w:cs="Arial"/>
          <w:color w:val="000000"/>
          <w:sz w:val="22"/>
          <w:szCs w:val="22"/>
        </w:rPr>
      </w:pPr>
    </w:p>
    <w:p w:rsidR="00F92893" w:rsidRPr="00373B73" w:rsidRDefault="00F92893" w:rsidP="00BC1B49">
      <w:pPr>
        <w:jc w:val="both"/>
        <w:rPr>
          <w:rFonts w:ascii="Book Antiqua" w:hAnsi="Book Antiqua" w:cs="Arial"/>
          <w:color w:val="000000"/>
          <w:u w:val="single"/>
        </w:rPr>
      </w:pPr>
      <w:r w:rsidRPr="00373B73">
        <w:rPr>
          <w:rFonts w:ascii="Book Antiqua" w:hAnsi="Book Antiqua" w:cs="Arial"/>
          <w:color w:val="000000"/>
          <w:u w:val="single"/>
        </w:rPr>
        <w:t>The Hearing</w:t>
      </w:r>
    </w:p>
    <w:p w:rsidR="00F92893" w:rsidRPr="00373B73" w:rsidRDefault="00F92893" w:rsidP="00BC1B49">
      <w:pPr>
        <w:jc w:val="both"/>
        <w:rPr>
          <w:rFonts w:ascii="Book Antiqua" w:hAnsi="Book Antiqua" w:cs="Arial"/>
          <w:color w:val="000000"/>
        </w:rPr>
      </w:pPr>
    </w:p>
    <w:p w:rsidR="00F92893" w:rsidRPr="00373B73" w:rsidRDefault="00F92893" w:rsidP="00BC1B49">
      <w:pPr>
        <w:jc w:val="both"/>
        <w:rPr>
          <w:rFonts w:ascii="Book Antiqua" w:hAnsi="Book Antiqua" w:cs="Arial"/>
          <w:color w:val="000000"/>
        </w:rPr>
      </w:pPr>
      <w:r w:rsidRPr="00373B73">
        <w:rPr>
          <w:rFonts w:ascii="Book Antiqua" w:hAnsi="Book Antiqua" w:cs="Arial"/>
          <w:color w:val="000000"/>
        </w:rPr>
        <w:t>6. After Mr Khan moved the grounds of appeal</w:t>
      </w:r>
      <w:r w:rsidR="00D0264B" w:rsidRPr="00373B73">
        <w:rPr>
          <w:rFonts w:ascii="Book Antiqua" w:hAnsi="Book Antiqua" w:cs="Arial"/>
          <w:color w:val="000000"/>
        </w:rPr>
        <w:t>,</w:t>
      </w:r>
      <w:r w:rsidRPr="00373B73">
        <w:rPr>
          <w:rFonts w:ascii="Book Antiqua" w:hAnsi="Book Antiqua" w:cs="Arial"/>
          <w:color w:val="000000"/>
        </w:rPr>
        <w:t xml:space="preserve"> </w:t>
      </w:r>
      <w:r w:rsidR="00D0264B" w:rsidRPr="00373B73">
        <w:rPr>
          <w:rFonts w:ascii="Book Antiqua" w:hAnsi="Book Antiqua" w:cs="Arial"/>
          <w:color w:val="000000"/>
        </w:rPr>
        <w:t>I</w:t>
      </w:r>
      <w:r w:rsidRPr="00373B73">
        <w:rPr>
          <w:rFonts w:ascii="Book Antiqua" w:hAnsi="Book Antiqua" w:cs="Arial"/>
          <w:color w:val="000000"/>
        </w:rPr>
        <w:t xml:space="preserve"> told Mr Bates that I was</w:t>
      </w:r>
      <w:r w:rsidR="00D0264B" w:rsidRPr="00373B73">
        <w:rPr>
          <w:rFonts w:ascii="Book Antiqua" w:hAnsi="Book Antiqua" w:cs="Arial"/>
          <w:color w:val="000000"/>
        </w:rPr>
        <w:t xml:space="preserve"> struck by </w:t>
      </w:r>
      <w:r w:rsidRPr="00373B73">
        <w:rPr>
          <w:rFonts w:ascii="Book Antiqua" w:hAnsi="Book Antiqua" w:cs="Arial"/>
          <w:color w:val="000000"/>
        </w:rPr>
        <w:t>the brevity of the decision</w:t>
      </w:r>
      <w:r w:rsidR="00D464CC">
        <w:rPr>
          <w:rFonts w:ascii="Book Antiqua" w:hAnsi="Book Antiqua" w:cs="Arial"/>
          <w:color w:val="000000"/>
        </w:rPr>
        <w:t xml:space="preserve"> </w:t>
      </w:r>
      <w:r w:rsidRPr="00373B73">
        <w:rPr>
          <w:rFonts w:ascii="Book Antiqua" w:hAnsi="Book Antiqua" w:cs="Arial"/>
          <w:color w:val="000000"/>
        </w:rPr>
        <w:t>and asked whether the decision is adequately reasoned.</w:t>
      </w:r>
    </w:p>
    <w:p w:rsidR="00F92893" w:rsidRPr="00373B73" w:rsidRDefault="00F92893" w:rsidP="00BC1B49">
      <w:pPr>
        <w:jc w:val="both"/>
        <w:rPr>
          <w:rFonts w:ascii="Book Antiqua" w:hAnsi="Book Antiqua" w:cs="Arial"/>
          <w:color w:val="000000"/>
        </w:rPr>
      </w:pPr>
    </w:p>
    <w:p w:rsidR="00F92893" w:rsidRPr="00373B73" w:rsidRDefault="00F92893" w:rsidP="00BC1B49">
      <w:pPr>
        <w:jc w:val="both"/>
        <w:rPr>
          <w:rFonts w:ascii="Book Antiqua" w:hAnsi="Book Antiqua" w:cs="Arial"/>
          <w:color w:val="000000"/>
        </w:rPr>
      </w:pPr>
      <w:r w:rsidRPr="00373B73">
        <w:rPr>
          <w:rFonts w:ascii="Book Antiqua" w:hAnsi="Book Antiqua" w:cs="Arial"/>
          <w:color w:val="000000"/>
        </w:rPr>
        <w:t xml:space="preserve">7. </w:t>
      </w:r>
      <w:r w:rsidR="00D0264B" w:rsidRPr="00373B73">
        <w:rPr>
          <w:rFonts w:ascii="Book Antiqua" w:hAnsi="Book Antiqua" w:cs="Arial"/>
          <w:color w:val="000000"/>
        </w:rPr>
        <w:t xml:space="preserve">(a) </w:t>
      </w:r>
      <w:r w:rsidRPr="00373B73">
        <w:rPr>
          <w:rFonts w:ascii="Book Antiqua" w:hAnsi="Book Antiqua" w:cs="Arial"/>
          <w:color w:val="000000"/>
        </w:rPr>
        <w:t xml:space="preserve">Mr Bates reminded me that this case is about article 8 private life. It has never been the appellant’s position that he has family life in the UK. He told me that the </w:t>
      </w:r>
      <w:r w:rsidR="00D0264B" w:rsidRPr="00373B73">
        <w:rPr>
          <w:rFonts w:ascii="Book Antiqua" w:hAnsi="Book Antiqua" w:cs="Arial"/>
          <w:color w:val="000000"/>
        </w:rPr>
        <w:t>J</w:t>
      </w:r>
      <w:r w:rsidRPr="00373B73">
        <w:rPr>
          <w:rFonts w:ascii="Book Antiqua" w:hAnsi="Book Antiqua" w:cs="Arial"/>
          <w:color w:val="000000"/>
        </w:rPr>
        <w:t xml:space="preserve">udge’s starting point was a decision by the </w:t>
      </w:r>
      <w:r w:rsidR="00D0264B" w:rsidRPr="00373B73">
        <w:rPr>
          <w:rFonts w:ascii="Book Antiqua" w:hAnsi="Book Antiqua" w:cs="Arial"/>
          <w:color w:val="000000"/>
        </w:rPr>
        <w:t>U</w:t>
      </w:r>
      <w:r w:rsidRPr="00373B73">
        <w:rPr>
          <w:rFonts w:ascii="Book Antiqua" w:hAnsi="Book Antiqua" w:cs="Arial"/>
          <w:color w:val="000000"/>
        </w:rPr>
        <w:t xml:space="preserve">pper </w:t>
      </w:r>
      <w:r w:rsidR="00D0264B" w:rsidRPr="00373B73">
        <w:rPr>
          <w:rFonts w:ascii="Book Antiqua" w:hAnsi="Book Antiqua" w:cs="Arial"/>
          <w:color w:val="000000"/>
        </w:rPr>
        <w:t>T</w:t>
      </w:r>
      <w:r w:rsidRPr="00373B73">
        <w:rPr>
          <w:rFonts w:ascii="Book Antiqua" w:hAnsi="Book Antiqua" w:cs="Arial"/>
          <w:color w:val="000000"/>
        </w:rPr>
        <w:t xml:space="preserve">ribunal dated 17 March 2015. He told me that between </w:t>
      </w:r>
      <w:r w:rsidR="00D0264B" w:rsidRPr="00373B73">
        <w:rPr>
          <w:rFonts w:ascii="Book Antiqua" w:hAnsi="Book Antiqua" w:cs="Arial"/>
          <w:color w:val="000000"/>
        </w:rPr>
        <w:t>[5]</w:t>
      </w:r>
      <w:r w:rsidRPr="00373B73">
        <w:rPr>
          <w:rFonts w:ascii="Book Antiqua" w:hAnsi="Book Antiqua" w:cs="Arial"/>
          <w:color w:val="000000"/>
        </w:rPr>
        <w:t xml:space="preserve"> and </w:t>
      </w:r>
      <w:r w:rsidR="00D0264B" w:rsidRPr="00373B73">
        <w:rPr>
          <w:rFonts w:ascii="Book Antiqua" w:hAnsi="Book Antiqua" w:cs="Arial"/>
          <w:color w:val="000000"/>
        </w:rPr>
        <w:t xml:space="preserve">[7] </w:t>
      </w:r>
      <w:r w:rsidRPr="00373B73">
        <w:rPr>
          <w:rFonts w:ascii="Book Antiqua" w:hAnsi="Book Antiqua" w:cs="Arial"/>
          <w:color w:val="000000"/>
        </w:rPr>
        <w:t xml:space="preserve">of the decision the </w:t>
      </w:r>
      <w:r w:rsidR="00D0264B" w:rsidRPr="00373B73">
        <w:rPr>
          <w:rFonts w:ascii="Book Antiqua" w:hAnsi="Book Antiqua" w:cs="Arial"/>
          <w:color w:val="000000"/>
        </w:rPr>
        <w:t>J</w:t>
      </w:r>
      <w:r w:rsidRPr="00373B73">
        <w:rPr>
          <w:rFonts w:ascii="Book Antiqua" w:hAnsi="Book Antiqua" w:cs="Arial"/>
          <w:color w:val="000000"/>
        </w:rPr>
        <w:t xml:space="preserve">udge says that the private life claim is not strong. He accepted that the </w:t>
      </w:r>
      <w:r w:rsidR="00D0264B" w:rsidRPr="00373B73">
        <w:rPr>
          <w:rFonts w:ascii="Book Antiqua" w:hAnsi="Book Antiqua" w:cs="Arial"/>
          <w:color w:val="000000"/>
        </w:rPr>
        <w:t>J</w:t>
      </w:r>
      <w:r w:rsidRPr="00373B73">
        <w:rPr>
          <w:rFonts w:ascii="Book Antiqua" w:hAnsi="Book Antiqua" w:cs="Arial"/>
          <w:color w:val="000000"/>
        </w:rPr>
        <w:t>udge does not specify what h</w:t>
      </w:r>
      <w:r w:rsidR="00D0264B" w:rsidRPr="00373B73">
        <w:rPr>
          <w:rFonts w:ascii="Book Antiqua" w:hAnsi="Book Antiqua" w:cs="Arial"/>
          <w:color w:val="000000"/>
        </w:rPr>
        <w:t>i</w:t>
      </w:r>
      <w:r w:rsidRPr="00373B73">
        <w:rPr>
          <w:rFonts w:ascii="Book Antiqua" w:hAnsi="Book Antiqua" w:cs="Arial"/>
          <w:color w:val="000000"/>
        </w:rPr>
        <w:t xml:space="preserve">s starting position is. Although the </w:t>
      </w:r>
      <w:r w:rsidR="00D0264B" w:rsidRPr="00373B73">
        <w:rPr>
          <w:rFonts w:ascii="Book Antiqua" w:hAnsi="Book Antiqua" w:cs="Arial"/>
          <w:color w:val="000000"/>
        </w:rPr>
        <w:t>J</w:t>
      </w:r>
      <w:r w:rsidRPr="00373B73">
        <w:rPr>
          <w:rFonts w:ascii="Book Antiqua" w:hAnsi="Book Antiqua" w:cs="Arial"/>
          <w:color w:val="000000"/>
        </w:rPr>
        <w:t xml:space="preserve">udge refers to the </w:t>
      </w:r>
      <w:r w:rsidR="00D0264B" w:rsidRPr="00373B73">
        <w:rPr>
          <w:rFonts w:ascii="Book Antiqua" w:hAnsi="Book Antiqua" w:cs="Arial"/>
          <w:color w:val="000000"/>
        </w:rPr>
        <w:t>U</w:t>
      </w:r>
      <w:r w:rsidRPr="00373B73">
        <w:rPr>
          <w:rFonts w:ascii="Book Antiqua" w:hAnsi="Book Antiqua" w:cs="Arial"/>
          <w:color w:val="000000"/>
        </w:rPr>
        <w:t xml:space="preserve">pper </w:t>
      </w:r>
      <w:r w:rsidR="00D0264B" w:rsidRPr="00373B73">
        <w:rPr>
          <w:rFonts w:ascii="Book Antiqua" w:hAnsi="Book Antiqua" w:cs="Arial"/>
          <w:color w:val="000000"/>
        </w:rPr>
        <w:t>T</w:t>
      </w:r>
      <w:r w:rsidRPr="00373B73">
        <w:rPr>
          <w:rFonts w:ascii="Book Antiqua" w:hAnsi="Book Antiqua" w:cs="Arial"/>
          <w:color w:val="000000"/>
        </w:rPr>
        <w:t>ribunal decision ma</w:t>
      </w:r>
      <w:r w:rsidR="00D0264B" w:rsidRPr="00373B73">
        <w:rPr>
          <w:rFonts w:ascii="Book Antiqua" w:hAnsi="Book Antiqua" w:cs="Arial"/>
          <w:color w:val="000000"/>
        </w:rPr>
        <w:t>d</w:t>
      </w:r>
      <w:r w:rsidRPr="00373B73">
        <w:rPr>
          <w:rFonts w:ascii="Book Antiqua" w:hAnsi="Book Antiqua" w:cs="Arial"/>
          <w:color w:val="000000"/>
        </w:rPr>
        <w:t>e</w:t>
      </w:r>
      <w:r w:rsidR="00D0264B" w:rsidRPr="00373B73">
        <w:rPr>
          <w:rFonts w:ascii="Book Antiqua" w:hAnsi="Book Antiqua" w:cs="Arial"/>
          <w:color w:val="000000"/>
        </w:rPr>
        <w:t xml:space="preserve"> more than</w:t>
      </w:r>
      <w:r w:rsidRPr="00373B73">
        <w:rPr>
          <w:rFonts w:ascii="Book Antiqua" w:hAnsi="Book Antiqua" w:cs="Arial"/>
          <w:color w:val="000000"/>
        </w:rPr>
        <w:t xml:space="preserve"> 3 ½ years before his decision was promulgated, the </w:t>
      </w:r>
      <w:r w:rsidR="00D0264B" w:rsidRPr="00373B73">
        <w:rPr>
          <w:rFonts w:ascii="Book Antiqua" w:hAnsi="Book Antiqua" w:cs="Arial"/>
          <w:color w:val="000000"/>
        </w:rPr>
        <w:t>J</w:t>
      </w:r>
      <w:r w:rsidRPr="00373B73">
        <w:rPr>
          <w:rFonts w:ascii="Book Antiqua" w:hAnsi="Book Antiqua" w:cs="Arial"/>
          <w:color w:val="000000"/>
        </w:rPr>
        <w:t>udge</w:t>
      </w:r>
      <w:r w:rsidR="00950369" w:rsidRPr="00373B73">
        <w:rPr>
          <w:rFonts w:ascii="Book Antiqua" w:hAnsi="Book Antiqua" w:cs="Arial"/>
          <w:color w:val="000000"/>
        </w:rPr>
        <w:t xml:space="preserve"> does not summarise the crucial finding from the </w:t>
      </w:r>
      <w:r w:rsidR="00D0264B" w:rsidRPr="00373B73">
        <w:rPr>
          <w:rFonts w:ascii="Book Antiqua" w:hAnsi="Book Antiqua" w:cs="Arial"/>
          <w:color w:val="000000"/>
        </w:rPr>
        <w:t>U</w:t>
      </w:r>
      <w:r w:rsidR="00950369" w:rsidRPr="00373B73">
        <w:rPr>
          <w:rFonts w:ascii="Book Antiqua" w:hAnsi="Book Antiqua" w:cs="Arial"/>
          <w:color w:val="000000"/>
        </w:rPr>
        <w:t xml:space="preserve">pper </w:t>
      </w:r>
      <w:r w:rsidR="00D0264B" w:rsidRPr="00373B73">
        <w:rPr>
          <w:rFonts w:ascii="Book Antiqua" w:hAnsi="Book Antiqua" w:cs="Arial"/>
          <w:color w:val="000000"/>
        </w:rPr>
        <w:t>T</w:t>
      </w:r>
      <w:r w:rsidR="00950369" w:rsidRPr="00373B73">
        <w:rPr>
          <w:rFonts w:ascii="Book Antiqua" w:hAnsi="Book Antiqua" w:cs="Arial"/>
          <w:color w:val="000000"/>
        </w:rPr>
        <w:t>ribunal decision.</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 xml:space="preserve">(b) Mr Bates conceded that the </w:t>
      </w:r>
      <w:r w:rsidR="00D0264B" w:rsidRPr="00373B73">
        <w:rPr>
          <w:rFonts w:ascii="Book Antiqua" w:hAnsi="Book Antiqua" w:cs="Arial"/>
          <w:color w:val="000000"/>
        </w:rPr>
        <w:t>J</w:t>
      </w:r>
      <w:r w:rsidRPr="00373B73">
        <w:rPr>
          <w:rFonts w:ascii="Book Antiqua" w:hAnsi="Book Antiqua" w:cs="Arial"/>
          <w:color w:val="000000"/>
        </w:rPr>
        <w:t xml:space="preserve">udge’s decision </w:t>
      </w:r>
      <w:proofErr w:type="gramStart"/>
      <w:r w:rsidRPr="00373B73">
        <w:rPr>
          <w:rFonts w:ascii="Book Antiqua" w:hAnsi="Book Antiqua" w:cs="Arial"/>
          <w:color w:val="000000"/>
        </w:rPr>
        <w:t>has to</w:t>
      </w:r>
      <w:proofErr w:type="gramEnd"/>
      <w:r w:rsidRPr="00373B73">
        <w:rPr>
          <w:rFonts w:ascii="Book Antiqua" w:hAnsi="Book Antiqua" w:cs="Arial"/>
          <w:color w:val="000000"/>
        </w:rPr>
        <w:t xml:space="preserve"> be read in conjunction the </w:t>
      </w:r>
      <w:r w:rsidR="00D0264B" w:rsidRPr="00373B73">
        <w:rPr>
          <w:rFonts w:ascii="Book Antiqua" w:hAnsi="Book Antiqua" w:cs="Arial"/>
          <w:color w:val="000000"/>
        </w:rPr>
        <w:t>U</w:t>
      </w:r>
      <w:r w:rsidRPr="00373B73">
        <w:rPr>
          <w:rFonts w:ascii="Book Antiqua" w:hAnsi="Book Antiqua" w:cs="Arial"/>
          <w:color w:val="000000"/>
        </w:rPr>
        <w:t xml:space="preserve">pper </w:t>
      </w:r>
      <w:r w:rsidR="00D0264B" w:rsidRPr="00373B73">
        <w:rPr>
          <w:rFonts w:ascii="Book Antiqua" w:hAnsi="Book Antiqua" w:cs="Arial"/>
          <w:color w:val="000000"/>
        </w:rPr>
        <w:t>T</w:t>
      </w:r>
      <w:r w:rsidRPr="00373B73">
        <w:rPr>
          <w:rFonts w:ascii="Book Antiqua" w:hAnsi="Book Antiqua" w:cs="Arial"/>
          <w:color w:val="000000"/>
        </w:rPr>
        <w:t xml:space="preserve">ribunal decision, and does not make sense on its own, however he argued that the appellant knows what was contained in the </w:t>
      </w:r>
      <w:r w:rsidR="00D0264B" w:rsidRPr="00373B73">
        <w:rPr>
          <w:rFonts w:ascii="Book Antiqua" w:hAnsi="Book Antiqua" w:cs="Arial"/>
          <w:color w:val="000000"/>
        </w:rPr>
        <w:t>U</w:t>
      </w:r>
      <w:r w:rsidRPr="00373B73">
        <w:rPr>
          <w:rFonts w:ascii="Book Antiqua" w:hAnsi="Book Antiqua" w:cs="Arial"/>
          <w:color w:val="000000"/>
        </w:rPr>
        <w:t xml:space="preserve">pper </w:t>
      </w:r>
      <w:r w:rsidR="00D0264B" w:rsidRPr="00373B73">
        <w:rPr>
          <w:rFonts w:ascii="Book Antiqua" w:hAnsi="Book Antiqua" w:cs="Arial"/>
          <w:color w:val="000000"/>
        </w:rPr>
        <w:t>T</w:t>
      </w:r>
      <w:r w:rsidRPr="00373B73">
        <w:rPr>
          <w:rFonts w:ascii="Book Antiqua" w:hAnsi="Book Antiqua" w:cs="Arial"/>
          <w:color w:val="000000"/>
        </w:rPr>
        <w:t xml:space="preserve">ribunal decision of </w:t>
      </w:r>
      <w:r w:rsidR="00D0264B" w:rsidRPr="00373B73">
        <w:rPr>
          <w:rFonts w:ascii="Book Antiqua" w:hAnsi="Book Antiqua" w:cs="Arial"/>
          <w:color w:val="000000"/>
        </w:rPr>
        <w:t xml:space="preserve">17 </w:t>
      </w:r>
      <w:r w:rsidRPr="00373B73">
        <w:rPr>
          <w:rFonts w:ascii="Book Antiqua" w:hAnsi="Book Antiqua" w:cs="Arial"/>
          <w:color w:val="000000"/>
        </w:rPr>
        <w:t>March 2015.</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u w:val="single"/>
        </w:rPr>
      </w:pPr>
      <w:r w:rsidRPr="00373B73">
        <w:rPr>
          <w:rFonts w:ascii="Book Antiqua" w:hAnsi="Book Antiqua" w:cs="Arial"/>
          <w:color w:val="000000"/>
          <w:u w:val="single"/>
        </w:rPr>
        <w:t>Analysis</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 xml:space="preserve">8. The </w:t>
      </w:r>
      <w:r w:rsidR="00D0264B" w:rsidRPr="00373B73">
        <w:rPr>
          <w:rFonts w:ascii="Book Antiqua" w:hAnsi="Book Antiqua" w:cs="Arial"/>
          <w:color w:val="000000"/>
        </w:rPr>
        <w:t>J</w:t>
      </w:r>
      <w:r w:rsidRPr="00373B73">
        <w:rPr>
          <w:rFonts w:ascii="Book Antiqua" w:hAnsi="Book Antiqua" w:cs="Arial"/>
          <w:color w:val="000000"/>
        </w:rPr>
        <w:t>udge</w:t>
      </w:r>
      <w:r w:rsidR="00D0264B" w:rsidRPr="00373B73">
        <w:rPr>
          <w:rFonts w:ascii="Book Antiqua" w:hAnsi="Book Antiqua" w:cs="Arial"/>
          <w:color w:val="000000"/>
        </w:rPr>
        <w:t>’</w:t>
      </w:r>
      <w:r w:rsidRPr="00373B73">
        <w:rPr>
          <w:rFonts w:ascii="Book Antiqua" w:hAnsi="Book Antiqua" w:cs="Arial"/>
          <w:color w:val="000000"/>
        </w:rPr>
        <w:t>s findings of fact are</w:t>
      </w:r>
      <w:r w:rsidR="00D0264B" w:rsidRPr="00373B73">
        <w:rPr>
          <w:rFonts w:ascii="Book Antiqua" w:hAnsi="Book Antiqua" w:cs="Arial"/>
          <w:color w:val="000000"/>
        </w:rPr>
        <w:t xml:space="preserve"> at</w:t>
      </w:r>
      <w:r w:rsidRPr="00373B73">
        <w:rPr>
          <w:rFonts w:ascii="Book Antiqua" w:hAnsi="Book Antiqua" w:cs="Arial"/>
          <w:color w:val="000000"/>
        </w:rPr>
        <w:t xml:space="preserve"> </w:t>
      </w:r>
      <w:r w:rsidR="00D0264B" w:rsidRPr="00373B73">
        <w:rPr>
          <w:rFonts w:ascii="Book Antiqua" w:hAnsi="Book Antiqua" w:cs="Arial"/>
          <w:color w:val="000000"/>
        </w:rPr>
        <w:t>[</w:t>
      </w:r>
      <w:r w:rsidRPr="00373B73">
        <w:rPr>
          <w:rFonts w:ascii="Book Antiqua" w:hAnsi="Book Antiqua" w:cs="Arial"/>
          <w:color w:val="000000"/>
        </w:rPr>
        <w:t>5</w:t>
      </w:r>
      <w:r w:rsidR="00D0264B" w:rsidRPr="00373B73">
        <w:rPr>
          <w:rFonts w:ascii="Book Antiqua" w:hAnsi="Book Antiqua" w:cs="Arial"/>
          <w:color w:val="000000"/>
        </w:rPr>
        <w:t>], [</w:t>
      </w:r>
      <w:r w:rsidRPr="00373B73">
        <w:rPr>
          <w:rFonts w:ascii="Book Antiqua" w:hAnsi="Book Antiqua" w:cs="Arial"/>
          <w:color w:val="000000"/>
        </w:rPr>
        <w:t>6</w:t>
      </w:r>
      <w:r w:rsidR="00D0264B" w:rsidRPr="00373B73">
        <w:rPr>
          <w:rFonts w:ascii="Book Antiqua" w:hAnsi="Book Antiqua" w:cs="Arial"/>
          <w:color w:val="000000"/>
        </w:rPr>
        <w:t>]</w:t>
      </w:r>
      <w:r w:rsidRPr="00373B73">
        <w:rPr>
          <w:rFonts w:ascii="Book Antiqua" w:hAnsi="Book Antiqua" w:cs="Arial"/>
          <w:color w:val="000000"/>
        </w:rPr>
        <w:t xml:space="preserve"> and </w:t>
      </w:r>
      <w:r w:rsidR="00D0264B" w:rsidRPr="00373B73">
        <w:rPr>
          <w:rFonts w:ascii="Book Antiqua" w:hAnsi="Book Antiqua" w:cs="Arial"/>
          <w:color w:val="000000"/>
        </w:rPr>
        <w:t>[7]</w:t>
      </w:r>
      <w:r w:rsidRPr="00373B73">
        <w:rPr>
          <w:rFonts w:ascii="Book Antiqua" w:hAnsi="Book Antiqua" w:cs="Arial"/>
          <w:color w:val="000000"/>
        </w:rPr>
        <w:t xml:space="preserve"> of the decision. The </w:t>
      </w:r>
      <w:r w:rsidR="00D0264B" w:rsidRPr="00373B73">
        <w:rPr>
          <w:rFonts w:ascii="Book Antiqua" w:hAnsi="Book Antiqua" w:cs="Arial"/>
          <w:color w:val="000000"/>
        </w:rPr>
        <w:t>J</w:t>
      </w:r>
      <w:r w:rsidRPr="00373B73">
        <w:rPr>
          <w:rFonts w:ascii="Book Antiqua" w:hAnsi="Book Antiqua" w:cs="Arial"/>
          <w:color w:val="000000"/>
        </w:rPr>
        <w:t xml:space="preserve">udge finds at </w:t>
      </w:r>
      <w:r w:rsidR="00D0264B" w:rsidRPr="00373B73">
        <w:rPr>
          <w:rFonts w:ascii="Book Antiqua" w:hAnsi="Book Antiqua" w:cs="Arial"/>
          <w:color w:val="000000"/>
        </w:rPr>
        <w:t>[7]</w:t>
      </w:r>
      <w:r w:rsidRPr="00373B73">
        <w:rPr>
          <w:rFonts w:ascii="Book Antiqua" w:hAnsi="Book Antiqua" w:cs="Arial"/>
          <w:color w:val="000000"/>
        </w:rPr>
        <w:t xml:space="preserve"> that the passage of time w</w:t>
      </w:r>
      <w:r w:rsidR="00D0264B" w:rsidRPr="00373B73">
        <w:rPr>
          <w:rFonts w:ascii="Book Antiqua" w:hAnsi="Book Antiqua" w:cs="Arial"/>
          <w:color w:val="000000"/>
        </w:rPr>
        <w:t>eigh</w:t>
      </w:r>
      <w:r w:rsidRPr="00373B73">
        <w:rPr>
          <w:rFonts w:ascii="Book Antiqua" w:hAnsi="Book Antiqua" w:cs="Arial"/>
          <w:color w:val="000000"/>
        </w:rPr>
        <w:t xml:space="preserve">s in the appellant’s favour </w:t>
      </w:r>
      <w:r w:rsidR="00D0264B" w:rsidRPr="00373B73">
        <w:rPr>
          <w:rFonts w:ascii="Book Antiqua" w:hAnsi="Book Antiqua" w:cs="Arial"/>
          <w:color w:val="000000"/>
        </w:rPr>
        <w:t>&amp; that</w:t>
      </w:r>
      <w:r w:rsidRPr="00373B73">
        <w:rPr>
          <w:rFonts w:ascii="Book Antiqua" w:hAnsi="Book Antiqua" w:cs="Arial"/>
          <w:color w:val="000000"/>
        </w:rPr>
        <w:t xml:space="preserve"> the </w:t>
      </w:r>
      <w:r w:rsidR="00D0264B" w:rsidRPr="00373B73">
        <w:rPr>
          <w:rFonts w:ascii="Book Antiqua" w:hAnsi="Book Antiqua" w:cs="Arial"/>
          <w:color w:val="000000"/>
        </w:rPr>
        <w:t>l</w:t>
      </w:r>
      <w:r w:rsidRPr="00373B73">
        <w:rPr>
          <w:rFonts w:ascii="Book Antiqua" w:hAnsi="Book Antiqua" w:cs="Arial"/>
          <w:color w:val="000000"/>
        </w:rPr>
        <w:t>ong</w:t>
      </w:r>
      <w:r w:rsidR="00D0264B" w:rsidRPr="00373B73">
        <w:rPr>
          <w:rFonts w:ascii="Book Antiqua" w:hAnsi="Book Antiqua" w:cs="Arial"/>
          <w:color w:val="000000"/>
        </w:rPr>
        <w:t>er he remains in the UK, the s</w:t>
      </w:r>
      <w:r w:rsidRPr="00373B73">
        <w:rPr>
          <w:rFonts w:ascii="Book Antiqua" w:hAnsi="Book Antiqua" w:cs="Arial"/>
          <w:color w:val="000000"/>
        </w:rPr>
        <w:t>tronge</w:t>
      </w:r>
      <w:r w:rsidR="00D0264B" w:rsidRPr="00373B73">
        <w:rPr>
          <w:rFonts w:ascii="Book Antiqua" w:hAnsi="Book Antiqua" w:cs="Arial"/>
          <w:color w:val="000000"/>
        </w:rPr>
        <w:t>r his article 8</w:t>
      </w:r>
      <w:r w:rsidRPr="00373B73">
        <w:rPr>
          <w:rFonts w:ascii="Book Antiqua" w:hAnsi="Book Antiqua" w:cs="Arial"/>
          <w:color w:val="000000"/>
        </w:rPr>
        <w:t xml:space="preserve"> private life</w:t>
      </w:r>
      <w:r w:rsidR="00D0264B" w:rsidRPr="00373B73">
        <w:rPr>
          <w:rFonts w:ascii="Book Antiqua" w:hAnsi="Book Antiqua" w:cs="Arial"/>
          <w:color w:val="000000"/>
        </w:rPr>
        <w:t xml:space="preserve"> becomes. </w:t>
      </w:r>
      <w:r w:rsidRPr="00373B73">
        <w:rPr>
          <w:rFonts w:ascii="Book Antiqua" w:hAnsi="Book Antiqua" w:cs="Arial"/>
          <w:color w:val="000000"/>
        </w:rPr>
        <w:t xml:space="preserve"> At </w:t>
      </w:r>
      <w:r w:rsidR="00D0264B" w:rsidRPr="00373B73">
        <w:rPr>
          <w:rFonts w:ascii="Book Antiqua" w:hAnsi="Book Antiqua" w:cs="Arial"/>
          <w:color w:val="000000"/>
        </w:rPr>
        <w:t>[7]</w:t>
      </w:r>
      <w:r w:rsidRPr="00373B73">
        <w:rPr>
          <w:rFonts w:ascii="Book Antiqua" w:hAnsi="Book Antiqua" w:cs="Arial"/>
          <w:color w:val="000000"/>
        </w:rPr>
        <w:t xml:space="preserve"> the </w:t>
      </w:r>
      <w:r w:rsidR="00D0264B" w:rsidRPr="00373B73">
        <w:rPr>
          <w:rFonts w:ascii="Book Antiqua" w:hAnsi="Book Antiqua" w:cs="Arial"/>
          <w:color w:val="000000"/>
        </w:rPr>
        <w:t>J</w:t>
      </w:r>
      <w:r w:rsidRPr="00373B73">
        <w:rPr>
          <w:rFonts w:ascii="Book Antiqua" w:hAnsi="Book Antiqua" w:cs="Arial"/>
          <w:color w:val="000000"/>
        </w:rPr>
        <w:t>udge finds that</w:t>
      </w:r>
    </w:p>
    <w:p w:rsidR="00950369" w:rsidRPr="00373B73" w:rsidRDefault="00950369" w:rsidP="00BC1B49">
      <w:pPr>
        <w:jc w:val="both"/>
        <w:rPr>
          <w:rFonts w:ascii="Book Antiqua" w:hAnsi="Book Antiqua" w:cs="Arial"/>
          <w:color w:val="000000"/>
          <w:sz w:val="22"/>
          <w:szCs w:val="22"/>
        </w:rPr>
      </w:pPr>
    </w:p>
    <w:p w:rsidR="00950369" w:rsidRPr="00373B73" w:rsidRDefault="00950369" w:rsidP="00D0264B">
      <w:pPr>
        <w:ind w:firstLine="720"/>
        <w:jc w:val="both"/>
        <w:rPr>
          <w:rFonts w:ascii="Book Antiqua" w:hAnsi="Book Antiqua" w:cs="Arial"/>
          <w:color w:val="000000"/>
          <w:sz w:val="22"/>
          <w:szCs w:val="22"/>
        </w:rPr>
      </w:pPr>
      <w:r w:rsidRPr="00373B73">
        <w:rPr>
          <w:rFonts w:ascii="Book Antiqua" w:hAnsi="Book Antiqua" w:cs="Arial"/>
          <w:color w:val="000000"/>
          <w:sz w:val="22"/>
          <w:szCs w:val="22"/>
        </w:rPr>
        <w:t>the appellants private life has grown stronger</w:t>
      </w:r>
    </w:p>
    <w:p w:rsidR="00950369" w:rsidRPr="00373B73" w:rsidRDefault="00950369" w:rsidP="00BC1B49">
      <w:pPr>
        <w:jc w:val="both"/>
        <w:rPr>
          <w:rFonts w:ascii="Book Antiqua" w:hAnsi="Book Antiqua" w:cs="Arial"/>
          <w:color w:val="000000"/>
          <w:sz w:val="22"/>
          <w:szCs w:val="22"/>
        </w:rPr>
      </w:pPr>
    </w:p>
    <w:p w:rsidR="00DB670F" w:rsidRPr="00373B73" w:rsidRDefault="00950369" w:rsidP="00DB670F">
      <w:pPr>
        <w:pStyle w:val="PlainText"/>
        <w:jc w:val="both"/>
        <w:rPr>
          <w:rFonts w:ascii="Book Antiqua" w:hAnsi="Book Antiqua" w:cs="Arial"/>
          <w:color w:val="000000"/>
          <w:kern w:val="28"/>
          <w:sz w:val="24"/>
          <w:szCs w:val="24"/>
          <w:lang w:eastAsia="en-GB"/>
        </w:rPr>
      </w:pPr>
      <w:r w:rsidRPr="00373B73">
        <w:rPr>
          <w:rFonts w:ascii="Book Antiqua" w:hAnsi="Book Antiqua" w:cs="Arial"/>
          <w:color w:val="000000"/>
          <w:sz w:val="24"/>
          <w:szCs w:val="24"/>
        </w:rPr>
        <w:t xml:space="preserve">9. </w:t>
      </w:r>
      <w:r w:rsidR="00D0264B" w:rsidRPr="00373B73">
        <w:rPr>
          <w:rFonts w:ascii="Book Antiqua" w:hAnsi="Book Antiqua" w:cs="Arial"/>
          <w:color w:val="000000"/>
          <w:sz w:val="24"/>
          <w:szCs w:val="24"/>
        </w:rPr>
        <w:t>[5] &amp; [6]</w:t>
      </w:r>
      <w:r w:rsidRPr="00373B73">
        <w:rPr>
          <w:rFonts w:ascii="Book Antiqua" w:hAnsi="Book Antiqua" w:cs="Arial"/>
          <w:color w:val="000000"/>
          <w:sz w:val="24"/>
          <w:szCs w:val="24"/>
        </w:rPr>
        <w:t xml:space="preserve"> of the decision refer to the decision of the </w:t>
      </w:r>
      <w:r w:rsidR="00D0264B" w:rsidRPr="00373B73">
        <w:rPr>
          <w:rFonts w:ascii="Book Antiqua" w:hAnsi="Book Antiqua" w:cs="Arial"/>
          <w:color w:val="000000"/>
          <w:sz w:val="24"/>
          <w:szCs w:val="24"/>
        </w:rPr>
        <w:t>U</w:t>
      </w:r>
      <w:r w:rsidRPr="00373B73">
        <w:rPr>
          <w:rFonts w:ascii="Book Antiqua" w:hAnsi="Book Antiqua" w:cs="Arial"/>
          <w:color w:val="000000"/>
          <w:sz w:val="24"/>
          <w:szCs w:val="24"/>
        </w:rPr>
        <w:t xml:space="preserve">pper </w:t>
      </w:r>
      <w:r w:rsidR="00D0264B" w:rsidRPr="00373B73">
        <w:rPr>
          <w:rFonts w:ascii="Book Antiqua" w:hAnsi="Book Antiqua" w:cs="Arial"/>
          <w:color w:val="000000"/>
          <w:sz w:val="24"/>
          <w:szCs w:val="24"/>
        </w:rPr>
        <w:t>T</w:t>
      </w:r>
      <w:r w:rsidRPr="00373B73">
        <w:rPr>
          <w:rFonts w:ascii="Book Antiqua" w:hAnsi="Book Antiqua" w:cs="Arial"/>
          <w:color w:val="000000"/>
          <w:sz w:val="24"/>
          <w:szCs w:val="24"/>
        </w:rPr>
        <w:t xml:space="preserve">ribunal made on 17 March 2015. </w:t>
      </w:r>
      <w:r w:rsidR="00DB670F" w:rsidRPr="00373B73">
        <w:rPr>
          <w:rFonts w:ascii="Book Antiqua" w:hAnsi="Book Antiqua" w:cs="Arial"/>
          <w:color w:val="000000"/>
          <w:kern w:val="28"/>
          <w:sz w:val="24"/>
          <w:szCs w:val="24"/>
          <w:lang w:eastAsia="en-GB"/>
        </w:rPr>
        <w:t xml:space="preserve">In </w:t>
      </w:r>
      <w:proofErr w:type="spellStart"/>
      <w:r w:rsidR="00DB670F" w:rsidRPr="00373B73">
        <w:rPr>
          <w:rFonts w:ascii="Book Antiqua" w:hAnsi="Book Antiqua" w:cs="Arial"/>
          <w:bCs/>
          <w:color w:val="000000"/>
          <w:kern w:val="28"/>
          <w:sz w:val="24"/>
          <w:szCs w:val="24"/>
          <w:u w:val="single"/>
          <w:lang w:eastAsia="en-GB"/>
        </w:rPr>
        <w:t>Devaseelan</w:t>
      </w:r>
      <w:proofErr w:type="spellEnd"/>
      <w:r w:rsidR="00DB670F" w:rsidRPr="00373B73">
        <w:rPr>
          <w:rFonts w:ascii="Book Antiqua" w:hAnsi="Book Antiqua" w:cs="Arial"/>
          <w:bCs/>
          <w:color w:val="000000"/>
          <w:kern w:val="28"/>
          <w:sz w:val="24"/>
          <w:szCs w:val="24"/>
          <w:lang w:eastAsia="en-GB"/>
        </w:rPr>
        <w:t xml:space="preserve"> </w:t>
      </w:r>
      <w:r w:rsidR="00DB670F" w:rsidRPr="00373B73">
        <w:rPr>
          <w:rFonts w:ascii="Book Antiqua" w:hAnsi="Book Antiqua" w:cs="Arial"/>
          <w:bCs/>
          <w:kern w:val="28"/>
          <w:sz w:val="24"/>
          <w:szCs w:val="24"/>
          <w:lang w:eastAsia="en-GB"/>
        </w:rPr>
        <w:t>2002 UKIAT 00702</w:t>
      </w:r>
      <w:r w:rsidR="00DB670F" w:rsidRPr="00373B73">
        <w:rPr>
          <w:rFonts w:ascii="Book Antiqua" w:hAnsi="Book Antiqua" w:cs="Arial"/>
          <w:b/>
          <w:bCs/>
          <w:color w:val="000000"/>
          <w:kern w:val="28"/>
          <w:sz w:val="24"/>
          <w:szCs w:val="24"/>
          <w:lang w:eastAsia="en-GB"/>
        </w:rPr>
        <w:t xml:space="preserve">, </w:t>
      </w:r>
      <w:r w:rsidR="00DB670F" w:rsidRPr="00373B73">
        <w:rPr>
          <w:rFonts w:ascii="Book Antiqua" w:hAnsi="Book Antiqua" w:cs="Arial"/>
          <w:color w:val="000000"/>
          <w:kern w:val="28"/>
          <w:sz w:val="24"/>
          <w:szCs w:val="24"/>
          <w:lang w:eastAsia="en-GB"/>
        </w:rPr>
        <w:t xml:space="preserve">the Tribunal was concerned with a human rights appeal which followed an asylum appeal on the same issues.  The Tribunal said that, in such circumstances, the first Tribunal's determination stands as an assessment of the claim the Appellant was making at the time of that first determination.  It is not binding on the second Tribunal but, there again, the second Tribunal is not hearing an appeal against it.  The Tribunal set out various principles: the first  decision is always the starting point; facts since then can always be considered; facts before then but not relevant to the first decision can always be considered; the second Tribunal should treat with circumspection relevant facts that had not been brought to the first Tribunal's attention; if issues and evidence on the first and second appeals are materially the same, the second Tribunal should treat the issues as settled by the first decision rather than allowing the matter to be re-litigated.  </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 xml:space="preserve">10. The </w:t>
      </w:r>
      <w:r w:rsidR="00DB670F" w:rsidRPr="00373B73">
        <w:rPr>
          <w:rFonts w:ascii="Book Antiqua" w:hAnsi="Book Antiqua" w:cs="Arial"/>
          <w:color w:val="000000"/>
        </w:rPr>
        <w:t>J</w:t>
      </w:r>
      <w:r w:rsidRPr="00373B73">
        <w:rPr>
          <w:rFonts w:ascii="Book Antiqua" w:hAnsi="Book Antiqua" w:cs="Arial"/>
          <w:color w:val="000000"/>
        </w:rPr>
        <w:t xml:space="preserve">udge is correct to the </w:t>
      </w:r>
      <w:r w:rsidR="00DB670F" w:rsidRPr="00373B73">
        <w:rPr>
          <w:rFonts w:ascii="Book Antiqua" w:hAnsi="Book Antiqua" w:cs="Arial"/>
          <w:color w:val="000000"/>
        </w:rPr>
        <w:t>U</w:t>
      </w:r>
      <w:r w:rsidRPr="00373B73">
        <w:rPr>
          <w:rFonts w:ascii="Book Antiqua" w:hAnsi="Book Antiqua" w:cs="Arial"/>
          <w:color w:val="000000"/>
        </w:rPr>
        <w:t xml:space="preserve">pper </w:t>
      </w:r>
      <w:r w:rsidR="00DB670F" w:rsidRPr="00373B73">
        <w:rPr>
          <w:rFonts w:ascii="Book Antiqua" w:hAnsi="Book Antiqua" w:cs="Arial"/>
          <w:color w:val="000000"/>
        </w:rPr>
        <w:t>T</w:t>
      </w:r>
      <w:r w:rsidRPr="00373B73">
        <w:rPr>
          <w:rFonts w:ascii="Book Antiqua" w:hAnsi="Book Antiqua" w:cs="Arial"/>
          <w:color w:val="000000"/>
        </w:rPr>
        <w:t xml:space="preserve">ribunal’s decision </w:t>
      </w:r>
      <w:r w:rsidR="00DB670F" w:rsidRPr="00373B73">
        <w:rPr>
          <w:rFonts w:ascii="Book Antiqua" w:hAnsi="Book Antiqua" w:cs="Arial"/>
          <w:color w:val="000000"/>
        </w:rPr>
        <w:t>a</w:t>
      </w:r>
      <w:r w:rsidRPr="00373B73">
        <w:rPr>
          <w:rFonts w:ascii="Book Antiqua" w:hAnsi="Book Antiqua" w:cs="Arial"/>
          <w:color w:val="000000"/>
        </w:rPr>
        <w:t xml:space="preserve">s a starting point. The difficulty is </w:t>
      </w:r>
      <w:r w:rsidR="00DB670F" w:rsidRPr="00373B73">
        <w:rPr>
          <w:rFonts w:ascii="Book Antiqua" w:hAnsi="Book Antiqua" w:cs="Arial"/>
          <w:color w:val="000000"/>
        </w:rPr>
        <w:t xml:space="preserve">that </w:t>
      </w:r>
      <w:r w:rsidRPr="00373B73">
        <w:rPr>
          <w:rFonts w:ascii="Book Antiqua" w:hAnsi="Book Antiqua" w:cs="Arial"/>
          <w:color w:val="000000"/>
        </w:rPr>
        <w:t xml:space="preserve">the </w:t>
      </w:r>
      <w:r w:rsidR="00DB670F" w:rsidRPr="00373B73">
        <w:rPr>
          <w:rFonts w:ascii="Book Antiqua" w:hAnsi="Book Antiqua" w:cs="Arial"/>
          <w:color w:val="000000"/>
        </w:rPr>
        <w:t>J</w:t>
      </w:r>
      <w:r w:rsidRPr="00373B73">
        <w:rPr>
          <w:rFonts w:ascii="Book Antiqua" w:hAnsi="Book Antiqua" w:cs="Arial"/>
          <w:color w:val="000000"/>
        </w:rPr>
        <w:t>udge does</w:t>
      </w:r>
      <w:r w:rsidR="00DB670F" w:rsidRPr="00373B73">
        <w:rPr>
          <w:rFonts w:ascii="Book Antiqua" w:hAnsi="Book Antiqua" w:cs="Arial"/>
          <w:color w:val="000000"/>
        </w:rPr>
        <w:t xml:space="preserve"> </w:t>
      </w:r>
      <w:r w:rsidRPr="00373B73">
        <w:rPr>
          <w:rFonts w:ascii="Book Antiqua" w:hAnsi="Book Antiqua" w:cs="Arial"/>
          <w:color w:val="000000"/>
        </w:rPr>
        <w:t>n</w:t>
      </w:r>
      <w:r w:rsidR="00DB670F" w:rsidRPr="00373B73">
        <w:rPr>
          <w:rFonts w:ascii="Book Antiqua" w:hAnsi="Book Antiqua" w:cs="Arial"/>
          <w:color w:val="000000"/>
        </w:rPr>
        <w:t>o</w:t>
      </w:r>
      <w:r w:rsidRPr="00373B73">
        <w:rPr>
          <w:rFonts w:ascii="Book Antiqua" w:hAnsi="Book Antiqua" w:cs="Arial"/>
          <w:color w:val="000000"/>
        </w:rPr>
        <w:t>t s</w:t>
      </w:r>
      <w:r w:rsidR="00DB670F" w:rsidRPr="00373B73">
        <w:rPr>
          <w:rFonts w:ascii="Book Antiqua" w:hAnsi="Book Antiqua" w:cs="Arial"/>
          <w:color w:val="000000"/>
        </w:rPr>
        <w:t>et out</w:t>
      </w:r>
      <w:r w:rsidRPr="00373B73">
        <w:rPr>
          <w:rFonts w:ascii="Book Antiqua" w:hAnsi="Book Antiqua" w:cs="Arial"/>
          <w:color w:val="000000"/>
        </w:rPr>
        <w:t xml:space="preserve"> what has starting point is</w:t>
      </w:r>
      <w:r w:rsidR="00DB670F" w:rsidRPr="00373B73">
        <w:rPr>
          <w:rFonts w:ascii="Book Antiqua" w:hAnsi="Book Antiqua" w:cs="Arial"/>
          <w:color w:val="000000"/>
        </w:rPr>
        <w:t>. He just says that an earlier decision has been made.</w:t>
      </w:r>
      <w:r w:rsidRPr="00373B73">
        <w:rPr>
          <w:rFonts w:ascii="Book Antiqua" w:hAnsi="Book Antiqua" w:cs="Arial"/>
          <w:color w:val="000000"/>
        </w:rPr>
        <w:t xml:space="preserve"> The very foundation for the </w:t>
      </w:r>
      <w:r w:rsidR="00DB670F" w:rsidRPr="00373B73">
        <w:rPr>
          <w:rFonts w:ascii="Book Antiqua" w:hAnsi="Book Antiqua" w:cs="Arial"/>
          <w:color w:val="000000"/>
        </w:rPr>
        <w:t>J</w:t>
      </w:r>
      <w:r w:rsidRPr="00373B73">
        <w:rPr>
          <w:rFonts w:ascii="Book Antiqua" w:hAnsi="Book Antiqua" w:cs="Arial"/>
          <w:color w:val="000000"/>
        </w:rPr>
        <w:t>udge</w:t>
      </w:r>
      <w:r w:rsidR="00DB670F" w:rsidRPr="00373B73">
        <w:rPr>
          <w:rFonts w:ascii="Book Antiqua" w:hAnsi="Book Antiqua" w:cs="Arial"/>
          <w:color w:val="000000"/>
        </w:rPr>
        <w:t>’</w:t>
      </w:r>
      <w:r w:rsidRPr="00373B73">
        <w:rPr>
          <w:rFonts w:ascii="Book Antiqua" w:hAnsi="Book Antiqua" w:cs="Arial"/>
          <w:color w:val="000000"/>
        </w:rPr>
        <w:t>s analysis is not contained in his own decision.</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 xml:space="preserve">11. At </w:t>
      </w:r>
      <w:r w:rsidR="00DB670F" w:rsidRPr="00373B73">
        <w:rPr>
          <w:rFonts w:ascii="Book Antiqua" w:hAnsi="Book Antiqua" w:cs="Arial"/>
          <w:color w:val="000000"/>
        </w:rPr>
        <w:t>[7]</w:t>
      </w:r>
      <w:r w:rsidRPr="00373B73">
        <w:rPr>
          <w:rFonts w:ascii="Book Antiqua" w:hAnsi="Book Antiqua" w:cs="Arial"/>
          <w:color w:val="000000"/>
        </w:rPr>
        <w:t xml:space="preserve"> the </w:t>
      </w:r>
      <w:r w:rsidR="00DB670F" w:rsidRPr="00373B73">
        <w:rPr>
          <w:rFonts w:ascii="Book Antiqua" w:hAnsi="Book Antiqua" w:cs="Arial"/>
          <w:color w:val="000000"/>
        </w:rPr>
        <w:t>J</w:t>
      </w:r>
      <w:r w:rsidRPr="00373B73">
        <w:rPr>
          <w:rFonts w:ascii="Book Antiqua" w:hAnsi="Book Antiqua" w:cs="Arial"/>
          <w:color w:val="000000"/>
        </w:rPr>
        <w:t xml:space="preserve">udge finds factors which weigh in the appellant’s favour, but then he rushes to a conclusion which is inadequately explained. At </w:t>
      </w:r>
      <w:r w:rsidR="00DB670F" w:rsidRPr="00373B73">
        <w:rPr>
          <w:rFonts w:ascii="Book Antiqua" w:hAnsi="Book Antiqua" w:cs="Arial"/>
          <w:color w:val="000000"/>
        </w:rPr>
        <w:t>[5]</w:t>
      </w:r>
      <w:r w:rsidRPr="00373B73">
        <w:rPr>
          <w:rFonts w:ascii="Book Antiqua" w:hAnsi="Book Antiqua" w:cs="Arial"/>
          <w:color w:val="000000"/>
        </w:rPr>
        <w:t xml:space="preserve"> the </w:t>
      </w:r>
      <w:r w:rsidR="00DB670F" w:rsidRPr="00373B73">
        <w:rPr>
          <w:rFonts w:ascii="Book Antiqua" w:hAnsi="Book Antiqua" w:cs="Arial"/>
          <w:color w:val="000000"/>
        </w:rPr>
        <w:t>J</w:t>
      </w:r>
      <w:r w:rsidRPr="00373B73">
        <w:rPr>
          <w:rFonts w:ascii="Book Antiqua" w:hAnsi="Book Antiqua" w:cs="Arial"/>
          <w:color w:val="000000"/>
        </w:rPr>
        <w:t>udge records that in 2015 the appellant did not meet the terms of paragraph 276 ADE(</w:t>
      </w:r>
      <w:proofErr w:type="spellStart"/>
      <w:r w:rsidRPr="00373B73">
        <w:rPr>
          <w:rFonts w:ascii="Book Antiqua" w:hAnsi="Book Antiqua" w:cs="Arial"/>
          <w:color w:val="000000"/>
        </w:rPr>
        <w:t>i</w:t>
      </w:r>
      <w:proofErr w:type="spellEnd"/>
      <w:r w:rsidRPr="00373B73">
        <w:rPr>
          <w:rFonts w:ascii="Book Antiqua" w:hAnsi="Book Antiqua" w:cs="Arial"/>
          <w:color w:val="000000"/>
        </w:rPr>
        <w:t xml:space="preserve">)(vi) of the immigration rules. At </w:t>
      </w:r>
      <w:r w:rsidR="00DB670F" w:rsidRPr="00373B73">
        <w:rPr>
          <w:rFonts w:ascii="Book Antiqua" w:hAnsi="Book Antiqua" w:cs="Arial"/>
          <w:color w:val="000000"/>
        </w:rPr>
        <w:t>[7]</w:t>
      </w:r>
      <w:r w:rsidRPr="00373B73">
        <w:rPr>
          <w:rFonts w:ascii="Book Antiqua" w:hAnsi="Book Antiqua" w:cs="Arial"/>
          <w:color w:val="000000"/>
        </w:rPr>
        <w:t xml:space="preserve"> the </w:t>
      </w:r>
      <w:r w:rsidR="00DB670F" w:rsidRPr="00373B73">
        <w:rPr>
          <w:rFonts w:ascii="Book Antiqua" w:hAnsi="Book Antiqua" w:cs="Arial"/>
          <w:color w:val="000000"/>
        </w:rPr>
        <w:t>J</w:t>
      </w:r>
      <w:r w:rsidRPr="00373B73">
        <w:rPr>
          <w:rFonts w:ascii="Book Antiqua" w:hAnsi="Book Antiqua" w:cs="Arial"/>
          <w:color w:val="000000"/>
        </w:rPr>
        <w:t>udge records that the appellant</w:t>
      </w:r>
      <w:r w:rsidR="00DB670F" w:rsidRPr="00373B73">
        <w:rPr>
          <w:rFonts w:ascii="Book Antiqua" w:hAnsi="Book Antiqua" w:cs="Arial"/>
          <w:color w:val="000000"/>
        </w:rPr>
        <w:t>’s</w:t>
      </w:r>
      <w:r w:rsidRPr="00373B73">
        <w:rPr>
          <w:rFonts w:ascii="Book Antiqua" w:hAnsi="Book Antiqua" w:cs="Arial"/>
          <w:color w:val="000000"/>
        </w:rPr>
        <w:t xml:space="preserve"> circumstances have changed, yet the </w:t>
      </w:r>
      <w:r w:rsidR="00DB670F" w:rsidRPr="00373B73">
        <w:rPr>
          <w:rFonts w:ascii="Book Antiqua" w:hAnsi="Book Antiqua" w:cs="Arial"/>
          <w:color w:val="000000"/>
        </w:rPr>
        <w:t>J</w:t>
      </w:r>
      <w:r w:rsidRPr="00373B73">
        <w:rPr>
          <w:rFonts w:ascii="Book Antiqua" w:hAnsi="Book Antiqua" w:cs="Arial"/>
          <w:color w:val="000000"/>
        </w:rPr>
        <w:t xml:space="preserve">udge does not carry out his own analysis. The </w:t>
      </w:r>
      <w:r w:rsidR="00DB670F" w:rsidRPr="00373B73">
        <w:rPr>
          <w:rFonts w:ascii="Book Antiqua" w:hAnsi="Book Antiqua" w:cs="Arial"/>
          <w:color w:val="000000"/>
        </w:rPr>
        <w:t>J</w:t>
      </w:r>
      <w:r w:rsidRPr="00373B73">
        <w:rPr>
          <w:rFonts w:ascii="Book Antiqua" w:hAnsi="Book Antiqua" w:cs="Arial"/>
          <w:color w:val="000000"/>
        </w:rPr>
        <w:t xml:space="preserve">udge does not ask himself </w:t>
      </w:r>
      <w:proofErr w:type="gramStart"/>
      <w:r w:rsidRPr="00373B73">
        <w:rPr>
          <w:rFonts w:ascii="Book Antiqua" w:hAnsi="Book Antiqua" w:cs="Arial"/>
          <w:color w:val="000000"/>
        </w:rPr>
        <w:t>whether or not</w:t>
      </w:r>
      <w:proofErr w:type="gramEnd"/>
      <w:r w:rsidRPr="00373B73">
        <w:rPr>
          <w:rFonts w:ascii="Book Antiqua" w:hAnsi="Book Antiqua" w:cs="Arial"/>
          <w:color w:val="000000"/>
        </w:rPr>
        <w:t xml:space="preserve"> there are very significant obstacles to the appellant’s integration in Pakistan. The </w:t>
      </w:r>
      <w:r w:rsidR="00DB670F" w:rsidRPr="00373B73">
        <w:rPr>
          <w:rFonts w:ascii="Book Antiqua" w:hAnsi="Book Antiqua" w:cs="Arial"/>
          <w:color w:val="000000"/>
        </w:rPr>
        <w:t>J</w:t>
      </w:r>
      <w:r w:rsidRPr="00373B73">
        <w:rPr>
          <w:rFonts w:ascii="Book Antiqua" w:hAnsi="Book Antiqua" w:cs="Arial"/>
          <w:color w:val="000000"/>
        </w:rPr>
        <w:t>udge then fail</w:t>
      </w:r>
      <w:r w:rsidR="00DB670F" w:rsidRPr="00373B73">
        <w:rPr>
          <w:rFonts w:ascii="Book Antiqua" w:hAnsi="Book Antiqua" w:cs="Arial"/>
          <w:color w:val="000000"/>
        </w:rPr>
        <w:t>s</w:t>
      </w:r>
      <w:r w:rsidRPr="00373B73">
        <w:rPr>
          <w:rFonts w:ascii="Book Antiqua" w:hAnsi="Book Antiqua" w:cs="Arial"/>
          <w:color w:val="000000"/>
        </w:rPr>
        <w:t xml:space="preserve"> to carry out an article 8 assessment outside the rules.</w:t>
      </w:r>
    </w:p>
    <w:p w:rsidR="00950369" w:rsidRPr="00373B73" w:rsidRDefault="00950369" w:rsidP="00BC1B49">
      <w:pPr>
        <w:jc w:val="both"/>
        <w:rPr>
          <w:rFonts w:ascii="Book Antiqua" w:hAnsi="Book Antiqua" w:cs="Arial"/>
          <w:color w:val="000000"/>
        </w:rPr>
      </w:pPr>
    </w:p>
    <w:p w:rsidR="00DB670F" w:rsidRPr="00373B73" w:rsidRDefault="00950369" w:rsidP="00DB670F">
      <w:pPr>
        <w:jc w:val="both"/>
        <w:rPr>
          <w:rFonts w:ascii="Book Antiqua" w:hAnsi="Book Antiqua" w:cs="Arial"/>
          <w:lang w:val="en-US"/>
        </w:rPr>
      </w:pPr>
      <w:r w:rsidRPr="00373B73">
        <w:rPr>
          <w:rFonts w:ascii="Book Antiqua" w:hAnsi="Book Antiqua" w:cs="Arial"/>
          <w:color w:val="000000"/>
        </w:rPr>
        <w:t xml:space="preserve">12. </w:t>
      </w:r>
      <w:r w:rsidR="00DB670F" w:rsidRPr="00373B73">
        <w:rPr>
          <w:rFonts w:ascii="Book Antiqua" w:hAnsi="Book Antiqua" w:cs="Arial"/>
          <w:bCs/>
          <w:iCs/>
        </w:rPr>
        <w:t xml:space="preserve">In </w:t>
      </w:r>
      <w:r w:rsidR="00DB670F" w:rsidRPr="00373B73">
        <w:rPr>
          <w:rFonts w:ascii="Book Antiqua" w:hAnsi="Book Antiqua" w:cs="Arial"/>
          <w:bCs/>
          <w:iCs/>
          <w:u w:val="single"/>
        </w:rPr>
        <w:t>MK (duty to give reasons) Pakistan</w:t>
      </w:r>
      <w:r w:rsidR="00DB670F" w:rsidRPr="00373B73">
        <w:rPr>
          <w:rFonts w:ascii="Book Antiqua" w:hAnsi="Book Antiqua" w:cs="Arial"/>
          <w:bCs/>
          <w:iCs/>
        </w:rPr>
        <w:t xml:space="preserve"> </w:t>
      </w:r>
      <w:r w:rsidR="00DB670F" w:rsidRPr="00373B73">
        <w:rPr>
          <w:rFonts w:ascii="Book Antiqua" w:hAnsi="Book Antiqua" w:cs="Arial"/>
          <w:bCs/>
        </w:rPr>
        <w:t>[2013] UKUT 00641 (IAC)</w:t>
      </w:r>
      <w:r w:rsidR="00DB670F" w:rsidRPr="00373B73">
        <w:rPr>
          <w:rFonts w:ascii="Book Antiqua" w:hAnsi="Book Antiqua" w:cs="Arial"/>
        </w:rPr>
        <w:t>, it was held that (</w:t>
      </w:r>
      <w:proofErr w:type="spellStart"/>
      <w:r w:rsidR="00DB670F" w:rsidRPr="00373B73">
        <w:rPr>
          <w:rFonts w:ascii="Book Antiqua" w:hAnsi="Book Antiqua" w:cs="Arial"/>
        </w:rPr>
        <w:t>i</w:t>
      </w:r>
      <w:proofErr w:type="spellEnd"/>
      <w:r w:rsidR="00DB670F" w:rsidRPr="00373B73">
        <w:rPr>
          <w:rFonts w:ascii="Book Antiqua" w:hAnsi="Book Antiqua" w:cs="Arial"/>
        </w:rPr>
        <w:t>)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believed or that a document was afforded no weight was unlikely to satisfy the requirement to give reasons.</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 xml:space="preserve">13. The </w:t>
      </w:r>
      <w:r w:rsidR="00DB670F" w:rsidRPr="00373B73">
        <w:rPr>
          <w:rFonts w:ascii="Book Antiqua" w:hAnsi="Book Antiqua" w:cs="Arial"/>
          <w:color w:val="000000"/>
        </w:rPr>
        <w:t>J</w:t>
      </w:r>
      <w:r w:rsidRPr="00373B73">
        <w:rPr>
          <w:rFonts w:ascii="Book Antiqua" w:hAnsi="Book Antiqua" w:cs="Arial"/>
          <w:color w:val="000000"/>
        </w:rPr>
        <w:t>udge</w:t>
      </w:r>
      <w:r w:rsidR="00DB670F" w:rsidRPr="00373B73">
        <w:rPr>
          <w:rFonts w:ascii="Book Antiqua" w:hAnsi="Book Antiqua" w:cs="Arial"/>
          <w:color w:val="000000"/>
        </w:rPr>
        <w:t>’</w:t>
      </w:r>
      <w:r w:rsidRPr="00373B73">
        <w:rPr>
          <w:rFonts w:ascii="Book Antiqua" w:hAnsi="Book Antiqua" w:cs="Arial"/>
          <w:color w:val="000000"/>
        </w:rPr>
        <w:t>s decision does not contain adequate reasoning. That is a material error of law. I set the decision aside.</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14. I consider whether I can substitute my own decision</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u w:val="single"/>
        </w:rPr>
      </w:pPr>
      <w:r w:rsidRPr="00373B73">
        <w:rPr>
          <w:rFonts w:ascii="Book Antiqua" w:hAnsi="Book Antiqua" w:cs="Arial"/>
          <w:color w:val="000000"/>
          <w:u w:val="single"/>
        </w:rPr>
        <w:t>The Facts</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15. The appellant is a national of Pakistan born on 15 September 1990. The appellant entered the UK on 11 August 2005. The appellant’s parents died when he was a child. He was left in the care of his uncle in Pakistan</w:t>
      </w:r>
      <w:r w:rsidR="00017884" w:rsidRPr="00373B73">
        <w:rPr>
          <w:rFonts w:ascii="Book Antiqua" w:hAnsi="Book Antiqua" w:cs="Arial"/>
          <w:color w:val="000000"/>
        </w:rPr>
        <w:t>,</w:t>
      </w:r>
      <w:r w:rsidRPr="00373B73">
        <w:rPr>
          <w:rFonts w:ascii="Book Antiqua" w:hAnsi="Book Antiqua" w:cs="Arial"/>
          <w:color w:val="000000"/>
        </w:rPr>
        <w:t xml:space="preserve"> who sold him. The appellant was </w:t>
      </w:r>
      <w:r w:rsidR="00017884" w:rsidRPr="00373B73">
        <w:rPr>
          <w:rFonts w:ascii="Book Antiqua" w:hAnsi="Book Antiqua" w:cs="Arial"/>
          <w:color w:val="000000"/>
        </w:rPr>
        <w:t>the</w:t>
      </w:r>
      <w:r w:rsidRPr="00373B73">
        <w:rPr>
          <w:rFonts w:ascii="Book Antiqua" w:hAnsi="Book Antiqua" w:cs="Arial"/>
          <w:color w:val="000000"/>
        </w:rPr>
        <w:t>n trafficked into the UK and used for domestic servitude. In 2006 he escaped from servitude. He was homeless</w:t>
      </w:r>
      <w:r w:rsidR="00017884" w:rsidRPr="00373B73">
        <w:rPr>
          <w:rFonts w:ascii="Book Antiqua" w:hAnsi="Book Antiqua" w:cs="Arial"/>
          <w:color w:val="000000"/>
        </w:rPr>
        <w:t xml:space="preserve"> but</w:t>
      </w:r>
      <w:r w:rsidRPr="00373B73">
        <w:rPr>
          <w:rFonts w:ascii="Book Antiqua" w:hAnsi="Book Antiqua" w:cs="Arial"/>
          <w:color w:val="000000"/>
        </w:rPr>
        <w:t xml:space="preserve"> start</w:t>
      </w:r>
      <w:r w:rsidR="00017884" w:rsidRPr="00373B73">
        <w:rPr>
          <w:rFonts w:ascii="Book Antiqua" w:hAnsi="Book Antiqua" w:cs="Arial"/>
          <w:color w:val="000000"/>
        </w:rPr>
        <w:t>ed</w:t>
      </w:r>
      <w:r w:rsidRPr="00373B73">
        <w:rPr>
          <w:rFonts w:ascii="Book Antiqua" w:hAnsi="Book Antiqua" w:cs="Arial"/>
          <w:color w:val="000000"/>
        </w:rPr>
        <w:t xml:space="preserve"> to</w:t>
      </w:r>
      <w:r w:rsidR="00017884" w:rsidRPr="00373B73">
        <w:rPr>
          <w:rFonts w:ascii="Book Antiqua" w:hAnsi="Book Antiqua" w:cs="Arial"/>
          <w:color w:val="000000"/>
        </w:rPr>
        <w:t xml:space="preserve"> establish himself</w:t>
      </w:r>
      <w:r w:rsidRPr="00373B73">
        <w:rPr>
          <w:rFonts w:ascii="Book Antiqua" w:hAnsi="Book Antiqua" w:cs="Arial"/>
          <w:color w:val="000000"/>
        </w:rPr>
        <w:t xml:space="preserve"> by providing casual </w:t>
      </w:r>
      <w:r w:rsidR="00017884" w:rsidRPr="00373B73">
        <w:rPr>
          <w:rFonts w:ascii="Book Antiqua" w:hAnsi="Book Antiqua" w:cs="Arial"/>
          <w:color w:val="000000"/>
        </w:rPr>
        <w:t>l</w:t>
      </w:r>
      <w:r w:rsidRPr="00373B73">
        <w:rPr>
          <w:rFonts w:ascii="Book Antiqua" w:hAnsi="Book Antiqua" w:cs="Arial"/>
          <w:color w:val="000000"/>
        </w:rPr>
        <w:t>abour.</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16. The appellant has lived and worked independently since 2006. The appellant has lived in the UK since 2005. He entered the UK when he was 14. He is now 28 years old.</w:t>
      </w:r>
    </w:p>
    <w:p w:rsidR="00950369" w:rsidRPr="00373B73" w:rsidRDefault="00950369" w:rsidP="00BC1B49">
      <w:pPr>
        <w:jc w:val="both"/>
        <w:rPr>
          <w:rFonts w:ascii="Book Antiqua" w:hAnsi="Book Antiqua" w:cs="Arial"/>
          <w:color w:val="000000"/>
        </w:rPr>
      </w:pPr>
    </w:p>
    <w:p w:rsidR="00950369" w:rsidRPr="00373B73" w:rsidRDefault="00950369" w:rsidP="00BC1B49">
      <w:pPr>
        <w:jc w:val="both"/>
        <w:rPr>
          <w:rFonts w:ascii="Book Antiqua" w:hAnsi="Book Antiqua" w:cs="Arial"/>
          <w:color w:val="000000"/>
        </w:rPr>
      </w:pPr>
      <w:r w:rsidRPr="00373B73">
        <w:rPr>
          <w:rFonts w:ascii="Book Antiqua" w:hAnsi="Book Antiqua" w:cs="Arial"/>
          <w:color w:val="000000"/>
        </w:rPr>
        <w:t>17. The appellant has no family to return to Pakistan. He has had no contact with anybody in Pakistan since he was trafficked to the UK. The appellant’s dominant language is Urdu. In 2015 the appellant</w:t>
      </w:r>
      <w:r w:rsidR="00CF0725" w:rsidRPr="00373B73">
        <w:rPr>
          <w:rFonts w:ascii="Book Antiqua" w:hAnsi="Book Antiqua" w:cs="Arial"/>
          <w:color w:val="000000"/>
        </w:rPr>
        <w:t xml:space="preserve"> spoke little English. Between 2006 and 2015 his social contact was almost entirely within the Pakistani community in the UK. On March 2015 the </w:t>
      </w:r>
      <w:r w:rsidR="00017884" w:rsidRPr="00373B73">
        <w:rPr>
          <w:rFonts w:ascii="Book Antiqua" w:hAnsi="Book Antiqua" w:cs="Arial"/>
          <w:color w:val="000000"/>
        </w:rPr>
        <w:t>U</w:t>
      </w:r>
      <w:r w:rsidR="00CF0725" w:rsidRPr="00373B73">
        <w:rPr>
          <w:rFonts w:ascii="Book Antiqua" w:hAnsi="Book Antiqua" w:cs="Arial"/>
          <w:color w:val="000000"/>
        </w:rPr>
        <w:t xml:space="preserve">pper </w:t>
      </w:r>
      <w:r w:rsidR="00017884" w:rsidRPr="00373B73">
        <w:rPr>
          <w:rFonts w:ascii="Book Antiqua" w:hAnsi="Book Antiqua" w:cs="Arial"/>
          <w:color w:val="000000"/>
        </w:rPr>
        <w:t>T</w:t>
      </w:r>
      <w:r w:rsidR="00CF0725" w:rsidRPr="00373B73">
        <w:rPr>
          <w:rFonts w:ascii="Book Antiqua" w:hAnsi="Book Antiqua" w:cs="Arial"/>
          <w:color w:val="000000"/>
        </w:rPr>
        <w:t>ribunal found that the</w:t>
      </w:r>
      <w:r w:rsidR="00017884" w:rsidRPr="00373B73">
        <w:rPr>
          <w:rFonts w:ascii="Book Antiqua" w:hAnsi="Book Antiqua" w:cs="Arial"/>
          <w:color w:val="000000"/>
        </w:rPr>
        <w:t>re</w:t>
      </w:r>
      <w:r w:rsidR="00CF0725" w:rsidRPr="00373B73">
        <w:rPr>
          <w:rFonts w:ascii="Book Antiqua" w:hAnsi="Book Antiqua" w:cs="Arial"/>
          <w:color w:val="000000"/>
        </w:rPr>
        <w:t xml:space="preserve"> w</w:t>
      </w:r>
      <w:r w:rsidR="00017884" w:rsidRPr="00373B73">
        <w:rPr>
          <w:rFonts w:ascii="Book Antiqua" w:hAnsi="Book Antiqua" w:cs="Arial"/>
          <w:color w:val="000000"/>
        </w:rPr>
        <w:t>ere</w:t>
      </w:r>
      <w:r w:rsidR="00CF0725" w:rsidRPr="00373B73">
        <w:rPr>
          <w:rFonts w:ascii="Book Antiqua" w:hAnsi="Book Antiqua" w:cs="Arial"/>
          <w:color w:val="000000"/>
        </w:rPr>
        <w:t xml:space="preserve"> no serious obstacles to the appellant’s reintegration in Pakistan because the appellant’s friends</w:t>
      </w:r>
      <w:r w:rsidR="00017884" w:rsidRPr="00373B73">
        <w:rPr>
          <w:rFonts w:ascii="Book Antiqua" w:hAnsi="Book Antiqua" w:cs="Arial"/>
          <w:color w:val="000000"/>
        </w:rPr>
        <w:t>,</w:t>
      </w:r>
      <w:r w:rsidR="00CF0725" w:rsidRPr="00373B73">
        <w:rPr>
          <w:rFonts w:ascii="Book Antiqua" w:hAnsi="Book Antiqua" w:cs="Arial"/>
          <w:color w:val="000000"/>
        </w:rPr>
        <w:t xml:space="preserve"> employers and acquaintances are predominantly from </w:t>
      </w:r>
      <w:r w:rsidR="00017884" w:rsidRPr="00373B73">
        <w:rPr>
          <w:rFonts w:ascii="Book Antiqua" w:hAnsi="Book Antiqua" w:cs="Arial"/>
          <w:color w:val="000000"/>
        </w:rPr>
        <w:t xml:space="preserve">the </w:t>
      </w:r>
      <w:r w:rsidR="00CF0725" w:rsidRPr="00373B73">
        <w:rPr>
          <w:rFonts w:ascii="Book Antiqua" w:hAnsi="Book Antiqua" w:cs="Arial"/>
          <w:color w:val="000000"/>
        </w:rPr>
        <w:t>Pakistan</w:t>
      </w:r>
      <w:r w:rsidR="00017884" w:rsidRPr="00373B73">
        <w:rPr>
          <w:rFonts w:ascii="Book Antiqua" w:hAnsi="Book Antiqua" w:cs="Arial"/>
          <w:color w:val="000000"/>
        </w:rPr>
        <w:t>i</w:t>
      </w:r>
      <w:r w:rsidR="00CF0725" w:rsidRPr="00373B73">
        <w:rPr>
          <w:rFonts w:ascii="Book Antiqua" w:hAnsi="Book Antiqua" w:cs="Arial"/>
          <w:color w:val="000000"/>
        </w:rPr>
        <w:t xml:space="preserve"> diaspora in the UK. The appellant could return to Pakistan </w:t>
      </w:r>
      <w:r w:rsidR="00017884" w:rsidRPr="00373B73">
        <w:rPr>
          <w:rFonts w:ascii="Book Antiqua" w:hAnsi="Book Antiqua" w:cs="Arial"/>
          <w:color w:val="000000"/>
        </w:rPr>
        <w:t>and do</w:t>
      </w:r>
      <w:r w:rsidR="00CF0725" w:rsidRPr="00373B73">
        <w:rPr>
          <w:rFonts w:ascii="Book Antiqua" w:hAnsi="Book Antiqua" w:cs="Arial"/>
          <w:color w:val="000000"/>
        </w:rPr>
        <w:t xml:space="preserve"> the same work that he does</w:t>
      </w:r>
      <w:r w:rsidR="00017884" w:rsidRPr="00373B73">
        <w:rPr>
          <w:rFonts w:ascii="Book Antiqua" w:hAnsi="Book Antiqua" w:cs="Arial"/>
          <w:color w:val="000000"/>
        </w:rPr>
        <w:t xml:space="preserve"> i</w:t>
      </w:r>
      <w:r w:rsidR="00CF0725" w:rsidRPr="00373B73">
        <w:rPr>
          <w:rFonts w:ascii="Book Antiqua" w:hAnsi="Book Antiqua" w:cs="Arial"/>
          <w:color w:val="000000"/>
        </w:rPr>
        <w:t>n the UK there.</w:t>
      </w:r>
    </w:p>
    <w:p w:rsidR="00CF0725" w:rsidRPr="00373B73" w:rsidRDefault="00CF0725" w:rsidP="00BC1B49">
      <w:pPr>
        <w:jc w:val="both"/>
        <w:rPr>
          <w:rFonts w:ascii="Book Antiqua" w:hAnsi="Book Antiqua" w:cs="Arial"/>
          <w:color w:val="000000"/>
        </w:rPr>
      </w:pPr>
    </w:p>
    <w:p w:rsidR="00CF0725" w:rsidRPr="00373B73" w:rsidRDefault="00CF0725" w:rsidP="00BC1B49">
      <w:pPr>
        <w:jc w:val="both"/>
        <w:rPr>
          <w:rFonts w:ascii="Book Antiqua" w:hAnsi="Book Antiqua" w:cs="Arial"/>
          <w:color w:val="000000"/>
        </w:rPr>
      </w:pPr>
      <w:r w:rsidRPr="00373B73">
        <w:rPr>
          <w:rFonts w:ascii="Book Antiqua" w:hAnsi="Book Antiqua" w:cs="Arial"/>
          <w:color w:val="000000"/>
        </w:rPr>
        <w:t xml:space="preserve">18. In March 2015 the </w:t>
      </w:r>
      <w:r w:rsidR="00017884" w:rsidRPr="00373B73">
        <w:rPr>
          <w:rFonts w:ascii="Book Antiqua" w:hAnsi="Book Antiqua" w:cs="Arial"/>
          <w:color w:val="000000"/>
        </w:rPr>
        <w:t>U</w:t>
      </w:r>
      <w:r w:rsidRPr="00373B73">
        <w:rPr>
          <w:rFonts w:ascii="Book Antiqua" w:hAnsi="Book Antiqua" w:cs="Arial"/>
          <w:color w:val="000000"/>
        </w:rPr>
        <w:t xml:space="preserve">pper </w:t>
      </w:r>
      <w:r w:rsidR="00017884" w:rsidRPr="00373B73">
        <w:rPr>
          <w:rFonts w:ascii="Book Antiqua" w:hAnsi="Book Antiqua" w:cs="Arial"/>
          <w:color w:val="000000"/>
        </w:rPr>
        <w:t>T</w:t>
      </w:r>
      <w:r w:rsidRPr="00373B73">
        <w:rPr>
          <w:rFonts w:ascii="Book Antiqua" w:hAnsi="Book Antiqua" w:cs="Arial"/>
          <w:color w:val="000000"/>
        </w:rPr>
        <w:t>ribunal to</w:t>
      </w:r>
      <w:r w:rsidR="00017884" w:rsidRPr="00373B73">
        <w:rPr>
          <w:rFonts w:ascii="Book Antiqua" w:hAnsi="Book Antiqua" w:cs="Arial"/>
          <w:color w:val="000000"/>
        </w:rPr>
        <w:t>ok</w:t>
      </w:r>
      <w:r w:rsidRPr="00373B73">
        <w:rPr>
          <w:rFonts w:ascii="Book Antiqua" w:hAnsi="Book Antiqua" w:cs="Arial"/>
          <w:color w:val="000000"/>
        </w:rPr>
        <w:t xml:space="preserve"> guidance from section 117B 2002 </w:t>
      </w:r>
      <w:r w:rsidR="00017884" w:rsidRPr="00373B73">
        <w:rPr>
          <w:rFonts w:ascii="Book Antiqua" w:hAnsi="Book Antiqua" w:cs="Arial"/>
          <w:color w:val="000000"/>
        </w:rPr>
        <w:t>A</w:t>
      </w:r>
      <w:r w:rsidRPr="00373B73">
        <w:rPr>
          <w:rFonts w:ascii="Book Antiqua" w:hAnsi="Book Antiqua" w:cs="Arial"/>
          <w:color w:val="000000"/>
        </w:rPr>
        <w:t>ct and found that the appellant’s article 8 claim cannot succeed outside the immigration rules.</w:t>
      </w:r>
    </w:p>
    <w:p w:rsidR="00CF0725" w:rsidRPr="00373B73" w:rsidRDefault="00CF0725" w:rsidP="00BC1B49">
      <w:pPr>
        <w:jc w:val="both"/>
        <w:rPr>
          <w:rFonts w:ascii="Book Antiqua" w:hAnsi="Book Antiqua" w:cs="Arial"/>
          <w:color w:val="000000"/>
        </w:rPr>
      </w:pPr>
    </w:p>
    <w:p w:rsidR="00CF0725" w:rsidRPr="00373B73" w:rsidRDefault="00CF0725" w:rsidP="00BC1B49">
      <w:pPr>
        <w:jc w:val="both"/>
        <w:rPr>
          <w:rFonts w:ascii="Book Antiqua" w:hAnsi="Book Antiqua" w:cs="Arial"/>
          <w:color w:val="000000"/>
        </w:rPr>
      </w:pPr>
      <w:r w:rsidRPr="00373B73">
        <w:rPr>
          <w:rFonts w:ascii="Book Antiqua" w:hAnsi="Book Antiqua" w:cs="Arial"/>
          <w:color w:val="000000"/>
        </w:rPr>
        <w:t>19. On 10</w:t>
      </w:r>
      <w:r w:rsidR="00017884" w:rsidRPr="00373B73">
        <w:rPr>
          <w:rFonts w:ascii="Book Antiqua" w:hAnsi="Book Antiqua" w:cs="Arial"/>
          <w:color w:val="000000"/>
        </w:rPr>
        <w:t xml:space="preserve"> </w:t>
      </w:r>
      <w:r w:rsidRPr="00373B73">
        <w:rPr>
          <w:rFonts w:ascii="Book Antiqua" w:hAnsi="Book Antiqua" w:cs="Arial"/>
          <w:color w:val="000000"/>
        </w:rPr>
        <w:t>August 2016 the appellant submitted a fresh application for leave to remain on article 8 private life grounds. The respondent refused that application on 2</w:t>
      </w:r>
      <w:r w:rsidR="00017884" w:rsidRPr="00373B73">
        <w:rPr>
          <w:rFonts w:ascii="Book Antiqua" w:hAnsi="Book Antiqua" w:cs="Arial"/>
          <w:color w:val="000000"/>
        </w:rPr>
        <w:t>0 February</w:t>
      </w:r>
      <w:r w:rsidRPr="00373B73">
        <w:rPr>
          <w:rFonts w:ascii="Book Antiqua" w:hAnsi="Book Antiqua" w:cs="Arial"/>
          <w:color w:val="000000"/>
        </w:rPr>
        <w:t xml:space="preserve"> 2018.</w:t>
      </w:r>
    </w:p>
    <w:p w:rsidR="00CF0725" w:rsidRPr="00373B73" w:rsidRDefault="00CF0725" w:rsidP="00BC1B49">
      <w:pPr>
        <w:jc w:val="both"/>
        <w:rPr>
          <w:rFonts w:ascii="Book Antiqua" w:hAnsi="Book Antiqua" w:cs="Arial"/>
          <w:color w:val="000000"/>
        </w:rPr>
      </w:pPr>
    </w:p>
    <w:p w:rsidR="00CF0725" w:rsidRPr="00373B73" w:rsidRDefault="00CF0725" w:rsidP="00BC1B49">
      <w:pPr>
        <w:jc w:val="both"/>
        <w:rPr>
          <w:rFonts w:ascii="Book Antiqua" w:hAnsi="Book Antiqua" w:cs="Arial"/>
          <w:color w:val="000000"/>
        </w:rPr>
      </w:pPr>
      <w:r w:rsidRPr="00373B73">
        <w:rPr>
          <w:rFonts w:ascii="Book Antiqua" w:hAnsi="Book Antiqua" w:cs="Arial"/>
          <w:color w:val="000000"/>
        </w:rPr>
        <w:t>20</w:t>
      </w:r>
      <w:bookmarkStart w:id="2" w:name="_Hlk535318901"/>
      <w:r w:rsidRPr="00373B73">
        <w:rPr>
          <w:rFonts w:ascii="Book Antiqua" w:hAnsi="Book Antiqua" w:cs="Arial"/>
          <w:color w:val="000000"/>
        </w:rPr>
        <w:t xml:space="preserve">. </w:t>
      </w:r>
      <w:bookmarkEnd w:id="2"/>
      <w:r w:rsidRPr="00373B73">
        <w:rPr>
          <w:rFonts w:ascii="Book Antiqua" w:hAnsi="Book Antiqua" w:cs="Arial"/>
          <w:color w:val="000000"/>
        </w:rPr>
        <w:t xml:space="preserve">The appellant has </w:t>
      </w:r>
      <w:proofErr w:type="gramStart"/>
      <w:r w:rsidRPr="00373B73">
        <w:rPr>
          <w:rFonts w:ascii="Book Antiqua" w:hAnsi="Book Antiqua" w:cs="Arial"/>
          <w:color w:val="000000"/>
        </w:rPr>
        <w:t>a number of</w:t>
      </w:r>
      <w:proofErr w:type="gramEnd"/>
      <w:r w:rsidRPr="00373B73">
        <w:rPr>
          <w:rFonts w:ascii="Book Antiqua" w:hAnsi="Book Antiqua" w:cs="Arial"/>
          <w:color w:val="000000"/>
        </w:rPr>
        <w:t xml:space="preserve"> friends in the UK</w:t>
      </w:r>
      <w:r w:rsidR="00017884" w:rsidRPr="00373B73">
        <w:rPr>
          <w:rFonts w:ascii="Book Antiqua" w:hAnsi="Book Antiqua" w:cs="Arial"/>
          <w:color w:val="000000"/>
        </w:rPr>
        <w:t>.</w:t>
      </w:r>
      <w:r w:rsidRPr="00373B73">
        <w:rPr>
          <w:rFonts w:ascii="Book Antiqua" w:hAnsi="Book Antiqua" w:cs="Arial"/>
          <w:color w:val="000000"/>
        </w:rPr>
        <w:t xml:space="preserve"> </w:t>
      </w:r>
      <w:r w:rsidR="00017884" w:rsidRPr="00373B73">
        <w:rPr>
          <w:rFonts w:ascii="Book Antiqua" w:hAnsi="Book Antiqua" w:cs="Arial"/>
          <w:color w:val="000000"/>
        </w:rPr>
        <w:t>T</w:t>
      </w:r>
      <w:r w:rsidRPr="00373B73">
        <w:rPr>
          <w:rFonts w:ascii="Book Antiqua" w:hAnsi="Book Antiqua" w:cs="Arial"/>
          <w:color w:val="000000"/>
        </w:rPr>
        <w:t>he appellant’s home and employment are in the UK. The appellant’s adult life has been led exclusively in the UK.</w:t>
      </w:r>
      <w:r w:rsidR="00E91906" w:rsidRPr="00373B73">
        <w:rPr>
          <w:rFonts w:ascii="Book Antiqua" w:hAnsi="Book Antiqua" w:cs="Arial"/>
          <w:color w:val="000000"/>
        </w:rPr>
        <w:t xml:space="preserve"> The appellant now speaks English. His ability in the English language has improved significantly since his case was considered by the </w:t>
      </w:r>
      <w:r w:rsidR="00017884" w:rsidRPr="00373B73">
        <w:rPr>
          <w:rFonts w:ascii="Book Antiqua" w:hAnsi="Book Antiqua" w:cs="Arial"/>
          <w:color w:val="000000"/>
        </w:rPr>
        <w:t>U</w:t>
      </w:r>
      <w:r w:rsidR="00E91906" w:rsidRPr="00373B73">
        <w:rPr>
          <w:rFonts w:ascii="Book Antiqua" w:hAnsi="Book Antiqua" w:cs="Arial"/>
          <w:color w:val="000000"/>
        </w:rPr>
        <w:t xml:space="preserve">pper </w:t>
      </w:r>
      <w:r w:rsidR="00017884" w:rsidRPr="00373B73">
        <w:rPr>
          <w:rFonts w:ascii="Book Antiqua" w:hAnsi="Book Antiqua" w:cs="Arial"/>
          <w:color w:val="000000"/>
        </w:rPr>
        <w:t>T</w:t>
      </w:r>
      <w:r w:rsidR="00E91906" w:rsidRPr="00373B73">
        <w:rPr>
          <w:rFonts w:ascii="Book Antiqua" w:hAnsi="Book Antiqua" w:cs="Arial"/>
          <w:color w:val="000000"/>
        </w:rPr>
        <w:t>ribunal in March 2015.</w:t>
      </w:r>
      <w:r w:rsidR="00D464CC">
        <w:rPr>
          <w:rFonts w:ascii="Book Antiqua" w:hAnsi="Book Antiqua" w:cs="Arial"/>
          <w:color w:val="000000"/>
        </w:rPr>
        <w:t xml:space="preserve"> The appellant has neither family nor friends in Pakistan.</w:t>
      </w:r>
    </w:p>
    <w:p w:rsidR="00CF0725" w:rsidRPr="00373B73" w:rsidRDefault="00CF0725" w:rsidP="00BC1B49">
      <w:pPr>
        <w:jc w:val="both"/>
        <w:rPr>
          <w:rFonts w:ascii="Book Antiqua" w:hAnsi="Book Antiqua" w:cs="Arial"/>
          <w:color w:val="000000"/>
        </w:rPr>
      </w:pPr>
    </w:p>
    <w:p w:rsidR="00CF0725" w:rsidRPr="00373B73" w:rsidRDefault="00E91906" w:rsidP="00BC1B49">
      <w:pPr>
        <w:jc w:val="both"/>
        <w:rPr>
          <w:rFonts w:ascii="Book Antiqua" w:hAnsi="Book Antiqua" w:cs="Arial"/>
          <w:color w:val="000000"/>
          <w:u w:val="single"/>
        </w:rPr>
      </w:pPr>
      <w:r w:rsidRPr="00373B73">
        <w:rPr>
          <w:rFonts w:ascii="Book Antiqua" w:hAnsi="Book Antiqua" w:cs="Arial"/>
          <w:color w:val="000000"/>
          <w:u w:val="single"/>
        </w:rPr>
        <w:t>The Immigration Rules</w:t>
      </w:r>
    </w:p>
    <w:p w:rsidR="00E91906" w:rsidRPr="00373B73" w:rsidRDefault="00E91906" w:rsidP="00BC1B49">
      <w:pPr>
        <w:jc w:val="both"/>
        <w:rPr>
          <w:rFonts w:ascii="Book Antiqua" w:hAnsi="Book Antiqua" w:cs="Arial"/>
          <w:color w:val="000000"/>
        </w:rPr>
      </w:pPr>
    </w:p>
    <w:p w:rsidR="00017884" w:rsidRPr="00373B73" w:rsidRDefault="00E91906" w:rsidP="00BC1B49">
      <w:pPr>
        <w:jc w:val="both"/>
        <w:rPr>
          <w:rFonts w:ascii="Book Antiqua" w:hAnsi="Book Antiqua" w:cs="Arial"/>
          <w:color w:val="000000"/>
        </w:rPr>
      </w:pPr>
      <w:r w:rsidRPr="00373B73">
        <w:rPr>
          <w:rFonts w:ascii="Book Antiqua" w:hAnsi="Book Antiqua" w:cs="Arial"/>
          <w:color w:val="000000"/>
        </w:rPr>
        <w:t>21.</w:t>
      </w:r>
      <w:r w:rsidR="00017884" w:rsidRPr="00373B73">
        <w:rPr>
          <w:rFonts w:ascii="Book Antiqua" w:hAnsi="Book Antiqua" w:cs="Arial"/>
          <w:color w:val="000000"/>
        </w:rPr>
        <w:t xml:space="preserve">  Because of a combination of his age and the length of time the appellant has been UK he cannot meet the requirements of paragraph 276 </w:t>
      </w:r>
      <w:proofErr w:type="gramStart"/>
      <w:r w:rsidR="00017884" w:rsidRPr="00373B73">
        <w:rPr>
          <w:rFonts w:ascii="Book Antiqua" w:hAnsi="Book Antiqua" w:cs="Arial"/>
          <w:color w:val="000000"/>
        </w:rPr>
        <w:t>ADE(</w:t>
      </w:r>
      <w:proofErr w:type="gramEnd"/>
      <w:r w:rsidR="00017884" w:rsidRPr="00373B73">
        <w:rPr>
          <w:rFonts w:ascii="Book Antiqua" w:hAnsi="Book Antiqua" w:cs="Arial"/>
          <w:color w:val="000000"/>
        </w:rPr>
        <w:t>1) (</w:t>
      </w:r>
      <w:proofErr w:type="spellStart"/>
      <w:r w:rsidR="00017884" w:rsidRPr="00373B73">
        <w:rPr>
          <w:rFonts w:ascii="Book Antiqua" w:hAnsi="Book Antiqua" w:cs="Arial"/>
          <w:color w:val="000000"/>
        </w:rPr>
        <w:t>i</w:t>
      </w:r>
      <w:proofErr w:type="spellEnd"/>
      <w:r w:rsidR="00017884" w:rsidRPr="00373B73">
        <w:rPr>
          <w:rFonts w:ascii="Book Antiqua" w:hAnsi="Book Antiqua" w:cs="Arial"/>
          <w:color w:val="000000"/>
        </w:rPr>
        <w:t>) to (v) of the rules.</w:t>
      </w:r>
    </w:p>
    <w:p w:rsidR="00017884" w:rsidRPr="00373B73" w:rsidRDefault="00017884" w:rsidP="00BC1B49">
      <w:pPr>
        <w:jc w:val="both"/>
        <w:rPr>
          <w:rFonts w:ascii="Book Antiqua" w:hAnsi="Book Antiqua" w:cs="Arial"/>
          <w:color w:val="000000"/>
        </w:rPr>
      </w:pPr>
    </w:p>
    <w:p w:rsidR="00E91906" w:rsidRPr="00373B73" w:rsidRDefault="00017884" w:rsidP="00BC1B49">
      <w:pPr>
        <w:jc w:val="both"/>
        <w:rPr>
          <w:rFonts w:ascii="Book Antiqua" w:hAnsi="Book Antiqua" w:cs="Arial"/>
          <w:color w:val="000000"/>
          <w:sz w:val="22"/>
          <w:szCs w:val="22"/>
        </w:rPr>
      </w:pPr>
      <w:r w:rsidRPr="00373B73">
        <w:rPr>
          <w:rFonts w:ascii="Book Antiqua" w:hAnsi="Book Antiqua" w:cs="Arial"/>
          <w:color w:val="000000"/>
        </w:rPr>
        <w:t xml:space="preserve">22. </w:t>
      </w:r>
      <w:r w:rsidR="00E91906" w:rsidRPr="00373B73">
        <w:rPr>
          <w:rFonts w:ascii="Book Antiqua" w:hAnsi="Book Antiqua" w:cs="Arial"/>
          <w:color w:val="000000"/>
        </w:rPr>
        <w:t xml:space="preserve"> </w:t>
      </w:r>
      <w:r w:rsidRPr="00373B73">
        <w:rPr>
          <w:rFonts w:ascii="Book Antiqua" w:hAnsi="Book Antiqua" w:cs="Arial"/>
          <w:color w:val="000000"/>
        </w:rPr>
        <w:t>I</w:t>
      </w:r>
      <w:r w:rsidR="00E91906" w:rsidRPr="00373B73">
        <w:rPr>
          <w:rFonts w:ascii="Book Antiqua" w:hAnsi="Book Antiqua" w:cs="Arial"/>
          <w:color w:val="000000"/>
        </w:rPr>
        <w:t xml:space="preserve">n March 2015 the </w:t>
      </w:r>
      <w:r w:rsidRPr="00373B73">
        <w:rPr>
          <w:rFonts w:ascii="Book Antiqua" w:hAnsi="Book Antiqua" w:cs="Arial"/>
          <w:color w:val="000000"/>
        </w:rPr>
        <w:t>U</w:t>
      </w:r>
      <w:r w:rsidR="00E91906" w:rsidRPr="00373B73">
        <w:rPr>
          <w:rFonts w:ascii="Book Antiqua" w:hAnsi="Book Antiqua" w:cs="Arial"/>
          <w:color w:val="000000"/>
        </w:rPr>
        <w:t xml:space="preserve">pper </w:t>
      </w:r>
      <w:r w:rsidRPr="00373B73">
        <w:rPr>
          <w:rFonts w:ascii="Book Antiqua" w:hAnsi="Book Antiqua" w:cs="Arial"/>
          <w:color w:val="000000"/>
        </w:rPr>
        <w:t>T</w:t>
      </w:r>
      <w:r w:rsidR="00E91906" w:rsidRPr="00373B73">
        <w:rPr>
          <w:rFonts w:ascii="Book Antiqua" w:hAnsi="Book Antiqua" w:cs="Arial"/>
          <w:color w:val="000000"/>
        </w:rPr>
        <w:t>ribunal considered the previous wording of paragraph 276 ADE (1)(vi) of the immigration rules, which related to social</w:t>
      </w:r>
      <w:r w:rsidR="00C0339F" w:rsidRPr="00373B73">
        <w:rPr>
          <w:rFonts w:ascii="Book Antiqua" w:hAnsi="Book Antiqua" w:cs="Arial"/>
          <w:color w:val="000000"/>
        </w:rPr>
        <w:t>,</w:t>
      </w:r>
      <w:r w:rsidR="00E91906" w:rsidRPr="00373B73">
        <w:rPr>
          <w:rFonts w:ascii="Book Antiqua" w:hAnsi="Book Antiqua" w:cs="Arial"/>
          <w:color w:val="000000"/>
        </w:rPr>
        <w:t xml:space="preserve"> cultural </w:t>
      </w:r>
      <w:r w:rsidR="00C0339F" w:rsidRPr="00373B73">
        <w:rPr>
          <w:rFonts w:ascii="Book Antiqua" w:hAnsi="Book Antiqua" w:cs="Arial"/>
          <w:color w:val="000000"/>
        </w:rPr>
        <w:t xml:space="preserve">&amp; </w:t>
      </w:r>
      <w:r w:rsidR="00E91906" w:rsidRPr="00373B73">
        <w:rPr>
          <w:rFonts w:ascii="Book Antiqua" w:hAnsi="Book Antiqua" w:cs="Arial"/>
          <w:color w:val="000000"/>
        </w:rPr>
        <w:t>famil</w:t>
      </w:r>
      <w:r w:rsidR="00C0339F" w:rsidRPr="00373B73">
        <w:rPr>
          <w:rFonts w:ascii="Book Antiqua" w:hAnsi="Book Antiqua" w:cs="Arial"/>
          <w:color w:val="000000"/>
        </w:rPr>
        <w:t>ial</w:t>
      </w:r>
      <w:r w:rsidR="00E91906" w:rsidRPr="00373B73">
        <w:rPr>
          <w:rFonts w:ascii="Book Antiqua" w:hAnsi="Book Antiqua" w:cs="Arial"/>
          <w:color w:val="000000"/>
        </w:rPr>
        <w:t xml:space="preserve"> ties to the country of origin. The </w:t>
      </w:r>
      <w:r w:rsidR="00C0339F" w:rsidRPr="00373B73">
        <w:rPr>
          <w:rFonts w:ascii="Book Antiqua" w:hAnsi="Book Antiqua" w:cs="Arial"/>
          <w:color w:val="000000"/>
        </w:rPr>
        <w:t>U</w:t>
      </w:r>
      <w:r w:rsidR="00E91906" w:rsidRPr="00373B73">
        <w:rPr>
          <w:rFonts w:ascii="Book Antiqua" w:hAnsi="Book Antiqua" w:cs="Arial"/>
          <w:color w:val="000000"/>
        </w:rPr>
        <w:t xml:space="preserve">pper </w:t>
      </w:r>
      <w:r w:rsidR="00C0339F" w:rsidRPr="00373B73">
        <w:rPr>
          <w:rFonts w:ascii="Book Antiqua" w:hAnsi="Book Antiqua" w:cs="Arial"/>
          <w:color w:val="000000"/>
        </w:rPr>
        <w:t>T</w:t>
      </w:r>
      <w:r w:rsidR="00E91906" w:rsidRPr="00373B73">
        <w:rPr>
          <w:rFonts w:ascii="Book Antiqua" w:hAnsi="Book Antiqua" w:cs="Arial"/>
          <w:color w:val="000000"/>
        </w:rPr>
        <w:t>ribunal found that</w:t>
      </w:r>
      <w:r w:rsidR="00C0339F" w:rsidRPr="00373B73">
        <w:rPr>
          <w:rFonts w:ascii="Book Antiqua" w:hAnsi="Book Antiqua" w:cs="Arial"/>
          <w:color w:val="000000"/>
        </w:rPr>
        <w:t>,</w:t>
      </w:r>
      <w:r w:rsidR="00E91906" w:rsidRPr="00373B73">
        <w:rPr>
          <w:rFonts w:ascii="Book Antiqua" w:hAnsi="Book Antiqua" w:cs="Arial"/>
          <w:color w:val="000000"/>
        </w:rPr>
        <w:t xml:space="preserve"> because of his immersion </w:t>
      </w:r>
      <w:r w:rsidR="00E91906" w:rsidRPr="00373B73">
        <w:rPr>
          <w:rFonts w:ascii="Book Antiqua" w:hAnsi="Book Antiqua" w:cs="Arial"/>
          <w:color w:val="000000"/>
        </w:rPr>
        <w:lastRenderedPageBreak/>
        <w:t>in the Pakistani diaspora in the UK</w:t>
      </w:r>
      <w:r w:rsidR="00C0339F" w:rsidRPr="00373B73">
        <w:rPr>
          <w:rFonts w:ascii="Book Antiqua" w:hAnsi="Book Antiqua" w:cs="Arial"/>
          <w:color w:val="000000"/>
        </w:rPr>
        <w:t>,</w:t>
      </w:r>
      <w:r w:rsidR="00E91906" w:rsidRPr="00373B73">
        <w:rPr>
          <w:rFonts w:ascii="Book Antiqua" w:hAnsi="Book Antiqua" w:cs="Arial"/>
          <w:color w:val="000000"/>
        </w:rPr>
        <w:t xml:space="preserve"> the appellant had not lost social and cultural ties</w:t>
      </w:r>
      <w:r w:rsidR="00C0339F" w:rsidRPr="00373B73">
        <w:rPr>
          <w:rFonts w:ascii="Book Antiqua" w:hAnsi="Book Antiqua" w:cs="Arial"/>
          <w:color w:val="000000"/>
        </w:rPr>
        <w:t xml:space="preserve"> to Pakistan</w:t>
      </w:r>
      <w:r w:rsidR="00E91906" w:rsidRPr="00373B73">
        <w:rPr>
          <w:rFonts w:ascii="Book Antiqua" w:hAnsi="Book Antiqua" w:cs="Arial"/>
          <w:color w:val="000000"/>
        </w:rPr>
        <w:t xml:space="preserve">. The </w:t>
      </w:r>
      <w:r w:rsidR="00C0339F" w:rsidRPr="00373B73">
        <w:rPr>
          <w:rFonts w:ascii="Book Antiqua" w:hAnsi="Book Antiqua" w:cs="Arial"/>
          <w:color w:val="000000"/>
        </w:rPr>
        <w:t>U</w:t>
      </w:r>
      <w:r w:rsidR="00E91906" w:rsidRPr="00373B73">
        <w:rPr>
          <w:rFonts w:ascii="Book Antiqua" w:hAnsi="Book Antiqua" w:cs="Arial"/>
          <w:color w:val="000000"/>
        </w:rPr>
        <w:t xml:space="preserve">pper </w:t>
      </w:r>
      <w:r w:rsidR="00C0339F" w:rsidRPr="00373B73">
        <w:rPr>
          <w:rFonts w:ascii="Book Antiqua" w:hAnsi="Book Antiqua" w:cs="Arial"/>
          <w:color w:val="000000"/>
        </w:rPr>
        <w:t>T</w:t>
      </w:r>
      <w:r w:rsidR="00E91906" w:rsidRPr="00373B73">
        <w:rPr>
          <w:rFonts w:ascii="Book Antiqua" w:hAnsi="Book Antiqua" w:cs="Arial"/>
          <w:color w:val="000000"/>
        </w:rPr>
        <w:t xml:space="preserve">ribunal went on to consider the respondent’s amendment to paragraph 276 ADE </w:t>
      </w:r>
      <w:r w:rsidR="00C0339F" w:rsidRPr="00373B73">
        <w:rPr>
          <w:rFonts w:ascii="Book Antiqua" w:hAnsi="Book Antiqua" w:cs="Arial"/>
          <w:color w:val="000000"/>
        </w:rPr>
        <w:t>(</w:t>
      </w:r>
      <w:r w:rsidR="00E91906" w:rsidRPr="00373B73">
        <w:rPr>
          <w:rFonts w:ascii="Book Antiqua" w:hAnsi="Book Antiqua" w:cs="Arial"/>
          <w:color w:val="000000"/>
        </w:rPr>
        <w:t xml:space="preserve">which introduced the test </w:t>
      </w:r>
      <w:r w:rsidR="00C0339F" w:rsidRPr="00373B73">
        <w:rPr>
          <w:rFonts w:ascii="Book Antiqua" w:hAnsi="Book Antiqua" w:cs="Arial"/>
          <w:color w:val="000000"/>
        </w:rPr>
        <w:t>of</w:t>
      </w:r>
      <w:r w:rsidR="00E91906" w:rsidRPr="00373B73">
        <w:rPr>
          <w:rFonts w:ascii="Book Antiqua" w:hAnsi="Book Antiqua" w:cs="Arial"/>
          <w:color w:val="000000"/>
        </w:rPr>
        <w:t xml:space="preserve"> very significant obstacles to integration</w:t>
      </w:r>
      <w:r w:rsidR="00C0339F" w:rsidRPr="00373B73">
        <w:rPr>
          <w:rFonts w:ascii="Book Antiqua" w:hAnsi="Book Antiqua" w:cs="Arial"/>
          <w:color w:val="000000"/>
        </w:rPr>
        <w:t>)</w:t>
      </w:r>
      <w:r w:rsidR="00E91906" w:rsidRPr="00373B73">
        <w:rPr>
          <w:rFonts w:ascii="Book Antiqua" w:hAnsi="Book Antiqua" w:cs="Arial"/>
          <w:color w:val="000000"/>
        </w:rPr>
        <w:t xml:space="preserve"> and found</w:t>
      </w:r>
    </w:p>
    <w:p w:rsidR="00E91906" w:rsidRPr="00373B73" w:rsidRDefault="00E91906" w:rsidP="00BC1B49">
      <w:pPr>
        <w:jc w:val="both"/>
        <w:rPr>
          <w:rFonts w:ascii="Book Antiqua" w:hAnsi="Book Antiqua" w:cs="Arial"/>
          <w:color w:val="000000"/>
          <w:sz w:val="22"/>
          <w:szCs w:val="22"/>
        </w:rPr>
      </w:pPr>
    </w:p>
    <w:p w:rsidR="00E91906" w:rsidRPr="00373B73" w:rsidRDefault="00E91906" w:rsidP="00C0339F">
      <w:pPr>
        <w:ind w:left="720"/>
        <w:jc w:val="both"/>
        <w:rPr>
          <w:rFonts w:ascii="Book Antiqua" w:hAnsi="Book Antiqua" w:cs="Arial"/>
          <w:color w:val="000000"/>
          <w:sz w:val="22"/>
          <w:szCs w:val="22"/>
        </w:rPr>
      </w:pPr>
      <w:r w:rsidRPr="00373B73">
        <w:rPr>
          <w:rFonts w:ascii="Book Antiqua" w:hAnsi="Book Antiqua" w:cs="Arial"/>
          <w:color w:val="000000"/>
          <w:sz w:val="22"/>
          <w:szCs w:val="22"/>
        </w:rPr>
        <w:t>There would be no serious obstacles to his reintegration since he would be able to do the same work in Pakistan that he does here.</w:t>
      </w:r>
    </w:p>
    <w:p w:rsidR="00E91906" w:rsidRPr="00373B73" w:rsidRDefault="00E91906" w:rsidP="00BC1B49">
      <w:pPr>
        <w:jc w:val="both"/>
        <w:rPr>
          <w:rFonts w:ascii="Book Antiqua" w:hAnsi="Book Antiqua" w:cs="Arial"/>
          <w:color w:val="000000"/>
          <w:sz w:val="22"/>
          <w:szCs w:val="22"/>
        </w:rPr>
      </w:pPr>
    </w:p>
    <w:p w:rsidR="00E91906" w:rsidRPr="00373B73" w:rsidRDefault="00E91906" w:rsidP="00BC1B49">
      <w:pPr>
        <w:jc w:val="both"/>
        <w:rPr>
          <w:rFonts w:ascii="Book Antiqua" w:hAnsi="Book Antiqua" w:cs="Arial"/>
          <w:color w:val="000000"/>
        </w:rPr>
      </w:pPr>
      <w:r w:rsidRPr="00373B73">
        <w:rPr>
          <w:rFonts w:ascii="Book Antiqua" w:hAnsi="Book Antiqua" w:cs="Arial"/>
          <w:color w:val="000000"/>
        </w:rPr>
        <w:t>2</w:t>
      </w:r>
      <w:r w:rsidR="00C0339F" w:rsidRPr="00373B73">
        <w:rPr>
          <w:rFonts w:ascii="Book Antiqua" w:hAnsi="Book Antiqua" w:cs="Arial"/>
          <w:color w:val="000000"/>
        </w:rPr>
        <w:t>3</w:t>
      </w:r>
      <w:r w:rsidRPr="00373B73">
        <w:rPr>
          <w:rFonts w:ascii="Book Antiqua" w:hAnsi="Book Antiqua" w:cs="Arial"/>
          <w:color w:val="000000"/>
        </w:rPr>
        <w:t xml:space="preserve">. What has changed for the appellant since March 2015 is that he has been in the UK for </w:t>
      </w:r>
      <w:r w:rsidR="00C0339F" w:rsidRPr="00373B73">
        <w:rPr>
          <w:rFonts w:ascii="Book Antiqua" w:hAnsi="Book Antiqua" w:cs="Arial"/>
          <w:color w:val="000000"/>
        </w:rPr>
        <w:t>(</w:t>
      </w:r>
      <w:r w:rsidRPr="00373B73">
        <w:rPr>
          <w:rFonts w:ascii="Book Antiqua" w:hAnsi="Book Antiqua" w:cs="Arial"/>
          <w:color w:val="000000"/>
        </w:rPr>
        <w:t>now</w:t>
      </w:r>
      <w:r w:rsidR="00C0339F" w:rsidRPr="00373B73">
        <w:rPr>
          <w:rFonts w:ascii="Book Antiqua" w:hAnsi="Book Antiqua" w:cs="Arial"/>
          <w:color w:val="000000"/>
        </w:rPr>
        <w:t>)</w:t>
      </w:r>
      <w:r w:rsidRPr="00373B73">
        <w:rPr>
          <w:rFonts w:ascii="Book Antiqua" w:hAnsi="Book Antiqua" w:cs="Arial"/>
          <w:color w:val="000000"/>
        </w:rPr>
        <w:t xml:space="preserve"> almost a further four years. His relationships have strengthened, and his ability in the English language has improved considerably.</w:t>
      </w:r>
    </w:p>
    <w:p w:rsidR="00E91906" w:rsidRPr="00373B73" w:rsidRDefault="00E91906" w:rsidP="00BC1B49">
      <w:pPr>
        <w:jc w:val="both"/>
        <w:rPr>
          <w:rFonts w:ascii="Book Antiqua" w:hAnsi="Book Antiqua" w:cs="Arial"/>
          <w:color w:val="000000"/>
        </w:rPr>
      </w:pPr>
    </w:p>
    <w:p w:rsidR="00E91906" w:rsidRPr="00373B73" w:rsidRDefault="00E91906" w:rsidP="00E91906">
      <w:pPr>
        <w:jc w:val="both"/>
        <w:rPr>
          <w:rFonts w:ascii="Book Antiqua" w:hAnsi="Book Antiqua" w:cs="Arial"/>
        </w:rPr>
      </w:pPr>
      <w:r w:rsidRPr="00373B73">
        <w:rPr>
          <w:rFonts w:ascii="Book Antiqua" w:hAnsi="Book Antiqua" w:cs="Arial"/>
          <w:color w:val="000000"/>
        </w:rPr>
        <w:t>2</w:t>
      </w:r>
      <w:r w:rsidR="00C0339F" w:rsidRPr="00373B73">
        <w:rPr>
          <w:rFonts w:ascii="Book Antiqua" w:hAnsi="Book Antiqua" w:cs="Arial"/>
          <w:color w:val="000000"/>
        </w:rPr>
        <w:t>4</w:t>
      </w:r>
      <w:r w:rsidRPr="00373B73">
        <w:rPr>
          <w:rFonts w:ascii="Book Antiqua" w:hAnsi="Book Antiqua" w:cs="Arial"/>
          <w:color w:val="000000"/>
        </w:rPr>
        <w:t>.</w:t>
      </w:r>
      <w:r w:rsidRPr="00373B73">
        <w:rPr>
          <w:rFonts w:ascii="Book Antiqua" w:hAnsi="Book Antiqua" w:cs="Arial"/>
        </w:rPr>
        <w:t xml:space="preserve"> In </w:t>
      </w:r>
      <w:r w:rsidRPr="00373B73">
        <w:rPr>
          <w:rFonts w:ascii="Book Antiqua" w:hAnsi="Book Antiqua" w:cs="Arial"/>
          <w:u w:val="single"/>
        </w:rPr>
        <w:t>SSHD v Kamara</w:t>
      </w:r>
      <w:r w:rsidRPr="00373B73">
        <w:rPr>
          <w:rFonts w:ascii="Book Antiqua" w:hAnsi="Book Antiqua" w:cs="Arial"/>
        </w:rPr>
        <w:t xml:space="preserve"> [2016] EWCA </w:t>
      </w:r>
      <w:proofErr w:type="spellStart"/>
      <w:r w:rsidRPr="00373B73">
        <w:rPr>
          <w:rFonts w:ascii="Book Antiqua" w:hAnsi="Book Antiqua" w:cs="Arial"/>
        </w:rPr>
        <w:t>Civ</w:t>
      </w:r>
      <w:proofErr w:type="spellEnd"/>
      <w:r w:rsidRPr="00373B73">
        <w:rPr>
          <w:rFonts w:ascii="Book Antiqua" w:hAnsi="Book Antiqua" w:cs="Arial"/>
        </w:rPr>
        <w:t xml:space="preserve"> 813 it was held that the concept of integration into a country was a broad one.  It was not confined to the mere ability to find a job or sustain life whilst living in the other country.  It would usually be sufficient for a court or tribunal to direct itself in the terms Parliament had chosen to use.  The idea of “integration” called for a broad evaluative judgment to be made as to whether the individual would be enough of an insider in terms of understanding how life in the society in that other country was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and family life.</w:t>
      </w:r>
    </w:p>
    <w:p w:rsidR="00E91906" w:rsidRPr="00373B73" w:rsidRDefault="00E91906" w:rsidP="00E91906">
      <w:pPr>
        <w:jc w:val="both"/>
        <w:rPr>
          <w:rFonts w:ascii="Book Antiqua" w:hAnsi="Book Antiqua" w:cs="Arial"/>
        </w:rPr>
      </w:pPr>
    </w:p>
    <w:p w:rsidR="00E91906" w:rsidRPr="00373B73" w:rsidRDefault="004A3793" w:rsidP="00E91906">
      <w:pPr>
        <w:jc w:val="both"/>
        <w:rPr>
          <w:rFonts w:ascii="Book Antiqua" w:hAnsi="Book Antiqua" w:cs="Arial"/>
          <w:b/>
        </w:rPr>
      </w:pPr>
      <w:r w:rsidRPr="00373B73">
        <w:rPr>
          <w:rFonts w:ascii="Book Antiqua" w:hAnsi="Book Antiqua" w:cs="Arial"/>
        </w:rPr>
        <w:t>2</w:t>
      </w:r>
      <w:r w:rsidR="00C0339F" w:rsidRPr="00373B73">
        <w:rPr>
          <w:rFonts w:ascii="Book Antiqua" w:hAnsi="Book Antiqua" w:cs="Arial"/>
        </w:rPr>
        <w:t>5</w:t>
      </w:r>
      <w:r w:rsidR="00E91906" w:rsidRPr="00373B73">
        <w:rPr>
          <w:rFonts w:ascii="Book Antiqua" w:hAnsi="Book Antiqua" w:cs="Arial"/>
        </w:rPr>
        <w:t xml:space="preserve">. In the case of </w:t>
      </w:r>
      <w:proofErr w:type="spellStart"/>
      <w:r w:rsidR="00E91906" w:rsidRPr="00373B73">
        <w:rPr>
          <w:rFonts w:ascii="Book Antiqua" w:hAnsi="Book Antiqua" w:cs="Arial"/>
          <w:u w:val="single"/>
        </w:rPr>
        <w:t>Sanambar</w:t>
      </w:r>
      <w:proofErr w:type="spellEnd"/>
      <w:r w:rsidR="00E91906" w:rsidRPr="00373B73">
        <w:rPr>
          <w:rFonts w:ascii="Book Antiqua" w:hAnsi="Book Antiqua" w:cs="Arial"/>
          <w:u w:val="single"/>
        </w:rPr>
        <w:t xml:space="preserve"> v SSHD</w:t>
      </w:r>
      <w:r w:rsidR="00E91906" w:rsidRPr="00373B73">
        <w:rPr>
          <w:rFonts w:ascii="Book Antiqua" w:hAnsi="Book Antiqua" w:cs="Arial"/>
        </w:rPr>
        <w:t xml:space="preserve"> [2017] EWCA </w:t>
      </w:r>
      <w:proofErr w:type="spellStart"/>
      <w:r w:rsidR="00E91906" w:rsidRPr="00373B73">
        <w:rPr>
          <w:rFonts w:ascii="Book Antiqua" w:hAnsi="Book Antiqua" w:cs="Arial"/>
        </w:rPr>
        <w:t>Civ</w:t>
      </w:r>
      <w:proofErr w:type="spellEnd"/>
      <w:r w:rsidR="00E91906" w:rsidRPr="00373B73">
        <w:rPr>
          <w:rFonts w:ascii="Book Antiqua" w:hAnsi="Book Antiqua" w:cs="Arial"/>
        </w:rPr>
        <w:t xml:space="preserve"> 1284 the Court of Appeal said that consideration of the issue of obstacles to integration requires consideration of all relevant factors some of which might be described as generic.  Factors such as intelligence, employability and general robustness of character could clearly be relevant to that issue.  The broad evaluation required could also include the extent to which a parent’s ties might assist with integration.</w:t>
      </w:r>
    </w:p>
    <w:p w:rsidR="00E91906" w:rsidRPr="00373B73" w:rsidRDefault="00E91906" w:rsidP="00BC1B49">
      <w:pPr>
        <w:jc w:val="both"/>
        <w:rPr>
          <w:rFonts w:ascii="Book Antiqua" w:hAnsi="Book Antiqua" w:cs="Arial"/>
          <w:color w:val="000000"/>
        </w:rPr>
      </w:pPr>
    </w:p>
    <w:p w:rsidR="004A3793" w:rsidRPr="00373B73" w:rsidRDefault="004A3793" w:rsidP="00BC1B49">
      <w:pPr>
        <w:jc w:val="both"/>
        <w:rPr>
          <w:rFonts w:ascii="Book Antiqua" w:hAnsi="Book Antiqua" w:cs="Arial"/>
          <w:color w:val="000000"/>
        </w:rPr>
      </w:pPr>
      <w:r w:rsidRPr="00373B73">
        <w:rPr>
          <w:rFonts w:ascii="Book Antiqua" w:hAnsi="Book Antiqua" w:cs="Arial"/>
          <w:color w:val="000000"/>
        </w:rPr>
        <w:t>2</w:t>
      </w:r>
      <w:r w:rsidR="00C0339F" w:rsidRPr="00373B73">
        <w:rPr>
          <w:rFonts w:ascii="Book Antiqua" w:hAnsi="Book Antiqua" w:cs="Arial"/>
          <w:color w:val="000000"/>
        </w:rPr>
        <w:t>6</w:t>
      </w:r>
      <w:r w:rsidRPr="00373B73">
        <w:rPr>
          <w:rFonts w:ascii="Book Antiqua" w:hAnsi="Book Antiqua" w:cs="Arial"/>
          <w:color w:val="000000"/>
        </w:rPr>
        <w:t xml:space="preserve">. The appellant has no family or other support in Pakistan. As a child he was orphaned and then a victim of trafficking. He escaped from his traffickers. He has spent 48% of his life, and </w:t>
      </w:r>
      <w:proofErr w:type="gramStart"/>
      <w:r w:rsidRPr="00373B73">
        <w:rPr>
          <w:rFonts w:ascii="Book Antiqua" w:hAnsi="Book Antiqua" w:cs="Arial"/>
          <w:color w:val="000000"/>
        </w:rPr>
        <w:t>all of</w:t>
      </w:r>
      <w:proofErr w:type="gramEnd"/>
      <w:r w:rsidRPr="00373B73">
        <w:rPr>
          <w:rFonts w:ascii="Book Antiqua" w:hAnsi="Book Antiqua" w:cs="Arial"/>
          <w:color w:val="000000"/>
        </w:rPr>
        <w:t xml:space="preserve"> his adult life, in the UK. If he was to return to Pakistan, he would return to his country of origin. He is fluent Urdu speaker. He has demonstrated that he is a resourceful, industrious</w:t>
      </w:r>
      <w:r w:rsidR="00C0339F" w:rsidRPr="00373B73">
        <w:rPr>
          <w:rFonts w:ascii="Book Antiqua" w:hAnsi="Book Antiqua" w:cs="Arial"/>
          <w:color w:val="000000"/>
        </w:rPr>
        <w:t>,</w:t>
      </w:r>
      <w:r w:rsidRPr="00373B73">
        <w:rPr>
          <w:rFonts w:ascii="Book Antiqua" w:hAnsi="Book Antiqua" w:cs="Arial"/>
          <w:color w:val="000000"/>
        </w:rPr>
        <w:t xml:space="preserve"> young man.</w:t>
      </w:r>
    </w:p>
    <w:p w:rsidR="004A3793" w:rsidRPr="00373B73" w:rsidRDefault="004A3793" w:rsidP="00BC1B49">
      <w:pPr>
        <w:jc w:val="both"/>
        <w:rPr>
          <w:rFonts w:ascii="Book Antiqua" w:hAnsi="Book Antiqua" w:cs="Arial"/>
          <w:color w:val="000000"/>
        </w:rPr>
      </w:pPr>
    </w:p>
    <w:p w:rsidR="004A3793" w:rsidRPr="00373B73" w:rsidRDefault="004A3793" w:rsidP="00BC1B49">
      <w:pPr>
        <w:jc w:val="both"/>
        <w:rPr>
          <w:rFonts w:ascii="Book Antiqua" w:hAnsi="Book Antiqua" w:cs="Arial"/>
          <w:color w:val="000000"/>
        </w:rPr>
      </w:pPr>
      <w:r w:rsidRPr="00373B73">
        <w:rPr>
          <w:rFonts w:ascii="Book Antiqua" w:hAnsi="Book Antiqua" w:cs="Arial"/>
          <w:color w:val="000000"/>
        </w:rPr>
        <w:t>2</w:t>
      </w:r>
      <w:r w:rsidR="00C0339F" w:rsidRPr="00373B73">
        <w:rPr>
          <w:rFonts w:ascii="Book Antiqua" w:hAnsi="Book Antiqua" w:cs="Arial"/>
          <w:color w:val="000000"/>
        </w:rPr>
        <w:t>7</w:t>
      </w:r>
      <w:r w:rsidRPr="00373B73">
        <w:rPr>
          <w:rFonts w:ascii="Book Antiqua" w:hAnsi="Book Antiqua" w:cs="Arial"/>
          <w:color w:val="000000"/>
        </w:rPr>
        <w:t xml:space="preserve">. </w:t>
      </w:r>
      <w:r w:rsidR="00C0339F" w:rsidRPr="00373B73">
        <w:rPr>
          <w:rFonts w:ascii="Book Antiqua" w:hAnsi="Book Antiqua" w:cs="Arial"/>
          <w:color w:val="000000"/>
        </w:rPr>
        <w:t>Removal to</w:t>
      </w:r>
      <w:r w:rsidRPr="00373B73">
        <w:rPr>
          <w:rFonts w:ascii="Book Antiqua" w:hAnsi="Book Antiqua" w:cs="Arial"/>
          <w:color w:val="000000"/>
        </w:rPr>
        <w:t xml:space="preserve"> Pakistan would create a period of significant upheaval, but that upheaval does not amount to</w:t>
      </w:r>
      <w:r w:rsidR="00C0339F" w:rsidRPr="00373B73">
        <w:rPr>
          <w:rFonts w:ascii="Book Antiqua" w:hAnsi="Book Antiqua" w:cs="Arial"/>
          <w:color w:val="000000"/>
        </w:rPr>
        <w:t xml:space="preserve"> a</w:t>
      </w:r>
      <w:r w:rsidRPr="00373B73">
        <w:rPr>
          <w:rFonts w:ascii="Book Antiqua" w:hAnsi="Book Antiqua" w:cs="Arial"/>
          <w:color w:val="000000"/>
        </w:rPr>
        <w:t xml:space="preserve"> very significant obstacle to integration. The appellant’s first language is Urdu. The appellant associates mostly with</w:t>
      </w:r>
      <w:r w:rsidR="00C0339F" w:rsidRPr="00373B73">
        <w:rPr>
          <w:rFonts w:ascii="Book Antiqua" w:hAnsi="Book Antiqua" w:cs="Arial"/>
          <w:color w:val="000000"/>
        </w:rPr>
        <w:t>in</w:t>
      </w:r>
      <w:r w:rsidRPr="00373B73">
        <w:rPr>
          <w:rFonts w:ascii="Book Antiqua" w:hAnsi="Book Antiqua" w:cs="Arial"/>
          <w:color w:val="000000"/>
        </w:rPr>
        <w:t xml:space="preserve"> the Pakistani diaspora in the UK. The weight of reliable evidence indicates that the appellant would be enough of an insider to understand how Pakistani society works and that he would be accepted in Pakistan society.</w:t>
      </w:r>
    </w:p>
    <w:p w:rsidR="004A3793" w:rsidRPr="00373B73" w:rsidRDefault="004A3793" w:rsidP="00BC1B49">
      <w:pPr>
        <w:jc w:val="both"/>
        <w:rPr>
          <w:rFonts w:ascii="Book Antiqua" w:hAnsi="Book Antiqua" w:cs="Arial"/>
          <w:color w:val="000000"/>
        </w:rPr>
      </w:pPr>
    </w:p>
    <w:p w:rsidR="004A3793" w:rsidRPr="00373B73" w:rsidRDefault="004A3793" w:rsidP="00BC1B49">
      <w:pPr>
        <w:jc w:val="both"/>
        <w:rPr>
          <w:rFonts w:ascii="Book Antiqua" w:hAnsi="Book Antiqua" w:cs="Arial"/>
          <w:color w:val="000000"/>
        </w:rPr>
      </w:pPr>
      <w:r w:rsidRPr="00373B73">
        <w:rPr>
          <w:rFonts w:ascii="Book Antiqua" w:hAnsi="Book Antiqua" w:cs="Arial"/>
          <w:color w:val="000000"/>
        </w:rPr>
        <w:t>2</w:t>
      </w:r>
      <w:r w:rsidR="00C0339F" w:rsidRPr="00373B73">
        <w:rPr>
          <w:rFonts w:ascii="Book Antiqua" w:hAnsi="Book Antiqua" w:cs="Arial"/>
          <w:color w:val="000000"/>
        </w:rPr>
        <w:t>8</w:t>
      </w:r>
      <w:r w:rsidRPr="00373B73">
        <w:rPr>
          <w:rFonts w:ascii="Book Antiqua" w:hAnsi="Book Antiqua" w:cs="Arial"/>
          <w:color w:val="000000"/>
        </w:rPr>
        <w:t>. The appellant cannot meet the requirements of the immigration rules</w:t>
      </w:r>
    </w:p>
    <w:p w:rsidR="00E91906" w:rsidRPr="00373B73" w:rsidRDefault="00E91906" w:rsidP="00BC1B49">
      <w:pPr>
        <w:jc w:val="both"/>
        <w:rPr>
          <w:rFonts w:ascii="Book Antiqua" w:hAnsi="Book Antiqua" w:cs="Arial"/>
          <w:color w:val="000000"/>
        </w:rPr>
      </w:pPr>
    </w:p>
    <w:p w:rsidR="00E91906" w:rsidRPr="00373B73" w:rsidRDefault="00C0339F" w:rsidP="00BC1B49">
      <w:pPr>
        <w:jc w:val="both"/>
        <w:rPr>
          <w:rFonts w:ascii="Book Antiqua" w:hAnsi="Book Antiqua" w:cs="Arial"/>
          <w:color w:val="000000"/>
          <w:u w:val="single"/>
        </w:rPr>
      </w:pPr>
      <w:r w:rsidRPr="00373B73">
        <w:rPr>
          <w:rFonts w:ascii="Book Antiqua" w:hAnsi="Book Antiqua" w:cs="Arial"/>
          <w:color w:val="000000"/>
          <w:u w:val="single"/>
        </w:rPr>
        <w:t>Article</w:t>
      </w:r>
      <w:r w:rsidR="00E91906" w:rsidRPr="00373B73">
        <w:rPr>
          <w:rFonts w:ascii="Book Antiqua" w:hAnsi="Book Antiqua" w:cs="Arial"/>
          <w:color w:val="000000"/>
          <w:u w:val="single"/>
        </w:rPr>
        <w:t xml:space="preserve"> 8 ECHR</w:t>
      </w:r>
    </w:p>
    <w:p w:rsidR="00CF0725" w:rsidRPr="00373B73" w:rsidRDefault="00CF0725" w:rsidP="00BC1B49">
      <w:pPr>
        <w:jc w:val="both"/>
        <w:rPr>
          <w:rFonts w:ascii="Book Antiqua" w:hAnsi="Book Antiqua" w:cs="Arial"/>
          <w:color w:val="000000"/>
        </w:rPr>
      </w:pPr>
    </w:p>
    <w:p w:rsidR="004A3793" w:rsidRPr="00373B73" w:rsidRDefault="00CF0725" w:rsidP="00BC1B49">
      <w:pPr>
        <w:jc w:val="both"/>
        <w:rPr>
          <w:rFonts w:ascii="Book Antiqua" w:hAnsi="Book Antiqua" w:cs="Arial"/>
          <w:color w:val="000000"/>
        </w:rPr>
      </w:pPr>
      <w:r w:rsidRPr="00373B73">
        <w:rPr>
          <w:rFonts w:ascii="Book Antiqua" w:hAnsi="Book Antiqua" w:cs="Arial"/>
          <w:color w:val="000000"/>
        </w:rPr>
        <w:lastRenderedPageBreak/>
        <w:t>2</w:t>
      </w:r>
      <w:r w:rsidR="00C0339F" w:rsidRPr="00373B73">
        <w:rPr>
          <w:rFonts w:ascii="Book Antiqua" w:hAnsi="Book Antiqua" w:cs="Arial"/>
          <w:color w:val="000000"/>
        </w:rPr>
        <w:t>9</w:t>
      </w:r>
      <w:r w:rsidRPr="00373B73">
        <w:rPr>
          <w:rFonts w:ascii="Book Antiqua" w:hAnsi="Book Antiqua" w:cs="Arial"/>
          <w:color w:val="000000"/>
        </w:rPr>
        <w:t xml:space="preserve">. S.117B </w:t>
      </w:r>
      <w:r w:rsidR="00C0339F" w:rsidRPr="00373B73">
        <w:rPr>
          <w:rFonts w:ascii="Book Antiqua" w:hAnsi="Book Antiqua" w:cs="Arial"/>
          <w:color w:val="000000"/>
        </w:rPr>
        <w:t xml:space="preserve">of the 2002 Act </w:t>
      </w:r>
      <w:r w:rsidRPr="00373B73">
        <w:rPr>
          <w:rFonts w:ascii="Book Antiqua" w:hAnsi="Book Antiqua" w:cs="Arial"/>
          <w:color w:val="000000"/>
        </w:rPr>
        <w:t>tells me to attach little weight to private life established whilst the appellant has been in the UK without lawful leave</w:t>
      </w:r>
      <w:r w:rsidR="00C0339F" w:rsidRPr="00373B73">
        <w:rPr>
          <w:rFonts w:ascii="Book Antiqua" w:hAnsi="Book Antiqua" w:cs="Arial"/>
          <w:color w:val="000000"/>
        </w:rPr>
        <w:t xml:space="preserve">. </w:t>
      </w:r>
      <w:r w:rsidR="004A3793" w:rsidRPr="00373B73">
        <w:rPr>
          <w:rFonts w:ascii="Book Antiqua" w:hAnsi="Book Antiqua" w:cs="Arial"/>
          <w:color w:val="000000"/>
        </w:rPr>
        <w:t>Although I attach little weight to the appellant’s private life</w:t>
      </w:r>
      <w:r w:rsidR="00C0339F" w:rsidRPr="00373B73">
        <w:rPr>
          <w:rFonts w:ascii="Book Antiqua" w:hAnsi="Book Antiqua" w:cs="Arial"/>
          <w:color w:val="000000"/>
        </w:rPr>
        <w:t xml:space="preserve">, I </w:t>
      </w:r>
      <w:r w:rsidR="004A3793" w:rsidRPr="00373B73">
        <w:rPr>
          <w:rFonts w:ascii="Book Antiqua" w:hAnsi="Book Antiqua" w:cs="Arial"/>
          <w:color w:val="000000"/>
        </w:rPr>
        <w:t>bear</w:t>
      </w:r>
      <w:r w:rsidR="00C0339F" w:rsidRPr="00373B73">
        <w:rPr>
          <w:rFonts w:ascii="Book Antiqua" w:hAnsi="Book Antiqua" w:cs="Arial"/>
          <w:color w:val="000000"/>
        </w:rPr>
        <w:t xml:space="preserve"> </w:t>
      </w:r>
      <w:r w:rsidR="004A3793" w:rsidRPr="00373B73">
        <w:rPr>
          <w:rFonts w:ascii="Book Antiqua" w:hAnsi="Book Antiqua" w:cs="Arial"/>
          <w:color w:val="000000"/>
        </w:rPr>
        <w:t>in mind that the appellant did</w:t>
      </w:r>
      <w:r w:rsidR="00C0339F" w:rsidRPr="00373B73">
        <w:rPr>
          <w:rFonts w:ascii="Book Antiqua" w:hAnsi="Book Antiqua" w:cs="Arial"/>
          <w:color w:val="000000"/>
        </w:rPr>
        <w:t xml:space="preserve"> </w:t>
      </w:r>
      <w:r w:rsidR="004A3793" w:rsidRPr="00373B73">
        <w:rPr>
          <w:rFonts w:ascii="Book Antiqua" w:hAnsi="Book Antiqua" w:cs="Arial"/>
          <w:color w:val="000000"/>
        </w:rPr>
        <w:t>n</w:t>
      </w:r>
      <w:r w:rsidR="00C0339F" w:rsidRPr="00373B73">
        <w:rPr>
          <w:rFonts w:ascii="Book Antiqua" w:hAnsi="Book Antiqua" w:cs="Arial"/>
          <w:color w:val="000000"/>
        </w:rPr>
        <w:t>o</w:t>
      </w:r>
      <w:r w:rsidR="004A3793" w:rsidRPr="00373B73">
        <w:rPr>
          <w:rFonts w:ascii="Book Antiqua" w:hAnsi="Book Antiqua" w:cs="Arial"/>
          <w:color w:val="000000"/>
        </w:rPr>
        <w:t>t choose to come to the UK</w:t>
      </w:r>
      <w:r w:rsidR="00C0339F" w:rsidRPr="00373B73">
        <w:rPr>
          <w:rFonts w:ascii="Book Antiqua" w:hAnsi="Book Antiqua" w:cs="Arial"/>
          <w:color w:val="000000"/>
        </w:rPr>
        <w:t>. He did not choose to live here illegally.</w:t>
      </w:r>
      <w:r w:rsidR="004A3793" w:rsidRPr="00373B73">
        <w:rPr>
          <w:rFonts w:ascii="Book Antiqua" w:hAnsi="Book Antiqua" w:cs="Arial"/>
          <w:color w:val="000000"/>
        </w:rPr>
        <w:t xml:space="preserve"> The appellant was trafficked into the UK as a child. In his mid</w:t>
      </w:r>
      <w:r w:rsidR="00C0339F" w:rsidRPr="00373B73">
        <w:rPr>
          <w:rFonts w:ascii="Book Antiqua" w:hAnsi="Book Antiqua" w:cs="Arial"/>
          <w:color w:val="000000"/>
        </w:rPr>
        <w:t>-</w:t>
      </w:r>
      <w:r w:rsidR="004A3793" w:rsidRPr="00373B73">
        <w:rPr>
          <w:rFonts w:ascii="Book Antiqua" w:hAnsi="Book Antiqua" w:cs="Arial"/>
          <w:color w:val="000000"/>
        </w:rPr>
        <w:t>teens the appellant escaped from servitude. The appellant has made more than one attempt to regularise his stay in the UK.</w:t>
      </w:r>
    </w:p>
    <w:p w:rsidR="004A3793" w:rsidRPr="00373B73" w:rsidRDefault="004A3793" w:rsidP="00BC1B49">
      <w:pPr>
        <w:jc w:val="both"/>
        <w:rPr>
          <w:rFonts w:ascii="Book Antiqua" w:hAnsi="Book Antiqua" w:cs="Arial"/>
          <w:color w:val="000000"/>
        </w:rPr>
      </w:pPr>
    </w:p>
    <w:p w:rsidR="004A3793" w:rsidRPr="00373B73" w:rsidRDefault="004A3793" w:rsidP="00BC1B49">
      <w:pPr>
        <w:jc w:val="both"/>
        <w:rPr>
          <w:rFonts w:ascii="Book Antiqua" w:hAnsi="Book Antiqua" w:cs="Arial"/>
          <w:color w:val="000000"/>
        </w:rPr>
      </w:pPr>
      <w:r w:rsidRPr="00373B73">
        <w:rPr>
          <w:rFonts w:ascii="Book Antiqua" w:hAnsi="Book Antiqua" w:cs="Arial"/>
          <w:color w:val="000000"/>
        </w:rPr>
        <w:t>30. The appellant’s home, his employment,</w:t>
      </w:r>
      <w:r w:rsidR="00D464CC">
        <w:rPr>
          <w:rFonts w:ascii="Book Antiqua" w:hAnsi="Book Antiqua" w:cs="Arial"/>
          <w:color w:val="000000"/>
        </w:rPr>
        <w:t xml:space="preserve"> </w:t>
      </w:r>
      <w:proofErr w:type="gramStart"/>
      <w:r w:rsidR="00D464CC">
        <w:rPr>
          <w:rFonts w:ascii="Book Antiqua" w:hAnsi="Book Antiqua" w:cs="Arial"/>
          <w:color w:val="000000"/>
        </w:rPr>
        <w:t>all of</w:t>
      </w:r>
      <w:proofErr w:type="gramEnd"/>
      <w:r w:rsidR="00D464CC">
        <w:rPr>
          <w:rFonts w:ascii="Book Antiqua" w:hAnsi="Book Antiqua" w:cs="Arial"/>
          <w:color w:val="000000"/>
        </w:rPr>
        <w:t xml:space="preserve"> his</w:t>
      </w:r>
      <w:r w:rsidRPr="00373B73">
        <w:rPr>
          <w:rFonts w:ascii="Book Antiqua" w:hAnsi="Book Antiqua" w:cs="Arial"/>
          <w:color w:val="000000"/>
        </w:rPr>
        <w:t xml:space="preserve"> friendships and his ordinary activities of daily living </w:t>
      </w:r>
      <w:r w:rsidR="00C0339F" w:rsidRPr="00373B73">
        <w:rPr>
          <w:rFonts w:ascii="Book Antiqua" w:hAnsi="Book Antiqua" w:cs="Arial"/>
          <w:color w:val="000000"/>
        </w:rPr>
        <w:t>are</w:t>
      </w:r>
      <w:r w:rsidRPr="00373B73">
        <w:rPr>
          <w:rFonts w:ascii="Book Antiqua" w:hAnsi="Book Antiqua" w:cs="Arial"/>
          <w:color w:val="000000"/>
        </w:rPr>
        <w:t xml:space="preserve"> all aspects of article 8 private life. The</w:t>
      </w:r>
      <w:r w:rsidR="00C0339F" w:rsidRPr="00373B73">
        <w:rPr>
          <w:rFonts w:ascii="Book Antiqua" w:hAnsi="Book Antiqua" w:cs="Arial"/>
          <w:color w:val="000000"/>
        </w:rPr>
        <w:t xml:space="preserve"> private life the appellant has established </w:t>
      </w:r>
      <w:r w:rsidRPr="00373B73">
        <w:rPr>
          <w:rFonts w:ascii="Book Antiqua" w:hAnsi="Book Antiqua" w:cs="Arial"/>
          <w:color w:val="000000"/>
        </w:rPr>
        <w:t>exist</w:t>
      </w:r>
      <w:r w:rsidR="00C0339F" w:rsidRPr="00373B73">
        <w:rPr>
          <w:rFonts w:ascii="Book Antiqua" w:hAnsi="Book Antiqua" w:cs="Arial"/>
          <w:color w:val="000000"/>
        </w:rPr>
        <w:t>s</w:t>
      </w:r>
      <w:r w:rsidRPr="00373B73">
        <w:rPr>
          <w:rFonts w:ascii="Book Antiqua" w:hAnsi="Book Antiqua" w:cs="Arial"/>
          <w:color w:val="000000"/>
        </w:rPr>
        <w:t xml:space="preserve"> in the UK, and in the UK only. The appellant establishes private life in terms of article 8</w:t>
      </w:r>
      <w:r w:rsidR="00C0339F" w:rsidRPr="00373B73">
        <w:rPr>
          <w:rFonts w:ascii="Book Antiqua" w:hAnsi="Book Antiqua" w:cs="Arial"/>
          <w:color w:val="000000"/>
        </w:rPr>
        <w:t xml:space="preserve"> ECHR</w:t>
      </w:r>
      <w:r w:rsidRPr="00373B73">
        <w:rPr>
          <w:rFonts w:ascii="Book Antiqua" w:hAnsi="Book Antiqua" w:cs="Arial"/>
          <w:color w:val="000000"/>
        </w:rPr>
        <w:t>.</w:t>
      </w:r>
    </w:p>
    <w:p w:rsidR="004A3793" w:rsidRPr="00373B73" w:rsidRDefault="004A3793" w:rsidP="00BC1B49">
      <w:pPr>
        <w:jc w:val="both"/>
        <w:rPr>
          <w:rFonts w:ascii="Book Antiqua" w:hAnsi="Book Antiqua" w:cs="Arial"/>
          <w:color w:val="000000"/>
        </w:rPr>
      </w:pPr>
    </w:p>
    <w:p w:rsidR="004A3793" w:rsidRPr="00373B73" w:rsidRDefault="004A3793" w:rsidP="00BC1B49">
      <w:pPr>
        <w:jc w:val="both"/>
        <w:rPr>
          <w:rFonts w:ascii="Book Antiqua" w:hAnsi="Book Antiqua" w:cs="Arial"/>
          <w:color w:val="000000"/>
        </w:rPr>
      </w:pPr>
      <w:r w:rsidRPr="00373B73">
        <w:rPr>
          <w:rFonts w:ascii="Book Antiqua" w:hAnsi="Book Antiqua" w:cs="Arial"/>
          <w:color w:val="000000"/>
        </w:rPr>
        <w:t xml:space="preserve">31. </w:t>
      </w:r>
      <w:r w:rsidR="00C0339F" w:rsidRPr="00373B73">
        <w:rPr>
          <w:rFonts w:ascii="Book Antiqua" w:hAnsi="Book Antiqua" w:cs="Arial"/>
          <w:color w:val="000000"/>
        </w:rPr>
        <w:t>If t</w:t>
      </w:r>
      <w:r w:rsidRPr="00373B73">
        <w:rPr>
          <w:rFonts w:ascii="Book Antiqua" w:hAnsi="Book Antiqua" w:cs="Arial"/>
          <w:color w:val="000000"/>
        </w:rPr>
        <w:t>he appellant returns to Pakistan his article 8 private life will come to an end. The appellant would have to start afresh. He would have to find accommodation, employment and establish new friendships. He would leave all his friends behind.</w:t>
      </w:r>
    </w:p>
    <w:p w:rsidR="004A3793" w:rsidRPr="00373B73" w:rsidRDefault="004A3793" w:rsidP="00BC1B49">
      <w:pPr>
        <w:jc w:val="both"/>
        <w:rPr>
          <w:rFonts w:ascii="Book Antiqua" w:hAnsi="Book Antiqua" w:cs="Arial"/>
          <w:color w:val="000000"/>
        </w:rPr>
      </w:pPr>
    </w:p>
    <w:p w:rsidR="00931E03" w:rsidRPr="00373B73" w:rsidRDefault="004A3793" w:rsidP="00931E03">
      <w:pPr>
        <w:tabs>
          <w:tab w:val="right" w:pos="9720"/>
        </w:tabs>
        <w:ind w:right="-82"/>
        <w:jc w:val="both"/>
        <w:rPr>
          <w:rFonts w:ascii="Book Antiqua" w:hAnsi="Book Antiqua" w:cs="Arial"/>
          <w:i/>
        </w:rPr>
      </w:pPr>
      <w:r w:rsidRPr="00373B73">
        <w:rPr>
          <w:rFonts w:ascii="Book Antiqua" w:hAnsi="Book Antiqua" w:cs="Arial"/>
          <w:color w:val="000000"/>
        </w:rPr>
        <w:t xml:space="preserve">32. </w:t>
      </w:r>
      <w:r w:rsidR="00931E03" w:rsidRPr="00373B73">
        <w:rPr>
          <w:rFonts w:ascii="Book Antiqua" w:hAnsi="Book Antiqua" w:cs="Arial"/>
          <w:kern w:val="28"/>
          <w:lang w:eastAsia="en-US"/>
        </w:rPr>
        <w:t xml:space="preserve">The respondent’s decision is made solely in the interest of immigration control.  </w:t>
      </w:r>
      <w:r w:rsidR="00931E03" w:rsidRPr="00373B73">
        <w:rPr>
          <w:rFonts w:ascii="Book Antiqua" w:hAnsi="Book Antiqua" w:cs="Arial"/>
          <w:lang w:val="en-US"/>
        </w:rPr>
        <w:t xml:space="preserve">In </w:t>
      </w:r>
      <w:proofErr w:type="spellStart"/>
      <w:r w:rsidR="00931E03" w:rsidRPr="00373B73">
        <w:rPr>
          <w:rFonts w:ascii="Book Antiqua" w:hAnsi="Book Antiqua" w:cs="Arial"/>
          <w:bCs/>
          <w:u w:val="single"/>
          <w:lang w:val="en-US"/>
        </w:rPr>
        <w:t>Chengjie</w:t>
      </w:r>
      <w:proofErr w:type="spellEnd"/>
      <w:r w:rsidR="00931E03" w:rsidRPr="00373B73">
        <w:rPr>
          <w:rFonts w:ascii="Book Antiqua" w:hAnsi="Book Antiqua" w:cs="Arial"/>
          <w:bCs/>
          <w:u w:val="single"/>
          <w:lang w:val="en-US"/>
        </w:rPr>
        <w:t xml:space="preserve"> Miao v SSHD</w:t>
      </w:r>
      <w:r w:rsidR="00931E03" w:rsidRPr="00373B73">
        <w:rPr>
          <w:rFonts w:ascii="Book Antiqua" w:hAnsi="Book Antiqua" w:cs="Arial"/>
          <w:bCs/>
          <w:lang w:val="en-US"/>
        </w:rPr>
        <w:t xml:space="preserve"> 2006 EWCA </w:t>
      </w:r>
      <w:proofErr w:type="spellStart"/>
      <w:r w:rsidR="00931E03" w:rsidRPr="00373B73">
        <w:rPr>
          <w:rFonts w:ascii="Book Antiqua" w:hAnsi="Book Antiqua" w:cs="Arial"/>
          <w:bCs/>
          <w:lang w:val="en-US"/>
        </w:rPr>
        <w:t>Civ</w:t>
      </w:r>
      <w:proofErr w:type="spellEnd"/>
      <w:r w:rsidR="00931E03" w:rsidRPr="00373B73">
        <w:rPr>
          <w:rFonts w:ascii="Book Antiqua" w:hAnsi="Book Antiqua" w:cs="Arial"/>
          <w:bCs/>
          <w:lang w:val="en-US"/>
        </w:rPr>
        <w:t xml:space="preserve"> </w:t>
      </w:r>
      <w:proofErr w:type="gramStart"/>
      <w:r w:rsidR="00931E03" w:rsidRPr="00373B73">
        <w:rPr>
          <w:rFonts w:ascii="Book Antiqua" w:hAnsi="Book Antiqua" w:cs="Arial"/>
          <w:bCs/>
          <w:lang w:val="en-US"/>
        </w:rPr>
        <w:t>75</w:t>
      </w:r>
      <w:r w:rsidR="00931E03" w:rsidRPr="00373B73">
        <w:rPr>
          <w:rFonts w:ascii="Book Antiqua" w:hAnsi="Book Antiqua" w:cs="Arial"/>
          <w:b/>
          <w:bCs/>
          <w:lang w:val="en-US"/>
        </w:rPr>
        <w:t xml:space="preserve"> </w:t>
      </w:r>
      <w:r w:rsidR="00931E03" w:rsidRPr="00373B73">
        <w:rPr>
          <w:rFonts w:ascii="Book Antiqua" w:hAnsi="Book Antiqua" w:cs="Arial"/>
          <w:lang w:val="en-US"/>
        </w:rPr>
        <w:t xml:space="preserve"> t</w:t>
      </w:r>
      <w:r w:rsidR="00931E03" w:rsidRPr="00373B73">
        <w:rPr>
          <w:rFonts w:ascii="Book Antiqua" w:hAnsi="Book Antiqua" w:cs="Arial"/>
          <w:color w:val="000000"/>
          <w:lang w:val="en-US"/>
        </w:rPr>
        <w:t>he</w:t>
      </w:r>
      <w:proofErr w:type="gramEnd"/>
      <w:r w:rsidR="00931E03" w:rsidRPr="00373B73">
        <w:rPr>
          <w:rFonts w:ascii="Book Antiqua" w:hAnsi="Book Antiqua" w:cs="Arial"/>
        </w:rPr>
        <w:t xml:space="preserve"> Court of Appeal noted that the onus lies upon the Respondent to show that the interference or lack of respect is “</w:t>
      </w:r>
      <w:r w:rsidR="00931E03" w:rsidRPr="00373B73">
        <w:rPr>
          <w:rFonts w:ascii="Book Antiqua" w:hAnsi="Book Antiqua" w:cs="Arial"/>
          <w:i/>
        </w:rPr>
        <w:t>necessary in a democratic society</w:t>
      </w:r>
      <w:r w:rsidR="00931E03" w:rsidRPr="00373B73">
        <w:rPr>
          <w:rFonts w:ascii="Book Antiqua" w:hAnsi="Book Antiqua" w:cs="Arial"/>
        </w:rPr>
        <w:t>” for one of the stated interests.  As the Court of Appeal said at paragraph 12 of the determination “</w:t>
      </w:r>
      <w:r w:rsidR="00931E03" w:rsidRPr="00373B73">
        <w:rPr>
          <w:rFonts w:ascii="Book Antiqua" w:hAnsi="Book Antiqua" w:cs="Arial"/>
          <w:i/>
        </w:rPr>
        <w:t xml:space="preserve">To do this the State must show not only that the proposed step is lawful but that it is sufficiently important to justify limiting a basic right; that it is sensibly directed to that objective; and that it does not impair the right more than is necessary.  The last of these criteria commonly requires an appraisal of the relative importance of the State’s objective and the impact of the measure on the individual.  When you have answered such </w:t>
      </w:r>
      <w:proofErr w:type="gramStart"/>
      <w:r w:rsidR="00931E03" w:rsidRPr="00373B73">
        <w:rPr>
          <w:rFonts w:ascii="Book Antiqua" w:hAnsi="Book Antiqua" w:cs="Arial"/>
          <w:i/>
        </w:rPr>
        <w:t>questions</w:t>
      </w:r>
      <w:proofErr w:type="gramEnd"/>
      <w:r w:rsidR="00931E03" w:rsidRPr="00373B73">
        <w:rPr>
          <w:rFonts w:ascii="Book Antiqua" w:hAnsi="Book Antiqua" w:cs="Arial"/>
          <w:i/>
        </w:rPr>
        <w:t xml:space="preserve"> you have struck the balance”.</w:t>
      </w:r>
    </w:p>
    <w:p w:rsidR="00931E03" w:rsidRPr="00373B73" w:rsidRDefault="00931E03" w:rsidP="00931E03">
      <w:pPr>
        <w:tabs>
          <w:tab w:val="right" w:pos="9720"/>
        </w:tabs>
        <w:ind w:right="-82"/>
        <w:jc w:val="both"/>
        <w:rPr>
          <w:rFonts w:ascii="Book Antiqua" w:hAnsi="Book Antiqua" w:cs="Arial"/>
          <w:kern w:val="28"/>
          <w:lang w:eastAsia="en-US"/>
        </w:rPr>
      </w:pPr>
    </w:p>
    <w:p w:rsidR="00317D29" w:rsidRDefault="00931E03" w:rsidP="00931E03">
      <w:pPr>
        <w:tabs>
          <w:tab w:val="right" w:pos="9720"/>
        </w:tabs>
        <w:ind w:right="-82"/>
        <w:jc w:val="both"/>
        <w:rPr>
          <w:rFonts w:ascii="Book Antiqua" w:hAnsi="Book Antiqua" w:cs="Arial"/>
          <w:kern w:val="28"/>
          <w:lang w:eastAsia="en-US"/>
        </w:rPr>
      </w:pPr>
      <w:r w:rsidRPr="00373B73">
        <w:rPr>
          <w:rFonts w:ascii="Book Antiqua" w:hAnsi="Book Antiqua" w:cs="Arial"/>
          <w:kern w:val="28"/>
          <w:lang w:eastAsia="en-US"/>
        </w:rPr>
        <w:t xml:space="preserve">33.  Even though I attach little weight to the private life that the appellant has established, I find that the respondent relies solely on a statutory presumption. Against that statutory presumption I weigh the quality of private life which the appellant enjoys, and the circumstances which lead to establishing private life in the UK. </w:t>
      </w:r>
    </w:p>
    <w:p w:rsidR="00317D29" w:rsidRDefault="00317D29" w:rsidP="00931E03">
      <w:pPr>
        <w:tabs>
          <w:tab w:val="right" w:pos="9720"/>
        </w:tabs>
        <w:ind w:right="-82"/>
        <w:jc w:val="both"/>
        <w:rPr>
          <w:rFonts w:ascii="Book Antiqua" w:hAnsi="Book Antiqua" w:cs="Arial"/>
          <w:kern w:val="28"/>
          <w:lang w:eastAsia="en-US"/>
        </w:rPr>
      </w:pPr>
    </w:p>
    <w:p w:rsidR="00931E03" w:rsidRDefault="00317D29" w:rsidP="00931E03">
      <w:pPr>
        <w:tabs>
          <w:tab w:val="right" w:pos="9720"/>
        </w:tabs>
        <w:ind w:right="-82"/>
        <w:jc w:val="both"/>
        <w:rPr>
          <w:rFonts w:ascii="Book Antiqua" w:hAnsi="Book Antiqua" w:cs="Arial"/>
          <w:kern w:val="28"/>
          <w:lang w:eastAsia="en-US"/>
        </w:rPr>
      </w:pPr>
      <w:r>
        <w:rPr>
          <w:rFonts w:ascii="Book Antiqua" w:hAnsi="Book Antiqua" w:cs="Arial"/>
          <w:kern w:val="28"/>
          <w:lang w:eastAsia="en-US"/>
        </w:rPr>
        <w:t xml:space="preserve">34. </w:t>
      </w:r>
      <w:r w:rsidR="00931E03" w:rsidRPr="00373B73">
        <w:rPr>
          <w:rFonts w:ascii="Book Antiqua" w:hAnsi="Book Antiqua" w:cs="Arial"/>
          <w:kern w:val="28"/>
          <w:lang w:eastAsia="en-US"/>
        </w:rPr>
        <w:t xml:space="preserve">The appellant established article 8 private life after escaping from slavery and finding </w:t>
      </w:r>
      <w:r w:rsidR="00373B73" w:rsidRPr="00373B73">
        <w:rPr>
          <w:rFonts w:ascii="Book Antiqua" w:hAnsi="Book Antiqua" w:cs="Arial"/>
          <w:kern w:val="28"/>
          <w:lang w:eastAsia="en-US"/>
        </w:rPr>
        <w:t>himself</w:t>
      </w:r>
      <w:r w:rsidR="00931E03" w:rsidRPr="00373B73">
        <w:rPr>
          <w:rFonts w:ascii="Book Antiqua" w:hAnsi="Book Antiqua" w:cs="Arial"/>
          <w:kern w:val="28"/>
          <w:lang w:eastAsia="en-US"/>
        </w:rPr>
        <w:t xml:space="preserve"> alone in the UK. </w:t>
      </w:r>
      <w:r w:rsidR="0070499E">
        <w:rPr>
          <w:rFonts w:ascii="Book Antiqua" w:hAnsi="Book Antiqua" w:cs="Arial"/>
          <w:kern w:val="28"/>
          <w:lang w:eastAsia="en-US"/>
        </w:rPr>
        <w:t>The facts and circumstances of this case raise exceptional circumstances which indicate that the appellant’s removal would be unjust</w:t>
      </w:r>
      <w:r>
        <w:rPr>
          <w:rFonts w:ascii="Book Antiqua" w:hAnsi="Book Antiqua" w:cs="Arial"/>
          <w:kern w:val="28"/>
          <w:lang w:eastAsia="en-US"/>
        </w:rPr>
        <w:t>if</w:t>
      </w:r>
      <w:r w:rsidR="0070499E">
        <w:rPr>
          <w:rFonts w:ascii="Book Antiqua" w:hAnsi="Book Antiqua" w:cs="Arial"/>
          <w:kern w:val="28"/>
          <w:lang w:eastAsia="en-US"/>
        </w:rPr>
        <w:t xml:space="preserve">iably harsh. </w:t>
      </w:r>
    </w:p>
    <w:p w:rsidR="00317D29" w:rsidRPr="00373B73" w:rsidRDefault="00317D29" w:rsidP="00931E03">
      <w:pPr>
        <w:tabs>
          <w:tab w:val="right" w:pos="9720"/>
        </w:tabs>
        <w:ind w:right="-82"/>
        <w:jc w:val="both"/>
        <w:rPr>
          <w:rFonts w:ascii="Book Antiqua" w:hAnsi="Book Antiqua" w:cs="Arial"/>
          <w:kern w:val="28"/>
          <w:lang w:eastAsia="en-US"/>
        </w:rPr>
      </w:pPr>
    </w:p>
    <w:p w:rsidR="00931E03" w:rsidRPr="00373B73" w:rsidRDefault="00931E03" w:rsidP="00931E03">
      <w:pPr>
        <w:tabs>
          <w:tab w:val="right" w:pos="9720"/>
        </w:tabs>
        <w:ind w:right="-82"/>
        <w:jc w:val="both"/>
        <w:rPr>
          <w:rFonts w:ascii="Book Antiqua" w:hAnsi="Book Antiqua" w:cs="Arial"/>
          <w:kern w:val="28"/>
          <w:lang w:eastAsia="en-US"/>
        </w:rPr>
      </w:pPr>
      <w:r w:rsidRPr="00373B73">
        <w:rPr>
          <w:rFonts w:ascii="Book Antiqua" w:hAnsi="Book Antiqua" w:cs="Arial"/>
          <w:kern w:val="28"/>
          <w:lang w:eastAsia="en-US"/>
        </w:rPr>
        <w:t>3</w:t>
      </w:r>
      <w:r w:rsidR="00317D29">
        <w:rPr>
          <w:rFonts w:ascii="Book Antiqua" w:hAnsi="Book Antiqua" w:cs="Arial"/>
          <w:kern w:val="28"/>
          <w:lang w:eastAsia="en-US"/>
        </w:rPr>
        <w:t>5</w:t>
      </w:r>
      <w:r w:rsidRPr="00373B73">
        <w:rPr>
          <w:rFonts w:ascii="Book Antiqua" w:hAnsi="Book Antiqua" w:cs="Arial"/>
          <w:kern w:val="28"/>
          <w:lang w:eastAsia="en-US"/>
        </w:rPr>
        <w:t>.  The effect of removal will destroy the appellant</w:t>
      </w:r>
      <w:r w:rsidR="00B02F54">
        <w:rPr>
          <w:rFonts w:ascii="Book Antiqua" w:hAnsi="Book Antiqua" w:cs="Arial"/>
          <w:kern w:val="28"/>
          <w:lang w:eastAsia="en-US"/>
        </w:rPr>
        <w:t>’</w:t>
      </w:r>
      <w:r w:rsidRPr="00373B73">
        <w:rPr>
          <w:rFonts w:ascii="Book Antiqua" w:hAnsi="Book Antiqua" w:cs="Arial"/>
          <w:kern w:val="28"/>
          <w:lang w:eastAsia="en-US"/>
        </w:rPr>
        <w:t>s business</w:t>
      </w:r>
      <w:r w:rsidR="00723D7A" w:rsidRPr="00373B73">
        <w:rPr>
          <w:rFonts w:ascii="Book Antiqua" w:hAnsi="Book Antiqua" w:cs="Arial"/>
          <w:kern w:val="28"/>
          <w:lang w:eastAsia="en-US"/>
        </w:rPr>
        <w:t xml:space="preserve">, </w:t>
      </w:r>
      <w:r w:rsidRPr="00373B73">
        <w:rPr>
          <w:rFonts w:ascii="Book Antiqua" w:hAnsi="Book Antiqua" w:cs="Arial"/>
          <w:kern w:val="28"/>
          <w:lang w:eastAsia="en-US"/>
        </w:rPr>
        <w:t>remove his home</w:t>
      </w:r>
      <w:r w:rsidR="00723D7A" w:rsidRPr="00373B73">
        <w:rPr>
          <w:rFonts w:ascii="Book Antiqua" w:hAnsi="Book Antiqua" w:cs="Arial"/>
          <w:kern w:val="28"/>
          <w:lang w:eastAsia="en-US"/>
        </w:rPr>
        <w:t>, and separate him from the only friends he has.</w:t>
      </w:r>
      <w:r w:rsidRPr="00373B73">
        <w:rPr>
          <w:rFonts w:ascii="Book Antiqua" w:hAnsi="Book Antiqua" w:cs="Arial"/>
          <w:kern w:val="28"/>
          <w:lang w:eastAsia="en-US"/>
        </w:rPr>
        <w:t xml:space="preserve"> It will put the appellant back to the position he found himself in as a teenager abandoned in the UK. On those facts, I find that the respondent’s decision is a disproportionate interference with the appellant’s article 8 rights.</w:t>
      </w:r>
    </w:p>
    <w:p w:rsidR="00931E03" w:rsidRPr="00373B73" w:rsidRDefault="00931E03" w:rsidP="00931E03">
      <w:pPr>
        <w:pStyle w:val="PlainText"/>
        <w:jc w:val="both"/>
        <w:rPr>
          <w:rFonts w:ascii="Book Antiqua" w:hAnsi="Book Antiqua" w:cs="Arial"/>
          <w:sz w:val="24"/>
          <w:szCs w:val="24"/>
        </w:rPr>
      </w:pPr>
    </w:p>
    <w:p w:rsidR="00373B73" w:rsidRPr="00373B73" w:rsidRDefault="00723D7A" w:rsidP="00D464CC">
      <w:pPr>
        <w:pStyle w:val="PlainText"/>
        <w:jc w:val="both"/>
        <w:rPr>
          <w:rFonts w:ascii="Book Antiqua" w:hAnsi="Book Antiqua" w:cs="Arial"/>
          <w:kern w:val="28"/>
          <w:sz w:val="24"/>
          <w:szCs w:val="24"/>
        </w:rPr>
      </w:pPr>
      <w:r w:rsidRPr="00373B73">
        <w:rPr>
          <w:rFonts w:ascii="Book Antiqua" w:hAnsi="Book Antiqua" w:cs="Arial"/>
          <w:sz w:val="24"/>
          <w:szCs w:val="24"/>
        </w:rPr>
        <w:t>3</w:t>
      </w:r>
      <w:r w:rsidR="00317D29">
        <w:rPr>
          <w:rFonts w:ascii="Book Antiqua" w:hAnsi="Book Antiqua" w:cs="Arial"/>
          <w:sz w:val="24"/>
          <w:szCs w:val="24"/>
        </w:rPr>
        <w:t>6</w:t>
      </w:r>
      <w:r w:rsidR="00931E03" w:rsidRPr="00373B73">
        <w:rPr>
          <w:rFonts w:ascii="Book Antiqua" w:hAnsi="Book Antiqua" w:cs="Arial"/>
          <w:sz w:val="24"/>
          <w:szCs w:val="24"/>
        </w:rPr>
        <w:t>.</w:t>
      </w:r>
      <w:r w:rsidR="00931E03" w:rsidRPr="00373B73">
        <w:rPr>
          <w:rFonts w:ascii="Book Antiqua" w:hAnsi="Book Antiqua" w:cs="Arial"/>
          <w:sz w:val="24"/>
          <w:szCs w:val="24"/>
        </w:rPr>
        <w:tab/>
      </w:r>
      <w:r w:rsidR="00317D29" w:rsidRPr="00373B73">
        <w:rPr>
          <w:rFonts w:ascii="Book Antiqua" w:hAnsi="Book Antiqua" w:cs="Arial"/>
          <w:kern w:val="28"/>
          <w:sz w:val="24"/>
          <w:szCs w:val="24"/>
        </w:rPr>
        <w:t xml:space="preserve">When I weigh </w:t>
      </w:r>
      <w:proofErr w:type="gramStart"/>
      <w:r w:rsidR="00317D29" w:rsidRPr="00373B73">
        <w:rPr>
          <w:rFonts w:ascii="Book Antiqua" w:hAnsi="Book Antiqua" w:cs="Arial"/>
          <w:kern w:val="28"/>
          <w:sz w:val="24"/>
          <w:szCs w:val="24"/>
        </w:rPr>
        <w:t>all of these</w:t>
      </w:r>
      <w:proofErr w:type="gramEnd"/>
      <w:r w:rsidR="00317D29" w:rsidRPr="00373B73">
        <w:rPr>
          <w:rFonts w:ascii="Book Antiqua" w:hAnsi="Book Antiqua" w:cs="Arial"/>
          <w:kern w:val="28"/>
          <w:sz w:val="24"/>
          <w:szCs w:val="24"/>
        </w:rPr>
        <w:t xml:space="preserve"> matters, I can only come to the conclusion that the public interest in immigration control is outweighed by the impact that removal will have on the appellant. </w:t>
      </w:r>
      <w:r w:rsidR="00317D29">
        <w:rPr>
          <w:rFonts w:ascii="Book Antiqua" w:hAnsi="Book Antiqua" w:cs="Arial"/>
          <w:kern w:val="28"/>
        </w:rPr>
        <w:t xml:space="preserve"> </w:t>
      </w:r>
      <w:r w:rsidR="00373B73" w:rsidRPr="00373B73">
        <w:rPr>
          <w:rFonts w:ascii="Book Antiqua" w:hAnsi="Book Antiqua" w:cs="Arial"/>
          <w:kern w:val="28"/>
          <w:sz w:val="24"/>
          <w:szCs w:val="24"/>
        </w:rPr>
        <w:t xml:space="preserve"> I find that this appeal succeeds on article 8 ECHR grounds.</w:t>
      </w:r>
    </w:p>
    <w:p w:rsidR="00373B73" w:rsidRPr="00373B73" w:rsidRDefault="00373B73" w:rsidP="00373B73">
      <w:pPr>
        <w:spacing w:before="240"/>
        <w:jc w:val="both"/>
        <w:rPr>
          <w:rFonts w:ascii="Book Antiqua" w:hAnsi="Book Antiqua" w:cs="Arial"/>
          <w:b/>
        </w:rPr>
      </w:pPr>
      <w:r w:rsidRPr="00373B73">
        <w:rPr>
          <w:rFonts w:ascii="Book Antiqua" w:hAnsi="Book Antiqua" w:cs="Arial"/>
          <w:b/>
        </w:rPr>
        <w:lastRenderedPageBreak/>
        <w:t>CONCLUSION</w:t>
      </w:r>
    </w:p>
    <w:p w:rsidR="00373B73" w:rsidRPr="00373B73" w:rsidRDefault="00373B73" w:rsidP="00373B73">
      <w:pPr>
        <w:spacing w:before="240"/>
        <w:jc w:val="both"/>
        <w:rPr>
          <w:rFonts w:ascii="Book Antiqua" w:hAnsi="Book Antiqua" w:cs="Arial"/>
          <w:b/>
        </w:rPr>
      </w:pPr>
      <w:r w:rsidRPr="00373B73">
        <w:rPr>
          <w:rFonts w:ascii="Book Antiqua" w:hAnsi="Book Antiqua" w:cs="Arial"/>
          <w:b/>
        </w:rPr>
        <w:t>3</w:t>
      </w:r>
      <w:r w:rsidR="00D464CC">
        <w:rPr>
          <w:rFonts w:ascii="Book Antiqua" w:hAnsi="Book Antiqua" w:cs="Arial"/>
          <w:b/>
        </w:rPr>
        <w:t>7</w:t>
      </w:r>
      <w:r w:rsidRPr="00373B73">
        <w:rPr>
          <w:rFonts w:ascii="Book Antiqua" w:hAnsi="Book Antiqua" w:cs="Arial"/>
          <w:b/>
        </w:rPr>
        <w:t>. The decision of the First-tier Tribunal promulgated on 16 October 2018</w:t>
      </w:r>
      <w:r w:rsidRPr="00373B73">
        <w:rPr>
          <w:rFonts w:ascii="Book Antiqua" w:hAnsi="Book Antiqua" w:cs="Arial"/>
        </w:rPr>
        <w:t xml:space="preserve"> </w:t>
      </w:r>
      <w:r w:rsidRPr="00373B73">
        <w:rPr>
          <w:rFonts w:ascii="Book Antiqua" w:hAnsi="Book Antiqua" w:cs="Arial"/>
          <w:b/>
        </w:rPr>
        <w:t>is tainted by a material error of law.  I set it aside.</w:t>
      </w:r>
    </w:p>
    <w:p w:rsidR="00373B73" w:rsidRPr="00373B73" w:rsidRDefault="00373B73" w:rsidP="00373B73">
      <w:pPr>
        <w:spacing w:before="240"/>
        <w:jc w:val="both"/>
        <w:rPr>
          <w:rFonts w:ascii="Book Antiqua" w:hAnsi="Book Antiqua" w:cs="Arial"/>
          <w:b/>
        </w:rPr>
      </w:pPr>
      <w:r w:rsidRPr="00373B73">
        <w:rPr>
          <w:rFonts w:ascii="Book Antiqua" w:hAnsi="Book Antiqua" w:cs="Arial"/>
          <w:b/>
        </w:rPr>
        <w:t>3</w:t>
      </w:r>
      <w:r w:rsidR="00D464CC">
        <w:rPr>
          <w:rFonts w:ascii="Book Antiqua" w:hAnsi="Book Antiqua" w:cs="Arial"/>
          <w:b/>
        </w:rPr>
        <w:t>8</w:t>
      </w:r>
      <w:r w:rsidRPr="00373B73">
        <w:rPr>
          <w:rFonts w:ascii="Book Antiqua" w:hAnsi="Book Antiqua" w:cs="Arial"/>
          <w:b/>
        </w:rPr>
        <w:t>. I substitute my own decision.</w:t>
      </w:r>
    </w:p>
    <w:p w:rsidR="00373B73" w:rsidRPr="00373B73" w:rsidRDefault="00D464CC" w:rsidP="00373B73">
      <w:pPr>
        <w:spacing w:before="240"/>
        <w:jc w:val="both"/>
        <w:rPr>
          <w:rFonts w:ascii="Book Antiqua" w:hAnsi="Book Antiqua" w:cs="Arial"/>
          <w:b/>
        </w:rPr>
      </w:pPr>
      <w:r>
        <w:rPr>
          <w:rFonts w:ascii="Book Antiqua" w:hAnsi="Book Antiqua" w:cs="Arial"/>
          <w:b/>
        </w:rPr>
        <w:t>39</w:t>
      </w:r>
      <w:r w:rsidR="00373B73" w:rsidRPr="00373B73">
        <w:rPr>
          <w:rFonts w:ascii="Book Antiqua" w:hAnsi="Book Antiqua" w:cs="Arial"/>
          <w:b/>
        </w:rPr>
        <w:t>. The appeal is allowed on article 8 ECHR grounds.</w:t>
      </w:r>
    </w:p>
    <w:p w:rsidR="00373B73" w:rsidRPr="00344259" w:rsidRDefault="00373B73" w:rsidP="00373B73">
      <w:pPr>
        <w:tabs>
          <w:tab w:val="left" w:pos="2520"/>
        </w:tabs>
        <w:rPr>
          <w:rFonts w:ascii="Book Antiqua" w:hAnsi="Book Antiqua" w:cs="Arial"/>
        </w:rPr>
      </w:pPr>
    </w:p>
    <w:p w:rsidR="00373B73" w:rsidRPr="00344259" w:rsidRDefault="00A11609" w:rsidP="00373B73">
      <w:pPr>
        <w:tabs>
          <w:tab w:val="left" w:pos="2520"/>
        </w:tabs>
        <w:rPr>
          <w:rFonts w:ascii="Book Antiqua" w:hAnsi="Book Antiqua" w:cs="Arial"/>
        </w:rPr>
      </w:pPr>
      <w:r w:rsidRPr="00344259">
        <w:rPr>
          <w:rFonts w:ascii="Book Antiqua" w:hAnsi="Book Antiqua"/>
          <w:noProof/>
        </w:rPr>
        <w:drawing>
          <wp:anchor distT="0" distB="0" distL="114300" distR="114300" simplePos="0" relativeHeight="251657728" behindDoc="0" locked="0" layoutInCell="1" allowOverlap="0">
            <wp:simplePos x="0" y="0"/>
            <wp:positionH relativeFrom="page">
              <wp:posOffset>1435100</wp:posOffset>
            </wp:positionH>
            <wp:positionV relativeFrom="page">
              <wp:posOffset>5448300</wp:posOffset>
            </wp:positionV>
            <wp:extent cx="2867025" cy="971550"/>
            <wp:effectExtent l="0" t="0" r="0" b="0"/>
            <wp:wrapNone/>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3B73" w:rsidRPr="00344259" w:rsidRDefault="00373B73" w:rsidP="00373B73">
      <w:pPr>
        <w:tabs>
          <w:tab w:val="left" w:pos="2520"/>
        </w:tabs>
        <w:rPr>
          <w:rFonts w:ascii="Book Antiqua" w:hAnsi="Book Antiqua" w:cs="Arial"/>
        </w:rPr>
      </w:pPr>
    </w:p>
    <w:p w:rsidR="00373B73" w:rsidRPr="00344259" w:rsidRDefault="00373B73" w:rsidP="00373B73">
      <w:pPr>
        <w:tabs>
          <w:tab w:val="left" w:pos="2520"/>
        </w:tabs>
        <w:rPr>
          <w:rFonts w:ascii="Book Antiqua" w:hAnsi="Book Antiqua" w:cs="Arial"/>
        </w:rPr>
      </w:pPr>
    </w:p>
    <w:p w:rsidR="00373B73" w:rsidRPr="00344259" w:rsidRDefault="00373B73" w:rsidP="00373B73">
      <w:pPr>
        <w:tabs>
          <w:tab w:val="left" w:pos="2520"/>
        </w:tabs>
        <w:rPr>
          <w:rFonts w:ascii="Book Antiqua" w:hAnsi="Book Antiqua" w:cs="Arial"/>
        </w:rPr>
      </w:pPr>
    </w:p>
    <w:p w:rsidR="00373B73" w:rsidRPr="00344259" w:rsidRDefault="00373B73" w:rsidP="00373B73">
      <w:pPr>
        <w:tabs>
          <w:tab w:val="left" w:pos="2520"/>
        </w:tabs>
        <w:rPr>
          <w:rFonts w:ascii="Book Antiqua" w:hAnsi="Book Antiqua" w:cs="Arial"/>
        </w:rPr>
      </w:pPr>
    </w:p>
    <w:p w:rsidR="00373B73" w:rsidRPr="00344259" w:rsidRDefault="00373B73" w:rsidP="00373B73">
      <w:pPr>
        <w:tabs>
          <w:tab w:val="left" w:pos="2520"/>
        </w:tabs>
        <w:rPr>
          <w:rFonts w:ascii="Book Antiqua" w:hAnsi="Book Antiqua" w:cs="Arial"/>
        </w:rPr>
      </w:pPr>
      <w:r w:rsidRPr="00344259">
        <w:rPr>
          <w:rFonts w:ascii="Book Antiqua" w:hAnsi="Book Antiqua" w:cs="Arial"/>
        </w:rPr>
        <w:t xml:space="preserve">Signed                                                                               </w:t>
      </w:r>
      <w:proofErr w:type="gramStart"/>
      <w:r w:rsidRPr="00344259">
        <w:rPr>
          <w:rFonts w:ascii="Book Antiqua" w:hAnsi="Book Antiqua" w:cs="Arial"/>
        </w:rPr>
        <w:t>Date  1</w:t>
      </w:r>
      <w:r>
        <w:rPr>
          <w:rFonts w:ascii="Book Antiqua" w:hAnsi="Book Antiqua" w:cs="Arial"/>
        </w:rPr>
        <w:t>5</w:t>
      </w:r>
      <w:proofErr w:type="gramEnd"/>
      <w:r w:rsidRPr="00344259">
        <w:rPr>
          <w:rFonts w:ascii="Book Antiqua" w:hAnsi="Book Antiqua" w:cs="Arial"/>
        </w:rPr>
        <w:t xml:space="preserve"> </w:t>
      </w:r>
      <w:r>
        <w:rPr>
          <w:rFonts w:ascii="Book Antiqua" w:hAnsi="Book Antiqua" w:cs="Arial"/>
        </w:rPr>
        <w:t>January</w:t>
      </w:r>
      <w:r w:rsidRPr="00344259">
        <w:rPr>
          <w:rFonts w:ascii="Book Antiqua" w:hAnsi="Book Antiqua" w:cs="Arial"/>
        </w:rPr>
        <w:t xml:space="preserve"> 201</w:t>
      </w:r>
      <w:r>
        <w:rPr>
          <w:rFonts w:ascii="Book Antiqua" w:hAnsi="Book Antiqua" w:cs="Arial"/>
        </w:rPr>
        <w:t>9</w:t>
      </w:r>
    </w:p>
    <w:p w:rsidR="00373B73" w:rsidRPr="00D72FEA" w:rsidRDefault="00373B73" w:rsidP="00373B73">
      <w:pPr>
        <w:tabs>
          <w:tab w:val="left" w:pos="2520"/>
        </w:tabs>
        <w:rPr>
          <w:rFonts w:ascii="Book Antiqua" w:hAnsi="Book Antiqua" w:cs="Arial"/>
        </w:rPr>
      </w:pPr>
      <w:r w:rsidRPr="00D72FEA">
        <w:rPr>
          <w:rFonts w:ascii="Book Antiqua" w:hAnsi="Book Antiqua" w:cs="Arial"/>
        </w:rPr>
        <w:t>Deputy Upper Tribunal Judge Doyle</w:t>
      </w:r>
    </w:p>
    <w:p w:rsidR="00723D7A" w:rsidRPr="007B107A" w:rsidRDefault="00723D7A" w:rsidP="00931E03">
      <w:pPr>
        <w:jc w:val="both"/>
        <w:rPr>
          <w:rFonts w:ascii="Arial" w:hAnsi="Arial" w:cs="Arial"/>
        </w:rPr>
      </w:pPr>
    </w:p>
    <w:sectPr w:rsidR="00723D7A" w:rsidRPr="007B107A" w:rsidSect="00C1063F">
      <w:headerReference w:type="default" r:id="rId9"/>
      <w:footerReference w:type="default" r:id="rId10"/>
      <w:footerReference w:type="first" r:id="rId11"/>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A9F" w:rsidRDefault="00642A9F" w:rsidP="00100C3C">
      <w:r>
        <w:separator/>
      </w:r>
    </w:p>
  </w:endnote>
  <w:endnote w:type="continuationSeparator" w:id="0">
    <w:p w:rsidR="00642A9F" w:rsidRDefault="00642A9F"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B5" w:rsidRPr="00E8495A" w:rsidRDefault="000D60B5">
    <w:pPr>
      <w:pStyle w:val="Footer"/>
      <w:jc w:val="center"/>
      <w:rPr>
        <w:rFonts w:ascii="Book Antiqua" w:hAnsi="Book Antiqua"/>
      </w:rPr>
    </w:pPr>
    <w:r w:rsidRPr="00E8495A">
      <w:rPr>
        <w:rFonts w:ascii="Book Antiqua" w:hAnsi="Book Antiqua"/>
      </w:rPr>
      <w:fldChar w:fldCharType="begin"/>
    </w:r>
    <w:r w:rsidRPr="00E8495A">
      <w:rPr>
        <w:rFonts w:ascii="Book Antiqua" w:hAnsi="Book Antiqua"/>
      </w:rPr>
      <w:instrText xml:space="preserve"> PAGE   \* MERGEFORMAT </w:instrText>
    </w:r>
    <w:r w:rsidRPr="00E8495A">
      <w:rPr>
        <w:rFonts w:ascii="Book Antiqua" w:hAnsi="Book Antiqua"/>
      </w:rPr>
      <w:fldChar w:fldCharType="separate"/>
    </w:r>
    <w:r w:rsidR="00842C02">
      <w:rPr>
        <w:rFonts w:ascii="Book Antiqua" w:hAnsi="Book Antiqua"/>
        <w:noProof/>
      </w:rPr>
      <w:t>7</w:t>
    </w:r>
    <w:r w:rsidRPr="00E8495A">
      <w:rPr>
        <w:rFonts w:ascii="Book Antiqua" w:hAnsi="Book Antiqua"/>
        <w:noProof/>
      </w:rPr>
      <w:fldChar w:fldCharType="end"/>
    </w:r>
  </w:p>
  <w:p w:rsidR="00545B34" w:rsidRDefault="00545B34" w:rsidP="000D60B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B5" w:rsidRPr="00E8495A" w:rsidRDefault="000D60B5" w:rsidP="000D60B5">
    <w:pPr>
      <w:pStyle w:val="Footer"/>
      <w:jc w:val="center"/>
      <w:rPr>
        <w:rFonts w:ascii="Book Antiqua" w:hAnsi="Book Antiqua"/>
        <w:b/>
      </w:rPr>
    </w:pPr>
    <w:r w:rsidRPr="00E8495A">
      <w:rPr>
        <w:rFonts w:ascii="Book Antiqua" w:hAnsi="Book Antiqua"/>
        <w:b/>
      </w:rPr>
      <w:t>©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A9F" w:rsidRDefault="00642A9F" w:rsidP="00100C3C">
      <w:r>
        <w:separator/>
      </w:r>
    </w:p>
  </w:footnote>
  <w:footnote w:type="continuationSeparator" w:id="0">
    <w:p w:rsidR="00642A9F" w:rsidRDefault="00642A9F"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B5" w:rsidRDefault="000D60B5" w:rsidP="000D60B5">
    <w:pPr>
      <w:pStyle w:val="Header"/>
      <w:jc w:val="right"/>
      <w:rPr>
        <w:rFonts w:ascii="Book Antiqua" w:hAnsi="Book Antiqua"/>
        <w:sz w:val="16"/>
        <w:szCs w:val="16"/>
      </w:rPr>
    </w:pPr>
    <w:r w:rsidRPr="00E8495A">
      <w:rPr>
        <w:rFonts w:ascii="Book Antiqua" w:hAnsi="Book Antiqua"/>
        <w:sz w:val="16"/>
        <w:szCs w:val="16"/>
      </w:rPr>
      <w:t>Appeal Number: HU/05940/2018</w:t>
    </w:r>
  </w:p>
  <w:p w:rsidR="00E8495A" w:rsidRPr="00E8495A" w:rsidRDefault="00E8495A" w:rsidP="000D60B5">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94A80D1-7430-4F54-B988-A5668E800C2C}"/>
    <w:docVar w:name="dgnword-eventsink" w:val="291802336"/>
  </w:docVars>
  <w:rsids>
    <w:rsidRoot w:val="00B74B3C"/>
    <w:rsid w:val="0001114B"/>
    <w:rsid w:val="00017884"/>
    <w:rsid w:val="00030740"/>
    <w:rsid w:val="00032B1F"/>
    <w:rsid w:val="00046C8C"/>
    <w:rsid w:val="00057D63"/>
    <w:rsid w:val="00087FA9"/>
    <w:rsid w:val="000A151F"/>
    <w:rsid w:val="000C7AB3"/>
    <w:rsid w:val="000D60B5"/>
    <w:rsid w:val="00100A74"/>
    <w:rsid w:val="00100C3C"/>
    <w:rsid w:val="00101152"/>
    <w:rsid w:val="00106B9E"/>
    <w:rsid w:val="001103E5"/>
    <w:rsid w:val="00125BE8"/>
    <w:rsid w:val="00156F09"/>
    <w:rsid w:val="00193D40"/>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B10FF"/>
    <w:rsid w:val="002C57F5"/>
    <w:rsid w:val="002D3A23"/>
    <w:rsid w:val="00317D29"/>
    <w:rsid w:val="00337E31"/>
    <w:rsid w:val="003705A9"/>
    <w:rsid w:val="00373B73"/>
    <w:rsid w:val="00376746"/>
    <w:rsid w:val="0038281F"/>
    <w:rsid w:val="00394B69"/>
    <w:rsid w:val="003A4F86"/>
    <w:rsid w:val="003B4C45"/>
    <w:rsid w:val="003E1CC7"/>
    <w:rsid w:val="003E368E"/>
    <w:rsid w:val="00440EE7"/>
    <w:rsid w:val="00451F8E"/>
    <w:rsid w:val="00496085"/>
    <w:rsid w:val="004A0C32"/>
    <w:rsid w:val="004A3793"/>
    <w:rsid w:val="004B4D22"/>
    <w:rsid w:val="004C11B0"/>
    <w:rsid w:val="004C3399"/>
    <w:rsid w:val="00503FAE"/>
    <w:rsid w:val="0052314A"/>
    <w:rsid w:val="0052555D"/>
    <w:rsid w:val="00535119"/>
    <w:rsid w:val="00544C99"/>
    <w:rsid w:val="00545B34"/>
    <w:rsid w:val="005537BC"/>
    <w:rsid w:val="00576476"/>
    <w:rsid w:val="00586795"/>
    <w:rsid w:val="005949C8"/>
    <w:rsid w:val="005D6496"/>
    <w:rsid w:val="005E51FD"/>
    <w:rsid w:val="005F7BFE"/>
    <w:rsid w:val="00622E11"/>
    <w:rsid w:val="00642A9F"/>
    <w:rsid w:val="0068187C"/>
    <w:rsid w:val="006A6CBF"/>
    <w:rsid w:val="006B3761"/>
    <w:rsid w:val="006B4EEE"/>
    <w:rsid w:val="006D4FF0"/>
    <w:rsid w:val="006F1422"/>
    <w:rsid w:val="006F6689"/>
    <w:rsid w:val="00703BAB"/>
    <w:rsid w:val="0070499E"/>
    <w:rsid w:val="0071333E"/>
    <w:rsid w:val="00723D7A"/>
    <w:rsid w:val="0072522D"/>
    <w:rsid w:val="007258A2"/>
    <w:rsid w:val="007311FD"/>
    <w:rsid w:val="007344E6"/>
    <w:rsid w:val="00755830"/>
    <w:rsid w:val="007702AD"/>
    <w:rsid w:val="007921BE"/>
    <w:rsid w:val="0079558F"/>
    <w:rsid w:val="007A6B68"/>
    <w:rsid w:val="007A76EA"/>
    <w:rsid w:val="007C3085"/>
    <w:rsid w:val="007D30A3"/>
    <w:rsid w:val="00802508"/>
    <w:rsid w:val="008045DC"/>
    <w:rsid w:val="00842C02"/>
    <w:rsid w:val="00846BC6"/>
    <w:rsid w:val="00850890"/>
    <w:rsid w:val="00851608"/>
    <w:rsid w:val="008743FA"/>
    <w:rsid w:val="008768BA"/>
    <w:rsid w:val="0088245D"/>
    <w:rsid w:val="008869C6"/>
    <w:rsid w:val="008A1E22"/>
    <w:rsid w:val="008B64E3"/>
    <w:rsid w:val="008E5837"/>
    <w:rsid w:val="009014D6"/>
    <w:rsid w:val="00904942"/>
    <w:rsid w:val="00912ADE"/>
    <w:rsid w:val="00931E03"/>
    <w:rsid w:val="0094250E"/>
    <w:rsid w:val="00950369"/>
    <w:rsid w:val="00951A7F"/>
    <w:rsid w:val="00963C62"/>
    <w:rsid w:val="00987890"/>
    <w:rsid w:val="00991B39"/>
    <w:rsid w:val="009C17A7"/>
    <w:rsid w:val="009C4477"/>
    <w:rsid w:val="009C7AD9"/>
    <w:rsid w:val="009E3C93"/>
    <w:rsid w:val="00A033BF"/>
    <w:rsid w:val="00A11609"/>
    <w:rsid w:val="00A318AF"/>
    <w:rsid w:val="00A52BA2"/>
    <w:rsid w:val="00A72A15"/>
    <w:rsid w:val="00A75FBA"/>
    <w:rsid w:val="00A822BE"/>
    <w:rsid w:val="00A84ABA"/>
    <w:rsid w:val="00A94A10"/>
    <w:rsid w:val="00AC1C4E"/>
    <w:rsid w:val="00AD1956"/>
    <w:rsid w:val="00AD1D26"/>
    <w:rsid w:val="00AD6AA7"/>
    <w:rsid w:val="00B02F54"/>
    <w:rsid w:val="00B17E67"/>
    <w:rsid w:val="00B20F7E"/>
    <w:rsid w:val="00B234FF"/>
    <w:rsid w:val="00B66B6A"/>
    <w:rsid w:val="00B74B3C"/>
    <w:rsid w:val="00B86BF8"/>
    <w:rsid w:val="00B96515"/>
    <w:rsid w:val="00BA7D3F"/>
    <w:rsid w:val="00BC1B49"/>
    <w:rsid w:val="00BF1784"/>
    <w:rsid w:val="00C011A4"/>
    <w:rsid w:val="00C02574"/>
    <w:rsid w:val="00C0339F"/>
    <w:rsid w:val="00C1063F"/>
    <w:rsid w:val="00C11224"/>
    <w:rsid w:val="00C3034E"/>
    <w:rsid w:val="00C51FA3"/>
    <w:rsid w:val="00C736F6"/>
    <w:rsid w:val="00C76422"/>
    <w:rsid w:val="00C8431F"/>
    <w:rsid w:val="00C91439"/>
    <w:rsid w:val="00C914E4"/>
    <w:rsid w:val="00CA1765"/>
    <w:rsid w:val="00CB1B50"/>
    <w:rsid w:val="00CD37F5"/>
    <w:rsid w:val="00CD4491"/>
    <w:rsid w:val="00CE46A0"/>
    <w:rsid w:val="00CF0725"/>
    <w:rsid w:val="00CF53A6"/>
    <w:rsid w:val="00D0264B"/>
    <w:rsid w:val="00D15FB3"/>
    <w:rsid w:val="00D16669"/>
    <w:rsid w:val="00D23A33"/>
    <w:rsid w:val="00D44CE1"/>
    <w:rsid w:val="00D45AD5"/>
    <w:rsid w:val="00D464CC"/>
    <w:rsid w:val="00D55991"/>
    <w:rsid w:val="00D77083"/>
    <w:rsid w:val="00D903CC"/>
    <w:rsid w:val="00D905E2"/>
    <w:rsid w:val="00DB2691"/>
    <w:rsid w:val="00DB4A2E"/>
    <w:rsid w:val="00DB670F"/>
    <w:rsid w:val="00DC358B"/>
    <w:rsid w:val="00DD3D9E"/>
    <w:rsid w:val="00DE6B6B"/>
    <w:rsid w:val="00DF0A76"/>
    <w:rsid w:val="00DF7CE8"/>
    <w:rsid w:val="00E050B8"/>
    <w:rsid w:val="00E204FA"/>
    <w:rsid w:val="00E40F9B"/>
    <w:rsid w:val="00E41B40"/>
    <w:rsid w:val="00E44430"/>
    <w:rsid w:val="00E50FC7"/>
    <w:rsid w:val="00E620CF"/>
    <w:rsid w:val="00E8495A"/>
    <w:rsid w:val="00E91906"/>
    <w:rsid w:val="00E92C51"/>
    <w:rsid w:val="00E96BA6"/>
    <w:rsid w:val="00EA79DE"/>
    <w:rsid w:val="00F232EA"/>
    <w:rsid w:val="00F44074"/>
    <w:rsid w:val="00F55A1F"/>
    <w:rsid w:val="00F56A71"/>
    <w:rsid w:val="00F73763"/>
    <w:rsid w:val="00F751BB"/>
    <w:rsid w:val="00F833C5"/>
    <w:rsid w:val="00F92893"/>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FF9D3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paragraph" w:styleId="PlainText">
    <w:name w:val="Plain Text"/>
    <w:basedOn w:val="Normal"/>
    <w:link w:val="PlainTextChar"/>
    <w:rsid w:val="00DB670F"/>
    <w:rPr>
      <w:rFonts w:ascii="Courier New" w:hAnsi="Courier New" w:cs="Courier New"/>
      <w:sz w:val="20"/>
      <w:szCs w:val="20"/>
      <w:lang w:val="en-US" w:eastAsia="en-US"/>
    </w:rPr>
  </w:style>
  <w:style w:type="character" w:customStyle="1" w:styleId="PlainTextChar">
    <w:name w:val="Plain Text Char"/>
    <w:link w:val="PlainText"/>
    <w:rsid w:val="00DB670F"/>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2637</Words>
  <Characters>13003</Characters>
  <Application>Microsoft Office Word</Application>
  <DocSecurity>0</DocSecurity>
  <Lines>108</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2019-03-11T14:02:00Z</dcterms:created>
  <dcterms:modified xsi:type="dcterms:W3CDTF">2019-03-11T14:02:00Z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