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1A2" w:rsidRPr="00F97703" w:rsidRDefault="00D411A2" w:rsidP="00D411A2">
      <w:pPr>
        <w:rPr>
          <w:rFonts w:ascii="Book Antiqua" w:hAnsi="Book Antiqua" w:cs="Arial"/>
          <w:color w:val="000000"/>
          <w:sz w:val="16"/>
          <w:szCs w:val="16"/>
        </w:rPr>
      </w:pPr>
    </w:p>
    <w:p w:rsidR="00D411A2" w:rsidRDefault="00D411A2" w:rsidP="00D411A2">
      <w:pPr>
        <w:jc w:val="center"/>
        <w:rPr>
          <w:rFonts w:ascii="Book Antiqua" w:hAnsi="Book Antiqua" w:cs="Arial"/>
          <w:color w:val="000000"/>
        </w:rPr>
      </w:pPr>
      <w:r>
        <w:rPr>
          <w:noProof/>
        </w:rPr>
        <w:drawing>
          <wp:inline distT="0" distB="0" distL="0" distR="0" wp14:anchorId="23192899" wp14:editId="7989D99B">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D411A2" w:rsidRPr="00F97703" w:rsidRDefault="00D411A2" w:rsidP="00D411A2">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D411A2" w:rsidRPr="0017385B" w:rsidRDefault="00D411A2" w:rsidP="00D411A2">
      <w:pPr>
        <w:tabs>
          <w:tab w:val="right" w:pos="9720"/>
        </w:tabs>
        <w:ind w:right="-82"/>
        <w:rPr>
          <w:rFonts w:ascii="Book Antiqua" w:hAnsi="Book Antiqua" w:cs="Arial"/>
          <w:b/>
          <w:color w:val="000000"/>
        </w:rPr>
      </w:pPr>
      <w:r w:rsidRPr="00F97703">
        <w:rPr>
          <w:rFonts w:ascii="Book Antiqua" w:hAnsi="Book Antiqua" w:cs="Arial"/>
          <w:b/>
          <w:color w:val="000000"/>
        </w:rPr>
        <w:t>(</w:t>
      </w:r>
      <w:r w:rsidR="0017385B">
        <w:rPr>
          <w:rFonts w:ascii="Book Antiqua" w:hAnsi="Book Antiqua" w:cs="Arial"/>
          <w:b/>
          <w:color w:val="000000"/>
        </w:rPr>
        <w:t xml:space="preserve">Immigration and Asylum </w:t>
      </w:r>
      <w:proofErr w:type="gramStart"/>
      <w:r w:rsidR="0017385B">
        <w:rPr>
          <w:rFonts w:ascii="Book Antiqua" w:hAnsi="Book Antiqua" w:cs="Arial"/>
          <w:b/>
          <w:color w:val="000000"/>
        </w:rPr>
        <w:t xml:space="preserve">Chamber)   </w:t>
      </w:r>
      <w:proofErr w:type="gramEnd"/>
      <w:r w:rsidR="0017385B">
        <w:rPr>
          <w:rFonts w:ascii="Book Antiqua" w:hAnsi="Book Antiqua" w:cs="Arial"/>
          <w:b/>
          <w:color w:val="000000"/>
        </w:rPr>
        <w:t xml:space="preserve">                    </w:t>
      </w:r>
      <w:r w:rsidRPr="0017385B">
        <w:rPr>
          <w:rFonts w:ascii="Book Antiqua" w:hAnsi="Book Antiqua" w:cs="Arial"/>
          <w:b/>
          <w:color w:val="000000"/>
        </w:rPr>
        <w:t>Appeal Number: HU/06064/2016</w:t>
      </w:r>
    </w:p>
    <w:p w:rsidR="00D411A2" w:rsidRPr="00F97703" w:rsidRDefault="00D411A2" w:rsidP="00D411A2">
      <w:pPr>
        <w:jc w:val="center"/>
        <w:rPr>
          <w:rFonts w:ascii="Book Antiqua" w:hAnsi="Book Antiqua" w:cs="Arial"/>
          <w:color w:val="000000"/>
        </w:rPr>
      </w:pPr>
    </w:p>
    <w:p w:rsidR="00D411A2" w:rsidRPr="00F97703" w:rsidRDefault="00D411A2" w:rsidP="00D411A2">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D411A2" w:rsidRPr="00F97703" w:rsidRDefault="00D411A2" w:rsidP="00D411A2">
      <w:pPr>
        <w:jc w:val="center"/>
        <w:rPr>
          <w:rFonts w:ascii="Book Antiqua" w:hAnsi="Book Antiqua" w:cs="Arial"/>
          <w:b/>
          <w:u w:val="single"/>
        </w:rPr>
      </w:pPr>
    </w:p>
    <w:tbl>
      <w:tblPr>
        <w:tblW w:w="10033" w:type="dxa"/>
        <w:tblLook w:val="01E0" w:firstRow="1" w:lastRow="1" w:firstColumn="1" w:lastColumn="1" w:noHBand="0" w:noVBand="0"/>
      </w:tblPr>
      <w:tblGrid>
        <w:gridCol w:w="5245"/>
        <w:gridCol w:w="4788"/>
      </w:tblGrid>
      <w:tr w:rsidR="00D411A2" w:rsidRPr="003B5957" w:rsidTr="0017385B">
        <w:trPr>
          <w:trHeight w:val="629"/>
        </w:trPr>
        <w:tc>
          <w:tcPr>
            <w:tcW w:w="5245" w:type="dxa"/>
            <w:shd w:val="clear" w:color="auto" w:fill="auto"/>
          </w:tcPr>
          <w:p w:rsidR="00D411A2" w:rsidRDefault="00D411A2" w:rsidP="00FC34D3">
            <w:pPr>
              <w:jc w:val="both"/>
              <w:rPr>
                <w:rFonts w:ascii="Book Antiqua" w:hAnsi="Book Antiqua" w:cs="Arial"/>
                <w:b/>
              </w:rPr>
            </w:pPr>
            <w:r w:rsidRPr="003B5957">
              <w:rPr>
                <w:rFonts w:ascii="Book Antiqua" w:hAnsi="Book Antiqua" w:cs="Arial"/>
                <w:b/>
              </w:rPr>
              <w:t>Heard at Field House</w:t>
            </w:r>
          </w:p>
          <w:p w:rsidR="00903515" w:rsidRPr="003B5957" w:rsidRDefault="00903515" w:rsidP="00FC34D3">
            <w:pPr>
              <w:jc w:val="both"/>
              <w:rPr>
                <w:rFonts w:ascii="Book Antiqua" w:hAnsi="Book Antiqua" w:cs="Arial"/>
                <w:b/>
              </w:rPr>
            </w:pPr>
            <w:r>
              <w:rPr>
                <w:rFonts w:ascii="Book Antiqua" w:hAnsi="Book Antiqua" w:cs="Arial"/>
                <w:b/>
              </w:rPr>
              <w:t>On 12 June 2018</w:t>
            </w:r>
          </w:p>
        </w:tc>
        <w:tc>
          <w:tcPr>
            <w:tcW w:w="4788" w:type="dxa"/>
            <w:shd w:val="clear" w:color="auto" w:fill="auto"/>
          </w:tcPr>
          <w:p w:rsidR="00D411A2" w:rsidRDefault="00903515" w:rsidP="00FC34D3">
            <w:pPr>
              <w:jc w:val="both"/>
              <w:rPr>
                <w:rFonts w:ascii="Book Antiqua" w:hAnsi="Book Antiqua" w:cs="Arial"/>
                <w:b/>
                <w:color w:val="000000"/>
              </w:rPr>
            </w:pPr>
            <w:r>
              <w:rPr>
                <w:rFonts w:ascii="Book Antiqua" w:hAnsi="Book Antiqua" w:cs="Arial"/>
                <w:b/>
                <w:color w:val="000000"/>
              </w:rPr>
              <w:t>Decision &amp; Reasons</w:t>
            </w:r>
            <w:r w:rsidR="00D411A2" w:rsidRPr="003B5957">
              <w:rPr>
                <w:rFonts w:ascii="Book Antiqua" w:hAnsi="Book Antiqua" w:cs="Arial"/>
                <w:b/>
                <w:color w:val="000000"/>
              </w:rPr>
              <w:t xml:space="preserve"> Promulgated</w:t>
            </w:r>
          </w:p>
          <w:p w:rsidR="00903515" w:rsidRPr="003B5957" w:rsidRDefault="00903515" w:rsidP="00FC34D3">
            <w:pPr>
              <w:jc w:val="both"/>
              <w:rPr>
                <w:rFonts w:ascii="Book Antiqua" w:hAnsi="Book Antiqua" w:cs="Arial"/>
                <w:b/>
                <w:color w:val="000000"/>
              </w:rPr>
            </w:pPr>
            <w:r>
              <w:rPr>
                <w:rFonts w:ascii="Book Antiqua" w:hAnsi="Book Antiqua" w:cs="Arial"/>
                <w:b/>
                <w:color w:val="000000"/>
              </w:rPr>
              <w:t>On 14 June 2018</w:t>
            </w:r>
          </w:p>
        </w:tc>
      </w:tr>
      <w:tr w:rsidR="00D411A2" w:rsidRPr="003B5957" w:rsidTr="0017385B">
        <w:trPr>
          <w:trHeight w:val="314"/>
        </w:trPr>
        <w:tc>
          <w:tcPr>
            <w:tcW w:w="5245" w:type="dxa"/>
            <w:shd w:val="clear" w:color="auto" w:fill="auto"/>
          </w:tcPr>
          <w:p w:rsidR="00D411A2" w:rsidRPr="003B5957" w:rsidRDefault="00D411A2" w:rsidP="00FC34D3">
            <w:pPr>
              <w:jc w:val="both"/>
              <w:rPr>
                <w:rFonts w:ascii="Book Antiqua" w:hAnsi="Book Antiqua" w:cs="Arial"/>
                <w:b/>
              </w:rPr>
            </w:pPr>
          </w:p>
        </w:tc>
        <w:tc>
          <w:tcPr>
            <w:tcW w:w="4788" w:type="dxa"/>
            <w:shd w:val="clear" w:color="auto" w:fill="auto"/>
          </w:tcPr>
          <w:p w:rsidR="00D411A2" w:rsidRPr="003B5957" w:rsidRDefault="00D411A2" w:rsidP="00FC34D3">
            <w:pPr>
              <w:jc w:val="both"/>
              <w:rPr>
                <w:rFonts w:ascii="Book Antiqua" w:hAnsi="Book Antiqua" w:cs="Arial"/>
                <w:b/>
              </w:rPr>
            </w:pPr>
          </w:p>
        </w:tc>
      </w:tr>
    </w:tbl>
    <w:p w:rsidR="0017385B" w:rsidRDefault="0017385B" w:rsidP="00D411A2">
      <w:pPr>
        <w:jc w:val="center"/>
        <w:rPr>
          <w:rFonts w:ascii="Book Antiqua" w:hAnsi="Book Antiqua" w:cs="Arial"/>
          <w:b/>
        </w:rPr>
      </w:pPr>
    </w:p>
    <w:p w:rsidR="00D411A2" w:rsidRDefault="00D411A2" w:rsidP="00D411A2">
      <w:pPr>
        <w:jc w:val="center"/>
        <w:rPr>
          <w:rFonts w:ascii="Book Antiqua" w:hAnsi="Book Antiqua" w:cs="Arial"/>
          <w:b/>
        </w:rPr>
      </w:pPr>
      <w:r w:rsidRPr="00F97703">
        <w:rPr>
          <w:rFonts w:ascii="Book Antiqua" w:hAnsi="Book Antiqua" w:cs="Arial"/>
          <w:b/>
        </w:rPr>
        <w:t>Before</w:t>
      </w:r>
    </w:p>
    <w:p w:rsidR="00D411A2" w:rsidRPr="00F97703" w:rsidRDefault="00D411A2" w:rsidP="00D411A2">
      <w:pPr>
        <w:jc w:val="center"/>
        <w:rPr>
          <w:rFonts w:ascii="Book Antiqua" w:hAnsi="Book Antiqua" w:cs="Arial"/>
          <w:b/>
        </w:rPr>
      </w:pPr>
    </w:p>
    <w:p w:rsidR="00D411A2" w:rsidRPr="00F97703" w:rsidRDefault="00D411A2" w:rsidP="00D411A2">
      <w:pPr>
        <w:jc w:val="center"/>
        <w:rPr>
          <w:rFonts w:ascii="Book Antiqua" w:hAnsi="Book Antiqua" w:cs="Arial"/>
          <w:b/>
          <w:color w:val="000000"/>
        </w:rPr>
      </w:pPr>
      <w:r>
        <w:rPr>
          <w:rFonts w:ascii="Book Antiqua" w:hAnsi="Book Antiqua" w:cs="Arial"/>
          <w:b/>
          <w:color w:val="000000"/>
        </w:rPr>
        <w:t>UPPER TRIBUNAL JUDGE LINDSLEY</w:t>
      </w:r>
    </w:p>
    <w:p w:rsidR="00D411A2" w:rsidRPr="00F97703" w:rsidRDefault="00D411A2" w:rsidP="00D411A2">
      <w:pPr>
        <w:jc w:val="center"/>
        <w:rPr>
          <w:rFonts w:ascii="Book Antiqua" w:hAnsi="Book Antiqua" w:cs="Arial"/>
          <w:b/>
        </w:rPr>
      </w:pPr>
    </w:p>
    <w:p w:rsidR="00D411A2" w:rsidRDefault="00D411A2" w:rsidP="00D411A2">
      <w:pPr>
        <w:jc w:val="center"/>
        <w:rPr>
          <w:rFonts w:ascii="Book Antiqua" w:hAnsi="Book Antiqua" w:cs="Arial"/>
          <w:b/>
        </w:rPr>
      </w:pPr>
      <w:r w:rsidRPr="00F97703">
        <w:rPr>
          <w:rFonts w:ascii="Book Antiqua" w:hAnsi="Book Antiqua" w:cs="Arial"/>
          <w:b/>
        </w:rPr>
        <w:t>Between</w:t>
      </w:r>
    </w:p>
    <w:p w:rsidR="00D411A2" w:rsidRDefault="00D411A2" w:rsidP="00D411A2">
      <w:pPr>
        <w:jc w:val="center"/>
        <w:rPr>
          <w:rFonts w:ascii="Book Antiqua" w:hAnsi="Book Antiqua" w:cs="Arial"/>
          <w:b/>
        </w:rPr>
      </w:pPr>
    </w:p>
    <w:p w:rsidR="00D411A2" w:rsidRDefault="00D411A2" w:rsidP="00D411A2">
      <w:pPr>
        <w:jc w:val="center"/>
        <w:rPr>
          <w:rFonts w:ascii="Book Antiqua" w:hAnsi="Book Antiqua" w:cs="Arial"/>
          <w:b/>
        </w:rPr>
      </w:pPr>
      <w:r>
        <w:rPr>
          <w:rFonts w:ascii="Book Antiqua" w:hAnsi="Book Antiqua" w:cs="Arial"/>
          <w:b/>
        </w:rPr>
        <w:t>SAKTI RAJ GURUNG</w:t>
      </w:r>
    </w:p>
    <w:p w:rsidR="00D411A2" w:rsidRPr="0017385B" w:rsidRDefault="00D411A2" w:rsidP="00D411A2">
      <w:pPr>
        <w:jc w:val="center"/>
        <w:rPr>
          <w:rFonts w:ascii="Book Antiqua" w:hAnsi="Book Antiqua" w:cs="Arial"/>
        </w:rPr>
      </w:pPr>
      <w:r w:rsidRPr="0017385B">
        <w:rPr>
          <w:rFonts w:ascii="Book Antiqua" w:hAnsi="Book Antiqua" w:cs="Arial"/>
        </w:rPr>
        <w:t xml:space="preserve"> (ANONYMITY ORDER NOT MADE)</w:t>
      </w:r>
    </w:p>
    <w:p w:rsidR="00D411A2" w:rsidRPr="00F97703" w:rsidRDefault="00D411A2" w:rsidP="00D411A2">
      <w:pPr>
        <w:jc w:val="right"/>
        <w:rPr>
          <w:rFonts w:ascii="Book Antiqua" w:hAnsi="Book Antiqua" w:cs="Arial"/>
          <w:u w:val="single"/>
        </w:rPr>
      </w:pPr>
      <w:r w:rsidRPr="00F97703">
        <w:rPr>
          <w:rFonts w:ascii="Book Antiqua" w:hAnsi="Book Antiqua" w:cs="Arial"/>
          <w:u w:val="single"/>
        </w:rPr>
        <w:t>Appellant</w:t>
      </w:r>
    </w:p>
    <w:p w:rsidR="00D411A2" w:rsidRPr="00F97703" w:rsidRDefault="00D411A2" w:rsidP="00D411A2">
      <w:pPr>
        <w:jc w:val="center"/>
        <w:rPr>
          <w:rFonts w:ascii="Book Antiqua" w:hAnsi="Book Antiqua" w:cs="Arial"/>
          <w:b/>
        </w:rPr>
      </w:pPr>
      <w:r w:rsidRPr="00F97703">
        <w:rPr>
          <w:rFonts w:ascii="Book Antiqua" w:hAnsi="Book Antiqua" w:cs="Arial"/>
          <w:b/>
        </w:rPr>
        <w:t>and</w:t>
      </w:r>
    </w:p>
    <w:p w:rsidR="00D411A2" w:rsidRPr="00F97703" w:rsidRDefault="00D411A2" w:rsidP="00D411A2">
      <w:pPr>
        <w:jc w:val="center"/>
        <w:rPr>
          <w:rFonts w:ascii="Book Antiqua" w:hAnsi="Book Antiqua" w:cs="Arial"/>
          <w:b/>
        </w:rPr>
      </w:pPr>
    </w:p>
    <w:p w:rsidR="00D411A2" w:rsidRDefault="00D411A2" w:rsidP="00D411A2">
      <w:pPr>
        <w:jc w:val="center"/>
        <w:rPr>
          <w:rFonts w:ascii="Book Antiqua" w:hAnsi="Book Antiqua" w:cs="Arial"/>
          <w:b/>
        </w:rPr>
      </w:pPr>
      <w:r>
        <w:rPr>
          <w:rFonts w:ascii="Book Antiqua" w:hAnsi="Book Antiqua" w:cs="Arial"/>
          <w:b/>
        </w:rPr>
        <w:t xml:space="preserve"> ENTRY CLEARANCE OFFICER – NEW DELHI</w:t>
      </w:r>
    </w:p>
    <w:p w:rsidR="00D411A2" w:rsidRPr="00F97703" w:rsidRDefault="00D411A2" w:rsidP="00D411A2">
      <w:pPr>
        <w:jc w:val="center"/>
        <w:rPr>
          <w:rFonts w:ascii="Book Antiqua" w:hAnsi="Book Antiqua" w:cs="Arial"/>
          <w:b/>
        </w:rPr>
      </w:pPr>
    </w:p>
    <w:p w:rsidR="00D411A2" w:rsidRPr="00F97703" w:rsidRDefault="00D411A2" w:rsidP="00D411A2">
      <w:pPr>
        <w:jc w:val="center"/>
        <w:rPr>
          <w:rFonts w:ascii="Book Antiqua" w:hAnsi="Book Antiqua" w:cs="Arial"/>
          <w:b/>
        </w:rPr>
      </w:pPr>
    </w:p>
    <w:p w:rsidR="00D411A2" w:rsidRPr="00F97703" w:rsidRDefault="00D411A2" w:rsidP="00D411A2">
      <w:pPr>
        <w:jc w:val="right"/>
        <w:rPr>
          <w:rFonts w:ascii="Book Antiqua" w:hAnsi="Book Antiqua" w:cs="Arial"/>
          <w:u w:val="single"/>
        </w:rPr>
      </w:pPr>
      <w:r w:rsidRPr="00F97703">
        <w:rPr>
          <w:rFonts w:ascii="Book Antiqua" w:hAnsi="Book Antiqua" w:cs="Arial"/>
          <w:u w:val="single"/>
        </w:rPr>
        <w:t>Respondent</w:t>
      </w:r>
    </w:p>
    <w:p w:rsidR="00D411A2" w:rsidRPr="00F97703" w:rsidRDefault="00D411A2" w:rsidP="00D411A2">
      <w:pPr>
        <w:rPr>
          <w:rFonts w:ascii="Book Antiqua" w:hAnsi="Book Antiqua" w:cs="Arial"/>
          <w:u w:val="single"/>
        </w:rPr>
      </w:pPr>
    </w:p>
    <w:p w:rsidR="00D411A2" w:rsidRPr="00F97703" w:rsidRDefault="00D411A2" w:rsidP="00D411A2">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411A2" w:rsidRPr="00F97703" w:rsidRDefault="00D411A2" w:rsidP="00D411A2">
      <w:pPr>
        <w:rPr>
          <w:rFonts w:ascii="Book Antiqua" w:hAnsi="Book Antiqua" w:cs="Arial"/>
        </w:rPr>
      </w:pPr>
    </w:p>
    <w:p w:rsidR="00D411A2" w:rsidRPr="00F97703" w:rsidRDefault="00D411A2" w:rsidP="00D411A2">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M</w:t>
      </w:r>
      <w:r w:rsidR="00000844">
        <w:rPr>
          <w:rFonts w:ascii="Book Antiqua" w:hAnsi="Book Antiqua" w:cs="Arial"/>
        </w:rPr>
        <w:t xml:space="preserve">r S </w:t>
      </w:r>
      <w:proofErr w:type="spellStart"/>
      <w:r w:rsidR="00000844">
        <w:rPr>
          <w:rFonts w:ascii="Book Antiqua" w:hAnsi="Book Antiqua" w:cs="Arial"/>
        </w:rPr>
        <w:t>Jaisri</w:t>
      </w:r>
      <w:proofErr w:type="spellEnd"/>
      <w:r>
        <w:rPr>
          <w:rFonts w:ascii="Book Antiqua" w:hAnsi="Book Antiqua" w:cs="Arial"/>
        </w:rPr>
        <w:t xml:space="preserve">, of Counsel, instructed by Sam Solicitors </w:t>
      </w:r>
    </w:p>
    <w:p w:rsidR="00D411A2" w:rsidRDefault="00D411A2" w:rsidP="00D411A2">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M</w:t>
      </w:r>
      <w:r w:rsidR="00576547">
        <w:rPr>
          <w:rFonts w:ascii="Book Antiqua" w:hAnsi="Book Antiqua" w:cs="Arial"/>
        </w:rPr>
        <w:t xml:space="preserve">r E </w:t>
      </w:r>
      <w:proofErr w:type="spellStart"/>
      <w:r w:rsidR="00576547">
        <w:rPr>
          <w:rFonts w:ascii="Book Antiqua" w:hAnsi="Book Antiqua" w:cs="Arial"/>
        </w:rPr>
        <w:t>Tufan</w:t>
      </w:r>
      <w:proofErr w:type="spellEnd"/>
      <w:r>
        <w:rPr>
          <w:rFonts w:ascii="Book Antiqua" w:hAnsi="Book Antiqua" w:cs="Arial"/>
        </w:rPr>
        <w:t>, Senior Home Office Presenting Officer</w:t>
      </w:r>
    </w:p>
    <w:p w:rsidR="00D411A2" w:rsidRDefault="00D411A2" w:rsidP="00D411A2">
      <w:pPr>
        <w:tabs>
          <w:tab w:val="left" w:pos="2520"/>
        </w:tabs>
        <w:rPr>
          <w:rFonts w:ascii="Book Antiqua" w:hAnsi="Book Antiqua" w:cs="Arial"/>
        </w:rPr>
      </w:pPr>
    </w:p>
    <w:p w:rsidR="00D411A2" w:rsidRDefault="00D411A2" w:rsidP="00D411A2">
      <w:pPr>
        <w:tabs>
          <w:tab w:val="left" w:pos="567"/>
        </w:tabs>
        <w:ind w:left="567"/>
        <w:jc w:val="both"/>
        <w:rPr>
          <w:rFonts w:ascii="Book Antiqua" w:hAnsi="Book Antiqua" w:cs="Arial"/>
          <w:i/>
        </w:rPr>
      </w:pPr>
      <w:r>
        <w:rPr>
          <w:rFonts w:ascii="Book Antiqua" w:hAnsi="Book Antiqua" w:cs="Arial"/>
          <w:i/>
        </w:rPr>
        <w:t>Introduction</w:t>
      </w:r>
    </w:p>
    <w:p w:rsidR="00D411A2" w:rsidRPr="00546523" w:rsidRDefault="00D411A2" w:rsidP="00D411A2">
      <w:pPr>
        <w:tabs>
          <w:tab w:val="left" w:pos="567"/>
        </w:tabs>
        <w:ind w:left="567"/>
        <w:jc w:val="both"/>
        <w:rPr>
          <w:rFonts w:ascii="Book Antiqua" w:hAnsi="Book Antiqua" w:cs="Arial"/>
          <w:i/>
        </w:rPr>
      </w:pPr>
    </w:p>
    <w:p w:rsidR="00D411A2" w:rsidRPr="003B12DA"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 is a citizen of Nepal born on 1</w:t>
      </w:r>
      <w:r w:rsidRPr="00F726AA">
        <w:rPr>
          <w:rFonts w:ascii="Book Antiqua" w:hAnsi="Book Antiqua" w:cs="Arial"/>
          <w:vertAlign w:val="superscript"/>
        </w:rPr>
        <w:t>st</w:t>
      </w:r>
      <w:r>
        <w:rPr>
          <w:rFonts w:ascii="Book Antiqua" w:hAnsi="Book Antiqua" w:cs="Arial"/>
        </w:rPr>
        <w:t xml:space="preserve"> January 1987.</w:t>
      </w:r>
      <w:r w:rsidRPr="009929C6">
        <w:rPr>
          <w:rFonts w:ascii="Book Antiqua" w:hAnsi="Book Antiqua" w:cs="Arial"/>
        </w:rPr>
        <w:t xml:space="preserve"> </w:t>
      </w:r>
      <w:r>
        <w:rPr>
          <w:rFonts w:ascii="Book Antiqua" w:hAnsi="Book Antiqua" w:cs="Arial"/>
        </w:rPr>
        <w:t xml:space="preserve">In 2015 he applied to settle in the UK as the dependent son of his father, Mr Deo Bahadur Gurung, who is a former Ghurkha soldier, and who lives in the UK with his wife, Ms </w:t>
      </w:r>
      <w:proofErr w:type="spellStart"/>
      <w:r>
        <w:rPr>
          <w:rFonts w:ascii="Book Antiqua" w:hAnsi="Book Antiqua" w:cs="Arial"/>
        </w:rPr>
        <w:t>Dhan</w:t>
      </w:r>
      <w:proofErr w:type="spellEnd"/>
      <w:r>
        <w:rPr>
          <w:rFonts w:ascii="Book Antiqua" w:hAnsi="Book Antiqua" w:cs="Arial"/>
        </w:rPr>
        <w:t xml:space="preserve"> </w:t>
      </w:r>
      <w:proofErr w:type="spellStart"/>
      <w:r>
        <w:rPr>
          <w:rFonts w:ascii="Book Antiqua" w:hAnsi="Book Antiqua" w:cs="Arial"/>
        </w:rPr>
        <w:t>Kumari</w:t>
      </w:r>
      <w:proofErr w:type="spellEnd"/>
      <w:r>
        <w:rPr>
          <w:rFonts w:ascii="Book Antiqua" w:hAnsi="Book Antiqua" w:cs="Arial"/>
        </w:rPr>
        <w:t xml:space="preserve"> Gurung. The application was refused on 18</w:t>
      </w:r>
      <w:r w:rsidRPr="00F726AA">
        <w:rPr>
          <w:rFonts w:ascii="Book Antiqua" w:hAnsi="Book Antiqua" w:cs="Arial"/>
          <w:vertAlign w:val="superscript"/>
        </w:rPr>
        <w:t>th</w:t>
      </w:r>
      <w:r>
        <w:rPr>
          <w:rFonts w:ascii="Book Antiqua" w:hAnsi="Book Antiqua" w:cs="Arial"/>
        </w:rPr>
        <w:t xml:space="preserve"> January 2016. His appeal against the decision was dismissed on human rights grounds by First-tier Tribunal Judge Greasley in a determination promulgated on the 13</w:t>
      </w:r>
      <w:r w:rsidRPr="00F726AA">
        <w:rPr>
          <w:rFonts w:ascii="Book Antiqua" w:hAnsi="Book Antiqua" w:cs="Arial"/>
          <w:vertAlign w:val="superscript"/>
        </w:rPr>
        <w:t>th</w:t>
      </w:r>
      <w:r>
        <w:rPr>
          <w:rFonts w:ascii="Book Antiqua" w:hAnsi="Book Antiqua" w:cs="Arial"/>
        </w:rPr>
        <w:t xml:space="preserve"> July 2017. </w:t>
      </w:r>
    </w:p>
    <w:p w:rsidR="00D411A2" w:rsidRPr="00546523"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 by Judge of the First-tier Tribunal McGinty on 17</w:t>
      </w:r>
      <w:r w:rsidRPr="00F726AA">
        <w:rPr>
          <w:rFonts w:ascii="Book Antiqua" w:hAnsi="Book Antiqua" w:cs="Arial"/>
          <w:vertAlign w:val="superscript"/>
        </w:rPr>
        <w:t>th</w:t>
      </w:r>
      <w:r>
        <w:rPr>
          <w:rFonts w:ascii="Book Antiqua" w:hAnsi="Book Antiqua" w:cs="Arial"/>
        </w:rPr>
        <w:t xml:space="preserve"> January 2018 on the basis that it was arguable that the First-tier judge had erred </w:t>
      </w:r>
      <w:r>
        <w:rPr>
          <w:rFonts w:ascii="Book Antiqua" w:hAnsi="Book Antiqua" w:cs="Arial"/>
        </w:rPr>
        <w:lastRenderedPageBreak/>
        <w:t xml:space="preserve">in law in findings related to the appellant’s father’s purported wife </w:t>
      </w:r>
      <w:proofErr w:type="spellStart"/>
      <w:r>
        <w:rPr>
          <w:rFonts w:ascii="Book Antiqua" w:hAnsi="Book Antiqua" w:cs="Arial"/>
        </w:rPr>
        <w:t>Dil</w:t>
      </w:r>
      <w:proofErr w:type="spellEnd"/>
      <w:r>
        <w:rPr>
          <w:rFonts w:ascii="Book Antiqua" w:hAnsi="Book Antiqua" w:cs="Arial"/>
        </w:rPr>
        <w:t xml:space="preserve"> Maya, and with permission being granted on all grounds. </w:t>
      </w:r>
    </w:p>
    <w:p w:rsidR="00606D05" w:rsidRPr="00606D05"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matter came before me to determine whether the First-tier Tribunal had erred in law. For the reasons set out below in my decision on error of law at Annex A it was </w:t>
      </w:r>
      <w:r w:rsidR="0012646B">
        <w:rPr>
          <w:rFonts w:ascii="Book Antiqua" w:hAnsi="Book Antiqua" w:cs="Arial"/>
        </w:rPr>
        <w:t>foun</w:t>
      </w:r>
      <w:r>
        <w:rPr>
          <w:rFonts w:ascii="Book Antiqua" w:hAnsi="Book Antiqua" w:cs="Arial"/>
        </w:rPr>
        <w:t>d that the First-tier Tribunal had erred in law, and that the decision and all findings would be set aside.</w:t>
      </w:r>
    </w:p>
    <w:p w:rsidR="00D411A2" w:rsidRPr="00546523"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It was agreed that the re-making should be retained in the Upper Tribunal but adjourned to the next available date before me as the sponsors were present but there was no Nepali interpreter, and also because DNA evidence was believed to be soon available (it </w:t>
      </w:r>
      <w:proofErr w:type="gramStart"/>
      <w:r>
        <w:rPr>
          <w:rFonts w:ascii="Book Antiqua" w:hAnsi="Book Antiqua" w:cs="Arial"/>
        </w:rPr>
        <w:t>having</w:t>
      </w:r>
      <w:proofErr w:type="gramEnd"/>
      <w:r>
        <w:rPr>
          <w:rFonts w:ascii="Book Antiqua" w:hAnsi="Book Antiqua" w:cs="Arial"/>
        </w:rPr>
        <w:t xml:space="preserve"> been commissioned in September 2017 and the samples taken), and there therefore would shortly be evidence to show conclusively the relationship between the appellant and Mr D B Gurung and the appellant and M</w:t>
      </w:r>
      <w:r w:rsidR="000F5476">
        <w:rPr>
          <w:rFonts w:ascii="Book Antiqua" w:hAnsi="Book Antiqua" w:cs="Arial"/>
        </w:rPr>
        <w:t>r</w:t>
      </w:r>
      <w:r>
        <w:rPr>
          <w:rFonts w:ascii="Book Antiqua" w:hAnsi="Book Antiqua" w:cs="Arial"/>
        </w:rPr>
        <w:t xml:space="preserve">s </w:t>
      </w:r>
      <w:proofErr w:type="spellStart"/>
      <w:r>
        <w:rPr>
          <w:rFonts w:ascii="Book Antiqua" w:hAnsi="Book Antiqua" w:cs="Arial"/>
        </w:rPr>
        <w:t>Dhan</w:t>
      </w:r>
      <w:proofErr w:type="spellEnd"/>
      <w:r>
        <w:rPr>
          <w:rFonts w:ascii="Book Antiqua" w:hAnsi="Book Antiqua" w:cs="Arial"/>
        </w:rPr>
        <w:t xml:space="preserve"> </w:t>
      </w:r>
      <w:proofErr w:type="spellStart"/>
      <w:r>
        <w:rPr>
          <w:rFonts w:ascii="Book Antiqua" w:hAnsi="Book Antiqua" w:cs="Arial"/>
        </w:rPr>
        <w:t>Kumari</w:t>
      </w:r>
      <w:proofErr w:type="spellEnd"/>
      <w:r>
        <w:rPr>
          <w:rFonts w:ascii="Book Antiqua" w:hAnsi="Book Antiqua" w:cs="Arial"/>
        </w:rPr>
        <w:t xml:space="preserve"> Gurung. </w:t>
      </w:r>
      <w:r w:rsidR="006D7F29">
        <w:rPr>
          <w:rFonts w:ascii="Book Antiqua" w:hAnsi="Book Antiqua" w:cs="Arial"/>
        </w:rPr>
        <w:t>The DNA evidence</w:t>
      </w:r>
      <w:r w:rsidR="00C17294">
        <w:rPr>
          <w:rFonts w:ascii="Book Antiqua" w:hAnsi="Book Antiqua" w:cs="Arial"/>
        </w:rPr>
        <w:t xml:space="preserve"> from Cellmark</w:t>
      </w:r>
      <w:r w:rsidR="006D7F29">
        <w:rPr>
          <w:rFonts w:ascii="Book Antiqua" w:hAnsi="Book Antiqua" w:cs="Arial"/>
        </w:rPr>
        <w:t xml:space="preserve"> was</w:t>
      </w:r>
      <w:r w:rsidR="00C000B9">
        <w:rPr>
          <w:rFonts w:ascii="Book Antiqua" w:hAnsi="Book Antiqua" w:cs="Arial"/>
        </w:rPr>
        <w:t xml:space="preserve"> filed and</w:t>
      </w:r>
      <w:r w:rsidR="006D7F29">
        <w:rPr>
          <w:rFonts w:ascii="Book Antiqua" w:hAnsi="Book Antiqua" w:cs="Arial"/>
        </w:rPr>
        <w:t xml:space="preserve"> served and</w:t>
      </w:r>
      <w:r w:rsidR="00777532">
        <w:rPr>
          <w:rFonts w:ascii="Book Antiqua" w:hAnsi="Book Antiqua" w:cs="Arial"/>
        </w:rPr>
        <w:t xml:space="preserve"> shows that Mr Deo Bahadur Gurung and Mrs </w:t>
      </w:r>
      <w:proofErr w:type="spellStart"/>
      <w:r w:rsidR="00777532">
        <w:rPr>
          <w:rFonts w:ascii="Book Antiqua" w:hAnsi="Book Antiqua" w:cs="Arial"/>
        </w:rPr>
        <w:t>Dhan</w:t>
      </w:r>
      <w:proofErr w:type="spellEnd"/>
      <w:r w:rsidR="00777532">
        <w:rPr>
          <w:rFonts w:ascii="Book Antiqua" w:hAnsi="Book Antiqua" w:cs="Arial"/>
        </w:rPr>
        <w:t xml:space="preserve"> </w:t>
      </w:r>
      <w:proofErr w:type="spellStart"/>
      <w:r w:rsidR="00777532">
        <w:rPr>
          <w:rFonts w:ascii="Book Antiqua" w:hAnsi="Book Antiqua" w:cs="Arial"/>
        </w:rPr>
        <w:t>Kumari</w:t>
      </w:r>
      <w:proofErr w:type="spellEnd"/>
      <w:r w:rsidR="00777532">
        <w:rPr>
          <w:rFonts w:ascii="Book Antiqua" w:hAnsi="Book Antiqua" w:cs="Arial"/>
        </w:rPr>
        <w:t xml:space="preserve"> Gurung are</w:t>
      </w:r>
      <w:r w:rsidR="006D0299">
        <w:rPr>
          <w:rFonts w:ascii="Book Antiqua" w:hAnsi="Book Antiqua" w:cs="Arial"/>
        </w:rPr>
        <w:t xml:space="preserve"> to a</w:t>
      </w:r>
      <w:r w:rsidR="00777532">
        <w:rPr>
          <w:rFonts w:ascii="Book Antiqua" w:hAnsi="Book Antiqua" w:cs="Arial"/>
        </w:rPr>
        <w:t xml:space="preserve"> </w:t>
      </w:r>
      <w:r w:rsidR="006D0299">
        <w:rPr>
          <w:rFonts w:ascii="Book Antiqua" w:hAnsi="Book Antiqua" w:cs="Arial"/>
        </w:rPr>
        <w:t xml:space="preserve">99.9999% certainty the parents of the appellant. </w:t>
      </w:r>
      <w:r w:rsidR="006D7F29">
        <w:rPr>
          <w:rFonts w:ascii="Book Antiqua" w:hAnsi="Book Antiqua" w:cs="Arial"/>
        </w:rPr>
        <w:t xml:space="preserve"> </w:t>
      </w:r>
      <w:r w:rsidR="00BF440B">
        <w:rPr>
          <w:rFonts w:ascii="Book Antiqua" w:hAnsi="Book Antiqua" w:cs="Arial"/>
        </w:rPr>
        <w:t xml:space="preserve">At the end of remaking hearing I reserved my determination. </w:t>
      </w:r>
    </w:p>
    <w:p w:rsidR="00D411A2" w:rsidRPr="00546523" w:rsidRDefault="00F20D55" w:rsidP="00D411A2">
      <w:pPr>
        <w:tabs>
          <w:tab w:val="left" w:pos="2520"/>
        </w:tabs>
        <w:spacing w:before="240"/>
        <w:jc w:val="both"/>
        <w:rPr>
          <w:rFonts w:ascii="Book Antiqua" w:hAnsi="Book Antiqua" w:cs="Arial"/>
          <w:i/>
        </w:rPr>
      </w:pPr>
      <w:r>
        <w:rPr>
          <w:rFonts w:ascii="Book Antiqua" w:hAnsi="Book Antiqua" w:cs="Arial"/>
          <w:i/>
        </w:rPr>
        <w:t xml:space="preserve">Evidence &amp; </w:t>
      </w:r>
      <w:r w:rsidR="00D411A2">
        <w:rPr>
          <w:rFonts w:ascii="Book Antiqua" w:hAnsi="Book Antiqua" w:cs="Arial"/>
          <w:i/>
        </w:rPr>
        <w:t>Submissions – Remaking</w:t>
      </w:r>
    </w:p>
    <w:p w:rsidR="001313BA" w:rsidRPr="001313BA" w:rsidRDefault="00882597"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Deo Bahadur Gurung</w:t>
      </w:r>
      <w:r w:rsidR="00B467E4">
        <w:rPr>
          <w:rFonts w:ascii="Book Antiqua" w:hAnsi="Book Antiqua" w:cs="Arial"/>
        </w:rPr>
        <w:t xml:space="preserve">, father of the appellant adopted his statement as his evidence to the Upper Tribunal and confirmed that it was true to the best of his knowledge and belief. </w:t>
      </w:r>
      <w:r w:rsidR="00160533">
        <w:rPr>
          <w:rFonts w:ascii="Book Antiqua" w:hAnsi="Book Antiqua" w:cs="Arial"/>
        </w:rPr>
        <w:t>In short summary in this statement he sets out</w:t>
      </w:r>
      <w:r w:rsidR="001313BA">
        <w:rPr>
          <w:rFonts w:ascii="Book Antiqua" w:hAnsi="Book Antiqua" w:cs="Arial"/>
        </w:rPr>
        <w:t xml:space="preserve"> the following.</w:t>
      </w:r>
    </w:p>
    <w:p w:rsidR="00AE644F" w:rsidRPr="00033D59" w:rsidRDefault="001313BA"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sidRPr="00033D59">
        <w:rPr>
          <w:rFonts w:ascii="Book Antiqua" w:hAnsi="Book Antiqua" w:cs="Arial"/>
        </w:rPr>
        <w:t>H</w:t>
      </w:r>
      <w:r w:rsidR="00160533" w:rsidRPr="00033D59">
        <w:rPr>
          <w:rFonts w:ascii="Book Antiqua" w:hAnsi="Book Antiqua" w:cs="Arial"/>
        </w:rPr>
        <w:t xml:space="preserve">e is a citizen of Nepal born in 1944 who served for </w:t>
      </w:r>
      <w:r w:rsidR="002E7501" w:rsidRPr="00033D59">
        <w:rPr>
          <w:rFonts w:ascii="Book Antiqua" w:hAnsi="Book Antiqua" w:cs="Arial"/>
        </w:rPr>
        <w:t>16 years in the Brigade of Gurkhas between 1962 and 1978</w:t>
      </w:r>
      <w:r w:rsidR="002D4458">
        <w:rPr>
          <w:rFonts w:ascii="Book Antiqua" w:hAnsi="Book Antiqua" w:cs="Arial"/>
        </w:rPr>
        <w:t>,</w:t>
      </w:r>
      <w:r w:rsidR="002E7501" w:rsidRPr="00033D59">
        <w:rPr>
          <w:rFonts w:ascii="Book Antiqua" w:hAnsi="Book Antiqua" w:cs="Arial"/>
        </w:rPr>
        <w:t xml:space="preserve"> when he was discharged as a </w:t>
      </w:r>
      <w:r w:rsidR="00E6146F" w:rsidRPr="00033D59">
        <w:rPr>
          <w:rFonts w:ascii="Book Antiqua" w:hAnsi="Book Antiqua" w:cs="Arial"/>
        </w:rPr>
        <w:t>Corporal having an exemplary period of military conduct. He</w:t>
      </w:r>
      <w:r w:rsidR="00520FFF" w:rsidRPr="00033D59">
        <w:rPr>
          <w:rFonts w:ascii="Book Antiqua" w:hAnsi="Book Antiqua" w:cs="Arial"/>
        </w:rPr>
        <w:t xml:space="preserve"> had two daughters</w:t>
      </w:r>
      <w:r w:rsidR="00920CE2" w:rsidRPr="00033D59">
        <w:rPr>
          <w:rFonts w:ascii="Book Antiqua" w:hAnsi="Book Antiqua" w:cs="Arial"/>
        </w:rPr>
        <w:t xml:space="preserve"> from his first marriage</w:t>
      </w:r>
      <w:r w:rsidR="003A3D37" w:rsidRPr="00033D59">
        <w:rPr>
          <w:rFonts w:ascii="Book Antiqua" w:hAnsi="Book Antiqua" w:cs="Arial"/>
        </w:rPr>
        <w:t xml:space="preserve"> born in </w:t>
      </w:r>
      <w:r w:rsidR="00CC769F" w:rsidRPr="00033D59">
        <w:rPr>
          <w:rFonts w:ascii="Book Antiqua" w:hAnsi="Book Antiqua" w:cs="Arial"/>
        </w:rPr>
        <w:t>1972 and 1975</w:t>
      </w:r>
      <w:r w:rsidR="00AC7FE4" w:rsidRPr="00033D59">
        <w:rPr>
          <w:rFonts w:ascii="Book Antiqua" w:hAnsi="Book Antiqua" w:cs="Arial"/>
        </w:rPr>
        <w:t xml:space="preserve">. He </w:t>
      </w:r>
      <w:r w:rsidR="00BD3EEF" w:rsidRPr="00033D59">
        <w:rPr>
          <w:rFonts w:ascii="Book Antiqua" w:hAnsi="Book Antiqua" w:cs="Arial"/>
        </w:rPr>
        <w:t xml:space="preserve">has three children, two daughters (born in </w:t>
      </w:r>
      <w:r w:rsidR="00F95AFF" w:rsidRPr="00033D59">
        <w:rPr>
          <w:rFonts w:ascii="Book Antiqua" w:hAnsi="Book Antiqua" w:cs="Arial"/>
        </w:rPr>
        <w:t>1983 and 1985)</w:t>
      </w:r>
      <w:r w:rsidR="00BD3EEF" w:rsidRPr="00033D59">
        <w:rPr>
          <w:rFonts w:ascii="Book Antiqua" w:hAnsi="Book Antiqua" w:cs="Arial"/>
        </w:rPr>
        <w:t>, and a son</w:t>
      </w:r>
      <w:r w:rsidR="00F95AFF" w:rsidRPr="00033D59">
        <w:rPr>
          <w:rFonts w:ascii="Book Antiqua" w:hAnsi="Book Antiqua" w:cs="Arial"/>
        </w:rPr>
        <w:t xml:space="preserve"> born in 1987</w:t>
      </w:r>
      <w:r w:rsidR="00BD3EEF" w:rsidRPr="00033D59">
        <w:rPr>
          <w:rFonts w:ascii="Book Antiqua" w:hAnsi="Book Antiqua" w:cs="Arial"/>
        </w:rPr>
        <w:t xml:space="preserve"> (who is the appellant) from his second</w:t>
      </w:r>
      <w:r w:rsidRPr="00033D59">
        <w:rPr>
          <w:rFonts w:ascii="Book Antiqua" w:hAnsi="Book Antiqua" w:cs="Arial"/>
        </w:rPr>
        <w:t>, and current,</w:t>
      </w:r>
      <w:r w:rsidR="00BD3EEF" w:rsidRPr="00033D59">
        <w:rPr>
          <w:rFonts w:ascii="Book Antiqua" w:hAnsi="Book Antiqua" w:cs="Arial"/>
        </w:rPr>
        <w:t xml:space="preserve"> marriage to Ms </w:t>
      </w:r>
      <w:proofErr w:type="spellStart"/>
      <w:r w:rsidR="00BD3EEF" w:rsidRPr="00033D59">
        <w:rPr>
          <w:rFonts w:ascii="Book Antiqua" w:hAnsi="Book Antiqua" w:cs="Arial"/>
        </w:rPr>
        <w:t>Dhan</w:t>
      </w:r>
      <w:proofErr w:type="spellEnd"/>
      <w:r w:rsidR="00BD3EEF" w:rsidRPr="00033D59">
        <w:rPr>
          <w:rFonts w:ascii="Book Antiqua" w:hAnsi="Book Antiqua" w:cs="Arial"/>
        </w:rPr>
        <w:t xml:space="preserve"> </w:t>
      </w:r>
      <w:proofErr w:type="spellStart"/>
      <w:r w:rsidR="00BD3EEF" w:rsidRPr="00033D59">
        <w:rPr>
          <w:rFonts w:ascii="Book Antiqua" w:hAnsi="Book Antiqua" w:cs="Arial"/>
        </w:rPr>
        <w:t>Kumari</w:t>
      </w:r>
      <w:proofErr w:type="spellEnd"/>
      <w:r w:rsidR="00FB46D8">
        <w:rPr>
          <w:rFonts w:ascii="Book Antiqua" w:hAnsi="Book Antiqua" w:cs="Arial"/>
        </w:rPr>
        <w:t xml:space="preserve"> Gurung</w:t>
      </w:r>
      <w:r w:rsidR="003A3D37" w:rsidRPr="00033D59">
        <w:rPr>
          <w:rFonts w:ascii="Book Antiqua" w:hAnsi="Book Antiqua" w:cs="Arial"/>
        </w:rPr>
        <w:t xml:space="preserve">. </w:t>
      </w:r>
      <w:r w:rsidR="009D610F" w:rsidRPr="00033D59">
        <w:rPr>
          <w:rFonts w:ascii="Book Antiqua" w:hAnsi="Book Antiqua" w:cs="Arial"/>
        </w:rPr>
        <w:t>His oldest daughter from his first marriage lives in India and he has no contact with her, his second daughter</w:t>
      </w:r>
      <w:r w:rsidR="00033D59" w:rsidRPr="00033D59">
        <w:rPr>
          <w:rFonts w:ascii="Book Antiqua" w:hAnsi="Book Antiqua" w:cs="Arial"/>
        </w:rPr>
        <w:t xml:space="preserve"> from this marriage</w:t>
      </w:r>
      <w:r w:rsidR="009D610F" w:rsidRPr="00033D59">
        <w:rPr>
          <w:rFonts w:ascii="Book Antiqua" w:hAnsi="Book Antiqua" w:cs="Arial"/>
        </w:rPr>
        <w:t xml:space="preserve"> has passed away. His</w:t>
      </w:r>
      <w:r w:rsidR="00B7516C" w:rsidRPr="00033D59">
        <w:rPr>
          <w:rFonts w:ascii="Book Antiqua" w:hAnsi="Book Antiqua" w:cs="Arial"/>
        </w:rPr>
        <w:t xml:space="preserve"> oldest</w:t>
      </w:r>
      <w:r w:rsidR="009D610F" w:rsidRPr="00033D59">
        <w:rPr>
          <w:rFonts w:ascii="Book Antiqua" w:hAnsi="Book Antiqua" w:cs="Arial"/>
        </w:rPr>
        <w:t xml:space="preserve"> daughter from his second and current marriage</w:t>
      </w:r>
      <w:r w:rsidR="00B7516C" w:rsidRPr="00033D59">
        <w:rPr>
          <w:rFonts w:ascii="Book Antiqua" w:hAnsi="Book Antiqua" w:cs="Arial"/>
        </w:rPr>
        <w:t xml:space="preserve"> lives in Kathmandu</w:t>
      </w:r>
      <w:r w:rsidR="00DA4A38" w:rsidRPr="00033D59">
        <w:rPr>
          <w:rFonts w:ascii="Book Antiqua" w:hAnsi="Book Antiqua" w:cs="Arial"/>
        </w:rPr>
        <w:t xml:space="preserve"> and is married with children. His second daughter from this marriage lives in the USA where she works.</w:t>
      </w:r>
      <w:r w:rsidR="00033D59">
        <w:rPr>
          <w:rFonts w:ascii="Book Antiqua" w:hAnsi="Book Antiqua" w:cs="Arial"/>
        </w:rPr>
        <w:t xml:space="preserve"> </w:t>
      </w:r>
      <w:r w:rsidR="00C83301" w:rsidRPr="00033D59">
        <w:rPr>
          <w:rFonts w:ascii="Book Antiqua" w:hAnsi="Book Antiqua" w:cs="Arial"/>
        </w:rPr>
        <w:t xml:space="preserve">There was an error on the Kindred Roll which </w:t>
      </w:r>
      <w:r w:rsidR="00295CE3" w:rsidRPr="00033D59">
        <w:rPr>
          <w:rFonts w:ascii="Book Antiqua" w:hAnsi="Book Antiqua" w:cs="Arial"/>
        </w:rPr>
        <w:t xml:space="preserve">stated that the appellant was the son of him and his previous wife and not </w:t>
      </w:r>
      <w:proofErr w:type="spellStart"/>
      <w:r w:rsidR="00295CE3" w:rsidRPr="00033D59">
        <w:rPr>
          <w:rFonts w:ascii="Book Antiqua" w:hAnsi="Book Antiqua" w:cs="Arial"/>
        </w:rPr>
        <w:t>Dhan</w:t>
      </w:r>
      <w:proofErr w:type="spellEnd"/>
      <w:r w:rsidR="00295CE3" w:rsidRPr="00033D59">
        <w:rPr>
          <w:rFonts w:ascii="Book Antiqua" w:hAnsi="Book Antiqua" w:cs="Arial"/>
        </w:rPr>
        <w:t xml:space="preserve"> </w:t>
      </w:r>
      <w:proofErr w:type="spellStart"/>
      <w:r w:rsidR="00295CE3" w:rsidRPr="00033D59">
        <w:rPr>
          <w:rFonts w:ascii="Book Antiqua" w:hAnsi="Book Antiqua" w:cs="Arial"/>
        </w:rPr>
        <w:t>Kumari</w:t>
      </w:r>
      <w:proofErr w:type="spellEnd"/>
      <w:r w:rsidR="00084B62" w:rsidRPr="00033D59">
        <w:rPr>
          <w:rFonts w:ascii="Book Antiqua" w:hAnsi="Book Antiqua" w:cs="Arial"/>
        </w:rPr>
        <w:t xml:space="preserve">. This is not the case. </w:t>
      </w:r>
      <w:r w:rsidR="00DA4A38" w:rsidRPr="00033D59">
        <w:rPr>
          <w:rFonts w:ascii="Book Antiqua" w:hAnsi="Book Antiqua" w:cs="Arial"/>
        </w:rPr>
        <w:t xml:space="preserve"> </w:t>
      </w:r>
    </w:p>
    <w:p w:rsidR="00B25F29" w:rsidRPr="00B25F29" w:rsidRDefault="00AE644F"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Gurung states that he did not apply earlier for the appellant to join him and his wife, who came to the UK in 2010, because it was not possible under the Home Office policy. He states that </w:t>
      </w:r>
      <w:r w:rsidR="00B255BF">
        <w:rPr>
          <w:rFonts w:ascii="Book Antiqua" w:hAnsi="Book Antiqua" w:cs="Arial"/>
        </w:rPr>
        <w:t xml:space="preserve">his son is dependent on himself and his wife financially and emotionally. They cover his expenses and made care arrangements for him when they left Nepal. </w:t>
      </w:r>
      <w:r w:rsidR="00B70599">
        <w:rPr>
          <w:rFonts w:ascii="Book Antiqua" w:hAnsi="Book Antiqua" w:cs="Arial"/>
        </w:rPr>
        <w:t>They left approximately £3735</w:t>
      </w:r>
      <w:r w:rsidR="00B7516C">
        <w:rPr>
          <w:rFonts w:ascii="Book Antiqua" w:hAnsi="Book Antiqua" w:cs="Arial"/>
        </w:rPr>
        <w:t xml:space="preserve"> </w:t>
      </w:r>
      <w:r w:rsidR="00B70599">
        <w:rPr>
          <w:rFonts w:ascii="Book Antiqua" w:hAnsi="Book Antiqua" w:cs="Arial"/>
        </w:rPr>
        <w:t xml:space="preserve">for him when they </w:t>
      </w:r>
      <w:r w:rsidR="00CC72D7">
        <w:rPr>
          <w:rFonts w:ascii="Book Antiqua" w:hAnsi="Book Antiqua" w:cs="Arial"/>
        </w:rPr>
        <w:t xml:space="preserve">left Nepal, and have sent money and given him cheques since that time using the Nabil Bank account. </w:t>
      </w:r>
      <w:r w:rsidR="009B4380">
        <w:rPr>
          <w:rFonts w:ascii="Book Antiqua" w:hAnsi="Book Antiqua" w:cs="Arial"/>
        </w:rPr>
        <w:t xml:space="preserve">The appellant is not married and so forms part of </w:t>
      </w:r>
      <w:r w:rsidR="00B25F29">
        <w:rPr>
          <w:rFonts w:ascii="Book Antiqua" w:hAnsi="Book Antiqua" w:cs="Arial"/>
        </w:rPr>
        <w:t>their</w:t>
      </w:r>
      <w:r w:rsidR="009B4380">
        <w:rPr>
          <w:rFonts w:ascii="Book Antiqua" w:hAnsi="Book Antiqua" w:cs="Arial"/>
        </w:rPr>
        <w:t xml:space="preserve"> family</w:t>
      </w:r>
      <w:r w:rsidR="00647CB6">
        <w:rPr>
          <w:rFonts w:ascii="Book Antiqua" w:hAnsi="Book Antiqua" w:cs="Arial"/>
        </w:rPr>
        <w:t xml:space="preserve"> unit</w:t>
      </w:r>
      <w:r w:rsidR="009B4380">
        <w:rPr>
          <w:rFonts w:ascii="Book Antiqua" w:hAnsi="Book Antiqua" w:cs="Arial"/>
        </w:rPr>
        <w:t xml:space="preserve"> still.</w:t>
      </w:r>
      <w:r w:rsidR="003F04EF">
        <w:rPr>
          <w:rFonts w:ascii="Book Antiqua" w:hAnsi="Book Antiqua" w:cs="Arial"/>
        </w:rPr>
        <w:t xml:space="preserve"> The family does not feel complete as the appellant is absent</w:t>
      </w:r>
      <w:r w:rsidR="00054337">
        <w:rPr>
          <w:rFonts w:ascii="Book Antiqua" w:hAnsi="Book Antiqua" w:cs="Arial"/>
        </w:rPr>
        <w:t>, and he would also help his parents in their lives if allowed to come to the UK</w:t>
      </w:r>
      <w:r w:rsidR="003F04EF">
        <w:rPr>
          <w:rFonts w:ascii="Book Antiqua" w:hAnsi="Book Antiqua" w:cs="Arial"/>
        </w:rPr>
        <w:t>.</w:t>
      </w:r>
      <w:r w:rsidR="00D732D4">
        <w:rPr>
          <w:rFonts w:ascii="Book Antiqua" w:hAnsi="Book Antiqua" w:cs="Arial"/>
        </w:rPr>
        <w:t xml:space="preserve"> </w:t>
      </w:r>
      <w:r w:rsidR="003F04EF">
        <w:rPr>
          <w:rFonts w:ascii="Book Antiqua" w:hAnsi="Book Antiqua" w:cs="Arial"/>
        </w:rPr>
        <w:t>Mr Gurung has</w:t>
      </w:r>
      <w:r w:rsidR="00D732D4">
        <w:rPr>
          <w:rFonts w:ascii="Book Antiqua" w:hAnsi="Book Antiqua" w:cs="Arial"/>
        </w:rPr>
        <w:t xml:space="preserve"> pa</w:t>
      </w:r>
      <w:r w:rsidR="003F04EF">
        <w:rPr>
          <w:rFonts w:ascii="Book Antiqua" w:hAnsi="Book Antiqua" w:cs="Arial"/>
        </w:rPr>
        <w:t>id</w:t>
      </w:r>
      <w:r w:rsidR="00D732D4">
        <w:rPr>
          <w:rFonts w:ascii="Book Antiqua" w:hAnsi="Book Antiqua" w:cs="Arial"/>
        </w:rPr>
        <w:t xml:space="preserve"> for </w:t>
      </w:r>
      <w:proofErr w:type="gramStart"/>
      <w:r w:rsidR="00D732D4">
        <w:rPr>
          <w:rFonts w:ascii="Book Antiqua" w:hAnsi="Book Antiqua" w:cs="Arial"/>
        </w:rPr>
        <w:t>all of</w:t>
      </w:r>
      <w:proofErr w:type="gramEnd"/>
      <w:r w:rsidR="00D732D4">
        <w:rPr>
          <w:rFonts w:ascii="Book Antiqua" w:hAnsi="Book Antiqua" w:cs="Arial"/>
        </w:rPr>
        <w:t xml:space="preserve"> </w:t>
      </w:r>
      <w:r w:rsidR="003F04EF">
        <w:rPr>
          <w:rFonts w:ascii="Book Antiqua" w:hAnsi="Book Antiqua" w:cs="Arial"/>
        </w:rPr>
        <w:t>the appellant’s</w:t>
      </w:r>
      <w:r w:rsidR="00D732D4">
        <w:rPr>
          <w:rFonts w:ascii="Book Antiqua" w:hAnsi="Book Antiqua" w:cs="Arial"/>
        </w:rPr>
        <w:t xml:space="preserve"> education, accommodation, health and transport costs. </w:t>
      </w:r>
      <w:r w:rsidR="0085624D">
        <w:rPr>
          <w:rFonts w:ascii="Book Antiqua" w:hAnsi="Book Antiqua" w:cs="Arial"/>
        </w:rPr>
        <w:t xml:space="preserve">There is no work available for the appellant in Nepal and so he cannot lead an independent </w:t>
      </w:r>
      <w:r w:rsidR="0085624D">
        <w:rPr>
          <w:rFonts w:ascii="Book Antiqua" w:hAnsi="Book Antiqua" w:cs="Arial"/>
        </w:rPr>
        <w:lastRenderedPageBreak/>
        <w:t xml:space="preserve">life. </w:t>
      </w:r>
      <w:r w:rsidR="00647CB6">
        <w:rPr>
          <w:rFonts w:ascii="Book Antiqua" w:hAnsi="Book Antiqua" w:cs="Arial"/>
        </w:rPr>
        <w:t xml:space="preserve">They have visited the appellant in Nepal, and communicate with him through </w:t>
      </w:r>
      <w:proofErr w:type="spellStart"/>
      <w:r w:rsidR="00822D84">
        <w:rPr>
          <w:rFonts w:ascii="Book Antiqua" w:hAnsi="Book Antiqua" w:cs="Arial"/>
        </w:rPr>
        <w:t>Ncell</w:t>
      </w:r>
      <w:proofErr w:type="spellEnd"/>
      <w:r w:rsidR="00054337">
        <w:rPr>
          <w:rFonts w:ascii="Book Antiqua" w:hAnsi="Book Antiqua" w:cs="Arial"/>
        </w:rPr>
        <w:t xml:space="preserve"> since they left</w:t>
      </w:r>
      <w:r w:rsidR="00822D84">
        <w:rPr>
          <w:rFonts w:ascii="Book Antiqua" w:hAnsi="Book Antiqua" w:cs="Arial"/>
        </w:rPr>
        <w:t>.</w:t>
      </w:r>
      <w:r w:rsidR="00054337">
        <w:rPr>
          <w:rFonts w:ascii="Book Antiqua" w:hAnsi="Book Antiqua" w:cs="Arial"/>
        </w:rPr>
        <w:t xml:space="preserve"> </w:t>
      </w:r>
      <w:r w:rsidR="00A23BD7">
        <w:rPr>
          <w:rFonts w:ascii="Book Antiqua" w:hAnsi="Book Antiqua" w:cs="Arial"/>
        </w:rPr>
        <w:t>He made a month visit to the appellant in Nepal in April 2011, a three month visit in January 2013, a three month visit in December 2013</w:t>
      </w:r>
      <w:r w:rsidR="00CA6D0A">
        <w:rPr>
          <w:rFonts w:ascii="Book Antiqua" w:hAnsi="Book Antiqua" w:cs="Arial"/>
        </w:rPr>
        <w:t xml:space="preserve">, a three month visit in January 2015 and a one month visit in February 2017. </w:t>
      </w:r>
      <w:r w:rsidR="001A67FA">
        <w:rPr>
          <w:rFonts w:ascii="Book Antiqua" w:hAnsi="Book Antiqua" w:cs="Arial"/>
        </w:rPr>
        <w:t>His wife came with him on the two visits in 2013, the visit in January 2015 and the visit in February 2017.</w:t>
      </w:r>
      <w:r w:rsidR="00A23BD7">
        <w:rPr>
          <w:rFonts w:ascii="Book Antiqua" w:hAnsi="Book Antiqua" w:cs="Arial"/>
        </w:rPr>
        <w:t xml:space="preserve"> </w:t>
      </w:r>
      <w:r w:rsidR="00822D84">
        <w:rPr>
          <w:rFonts w:ascii="Book Antiqua" w:hAnsi="Book Antiqua" w:cs="Arial"/>
        </w:rPr>
        <w:t xml:space="preserve"> If </w:t>
      </w:r>
      <w:r w:rsidR="001A67FA">
        <w:rPr>
          <w:rFonts w:ascii="Book Antiqua" w:hAnsi="Book Antiqua" w:cs="Arial"/>
        </w:rPr>
        <w:t>the appellant</w:t>
      </w:r>
      <w:r w:rsidR="00822D84">
        <w:rPr>
          <w:rFonts w:ascii="Book Antiqua" w:hAnsi="Book Antiqua" w:cs="Arial"/>
        </w:rPr>
        <w:t xml:space="preserve"> had been allowed to apply for settlement earlier the appellant would have accompanied him and his wife as a child and they all would have lived together in the UK. </w:t>
      </w:r>
    </w:p>
    <w:p w:rsidR="00CB282D" w:rsidRPr="00CB282D" w:rsidRDefault="00B25F29"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In oral evidence Mr Gurung added that </w:t>
      </w:r>
      <w:r w:rsidR="006F197C">
        <w:rPr>
          <w:rFonts w:ascii="Book Antiqua" w:hAnsi="Book Antiqua" w:cs="Arial"/>
        </w:rPr>
        <w:t xml:space="preserve">the family village is </w:t>
      </w:r>
      <w:proofErr w:type="spellStart"/>
      <w:r w:rsidR="006F197C">
        <w:rPr>
          <w:rFonts w:ascii="Book Antiqua" w:hAnsi="Book Antiqua" w:cs="Arial"/>
        </w:rPr>
        <w:t>Thalajung</w:t>
      </w:r>
      <w:proofErr w:type="spellEnd"/>
      <w:r w:rsidR="006F197C">
        <w:rPr>
          <w:rFonts w:ascii="Book Antiqua" w:hAnsi="Book Antiqua" w:cs="Arial"/>
        </w:rPr>
        <w:t xml:space="preserve">, </w:t>
      </w:r>
      <w:r w:rsidR="00200003">
        <w:rPr>
          <w:rFonts w:ascii="Book Antiqua" w:hAnsi="Book Antiqua" w:cs="Arial"/>
        </w:rPr>
        <w:t xml:space="preserve">Gorkha, where he and the appellant were born. He went back there after retiring from the Gurkha </w:t>
      </w:r>
      <w:r w:rsidR="005A2A7D">
        <w:rPr>
          <w:rFonts w:ascii="Book Antiqua" w:hAnsi="Book Antiqua" w:cs="Arial"/>
        </w:rPr>
        <w:t>regiment and lived there until he came to the UK in 2010. During this period between 1978 and 20</w:t>
      </w:r>
      <w:r w:rsidR="00B2785E">
        <w:rPr>
          <w:rFonts w:ascii="Book Antiqua" w:hAnsi="Book Antiqua" w:cs="Arial"/>
        </w:rPr>
        <w:t>1</w:t>
      </w:r>
      <w:r w:rsidR="005A2A7D">
        <w:rPr>
          <w:rFonts w:ascii="Book Antiqua" w:hAnsi="Book Antiqua" w:cs="Arial"/>
        </w:rPr>
        <w:t xml:space="preserve">0 he stayed in his village and did a little bit of farming. </w:t>
      </w:r>
      <w:r w:rsidR="009326FF">
        <w:rPr>
          <w:rFonts w:ascii="Book Antiqua" w:hAnsi="Book Antiqua" w:cs="Arial"/>
        </w:rPr>
        <w:t xml:space="preserve">In 2010 he, his wife and the appellant were the family members living in the family home. </w:t>
      </w:r>
      <w:r w:rsidR="00283287">
        <w:rPr>
          <w:rFonts w:ascii="Book Antiqua" w:hAnsi="Book Antiqua" w:cs="Arial"/>
        </w:rPr>
        <w:t>The appellant</w:t>
      </w:r>
      <w:r w:rsidR="00070395">
        <w:rPr>
          <w:rFonts w:ascii="Book Antiqua" w:hAnsi="Book Antiqua" w:cs="Arial"/>
        </w:rPr>
        <w:t xml:space="preserve"> remained in the village in the</w:t>
      </w:r>
      <w:r w:rsidR="00283287">
        <w:rPr>
          <w:rFonts w:ascii="Book Antiqua" w:hAnsi="Book Antiqua" w:cs="Arial"/>
        </w:rPr>
        <w:t xml:space="preserve"> only</w:t>
      </w:r>
      <w:r w:rsidR="00070395">
        <w:rPr>
          <w:rFonts w:ascii="Book Antiqua" w:hAnsi="Book Antiqua" w:cs="Arial"/>
        </w:rPr>
        <w:t xml:space="preserve"> family home until the earthquake in Nepal</w:t>
      </w:r>
      <w:r w:rsidR="00FF5874">
        <w:rPr>
          <w:rFonts w:ascii="Book Antiqua" w:hAnsi="Book Antiqua" w:cs="Arial"/>
        </w:rPr>
        <w:t xml:space="preserve"> hit the area</w:t>
      </w:r>
      <w:r w:rsidR="00070395">
        <w:rPr>
          <w:rFonts w:ascii="Book Antiqua" w:hAnsi="Book Antiqua" w:cs="Arial"/>
        </w:rPr>
        <w:t xml:space="preserve"> in 2015 when they </w:t>
      </w:r>
      <w:r w:rsidR="00F76E7C">
        <w:rPr>
          <w:rFonts w:ascii="Book Antiqua" w:hAnsi="Book Antiqua" w:cs="Arial"/>
        </w:rPr>
        <w:t>entered</w:t>
      </w:r>
      <w:r w:rsidR="00070395">
        <w:rPr>
          <w:rFonts w:ascii="Book Antiqua" w:hAnsi="Book Antiqua" w:cs="Arial"/>
        </w:rPr>
        <w:t xml:space="preserve"> a tenancy agreement for him</w:t>
      </w:r>
      <w:r w:rsidR="00F76E7C">
        <w:rPr>
          <w:rFonts w:ascii="Book Antiqua" w:hAnsi="Book Antiqua" w:cs="Arial"/>
        </w:rPr>
        <w:t xml:space="preserve"> to have two rooms</w:t>
      </w:r>
      <w:r w:rsidR="00070395">
        <w:rPr>
          <w:rFonts w:ascii="Book Antiqua" w:hAnsi="Book Antiqua" w:cs="Arial"/>
        </w:rPr>
        <w:t xml:space="preserve"> in Kathmandu</w:t>
      </w:r>
      <w:r w:rsidR="002F27F5">
        <w:rPr>
          <w:rFonts w:ascii="Book Antiqua" w:hAnsi="Book Antiqua" w:cs="Arial"/>
        </w:rPr>
        <w:t xml:space="preserve">, </w:t>
      </w:r>
      <w:r w:rsidR="00F76E7C">
        <w:rPr>
          <w:rFonts w:ascii="Book Antiqua" w:hAnsi="Book Antiqua" w:cs="Arial"/>
        </w:rPr>
        <w:t>this agreement</w:t>
      </w:r>
      <w:r w:rsidR="002F27F5">
        <w:rPr>
          <w:rFonts w:ascii="Book Antiqua" w:hAnsi="Book Antiqua" w:cs="Arial"/>
        </w:rPr>
        <w:t xml:space="preserve"> appears at</w:t>
      </w:r>
      <w:r w:rsidR="00F76E7C">
        <w:rPr>
          <w:rFonts w:ascii="Book Antiqua" w:hAnsi="Book Antiqua" w:cs="Arial"/>
        </w:rPr>
        <w:t xml:space="preserve"> page</w:t>
      </w:r>
      <w:r w:rsidR="002F27F5">
        <w:rPr>
          <w:rFonts w:ascii="Book Antiqua" w:hAnsi="Book Antiqua" w:cs="Arial"/>
        </w:rPr>
        <w:t xml:space="preserve"> A45 of the bundle. On the visits he made to Nepal he saw his daughter who is married in Kathmandu and visited </w:t>
      </w:r>
      <w:r w:rsidR="0093016C">
        <w:rPr>
          <w:rFonts w:ascii="Book Antiqua" w:hAnsi="Book Antiqua" w:cs="Arial"/>
        </w:rPr>
        <w:t>the appellant</w:t>
      </w:r>
      <w:r w:rsidR="00D53DAA">
        <w:rPr>
          <w:rFonts w:ascii="Book Antiqua" w:hAnsi="Book Antiqua" w:cs="Arial"/>
        </w:rPr>
        <w:t xml:space="preserve">, but the visits were mainly to see </w:t>
      </w:r>
      <w:r w:rsidR="0093016C">
        <w:rPr>
          <w:rFonts w:ascii="Book Antiqua" w:hAnsi="Book Antiqua" w:cs="Arial"/>
        </w:rPr>
        <w:t>the appellant</w:t>
      </w:r>
      <w:r w:rsidR="002F27F5">
        <w:rPr>
          <w:rFonts w:ascii="Book Antiqua" w:hAnsi="Book Antiqua" w:cs="Arial"/>
        </w:rPr>
        <w:t xml:space="preserve">. When </w:t>
      </w:r>
      <w:r w:rsidR="00280F81">
        <w:rPr>
          <w:rFonts w:ascii="Book Antiqua" w:hAnsi="Book Antiqua" w:cs="Arial"/>
        </w:rPr>
        <w:t xml:space="preserve">he went to visit </w:t>
      </w:r>
      <w:r w:rsidR="00026FF1">
        <w:rPr>
          <w:rFonts w:ascii="Book Antiqua" w:hAnsi="Book Antiqua" w:cs="Arial"/>
        </w:rPr>
        <w:t>the appellant</w:t>
      </w:r>
      <w:r w:rsidR="00280F81">
        <w:rPr>
          <w:rFonts w:ascii="Book Antiqua" w:hAnsi="Book Antiqua" w:cs="Arial"/>
        </w:rPr>
        <w:t xml:space="preserve"> prior to his move to Kathmandu he would have to take a bus and jeep and then walk for two hours before he reached the village of </w:t>
      </w:r>
      <w:proofErr w:type="spellStart"/>
      <w:r w:rsidR="00280F81">
        <w:rPr>
          <w:rFonts w:ascii="Book Antiqua" w:hAnsi="Book Antiqua" w:cs="Arial"/>
        </w:rPr>
        <w:t>Thalajung</w:t>
      </w:r>
      <w:proofErr w:type="spellEnd"/>
      <w:r w:rsidR="00280F81">
        <w:rPr>
          <w:rFonts w:ascii="Book Antiqua" w:hAnsi="Book Antiqua" w:cs="Arial"/>
        </w:rPr>
        <w:t xml:space="preserve"> to see him. </w:t>
      </w:r>
      <w:r w:rsidR="00A261B6">
        <w:rPr>
          <w:rFonts w:ascii="Book Antiqua" w:hAnsi="Book Antiqua" w:cs="Arial"/>
        </w:rPr>
        <w:t>This was a trip of some 15 to 18 hours from Kathmandu.</w:t>
      </w:r>
      <w:r w:rsidR="00D53DAA">
        <w:rPr>
          <w:rFonts w:ascii="Book Antiqua" w:hAnsi="Book Antiqua" w:cs="Arial"/>
        </w:rPr>
        <w:t xml:space="preserve"> He is in touch with </w:t>
      </w:r>
      <w:r w:rsidR="006F7E32">
        <w:rPr>
          <w:rFonts w:ascii="Book Antiqua" w:hAnsi="Book Antiqua" w:cs="Arial"/>
        </w:rPr>
        <w:t>the appellant</w:t>
      </w:r>
      <w:r w:rsidR="00D53DAA">
        <w:rPr>
          <w:rFonts w:ascii="Book Antiqua" w:hAnsi="Book Antiqua" w:cs="Arial"/>
        </w:rPr>
        <w:t xml:space="preserve"> every three or four days by telephone from the UK.</w:t>
      </w:r>
      <w:r w:rsidR="00A261B6">
        <w:rPr>
          <w:rFonts w:ascii="Book Antiqua" w:hAnsi="Book Antiqua" w:cs="Arial"/>
        </w:rPr>
        <w:t xml:space="preserve"> The appellant is not provided for by his sister in any way</w:t>
      </w:r>
      <w:r w:rsidR="00D72A98">
        <w:rPr>
          <w:rFonts w:ascii="Book Antiqua" w:hAnsi="Book Antiqua" w:cs="Arial"/>
        </w:rPr>
        <w:t xml:space="preserve">, although as there was no bank in the village when he lived there </w:t>
      </w:r>
      <w:r w:rsidR="00FB05AE">
        <w:rPr>
          <w:rFonts w:ascii="Book Antiqua" w:hAnsi="Book Antiqua" w:cs="Arial"/>
        </w:rPr>
        <w:t>his sister would take the money from the bank in Kathmandu and give it to him</w:t>
      </w:r>
      <w:r w:rsidR="00FE0C22">
        <w:rPr>
          <w:rFonts w:ascii="Book Antiqua" w:hAnsi="Book Antiqua" w:cs="Arial"/>
        </w:rPr>
        <w:t>. The</w:t>
      </w:r>
      <w:r w:rsidR="006F7E32">
        <w:rPr>
          <w:rFonts w:ascii="Book Antiqua" w:hAnsi="Book Antiqua" w:cs="Arial"/>
        </w:rPr>
        <w:t xml:space="preserve"> payments made by</w:t>
      </w:r>
      <w:r w:rsidR="00FE0C22">
        <w:rPr>
          <w:rFonts w:ascii="Book Antiqua" w:hAnsi="Book Antiqua" w:cs="Arial"/>
        </w:rPr>
        <w:t xml:space="preserve"> cheques he provides for </w:t>
      </w:r>
      <w:r w:rsidR="006F7E32">
        <w:rPr>
          <w:rFonts w:ascii="Book Antiqua" w:hAnsi="Book Antiqua" w:cs="Arial"/>
        </w:rPr>
        <w:t>the appellant</w:t>
      </w:r>
      <w:r w:rsidR="00FE0C22">
        <w:rPr>
          <w:rFonts w:ascii="Book Antiqua" w:hAnsi="Book Antiqua" w:cs="Arial"/>
        </w:rPr>
        <w:t xml:space="preserve"> have his name, Sakti, beside them on his bank statement. </w:t>
      </w:r>
      <w:r w:rsidR="00D0531A">
        <w:rPr>
          <w:rFonts w:ascii="Book Antiqua" w:hAnsi="Book Antiqua" w:cs="Arial"/>
        </w:rPr>
        <w:t xml:space="preserve">The appellant has never worked, and only had village school education and no college education. </w:t>
      </w:r>
      <w:r w:rsidR="000118F7">
        <w:rPr>
          <w:rFonts w:ascii="Book Antiqua" w:hAnsi="Book Antiqua" w:cs="Arial"/>
        </w:rPr>
        <w:t xml:space="preserve">Culturally the appellant is the youngest in the family and the one who </w:t>
      </w:r>
      <w:proofErr w:type="gramStart"/>
      <w:r w:rsidR="000118F7">
        <w:rPr>
          <w:rFonts w:ascii="Book Antiqua" w:hAnsi="Book Antiqua" w:cs="Arial"/>
        </w:rPr>
        <w:t>is seen as</w:t>
      </w:r>
      <w:proofErr w:type="gramEnd"/>
      <w:r w:rsidR="000118F7">
        <w:rPr>
          <w:rFonts w:ascii="Book Antiqua" w:hAnsi="Book Antiqua" w:cs="Arial"/>
        </w:rPr>
        <w:t xml:space="preserve"> the most affectionate and loving to his parents. Culturally he should look after his parents in their old age. </w:t>
      </w:r>
    </w:p>
    <w:p w:rsidR="00C62105" w:rsidRPr="00C62105" w:rsidRDefault="00CB282D"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submitted that </w:t>
      </w:r>
      <w:r w:rsidR="0096270B">
        <w:rPr>
          <w:rFonts w:ascii="Book Antiqua" w:hAnsi="Book Antiqua" w:cs="Arial"/>
        </w:rPr>
        <w:t xml:space="preserve">in accordance with </w:t>
      </w:r>
      <w:r w:rsidR="0096270B">
        <w:rPr>
          <w:rFonts w:ascii="Book Antiqua" w:hAnsi="Book Antiqua" w:cs="Arial"/>
          <w:u w:val="single"/>
        </w:rPr>
        <w:t>Rai v Entry Clearance Officer New Delhi</w:t>
      </w:r>
      <w:r w:rsidR="001A6789">
        <w:rPr>
          <w:rFonts w:ascii="Book Antiqua" w:hAnsi="Book Antiqua" w:cs="Arial"/>
          <w:u w:val="single"/>
        </w:rPr>
        <w:t xml:space="preserve"> </w:t>
      </w:r>
      <w:r w:rsidR="001A6789">
        <w:rPr>
          <w:rFonts w:ascii="Book Antiqua" w:hAnsi="Book Antiqua" w:cs="Arial"/>
        </w:rPr>
        <w:t xml:space="preserve">[2017] EWCA </w:t>
      </w:r>
      <w:proofErr w:type="spellStart"/>
      <w:r w:rsidR="001A6789">
        <w:rPr>
          <w:rFonts w:ascii="Book Antiqua" w:hAnsi="Book Antiqua" w:cs="Arial"/>
        </w:rPr>
        <w:t>Civ</w:t>
      </w:r>
      <w:proofErr w:type="spellEnd"/>
      <w:r w:rsidR="001A6789">
        <w:rPr>
          <w:rFonts w:ascii="Book Antiqua" w:hAnsi="Book Antiqua" w:cs="Arial"/>
        </w:rPr>
        <w:t xml:space="preserve"> 320 that </w:t>
      </w:r>
      <w:r w:rsidR="006D7F29">
        <w:rPr>
          <w:rFonts w:ascii="Book Antiqua" w:hAnsi="Book Antiqua" w:cs="Arial"/>
        </w:rPr>
        <w:t>financial dependency is not enough to show family life between the appellant and his</w:t>
      </w:r>
      <w:r w:rsidR="006D0299">
        <w:rPr>
          <w:rFonts w:ascii="Book Antiqua" w:hAnsi="Book Antiqua" w:cs="Arial"/>
        </w:rPr>
        <w:t xml:space="preserve"> parents</w:t>
      </w:r>
      <w:r w:rsidR="00066B85">
        <w:rPr>
          <w:rFonts w:ascii="Book Antiqua" w:hAnsi="Book Antiqua" w:cs="Arial"/>
        </w:rPr>
        <w:t>, and that there needs to be a real</w:t>
      </w:r>
      <w:r w:rsidR="00C62105">
        <w:rPr>
          <w:rFonts w:ascii="Book Antiqua" w:hAnsi="Book Antiqua" w:cs="Arial"/>
        </w:rPr>
        <w:t>,</w:t>
      </w:r>
      <w:r w:rsidR="00066B85">
        <w:rPr>
          <w:rFonts w:ascii="Book Antiqua" w:hAnsi="Book Antiqua" w:cs="Arial"/>
        </w:rPr>
        <w:t xml:space="preserve"> effective and committed relationship between them. </w:t>
      </w:r>
      <w:r w:rsidR="008767C0">
        <w:rPr>
          <w:rFonts w:ascii="Book Antiqua" w:hAnsi="Book Antiqua" w:cs="Arial"/>
        </w:rPr>
        <w:t>He submitted that there was nothing shown by the appellant beyond normal emotional ties</w:t>
      </w:r>
      <w:r w:rsidR="00B4206F">
        <w:rPr>
          <w:rFonts w:ascii="Book Antiqua" w:hAnsi="Book Antiqua" w:cs="Arial"/>
        </w:rPr>
        <w:t xml:space="preserve">, and so the test set down in </w:t>
      </w:r>
      <w:proofErr w:type="spellStart"/>
      <w:r w:rsidR="00B4206F">
        <w:rPr>
          <w:rFonts w:ascii="Book Antiqua" w:hAnsi="Book Antiqua" w:cs="Arial"/>
          <w:u w:val="single"/>
        </w:rPr>
        <w:t>Kugathas</w:t>
      </w:r>
      <w:proofErr w:type="spellEnd"/>
      <w:r w:rsidR="00C0008B">
        <w:rPr>
          <w:rFonts w:ascii="Book Antiqua" w:hAnsi="Book Antiqua" w:cs="Arial"/>
          <w:u w:val="single"/>
        </w:rPr>
        <w:t xml:space="preserve"> v SSHD</w:t>
      </w:r>
      <w:r w:rsidR="00EF1AE2">
        <w:rPr>
          <w:rFonts w:ascii="Book Antiqua" w:hAnsi="Book Antiqua" w:cs="Arial"/>
        </w:rPr>
        <w:t xml:space="preserve"> [2003] EWCA </w:t>
      </w:r>
      <w:proofErr w:type="spellStart"/>
      <w:r w:rsidR="00EF1AE2">
        <w:rPr>
          <w:rFonts w:ascii="Book Antiqua" w:hAnsi="Book Antiqua" w:cs="Arial"/>
        </w:rPr>
        <w:t>Civ</w:t>
      </w:r>
      <w:proofErr w:type="spellEnd"/>
      <w:r w:rsidR="00EF1AE2">
        <w:rPr>
          <w:rFonts w:ascii="Book Antiqua" w:hAnsi="Book Antiqua" w:cs="Arial"/>
        </w:rPr>
        <w:t xml:space="preserve"> 31</w:t>
      </w:r>
      <w:r w:rsidR="00B4206F">
        <w:rPr>
          <w:rFonts w:ascii="Book Antiqua" w:hAnsi="Book Antiqua" w:cs="Arial"/>
        </w:rPr>
        <w:t xml:space="preserve"> was not met. </w:t>
      </w:r>
      <w:r w:rsidR="006D7F29">
        <w:rPr>
          <w:rFonts w:ascii="Book Antiqua" w:hAnsi="Book Antiqua" w:cs="Arial"/>
        </w:rPr>
        <w:t xml:space="preserve"> </w:t>
      </w:r>
    </w:p>
    <w:p w:rsidR="00BF440B" w:rsidRPr="00BF440B" w:rsidRDefault="00C62105"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Jaisri</w:t>
      </w:r>
      <w:proofErr w:type="spellEnd"/>
      <w:r>
        <w:rPr>
          <w:rFonts w:ascii="Book Antiqua" w:hAnsi="Book Antiqua" w:cs="Arial"/>
        </w:rPr>
        <w:t xml:space="preserve"> </w:t>
      </w:r>
      <w:r w:rsidR="000E3082">
        <w:rPr>
          <w:rFonts w:ascii="Book Antiqua" w:hAnsi="Book Antiqua" w:cs="Arial"/>
        </w:rPr>
        <w:t xml:space="preserve">submitted that there was real, committed and effective support which was not just financial support between the appellant and his parents. </w:t>
      </w:r>
      <w:r w:rsidR="00697CEC">
        <w:rPr>
          <w:rFonts w:ascii="Book Antiqua" w:hAnsi="Book Antiqua" w:cs="Arial"/>
        </w:rPr>
        <w:t>They were all living together in the family home</w:t>
      </w:r>
      <w:r w:rsidR="00B34F15">
        <w:rPr>
          <w:rFonts w:ascii="Book Antiqua" w:hAnsi="Book Antiqua" w:cs="Arial"/>
        </w:rPr>
        <w:t xml:space="preserve"> relying upon the father’s pension and some farming</w:t>
      </w:r>
      <w:r w:rsidR="00697CEC">
        <w:rPr>
          <w:rFonts w:ascii="Book Antiqua" w:hAnsi="Book Antiqua" w:cs="Arial"/>
        </w:rPr>
        <w:t xml:space="preserve"> at the point when the parents left Nepal to come to the UK.</w:t>
      </w:r>
      <w:r w:rsidR="00B34F15">
        <w:rPr>
          <w:rFonts w:ascii="Book Antiqua" w:hAnsi="Book Antiqua" w:cs="Arial"/>
        </w:rPr>
        <w:t xml:space="preserve"> The appellant had not lead an independent life</w:t>
      </w:r>
      <w:r w:rsidR="00CA1E65">
        <w:rPr>
          <w:rFonts w:ascii="Book Antiqua" w:hAnsi="Book Antiqua" w:cs="Arial"/>
        </w:rPr>
        <w:t xml:space="preserve"> but was part of this family unit. It was not until January 2015 that the policy was changed to enable the appellant to apply to join his parents in the UK</w:t>
      </w:r>
      <w:r w:rsidR="005313F2">
        <w:rPr>
          <w:rFonts w:ascii="Book Antiqua" w:hAnsi="Book Antiqua" w:cs="Arial"/>
        </w:rPr>
        <w:t xml:space="preserve">. There had been significant visits to the appellant by his parents prior to this </w:t>
      </w:r>
      <w:proofErr w:type="gramStart"/>
      <w:r w:rsidR="005313F2">
        <w:rPr>
          <w:rFonts w:ascii="Book Antiqua" w:hAnsi="Book Antiqua" w:cs="Arial"/>
        </w:rPr>
        <w:t>despite the fact that</w:t>
      </w:r>
      <w:proofErr w:type="gramEnd"/>
      <w:r w:rsidR="005313F2">
        <w:rPr>
          <w:rFonts w:ascii="Book Antiqua" w:hAnsi="Book Antiqua" w:cs="Arial"/>
        </w:rPr>
        <w:t xml:space="preserve"> it was arduous to reach the family home where the appellant had remained until the Nepali earthquakes in 2015. </w:t>
      </w:r>
      <w:r w:rsidR="007912C5">
        <w:rPr>
          <w:rFonts w:ascii="Book Antiqua" w:hAnsi="Book Antiqua" w:cs="Arial"/>
        </w:rPr>
        <w:t xml:space="preserve">There was </w:t>
      </w:r>
      <w:r w:rsidR="007912C5">
        <w:rPr>
          <w:rFonts w:ascii="Book Antiqua" w:hAnsi="Book Antiqua" w:cs="Arial"/>
        </w:rPr>
        <w:lastRenderedPageBreak/>
        <w:t xml:space="preserve">clear commitment shown in these visits and in the </w:t>
      </w:r>
      <w:proofErr w:type="gramStart"/>
      <w:r w:rsidR="007912C5">
        <w:rPr>
          <w:rFonts w:ascii="Book Antiqua" w:hAnsi="Book Antiqua" w:cs="Arial"/>
        </w:rPr>
        <w:t>telephone</w:t>
      </w:r>
      <w:proofErr w:type="gramEnd"/>
      <w:r w:rsidR="007912C5">
        <w:rPr>
          <w:rFonts w:ascii="Book Antiqua" w:hAnsi="Book Antiqua" w:cs="Arial"/>
        </w:rPr>
        <w:t xml:space="preserve"> calls every three or four days. </w:t>
      </w:r>
      <w:r w:rsidR="00DE4B19">
        <w:rPr>
          <w:rFonts w:ascii="Book Antiqua" w:hAnsi="Book Antiqua" w:cs="Arial"/>
        </w:rPr>
        <w:t>The appellant’s father may have found it hard to define the emotional element</w:t>
      </w:r>
      <w:r w:rsidR="006C65C1">
        <w:rPr>
          <w:rFonts w:ascii="Book Antiqua" w:hAnsi="Book Antiqua" w:cs="Arial"/>
        </w:rPr>
        <w:t xml:space="preserve"> of </w:t>
      </w:r>
      <w:r w:rsidR="00DC34D5">
        <w:rPr>
          <w:rFonts w:ascii="Book Antiqua" w:hAnsi="Book Antiqua" w:cs="Arial"/>
        </w:rPr>
        <w:t>this family life relationship</w:t>
      </w:r>
      <w:r w:rsidR="00DE4B19">
        <w:rPr>
          <w:rFonts w:ascii="Book Antiqua" w:hAnsi="Book Antiqua" w:cs="Arial"/>
        </w:rPr>
        <w:t xml:space="preserve"> but </w:t>
      </w:r>
      <w:r w:rsidR="00B70283">
        <w:rPr>
          <w:rFonts w:ascii="Book Antiqua" w:hAnsi="Book Antiqua" w:cs="Arial"/>
        </w:rPr>
        <w:t>his actions make it clear that it</w:t>
      </w:r>
      <w:r w:rsidR="00DE4B19">
        <w:rPr>
          <w:rFonts w:ascii="Book Antiqua" w:hAnsi="Book Antiqua" w:cs="Arial"/>
        </w:rPr>
        <w:t xml:space="preserve"> </w:t>
      </w:r>
      <w:r w:rsidR="00B70283">
        <w:rPr>
          <w:rFonts w:ascii="Book Antiqua" w:hAnsi="Book Antiqua" w:cs="Arial"/>
        </w:rPr>
        <w:t>exists</w:t>
      </w:r>
      <w:r w:rsidR="00BF440B">
        <w:rPr>
          <w:rFonts w:ascii="Book Antiqua" w:hAnsi="Book Antiqua" w:cs="Arial"/>
        </w:rPr>
        <w:t xml:space="preserve">. </w:t>
      </w:r>
    </w:p>
    <w:p w:rsidR="00D411A2" w:rsidRPr="00546523" w:rsidRDefault="009326FF" w:rsidP="00BF440B">
      <w:pPr>
        <w:tabs>
          <w:tab w:val="left" w:pos="2520"/>
        </w:tabs>
        <w:spacing w:before="240"/>
        <w:ind w:left="341"/>
        <w:jc w:val="both"/>
        <w:rPr>
          <w:rFonts w:ascii="Book Antiqua" w:hAnsi="Book Antiqua" w:cs="Arial"/>
          <w:i/>
        </w:rPr>
      </w:pPr>
      <w:r>
        <w:rPr>
          <w:rFonts w:ascii="Book Antiqua" w:hAnsi="Book Antiqua" w:cs="Arial"/>
        </w:rPr>
        <w:t xml:space="preserve"> </w:t>
      </w:r>
      <w:r w:rsidR="009B4380">
        <w:rPr>
          <w:rFonts w:ascii="Book Antiqua" w:hAnsi="Book Antiqua" w:cs="Arial"/>
        </w:rPr>
        <w:t xml:space="preserve"> </w:t>
      </w:r>
      <w:r w:rsidR="009D610F">
        <w:rPr>
          <w:rFonts w:ascii="Book Antiqua" w:hAnsi="Book Antiqua" w:cs="Arial"/>
        </w:rPr>
        <w:t xml:space="preserve"> </w:t>
      </w:r>
      <w:r w:rsidR="00D411A2">
        <w:rPr>
          <w:rFonts w:ascii="Book Antiqua" w:hAnsi="Book Antiqua" w:cs="Arial"/>
          <w:i/>
        </w:rPr>
        <w:t>Conclusions – Remaking</w:t>
      </w:r>
    </w:p>
    <w:p w:rsidR="00D411A2" w:rsidRDefault="00AB7A08" w:rsidP="00D411A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As outlined by the Court of Appeal in the cases of </w:t>
      </w:r>
      <w:r>
        <w:rPr>
          <w:rFonts w:ascii="Book Antiqua" w:hAnsi="Book Antiqua" w:cs="Arial"/>
          <w:u w:val="single"/>
        </w:rPr>
        <w:t>Rai</w:t>
      </w:r>
      <w:r w:rsidRPr="00DC34D5">
        <w:rPr>
          <w:rFonts w:ascii="Book Antiqua" w:hAnsi="Book Antiqua" w:cs="Arial"/>
        </w:rPr>
        <w:t xml:space="preserve"> </w:t>
      </w:r>
      <w:r>
        <w:rPr>
          <w:rFonts w:ascii="Book Antiqua" w:hAnsi="Book Antiqua" w:cs="Arial"/>
        </w:rPr>
        <w:t xml:space="preserve">and </w:t>
      </w:r>
      <w:proofErr w:type="spellStart"/>
      <w:r>
        <w:rPr>
          <w:rFonts w:ascii="Book Antiqua" w:hAnsi="Book Antiqua" w:cs="Arial"/>
          <w:u w:val="single"/>
        </w:rPr>
        <w:t>Kugathas</w:t>
      </w:r>
      <w:proofErr w:type="spellEnd"/>
      <w:r w:rsidRPr="00DC34D5">
        <w:rPr>
          <w:rFonts w:ascii="Book Antiqua" w:hAnsi="Book Antiqua" w:cs="Arial"/>
        </w:rPr>
        <w:t xml:space="preserve"> </w:t>
      </w:r>
      <w:r w:rsidR="00377079">
        <w:rPr>
          <w:rFonts w:ascii="Book Antiqua" w:hAnsi="Book Antiqua" w:cs="Arial"/>
        </w:rPr>
        <w:t>family life requires real, committed and effective support</w:t>
      </w:r>
      <w:r w:rsidR="00A21DC2">
        <w:rPr>
          <w:rFonts w:ascii="Book Antiqua" w:hAnsi="Book Antiqua" w:cs="Arial"/>
        </w:rPr>
        <w:t>. T</w:t>
      </w:r>
      <w:r w:rsidR="002D2A96">
        <w:rPr>
          <w:rFonts w:ascii="Book Antiqua" w:hAnsi="Book Antiqua" w:cs="Arial"/>
        </w:rPr>
        <w:t>here is no presumption of this between adult children and their parents</w:t>
      </w:r>
      <w:r w:rsidR="00D03B85">
        <w:rPr>
          <w:rFonts w:ascii="Book Antiqua" w:hAnsi="Book Antiqua" w:cs="Arial"/>
        </w:rPr>
        <w:t xml:space="preserve"> and that more than normal emotional ties are required</w:t>
      </w:r>
      <w:r w:rsidR="00BC3391">
        <w:rPr>
          <w:rFonts w:ascii="Book Antiqua" w:hAnsi="Book Antiqua" w:cs="Arial"/>
        </w:rPr>
        <w:t xml:space="preserve"> to show Article 8 ECHR family life</w:t>
      </w:r>
      <w:r w:rsidR="00D03B85">
        <w:rPr>
          <w:rFonts w:ascii="Book Antiqua" w:hAnsi="Book Antiqua" w:cs="Arial"/>
        </w:rPr>
        <w:t xml:space="preserve">. </w:t>
      </w:r>
      <w:proofErr w:type="gramStart"/>
      <w:r w:rsidR="003A1E21">
        <w:rPr>
          <w:rFonts w:ascii="Book Antiqua" w:hAnsi="Book Antiqua" w:cs="Arial"/>
          <w:u w:val="single"/>
        </w:rPr>
        <w:t>Rai</w:t>
      </w:r>
      <w:r w:rsidR="003A1E21">
        <w:rPr>
          <w:rFonts w:ascii="Book Antiqua" w:hAnsi="Book Antiqua" w:cs="Arial"/>
        </w:rPr>
        <w:t xml:space="preserve"> ,</w:t>
      </w:r>
      <w:proofErr w:type="gramEnd"/>
      <w:r w:rsidR="003A1E21">
        <w:rPr>
          <w:rFonts w:ascii="Book Antiqua" w:hAnsi="Book Antiqua" w:cs="Arial"/>
        </w:rPr>
        <w:t xml:space="preserve"> relying upon the Upper Tribunal case of </w:t>
      </w:r>
      <w:proofErr w:type="spellStart"/>
      <w:r w:rsidR="003A1E21">
        <w:rPr>
          <w:rFonts w:ascii="Book Antiqua" w:hAnsi="Book Antiqua" w:cs="Arial"/>
          <w:u w:val="single"/>
        </w:rPr>
        <w:t>Ghising</w:t>
      </w:r>
      <w:proofErr w:type="spellEnd"/>
      <w:r w:rsidR="003A1E21">
        <w:rPr>
          <w:rFonts w:ascii="Book Antiqua" w:hAnsi="Book Antiqua" w:cs="Arial"/>
          <w:u w:val="single"/>
        </w:rPr>
        <w:t xml:space="preserve"> (family life – adults -Gurkha policy)</w:t>
      </w:r>
      <w:r w:rsidR="00D74883">
        <w:rPr>
          <w:rFonts w:ascii="Book Antiqua" w:hAnsi="Book Antiqua" w:cs="Arial"/>
        </w:rPr>
        <w:t xml:space="preserve"> </w:t>
      </w:r>
      <w:r w:rsidR="000924DB">
        <w:rPr>
          <w:rFonts w:ascii="Book Antiqua" w:hAnsi="Book Antiqua" w:cs="Arial"/>
        </w:rPr>
        <w:t>[2013] UKUT 567</w:t>
      </w:r>
      <w:r w:rsidR="00351DAB">
        <w:rPr>
          <w:rFonts w:ascii="Book Antiqua" w:hAnsi="Book Antiqua" w:cs="Arial"/>
        </w:rPr>
        <w:t xml:space="preserve">, </w:t>
      </w:r>
      <w:r w:rsidR="003A1E21">
        <w:rPr>
          <w:rFonts w:ascii="Book Antiqua" w:hAnsi="Book Antiqua" w:cs="Arial"/>
        </w:rPr>
        <w:t xml:space="preserve">notes that </w:t>
      </w:r>
      <w:r w:rsidR="00E04B1D">
        <w:rPr>
          <w:rFonts w:ascii="Book Antiqua" w:hAnsi="Book Antiqua" w:cs="Arial"/>
        </w:rPr>
        <w:t>family life had been too restrictively interpreted</w:t>
      </w:r>
      <w:r w:rsidR="00A50A87">
        <w:rPr>
          <w:rFonts w:ascii="Book Antiqua" w:hAnsi="Book Antiqua" w:cs="Arial"/>
        </w:rPr>
        <w:t xml:space="preserve"> and that </w:t>
      </w:r>
      <w:r w:rsidR="009970CA">
        <w:rPr>
          <w:rFonts w:ascii="Book Antiqua" w:hAnsi="Book Antiqua" w:cs="Arial"/>
        </w:rPr>
        <w:t xml:space="preserve">there was no need for evidence of exceptional dependency. </w:t>
      </w:r>
      <w:r w:rsidR="002D2A96">
        <w:rPr>
          <w:rFonts w:ascii="Book Antiqua" w:hAnsi="Book Antiqua" w:cs="Arial"/>
        </w:rPr>
        <w:t xml:space="preserve"> </w:t>
      </w:r>
      <w:r w:rsidR="00D411A2">
        <w:rPr>
          <w:rFonts w:ascii="Book Antiqua" w:hAnsi="Book Antiqua" w:cs="Arial"/>
        </w:rPr>
        <w:t xml:space="preserve"> </w:t>
      </w:r>
    </w:p>
    <w:p w:rsidR="001F0351" w:rsidRDefault="001F0351" w:rsidP="00D411A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There was not questioning of the credibility of the sponsor, Mr Gurung, by Mr </w:t>
      </w:r>
      <w:proofErr w:type="spellStart"/>
      <w:r>
        <w:rPr>
          <w:rFonts w:ascii="Book Antiqua" w:hAnsi="Book Antiqua" w:cs="Arial"/>
        </w:rPr>
        <w:t>Tufan</w:t>
      </w:r>
      <w:proofErr w:type="spellEnd"/>
      <w:r>
        <w:rPr>
          <w:rFonts w:ascii="Book Antiqua" w:hAnsi="Book Antiqua" w:cs="Arial"/>
        </w:rPr>
        <w:t xml:space="preserve"> and I find that he is a credible witness</w:t>
      </w:r>
      <w:r w:rsidR="00BC3391">
        <w:rPr>
          <w:rFonts w:ascii="Book Antiqua" w:hAnsi="Book Antiqua" w:cs="Arial"/>
        </w:rPr>
        <w:t xml:space="preserve"> who gave considered careful oral evidence which was consistent with his written statement</w:t>
      </w:r>
      <w:r>
        <w:rPr>
          <w:rFonts w:ascii="Book Antiqua" w:hAnsi="Book Antiqua" w:cs="Arial"/>
        </w:rPr>
        <w:t>. I am satisfied that the appellant is the son of Mr Gurung and his second wife, who resides in the UK with Mr Gurung</w:t>
      </w:r>
      <w:r w:rsidR="0064097A">
        <w:rPr>
          <w:rFonts w:ascii="Book Antiqua" w:hAnsi="Book Antiqua" w:cs="Arial"/>
        </w:rPr>
        <w:t>,</w:t>
      </w:r>
      <w:r w:rsidR="00BC3391">
        <w:rPr>
          <w:rFonts w:ascii="Book Antiqua" w:hAnsi="Book Antiqua" w:cs="Arial"/>
        </w:rPr>
        <w:t xml:space="preserve"> in the light of the DNA evidence</w:t>
      </w:r>
      <w:r>
        <w:rPr>
          <w:rFonts w:ascii="Book Antiqua" w:hAnsi="Book Antiqua" w:cs="Arial"/>
        </w:rPr>
        <w:t>, and</w:t>
      </w:r>
      <w:r w:rsidR="0064097A">
        <w:rPr>
          <w:rFonts w:ascii="Book Antiqua" w:hAnsi="Book Antiqua" w:cs="Arial"/>
        </w:rPr>
        <w:t xml:space="preserve"> thus that the appellant and his sponsors</w:t>
      </w:r>
      <w:r>
        <w:rPr>
          <w:rFonts w:ascii="Book Antiqua" w:hAnsi="Book Antiqua" w:cs="Arial"/>
        </w:rPr>
        <w:t xml:space="preserve"> ha</w:t>
      </w:r>
      <w:r w:rsidR="0064097A">
        <w:rPr>
          <w:rFonts w:ascii="Book Antiqua" w:hAnsi="Book Antiqua" w:cs="Arial"/>
        </w:rPr>
        <w:t>ve</w:t>
      </w:r>
      <w:r>
        <w:rPr>
          <w:rFonts w:ascii="Book Antiqua" w:hAnsi="Book Antiqua" w:cs="Arial"/>
        </w:rPr>
        <w:t xml:space="preserve"> been truthful about his parentage with the entry clearance authorities. </w:t>
      </w:r>
    </w:p>
    <w:p w:rsidR="003B75CA" w:rsidRDefault="001170B6" w:rsidP="00D411A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This is a case</w:t>
      </w:r>
      <w:r w:rsidR="00095F5D">
        <w:rPr>
          <w:rFonts w:ascii="Book Antiqua" w:hAnsi="Book Antiqua" w:cs="Arial"/>
        </w:rPr>
        <w:t xml:space="preserve"> in which</w:t>
      </w:r>
      <w:r w:rsidR="00114A97">
        <w:rPr>
          <w:rFonts w:ascii="Book Antiqua" w:hAnsi="Book Antiqua" w:cs="Arial"/>
        </w:rPr>
        <w:t>,</w:t>
      </w:r>
      <w:r>
        <w:rPr>
          <w:rFonts w:ascii="Book Antiqua" w:hAnsi="Book Antiqua" w:cs="Arial"/>
        </w:rPr>
        <w:t xml:space="preserve"> absent the </w:t>
      </w:r>
      <w:r w:rsidR="009C26E5">
        <w:rPr>
          <w:rFonts w:ascii="Book Antiqua" w:hAnsi="Book Antiqua" w:cs="Arial"/>
        </w:rPr>
        <w:t>“</w:t>
      </w:r>
      <w:r>
        <w:rPr>
          <w:rFonts w:ascii="Book Antiqua" w:hAnsi="Book Antiqua" w:cs="Arial"/>
        </w:rPr>
        <w:t>historic injustice</w:t>
      </w:r>
      <w:r w:rsidR="009C26E5">
        <w:rPr>
          <w:rFonts w:ascii="Book Antiqua" w:hAnsi="Book Antiqua" w:cs="Arial"/>
        </w:rPr>
        <w:t>”</w:t>
      </w:r>
      <w:r w:rsidR="00114A97">
        <w:rPr>
          <w:rFonts w:ascii="Book Antiqua" w:hAnsi="Book Antiqua" w:cs="Arial"/>
        </w:rPr>
        <w:t>,</w:t>
      </w:r>
      <w:r>
        <w:rPr>
          <w:rFonts w:ascii="Book Antiqua" w:hAnsi="Book Antiqua" w:cs="Arial"/>
        </w:rPr>
        <w:t xml:space="preserve"> the</w:t>
      </w:r>
      <w:r w:rsidR="001F0351">
        <w:rPr>
          <w:rFonts w:ascii="Book Antiqua" w:hAnsi="Book Antiqua" w:cs="Arial"/>
        </w:rPr>
        <w:t xml:space="preserve"> credible evidence before me is that the</w:t>
      </w:r>
      <w:r>
        <w:rPr>
          <w:rFonts w:ascii="Book Antiqua" w:hAnsi="Book Antiqua" w:cs="Arial"/>
        </w:rPr>
        <w:t xml:space="preserve"> appellant would have applied to come to the UK with his parents as a child</w:t>
      </w:r>
      <w:r w:rsidR="0064097A">
        <w:rPr>
          <w:rFonts w:ascii="Book Antiqua" w:hAnsi="Book Antiqua" w:cs="Arial"/>
        </w:rPr>
        <w:t>;</w:t>
      </w:r>
      <w:r>
        <w:rPr>
          <w:rFonts w:ascii="Book Antiqua" w:hAnsi="Book Antiqua" w:cs="Arial"/>
        </w:rPr>
        <w:t xml:space="preserve"> and</w:t>
      </w:r>
      <w:r w:rsidR="0064097A">
        <w:rPr>
          <w:rFonts w:ascii="Book Antiqua" w:hAnsi="Book Antiqua" w:cs="Arial"/>
        </w:rPr>
        <w:t xml:space="preserve"> failing this</w:t>
      </w:r>
      <w:r>
        <w:rPr>
          <w:rFonts w:ascii="Book Antiqua" w:hAnsi="Book Antiqua" w:cs="Arial"/>
        </w:rPr>
        <w:t xml:space="preserve"> would have applied to come </w:t>
      </w:r>
      <w:r w:rsidR="009C26E5">
        <w:rPr>
          <w:rFonts w:ascii="Book Antiqua" w:hAnsi="Book Antiqua" w:cs="Arial"/>
        </w:rPr>
        <w:t>with them</w:t>
      </w:r>
      <w:r w:rsidR="00A87452">
        <w:rPr>
          <w:rFonts w:ascii="Book Antiqua" w:hAnsi="Book Antiqua" w:cs="Arial"/>
        </w:rPr>
        <w:t xml:space="preserve"> in 2010</w:t>
      </w:r>
      <w:r w:rsidR="0013524F">
        <w:rPr>
          <w:rFonts w:ascii="Book Antiqua" w:hAnsi="Book Antiqua" w:cs="Arial"/>
        </w:rPr>
        <w:t xml:space="preserve"> when they were granted entry clearance</w:t>
      </w:r>
      <w:r w:rsidR="00A87452">
        <w:rPr>
          <w:rFonts w:ascii="Book Antiqua" w:hAnsi="Book Antiqua" w:cs="Arial"/>
        </w:rPr>
        <w:t xml:space="preserve"> if that had been permissible under the</w:t>
      </w:r>
      <w:r w:rsidR="0013524F">
        <w:rPr>
          <w:rFonts w:ascii="Book Antiqua" w:hAnsi="Book Antiqua" w:cs="Arial"/>
        </w:rPr>
        <w:t xml:space="preserve"> prevailing</w:t>
      </w:r>
      <w:r w:rsidR="00A87452">
        <w:rPr>
          <w:rFonts w:ascii="Book Antiqua" w:hAnsi="Book Antiqua" w:cs="Arial"/>
        </w:rPr>
        <w:t xml:space="preserve"> policy</w:t>
      </w:r>
      <w:r w:rsidR="0064097A">
        <w:rPr>
          <w:rFonts w:ascii="Book Antiqua" w:hAnsi="Book Antiqua" w:cs="Arial"/>
        </w:rPr>
        <w:t>;</w:t>
      </w:r>
      <w:r w:rsidR="00A87452">
        <w:rPr>
          <w:rFonts w:ascii="Book Antiqua" w:hAnsi="Book Antiqua" w:cs="Arial"/>
        </w:rPr>
        <w:t xml:space="preserve"> and did</w:t>
      </w:r>
      <w:r w:rsidR="0013524F">
        <w:rPr>
          <w:rFonts w:ascii="Book Antiqua" w:hAnsi="Book Antiqua" w:cs="Arial"/>
        </w:rPr>
        <w:t xml:space="preserve"> in fact</w:t>
      </w:r>
      <w:r w:rsidR="00A87452">
        <w:rPr>
          <w:rFonts w:ascii="Book Antiqua" w:hAnsi="Book Antiqua" w:cs="Arial"/>
        </w:rPr>
        <w:t xml:space="preserve"> apply to come </w:t>
      </w:r>
      <w:r w:rsidR="00BA1D5F">
        <w:rPr>
          <w:rFonts w:ascii="Book Antiqua" w:hAnsi="Book Antiqua" w:cs="Arial"/>
        </w:rPr>
        <w:t>to the UK in 2015</w:t>
      </w:r>
      <w:r w:rsidR="0013524F">
        <w:rPr>
          <w:rFonts w:ascii="Book Antiqua" w:hAnsi="Book Antiqua" w:cs="Arial"/>
        </w:rPr>
        <w:t>,</w:t>
      </w:r>
      <w:r w:rsidR="00BA1D5F">
        <w:rPr>
          <w:rFonts w:ascii="Book Antiqua" w:hAnsi="Book Antiqua" w:cs="Arial"/>
        </w:rPr>
        <w:t xml:space="preserve"> a few months after the Home Secretary’s policy was amended in January 2015 to enable persons of his age to apply.</w:t>
      </w:r>
      <w:r w:rsidR="003B75CA">
        <w:rPr>
          <w:rFonts w:ascii="Book Antiqua" w:hAnsi="Book Antiqua" w:cs="Arial"/>
        </w:rPr>
        <w:t xml:space="preserve"> I find</w:t>
      </w:r>
      <w:r w:rsidR="00F12911">
        <w:rPr>
          <w:rFonts w:ascii="Book Antiqua" w:hAnsi="Book Antiqua" w:cs="Arial"/>
        </w:rPr>
        <w:t xml:space="preserve"> therefore</w:t>
      </w:r>
      <w:r w:rsidR="003B75CA">
        <w:rPr>
          <w:rFonts w:ascii="Book Antiqua" w:hAnsi="Book Antiqua" w:cs="Arial"/>
        </w:rPr>
        <w:t xml:space="preserve"> that the move to the UK by the appellant’s parents</w:t>
      </w:r>
      <w:r w:rsidR="00F12911">
        <w:rPr>
          <w:rFonts w:ascii="Book Antiqua" w:hAnsi="Book Antiqua" w:cs="Arial"/>
        </w:rPr>
        <w:t xml:space="preserve"> </w:t>
      </w:r>
      <w:r w:rsidR="00DE3DE0">
        <w:rPr>
          <w:rFonts w:ascii="Book Antiqua" w:hAnsi="Book Antiqua" w:cs="Arial"/>
        </w:rPr>
        <w:t>separately from him</w:t>
      </w:r>
      <w:r w:rsidR="003B75CA">
        <w:rPr>
          <w:rFonts w:ascii="Book Antiqua" w:hAnsi="Book Antiqua" w:cs="Arial"/>
        </w:rPr>
        <w:t xml:space="preserve"> </w:t>
      </w:r>
      <w:r w:rsidR="00DE3DE0">
        <w:rPr>
          <w:rFonts w:ascii="Book Antiqua" w:hAnsi="Book Antiqua" w:cs="Arial"/>
        </w:rPr>
        <w:t>i</w:t>
      </w:r>
      <w:r w:rsidR="003B75CA">
        <w:rPr>
          <w:rFonts w:ascii="Book Antiqua" w:hAnsi="Book Antiqua" w:cs="Arial"/>
        </w:rPr>
        <w:t xml:space="preserve">s in </w:t>
      </w:r>
      <w:r w:rsidR="00B57D48">
        <w:rPr>
          <w:rFonts w:ascii="Book Antiqua" w:hAnsi="Book Antiqua" w:cs="Arial"/>
        </w:rPr>
        <w:t>no</w:t>
      </w:r>
      <w:r w:rsidR="003B75CA">
        <w:rPr>
          <w:rFonts w:ascii="Book Antiqua" w:hAnsi="Book Antiqua" w:cs="Arial"/>
        </w:rPr>
        <w:t xml:space="preserve"> way indicative of </w:t>
      </w:r>
      <w:r w:rsidR="00B57D48">
        <w:rPr>
          <w:rFonts w:ascii="Book Antiqua" w:hAnsi="Book Antiqua" w:cs="Arial"/>
        </w:rPr>
        <w:t>an intention that family life should</w:t>
      </w:r>
      <w:r w:rsidR="0064097A">
        <w:rPr>
          <w:rFonts w:ascii="Book Antiqua" w:hAnsi="Book Antiqua" w:cs="Arial"/>
        </w:rPr>
        <w:t xml:space="preserve"> or did</w:t>
      </w:r>
      <w:r w:rsidR="00B57D48">
        <w:rPr>
          <w:rFonts w:ascii="Book Antiqua" w:hAnsi="Book Antiqua" w:cs="Arial"/>
        </w:rPr>
        <w:t xml:space="preserve"> end between them by any</w:t>
      </w:r>
      <w:r w:rsidR="00080C11">
        <w:rPr>
          <w:rFonts w:ascii="Book Antiqua" w:hAnsi="Book Antiqua" w:cs="Arial"/>
        </w:rPr>
        <w:t>one</w:t>
      </w:r>
      <w:r w:rsidR="00DE3DE0">
        <w:rPr>
          <w:rFonts w:ascii="Book Antiqua" w:hAnsi="Book Antiqua" w:cs="Arial"/>
        </w:rPr>
        <w:t xml:space="preserve"> involved</w:t>
      </w:r>
      <w:r w:rsidR="00B57D48">
        <w:rPr>
          <w:rFonts w:ascii="Book Antiqua" w:hAnsi="Book Antiqua" w:cs="Arial"/>
        </w:rPr>
        <w:t xml:space="preserve">. </w:t>
      </w:r>
    </w:p>
    <w:p w:rsidR="00DE21BF" w:rsidRDefault="00416376" w:rsidP="00D411A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 find that the appellant had lived his entire life in the</w:t>
      </w:r>
      <w:r w:rsidR="007A7223">
        <w:rPr>
          <w:rFonts w:ascii="Book Antiqua" w:hAnsi="Book Antiqua" w:cs="Arial"/>
        </w:rPr>
        <w:t xml:space="preserve"> family home in the</w:t>
      </w:r>
      <w:r>
        <w:rPr>
          <w:rFonts w:ascii="Book Antiqua" w:hAnsi="Book Antiqua" w:cs="Arial"/>
        </w:rPr>
        <w:t xml:space="preserve"> remote </w:t>
      </w:r>
      <w:r w:rsidR="00607A9E">
        <w:rPr>
          <w:rFonts w:ascii="Book Antiqua" w:hAnsi="Book Antiqua" w:cs="Arial"/>
        </w:rPr>
        <w:t xml:space="preserve">village of </w:t>
      </w:r>
      <w:proofErr w:type="spellStart"/>
      <w:r w:rsidR="00607A9E">
        <w:rPr>
          <w:rFonts w:ascii="Book Antiqua" w:hAnsi="Book Antiqua" w:cs="Arial"/>
        </w:rPr>
        <w:t>Thalajung</w:t>
      </w:r>
      <w:proofErr w:type="spellEnd"/>
      <w:r w:rsidR="00400F14">
        <w:rPr>
          <w:rFonts w:ascii="Book Antiqua" w:hAnsi="Book Antiqua" w:cs="Arial"/>
        </w:rPr>
        <w:t xml:space="preserve"> in the</w:t>
      </w:r>
      <w:r w:rsidR="00607A9E">
        <w:rPr>
          <w:rFonts w:ascii="Book Antiqua" w:hAnsi="Book Antiqua" w:cs="Arial"/>
        </w:rPr>
        <w:t xml:space="preserve"> Gorkha</w:t>
      </w:r>
      <w:r w:rsidR="00400F14">
        <w:rPr>
          <w:rFonts w:ascii="Book Antiqua" w:hAnsi="Book Antiqua" w:cs="Arial"/>
        </w:rPr>
        <w:t xml:space="preserve"> district of Nepal up </w:t>
      </w:r>
      <w:r w:rsidR="00065D28">
        <w:rPr>
          <w:rFonts w:ascii="Book Antiqua" w:hAnsi="Book Antiqua" w:cs="Arial"/>
        </w:rPr>
        <w:t>until the village was hit by the Nepali earthquakes of 2015</w:t>
      </w:r>
      <w:r w:rsidR="00B57D48">
        <w:rPr>
          <w:rFonts w:ascii="Book Antiqua" w:hAnsi="Book Antiqua" w:cs="Arial"/>
        </w:rPr>
        <w:t>, at which point</w:t>
      </w:r>
      <w:r w:rsidR="00065D28">
        <w:rPr>
          <w:rFonts w:ascii="Book Antiqua" w:hAnsi="Book Antiqua" w:cs="Arial"/>
        </w:rPr>
        <w:t xml:space="preserve"> he</w:t>
      </w:r>
      <w:r w:rsidR="00F1686B">
        <w:rPr>
          <w:rFonts w:ascii="Book Antiqua" w:hAnsi="Book Antiqua" w:cs="Arial"/>
        </w:rPr>
        <w:t xml:space="preserve"> understan</w:t>
      </w:r>
      <w:r w:rsidR="00984F37">
        <w:rPr>
          <w:rFonts w:ascii="Book Antiqua" w:hAnsi="Book Antiqua" w:cs="Arial"/>
        </w:rPr>
        <w:t>d</w:t>
      </w:r>
      <w:r w:rsidR="00F1686B">
        <w:rPr>
          <w:rFonts w:ascii="Book Antiqua" w:hAnsi="Book Antiqua" w:cs="Arial"/>
        </w:rPr>
        <w:t>ably</w:t>
      </w:r>
      <w:r w:rsidR="00065D28">
        <w:rPr>
          <w:rFonts w:ascii="Book Antiqua" w:hAnsi="Book Antiqua" w:cs="Arial"/>
        </w:rPr>
        <w:t xml:space="preserve"> moved to rented accommodation in Kathmandu</w:t>
      </w:r>
      <w:r w:rsidR="0064097A">
        <w:rPr>
          <w:rFonts w:ascii="Book Antiqua" w:hAnsi="Book Antiqua" w:cs="Arial"/>
        </w:rPr>
        <w:t xml:space="preserve"> arranged by his father</w:t>
      </w:r>
      <w:r w:rsidR="00065D28">
        <w:rPr>
          <w:rFonts w:ascii="Book Antiqua" w:hAnsi="Book Antiqua" w:cs="Arial"/>
        </w:rPr>
        <w:t>.</w:t>
      </w:r>
      <w:r w:rsidR="007A7223">
        <w:rPr>
          <w:rFonts w:ascii="Book Antiqua" w:hAnsi="Book Antiqua" w:cs="Arial"/>
        </w:rPr>
        <w:t xml:space="preserve"> </w:t>
      </w:r>
      <w:r w:rsidR="00F4733C">
        <w:rPr>
          <w:rFonts w:ascii="Book Antiqua" w:hAnsi="Book Antiqua" w:cs="Arial"/>
        </w:rPr>
        <w:t xml:space="preserve">I find that the appellant has always been financially dependent on his father, who provided for him by way of his </w:t>
      </w:r>
      <w:r w:rsidR="00F951A9">
        <w:rPr>
          <w:rFonts w:ascii="Book Antiqua" w:hAnsi="Book Antiqua" w:cs="Arial"/>
        </w:rPr>
        <w:t>military pension and whilst in Nepal some subsistence farming.</w:t>
      </w:r>
      <w:r w:rsidR="00190A2F">
        <w:rPr>
          <w:rFonts w:ascii="Book Antiqua" w:hAnsi="Book Antiqua" w:cs="Arial"/>
        </w:rPr>
        <w:t xml:space="preserve"> This financial dependence is supporting by documentary evidence including bank statements and financial transfer slips and was not disputed by Mr </w:t>
      </w:r>
      <w:proofErr w:type="spellStart"/>
      <w:r w:rsidR="00190A2F">
        <w:rPr>
          <w:rFonts w:ascii="Book Antiqua" w:hAnsi="Book Antiqua" w:cs="Arial"/>
        </w:rPr>
        <w:t>Tufan</w:t>
      </w:r>
      <w:proofErr w:type="spellEnd"/>
      <w:r w:rsidR="00190A2F">
        <w:rPr>
          <w:rFonts w:ascii="Book Antiqua" w:hAnsi="Book Antiqua" w:cs="Arial"/>
        </w:rPr>
        <w:t>.</w:t>
      </w:r>
      <w:r w:rsidR="00F951A9">
        <w:rPr>
          <w:rFonts w:ascii="Book Antiqua" w:hAnsi="Book Antiqua" w:cs="Arial"/>
        </w:rPr>
        <w:t xml:space="preserve"> </w:t>
      </w:r>
      <w:r w:rsidR="0048107A">
        <w:rPr>
          <w:rFonts w:ascii="Book Antiqua" w:hAnsi="Book Antiqua" w:cs="Arial"/>
        </w:rPr>
        <w:t>I find that the appellant has never been married or formed a separate family unit, and is not and has never been part of any other family unit other than</w:t>
      </w:r>
      <w:r w:rsidR="00065D28">
        <w:rPr>
          <w:rFonts w:ascii="Book Antiqua" w:hAnsi="Book Antiqua" w:cs="Arial"/>
        </w:rPr>
        <w:t xml:space="preserve"> </w:t>
      </w:r>
      <w:r w:rsidR="0048107A">
        <w:rPr>
          <w:rFonts w:ascii="Book Antiqua" w:hAnsi="Book Antiqua" w:cs="Arial"/>
        </w:rPr>
        <w:t xml:space="preserve">that of his parents. I find he was </w:t>
      </w:r>
      <w:r w:rsidR="00E27D00">
        <w:rPr>
          <w:rFonts w:ascii="Book Antiqua" w:hAnsi="Book Antiqua" w:cs="Arial"/>
        </w:rPr>
        <w:t>undoubtedly part of his parents</w:t>
      </w:r>
      <w:r w:rsidR="00A03E71">
        <w:rPr>
          <w:rFonts w:ascii="Book Antiqua" w:hAnsi="Book Antiqua" w:cs="Arial"/>
        </w:rPr>
        <w:t>’</w:t>
      </w:r>
      <w:r w:rsidR="00E27D00">
        <w:rPr>
          <w:rFonts w:ascii="Book Antiqua" w:hAnsi="Book Antiqua" w:cs="Arial"/>
        </w:rPr>
        <w:t xml:space="preserve"> family unit with</w:t>
      </w:r>
      <w:r w:rsidR="008B156E">
        <w:rPr>
          <w:rFonts w:ascii="Book Antiqua" w:hAnsi="Book Antiqua" w:cs="Arial"/>
        </w:rPr>
        <w:t xml:space="preserve"> family life based on</w:t>
      </w:r>
      <w:r w:rsidR="00E27D00">
        <w:rPr>
          <w:rFonts w:ascii="Book Antiqua" w:hAnsi="Book Antiqua" w:cs="Arial"/>
        </w:rPr>
        <w:t xml:space="preserve"> interdependent real, effective and committed support </w:t>
      </w:r>
      <w:r w:rsidR="00DE21BF">
        <w:rPr>
          <w:rFonts w:ascii="Book Antiqua" w:hAnsi="Book Antiqua" w:cs="Arial"/>
        </w:rPr>
        <w:t>between himself and his parents at the time when they left Nepal.</w:t>
      </w:r>
    </w:p>
    <w:p w:rsidR="0022640E" w:rsidRDefault="00DE21BF" w:rsidP="00D411A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I am satisfied on the balance of probabilities that this family life has continued between the appellant and his parents since they left Nepal in 2010</w:t>
      </w:r>
      <w:r w:rsidR="00076EC2">
        <w:rPr>
          <w:rFonts w:ascii="Book Antiqua" w:hAnsi="Book Antiqua" w:cs="Arial"/>
        </w:rPr>
        <w:t>. Mr Gurung did not find it easy to particularise this</w:t>
      </w:r>
      <w:r w:rsidR="006C6751">
        <w:rPr>
          <w:rFonts w:ascii="Book Antiqua" w:hAnsi="Book Antiqua" w:cs="Arial"/>
        </w:rPr>
        <w:t>,</w:t>
      </w:r>
      <w:r w:rsidR="00076EC2">
        <w:rPr>
          <w:rFonts w:ascii="Book Antiqua" w:hAnsi="Book Antiqua" w:cs="Arial"/>
        </w:rPr>
        <w:t xml:space="preserve"> but </w:t>
      </w:r>
      <w:r w:rsidR="006C6751">
        <w:rPr>
          <w:rFonts w:ascii="Book Antiqua" w:hAnsi="Book Antiqua" w:cs="Arial"/>
        </w:rPr>
        <w:t>it is</w:t>
      </w:r>
      <w:r w:rsidR="00076EC2">
        <w:rPr>
          <w:rFonts w:ascii="Book Antiqua" w:hAnsi="Book Antiqua" w:cs="Arial"/>
        </w:rPr>
        <w:t xml:space="preserve"> clearly stated in his written evidence </w:t>
      </w:r>
      <w:r w:rsidR="00076EC2">
        <w:rPr>
          <w:rFonts w:ascii="Book Antiqua" w:hAnsi="Book Antiqua" w:cs="Arial"/>
        </w:rPr>
        <w:lastRenderedPageBreak/>
        <w:t xml:space="preserve">that </w:t>
      </w:r>
      <w:r w:rsidR="00F82BBD">
        <w:rPr>
          <w:rFonts w:ascii="Book Antiqua" w:hAnsi="Book Antiqua" w:cs="Arial"/>
        </w:rPr>
        <w:t>there is emotional dependency</w:t>
      </w:r>
      <w:r w:rsidR="003546D1">
        <w:rPr>
          <w:rFonts w:ascii="Book Antiqua" w:hAnsi="Book Antiqua" w:cs="Arial"/>
        </w:rPr>
        <w:t xml:space="preserve"> between him and his son,</w:t>
      </w:r>
      <w:r w:rsidR="00E1641F">
        <w:rPr>
          <w:rFonts w:ascii="Book Antiqua" w:hAnsi="Book Antiqua" w:cs="Arial"/>
        </w:rPr>
        <w:t xml:space="preserve"> and he continues to view the appellant as part of his family unit</w:t>
      </w:r>
      <w:r w:rsidR="007608E8">
        <w:rPr>
          <w:rFonts w:ascii="Book Antiqua" w:hAnsi="Book Antiqua" w:cs="Arial"/>
        </w:rPr>
        <w:t xml:space="preserve"> and feels his family is not complete without him</w:t>
      </w:r>
      <w:r w:rsidR="00F82BBD">
        <w:rPr>
          <w:rFonts w:ascii="Book Antiqua" w:hAnsi="Book Antiqua" w:cs="Arial"/>
        </w:rPr>
        <w:t>.</w:t>
      </w:r>
      <w:r w:rsidR="005F0E1E">
        <w:rPr>
          <w:rFonts w:ascii="Book Antiqua" w:hAnsi="Book Antiqua" w:cs="Arial"/>
        </w:rPr>
        <w:t xml:space="preserve"> I find that h</w:t>
      </w:r>
      <w:r w:rsidR="00F82BBD">
        <w:rPr>
          <w:rFonts w:ascii="Book Antiqua" w:hAnsi="Book Antiqua" w:cs="Arial"/>
        </w:rPr>
        <w:t xml:space="preserve">e </w:t>
      </w:r>
      <w:r w:rsidR="00CC51EC">
        <w:rPr>
          <w:rFonts w:ascii="Book Antiqua" w:hAnsi="Book Antiqua" w:cs="Arial"/>
        </w:rPr>
        <w:t>has explained</w:t>
      </w:r>
      <w:r w:rsidR="003546D1">
        <w:rPr>
          <w:rFonts w:ascii="Book Antiqua" w:hAnsi="Book Antiqua" w:cs="Arial"/>
        </w:rPr>
        <w:t xml:space="preserve"> in oral evidence</w:t>
      </w:r>
      <w:r w:rsidR="00CC51EC">
        <w:rPr>
          <w:rFonts w:ascii="Book Antiqua" w:hAnsi="Book Antiqua" w:cs="Arial"/>
        </w:rPr>
        <w:t xml:space="preserve"> that it is a cultural norm</w:t>
      </w:r>
      <w:r w:rsidR="00B540EB">
        <w:rPr>
          <w:rFonts w:ascii="Book Antiqua" w:hAnsi="Book Antiqua" w:cs="Arial"/>
        </w:rPr>
        <w:t xml:space="preserve"> in his community</w:t>
      </w:r>
      <w:r w:rsidR="00CC51EC">
        <w:rPr>
          <w:rFonts w:ascii="Book Antiqua" w:hAnsi="Book Antiqua" w:cs="Arial"/>
        </w:rPr>
        <w:t xml:space="preserve"> that the youngest child will have </w:t>
      </w:r>
      <w:r w:rsidR="00400319">
        <w:rPr>
          <w:rFonts w:ascii="Book Antiqua" w:hAnsi="Book Antiqua" w:cs="Arial"/>
        </w:rPr>
        <w:t>the closest</w:t>
      </w:r>
      <w:r w:rsidR="003546D1">
        <w:rPr>
          <w:rFonts w:ascii="Book Antiqua" w:hAnsi="Book Antiqua" w:cs="Arial"/>
        </w:rPr>
        <w:t xml:space="preserve"> loving</w:t>
      </w:r>
      <w:r w:rsidR="00400319">
        <w:rPr>
          <w:rFonts w:ascii="Book Antiqua" w:hAnsi="Book Antiqua" w:cs="Arial"/>
        </w:rPr>
        <w:t xml:space="preserve"> relationship with his parents and commit to their care in their old age</w:t>
      </w:r>
      <w:r w:rsidR="00263861">
        <w:rPr>
          <w:rFonts w:ascii="Book Antiqua" w:hAnsi="Book Antiqua" w:cs="Arial"/>
        </w:rPr>
        <w:t>, and indicated that this norm applies between the appellant, himself and his wife</w:t>
      </w:r>
      <w:r w:rsidR="00400319">
        <w:rPr>
          <w:rFonts w:ascii="Book Antiqua" w:hAnsi="Book Antiqua" w:cs="Arial"/>
        </w:rPr>
        <w:t>. He has made</w:t>
      </w:r>
      <w:r w:rsidR="009741FE">
        <w:rPr>
          <w:rFonts w:ascii="Book Antiqua" w:hAnsi="Book Antiqua" w:cs="Arial"/>
        </w:rPr>
        <w:t xml:space="preserve"> five lengthy visits to Nepal</w:t>
      </w:r>
      <w:r w:rsidR="00633E70">
        <w:rPr>
          <w:rFonts w:ascii="Book Antiqua" w:hAnsi="Book Antiqua" w:cs="Arial"/>
        </w:rPr>
        <w:t xml:space="preserve"> over the past 8 years</w:t>
      </w:r>
      <w:r w:rsidR="009741FE">
        <w:rPr>
          <w:rFonts w:ascii="Book Antiqua" w:hAnsi="Book Antiqua" w:cs="Arial"/>
        </w:rPr>
        <w:t>, primarily to see his son</w:t>
      </w:r>
      <w:r w:rsidR="00633E70">
        <w:rPr>
          <w:rFonts w:ascii="Book Antiqua" w:hAnsi="Book Antiqua" w:cs="Arial"/>
        </w:rPr>
        <w:t xml:space="preserve"> </w:t>
      </w:r>
      <w:r w:rsidR="009741FE">
        <w:rPr>
          <w:rFonts w:ascii="Book Antiqua" w:hAnsi="Book Antiqua" w:cs="Arial"/>
        </w:rPr>
        <w:t xml:space="preserve">and undergone </w:t>
      </w:r>
      <w:r w:rsidR="003546D1">
        <w:rPr>
          <w:rFonts w:ascii="Book Antiqua" w:hAnsi="Book Antiqua" w:cs="Arial"/>
        </w:rPr>
        <w:t>arduous</w:t>
      </w:r>
      <w:r w:rsidR="009741FE">
        <w:rPr>
          <w:rFonts w:ascii="Book Antiqua" w:hAnsi="Book Antiqua" w:cs="Arial"/>
        </w:rPr>
        <w:t xml:space="preserve"> travel to be able to spend time with him in the village prior to 2015. </w:t>
      </w:r>
      <w:r w:rsidR="00633E70">
        <w:rPr>
          <w:rFonts w:ascii="Book Antiqua" w:hAnsi="Book Antiqua" w:cs="Arial"/>
        </w:rPr>
        <w:t>He</w:t>
      </w:r>
      <w:r w:rsidR="00D15988">
        <w:rPr>
          <w:rFonts w:ascii="Book Antiqua" w:hAnsi="Book Antiqua" w:cs="Arial"/>
        </w:rPr>
        <w:t xml:space="preserve"> continuous to</w:t>
      </w:r>
      <w:r w:rsidR="00633E70">
        <w:rPr>
          <w:rFonts w:ascii="Book Antiqua" w:hAnsi="Book Antiqua" w:cs="Arial"/>
        </w:rPr>
        <w:t xml:space="preserve"> speaks on the telephone to him every three or four days.</w:t>
      </w:r>
      <w:r w:rsidR="00C83BCE">
        <w:rPr>
          <w:rFonts w:ascii="Book Antiqua" w:hAnsi="Book Antiqua" w:cs="Arial"/>
        </w:rPr>
        <w:t xml:space="preserve"> I accept that the appellant has not ever had paid employment, and that this is not just a factor which makes him financially dependent on his father but also means he has no work life (unlike his unmarried sister who lives in the USA for instance) and thus makes his family relationships more central to his existence.</w:t>
      </w:r>
      <w:r w:rsidR="00633E70">
        <w:rPr>
          <w:rFonts w:ascii="Book Antiqua" w:hAnsi="Book Antiqua" w:cs="Arial"/>
        </w:rPr>
        <w:t xml:space="preserve"> </w:t>
      </w:r>
      <w:r w:rsidR="00C83BCE">
        <w:rPr>
          <w:rFonts w:ascii="Book Antiqua" w:hAnsi="Book Antiqua" w:cs="Arial"/>
        </w:rPr>
        <w:t>Mr Gurung’s</w:t>
      </w:r>
      <w:r w:rsidR="00BB5524">
        <w:rPr>
          <w:rFonts w:ascii="Book Antiqua" w:hAnsi="Book Antiqua" w:cs="Arial"/>
        </w:rPr>
        <w:t xml:space="preserve"> evidence reveals a s</w:t>
      </w:r>
      <w:r w:rsidR="00263861">
        <w:rPr>
          <w:rFonts w:ascii="Book Antiqua" w:hAnsi="Book Antiqua" w:cs="Arial"/>
        </w:rPr>
        <w:t>ignificant</w:t>
      </w:r>
      <w:r w:rsidR="00BB5524">
        <w:rPr>
          <w:rFonts w:ascii="Book Antiqua" w:hAnsi="Book Antiqua" w:cs="Arial"/>
        </w:rPr>
        <w:t xml:space="preserve"> difference in the degree of contact</w:t>
      </w:r>
      <w:r w:rsidR="00263861">
        <w:rPr>
          <w:rFonts w:ascii="Book Antiqua" w:hAnsi="Book Antiqua" w:cs="Arial"/>
        </w:rPr>
        <w:t xml:space="preserve"> and concern</w:t>
      </w:r>
      <w:r w:rsidR="00BB5524">
        <w:rPr>
          <w:rFonts w:ascii="Book Antiqua" w:hAnsi="Book Antiqua" w:cs="Arial"/>
        </w:rPr>
        <w:t xml:space="preserve"> he has with his other children, who </w:t>
      </w:r>
      <w:proofErr w:type="gramStart"/>
      <w:r w:rsidR="00BB5524">
        <w:rPr>
          <w:rFonts w:ascii="Book Antiqua" w:hAnsi="Book Antiqua" w:cs="Arial"/>
        </w:rPr>
        <w:t>are seen as</w:t>
      </w:r>
      <w:proofErr w:type="gramEnd"/>
      <w:r w:rsidR="00BB5524">
        <w:rPr>
          <w:rFonts w:ascii="Book Antiqua" w:hAnsi="Book Antiqua" w:cs="Arial"/>
        </w:rPr>
        <w:t xml:space="preserve"> having </w:t>
      </w:r>
      <w:r w:rsidR="0094268F">
        <w:rPr>
          <w:rFonts w:ascii="Book Antiqua" w:hAnsi="Book Antiqua" w:cs="Arial"/>
        </w:rPr>
        <w:t>separated from his family unit.</w:t>
      </w:r>
      <w:r w:rsidR="00874903">
        <w:rPr>
          <w:rFonts w:ascii="Book Antiqua" w:hAnsi="Book Antiqua" w:cs="Arial"/>
        </w:rPr>
        <w:t xml:space="preserve"> On the totality of the evidence before me I find that there is a real, committed and effective supportive relationship between the appellant and his parents in the UK which goes beyond normal emotional ties and which </w:t>
      </w:r>
      <w:r w:rsidR="0022640E">
        <w:rPr>
          <w:rFonts w:ascii="Book Antiqua" w:hAnsi="Book Antiqua" w:cs="Arial"/>
        </w:rPr>
        <w:t xml:space="preserve">therefore amounts to family life. </w:t>
      </w:r>
    </w:p>
    <w:p w:rsidR="007B58E2" w:rsidRDefault="00932384" w:rsidP="00D411A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As I have found family life between the appellant and his parents it follows</w:t>
      </w:r>
      <w:r w:rsidR="0018116C">
        <w:rPr>
          <w:rFonts w:ascii="Book Antiqua" w:hAnsi="Book Antiqua" w:cs="Arial"/>
        </w:rPr>
        <w:t xml:space="preserve">, relying upon the decision of the Upper Tribunal in </w:t>
      </w:r>
      <w:proofErr w:type="spellStart"/>
      <w:r w:rsidR="0018116C">
        <w:rPr>
          <w:rFonts w:ascii="Book Antiqua" w:hAnsi="Book Antiqua" w:cs="Arial"/>
          <w:u w:val="single"/>
        </w:rPr>
        <w:t>Ghising</w:t>
      </w:r>
      <w:proofErr w:type="spellEnd"/>
      <w:r w:rsidR="0018116C">
        <w:rPr>
          <w:rFonts w:ascii="Book Antiqua" w:hAnsi="Book Antiqua" w:cs="Arial"/>
        </w:rPr>
        <w:t xml:space="preserve"> endorsed by the Court of Appeal in </w:t>
      </w:r>
      <w:r w:rsidR="0018116C">
        <w:rPr>
          <w:rFonts w:ascii="Book Antiqua" w:hAnsi="Book Antiqua" w:cs="Arial"/>
          <w:u w:val="single"/>
        </w:rPr>
        <w:t>Gurung</w:t>
      </w:r>
      <w:r w:rsidR="00D74883">
        <w:rPr>
          <w:rFonts w:ascii="Book Antiqua" w:hAnsi="Book Antiqua" w:cs="Arial"/>
          <w:u w:val="single"/>
        </w:rPr>
        <w:t xml:space="preserve"> v SSHD </w:t>
      </w:r>
      <w:r w:rsidR="00D74883">
        <w:rPr>
          <w:rFonts w:ascii="Book Antiqua" w:hAnsi="Book Antiqua" w:cs="Arial"/>
        </w:rPr>
        <w:t xml:space="preserve">[2013] EWCA </w:t>
      </w:r>
      <w:proofErr w:type="spellStart"/>
      <w:r w:rsidR="00D74883">
        <w:rPr>
          <w:rFonts w:ascii="Book Antiqua" w:hAnsi="Book Antiqua" w:cs="Arial"/>
        </w:rPr>
        <w:t>Civ</w:t>
      </w:r>
      <w:proofErr w:type="spellEnd"/>
      <w:r w:rsidR="00D74883">
        <w:rPr>
          <w:rFonts w:ascii="Book Antiqua" w:hAnsi="Book Antiqua" w:cs="Arial"/>
        </w:rPr>
        <w:t xml:space="preserve"> 8</w:t>
      </w:r>
      <w:r>
        <w:rPr>
          <w:rFonts w:ascii="Book Antiqua" w:hAnsi="Book Antiqua" w:cs="Arial"/>
        </w:rPr>
        <w:t xml:space="preserve"> that in the context of the historic injustice to former Gurkha soldiers </w:t>
      </w:r>
      <w:r w:rsidR="003C08AE">
        <w:rPr>
          <w:rFonts w:ascii="Book Antiqua" w:hAnsi="Book Antiqua" w:cs="Arial"/>
        </w:rPr>
        <w:t>that it will not be proportionate under Article 8 ECHR to refuse to grant the appellant entry clearance to come to the UK</w:t>
      </w:r>
      <w:r w:rsidR="00DF730E">
        <w:rPr>
          <w:rFonts w:ascii="Book Antiqua" w:hAnsi="Book Antiqua" w:cs="Arial"/>
        </w:rPr>
        <w:t xml:space="preserve"> to join his parents and sponsors</w:t>
      </w:r>
      <w:r w:rsidR="003C08AE">
        <w:rPr>
          <w:rFonts w:ascii="Book Antiqua" w:hAnsi="Book Antiqua" w:cs="Arial"/>
        </w:rPr>
        <w:t xml:space="preserve">. </w:t>
      </w:r>
      <w:r w:rsidR="0094268F">
        <w:rPr>
          <w:rFonts w:ascii="Book Antiqua" w:hAnsi="Book Antiqua" w:cs="Arial"/>
        </w:rPr>
        <w:t xml:space="preserve"> </w:t>
      </w:r>
      <w:r w:rsidR="00BA1D5F">
        <w:rPr>
          <w:rFonts w:ascii="Book Antiqua" w:hAnsi="Book Antiqua" w:cs="Arial"/>
        </w:rPr>
        <w:t xml:space="preserve">  </w:t>
      </w:r>
      <w:r w:rsidR="001170B6">
        <w:rPr>
          <w:rFonts w:ascii="Book Antiqua" w:hAnsi="Book Antiqua" w:cs="Arial"/>
        </w:rPr>
        <w:t xml:space="preserve"> </w:t>
      </w:r>
    </w:p>
    <w:p w:rsidR="00D411A2" w:rsidRDefault="00D411A2" w:rsidP="00D411A2">
      <w:pPr>
        <w:tabs>
          <w:tab w:val="left" w:pos="567"/>
        </w:tabs>
        <w:jc w:val="both"/>
        <w:rPr>
          <w:rFonts w:ascii="Book Antiqua" w:hAnsi="Book Antiqua" w:cs="Arial"/>
          <w:color w:val="000000"/>
        </w:rPr>
      </w:pPr>
    </w:p>
    <w:p w:rsidR="00D411A2" w:rsidRPr="00270D89" w:rsidRDefault="00D411A2" w:rsidP="00D411A2">
      <w:pPr>
        <w:tabs>
          <w:tab w:val="left" w:pos="567"/>
        </w:tabs>
        <w:jc w:val="both"/>
        <w:rPr>
          <w:rFonts w:ascii="Book Antiqua" w:hAnsi="Book Antiqua" w:cs="Arial"/>
          <w:u w:val="single"/>
        </w:rPr>
      </w:pPr>
      <w:r>
        <w:rPr>
          <w:rFonts w:ascii="Book Antiqua" w:hAnsi="Book Antiqua" w:cs="Arial"/>
        </w:rPr>
        <w:t xml:space="preserve">          </w:t>
      </w:r>
      <w:r w:rsidRPr="00270D89">
        <w:rPr>
          <w:rFonts w:ascii="Book Antiqua" w:hAnsi="Book Antiqua" w:cs="Arial"/>
          <w:u w:val="single"/>
        </w:rPr>
        <w:t>Decision:</w:t>
      </w:r>
    </w:p>
    <w:p w:rsidR="00D411A2" w:rsidRDefault="00D411A2" w:rsidP="00D411A2">
      <w:pPr>
        <w:tabs>
          <w:tab w:val="left" w:pos="567"/>
        </w:tabs>
        <w:jc w:val="both"/>
        <w:rPr>
          <w:rFonts w:ascii="Book Antiqua" w:hAnsi="Book Antiqua" w:cs="Arial"/>
        </w:rPr>
      </w:pPr>
    </w:p>
    <w:p w:rsidR="00D411A2" w:rsidRDefault="00D411A2" w:rsidP="00D411A2">
      <w:pPr>
        <w:numPr>
          <w:ilvl w:val="0"/>
          <w:numId w:val="1"/>
        </w:numPr>
        <w:tabs>
          <w:tab w:val="left" w:pos="567"/>
        </w:tabs>
        <w:jc w:val="both"/>
        <w:rPr>
          <w:rFonts w:ascii="Book Antiqua" w:hAnsi="Book Antiqua" w:cs="Arial"/>
        </w:rPr>
      </w:pPr>
      <w:r>
        <w:rPr>
          <w:rFonts w:ascii="Book Antiqua" w:hAnsi="Book Antiqua" w:cs="Arial"/>
        </w:rPr>
        <w:t>The making of the decision of the First-tier Tribunal involved the making of an error on a point of law.</w:t>
      </w:r>
    </w:p>
    <w:p w:rsidR="00D411A2" w:rsidRDefault="00D411A2" w:rsidP="00D411A2">
      <w:pPr>
        <w:tabs>
          <w:tab w:val="left" w:pos="567"/>
        </w:tabs>
        <w:jc w:val="both"/>
        <w:rPr>
          <w:rFonts w:ascii="Book Antiqua" w:hAnsi="Book Antiqua" w:cs="Arial"/>
        </w:rPr>
      </w:pPr>
    </w:p>
    <w:p w:rsidR="00D411A2" w:rsidRDefault="00D411A2" w:rsidP="00D411A2">
      <w:pPr>
        <w:numPr>
          <w:ilvl w:val="0"/>
          <w:numId w:val="1"/>
        </w:numPr>
        <w:tabs>
          <w:tab w:val="left" w:pos="567"/>
        </w:tabs>
        <w:jc w:val="both"/>
        <w:rPr>
          <w:rFonts w:ascii="Book Antiqua" w:hAnsi="Book Antiqua" w:cs="Arial"/>
        </w:rPr>
      </w:pPr>
      <w:r>
        <w:rPr>
          <w:rFonts w:ascii="Book Antiqua" w:hAnsi="Book Antiqua" w:cs="Arial"/>
        </w:rPr>
        <w:t xml:space="preserve">I set aside the decision of the First-tier Tribunal with no findings preserved. </w:t>
      </w:r>
    </w:p>
    <w:p w:rsidR="00D411A2" w:rsidRDefault="00D411A2" w:rsidP="00D411A2">
      <w:pPr>
        <w:tabs>
          <w:tab w:val="left" w:pos="567"/>
        </w:tabs>
        <w:jc w:val="both"/>
        <w:rPr>
          <w:rFonts w:ascii="Book Antiqua" w:hAnsi="Book Antiqua" w:cs="Arial"/>
        </w:rPr>
      </w:pPr>
    </w:p>
    <w:p w:rsidR="00D411A2" w:rsidRDefault="00D411A2" w:rsidP="00D411A2">
      <w:pPr>
        <w:numPr>
          <w:ilvl w:val="0"/>
          <w:numId w:val="1"/>
        </w:numPr>
        <w:tabs>
          <w:tab w:val="left" w:pos="567"/>
        </w:tabs>
        <w:jc w:val="both"/>
        <w:rPr>
          <w:rFonts w:ascii="Book Antiqua" w:hAnsi="Book Antiqua" w:cs="Arial"/>
        </w:rPr>
      </w:pPr>
      <w:r>
        <w:rPr>
          <w:rFonts w:ascii="Book Antiqua" w:hAnsi="Book Antiqua" w:cs="Arial"/>
        </w:rPr>
        <w:t xml:space="preserve">I </w:t>
      </w:r>
      <w:r w:rsidR="00753DD4">
        <w:rPr>
          <w:rFonts w:ascii="Book Antiqua" w:hAnsi="Book Antiqua" w:cs="Arial"/>
        </w:rPr>
        <w:t>remake the appeal by</w:t>
      </w:r>
      <w:r w:rsidR="00DF730E">
        <w:rPr>
          <w:rFonts w:ascii="Book Antiqua" w:hAnsi="Book Antiqua" w:cs="Arial"/>
        </w:rPr>
        <w:t xml:space="preserve"> allowing it on Article 8 ECHR human rights grounds.</w:t>
      </w:r>
    </w:p>
    <w:p w:rsidR="00D411A2" w:rsidRDefault="00D411A2" w:rsidP="00D411A2">
      <w:pPr>
        <w:tabs>
          <w:tab w:val="left" w:pos="567"/>
        </w:tabs>
        <w:jc w:val="both"/>
        <w:rPr>
          <w:rFonts w:ascii="Book Antiqua" w:hAnsi="Book Antiqua" w:cs="Arial"/>
        </w:rPr>
      </w:pPr>
    </w:p>
    <w:p w:rsidR="00D411A2" w:rsidRPr="001C1D0A"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606D05">
        <w:rPr>
          <w:rFonts w:ascii="Book Antiqua" w:hAnsi="Book Antiqua" w:cs="Arial"/>
        </w:rPr>
        <w:t>1</w:t>
      </w:r>
      <w:r w:rsidR="005E4923">
        <w:rPr>
          <w:rFonts w:ascii="Book Antiqua" w:hAnsi="Book Antiqua" w:cs="Arial"/>
        </w:rPr>
        <w:t>3</w:t>
      </w:r>
      <w:r w:rsidR="00606D05" w:rsidRPr="00606D05">
        <w:rPr>
          <w:rFonts w:ascii="Book Antiqua" w:hAnsi="Book Antiqua" w:cs="Arial"/>
          <w:vertAlign w:val="superscript"/>
        </w:rPr>
        <w:t>th</w:t>
      </w:r>
      <w:r w:rsidR="00606D05">
        <w:rPr>
          <w:rFonts w:ascii="Book Antiqua" w:hAnsi="Book Antiqua" w:cs="Arial"/>
        </w:rPr>
        <w:t xml:space="preserve"> June</w:t>
      </w:r>
      <w:r>
        <w:rPr>
          <w:rFonts w:ascii="Book Antiqua" w:hAnsi="Book Antiqua" w:cs="Arial"/>
        </w:rPr>
        <w:t xml:space="preserve"> 2018</w:t>
      </w:r>
    </w:p>
    <w:p w:rsidR="00D411A2" w:rsidRDefault="00D411A2" w:rsidP="00D411A2">
      <w:pPr>
        <w:tabs>
          <w:tab w:val="left" w:pos="567"/>
        </w:tabs>
        <w:jc w:val="both"/>
        <w:rPr>
          <w:rFonts w:ascii="Book Antiqua" w:hAnsi="Book Antiqua" w:cs="Arial"/>
        </w:rPr>
      </w:pPr>
      <w:r>
        <w:rPr>
          <w:rFonts w:ascii="Book Antiqua" w:hAnsi="Book Antiqua" w:cs="Arial"/>
        </w:rPr>
        <w:t>Upper Tribunal Judge Lindsley</w:t>
      </w:r>
    </w:p>
    <w:p w:rsidR="00D411A2"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rPr>
      </w:pPr>
    </w:p>
    <w:p w:rsidR="00D411A2" w:rsidRDefault="00D411A2" w:rsidP="00D411A2">
      <w:pPr>
        <w:tabs>
          <w:tab w:val="left" w:pos="2520"/>
        </w:tabs>
        <w:rPr>
          <w:rFonts w:ascii="Book Antiqua" w:hAnsi="Book Antiqua" w:cs="Arial"/>
        </w:rPr>
      </w:pPr>
    </w:p>
    <w:p w:rsidR="00027D33" w:rsidRDefault="00027D33" w:rsidP="00D411A2">
      <w:pPr>
        <w:tabs>
          <w:tab w:val="left" w:pos="2520"/>
        </w:tabs>
        <w:rPr>
          <w:rFonts w:ascii="Book Antiqua" w:hAnsi="Book Antiqua" w:cs="Arial"/>
        </w:rPr>
      </w:pPr>
    </w:p>
    <w:p w:rsidR="00027D33" w:rsidRDefault="00027D33" w:rsidP="00D411A2">
      <w:pPr>
        <w:tabs>
          <w:tab w:val="left" w:pos="2520"/>
        </w:tabs>
        <w:rPr>
          <w:rFonts w:ascii="Book Antiqua" w:hAnsi="Book Antiqua" w:cs="Arial"/>
        </w:rPr>
      </w:pPr>
    </w:p>
    <w:p w:rsidR="00027D33" w:rsidRDefault="00027D33" w:rsidP="00D411A2">
      <w:pPr>
        <w:tabs>
          <w:tab w:val="left" w:pos="2520"/>
        </w:tabs>
        <w:rPr>
          <w:rFonts w:ascii="Book Antiqua" w:hAnsi="Book Antiqua" w:cs="Arial"/>
        </w:rPr>
      </w:pPr>
    </w:p>
    <w:p w:rsidR="00027D33" w:rsidRDefault="00027D33" w:rsidP="00D411A2">
      <w:pPr>
        <w:tabs>
          <w:tab w:val="left" w:pos="2520"/>
        </w:tabs>
        <w:rPr>
          <w:rFonts w:ascii="Book Antiqua" w:hAnsi="Book Antiqua" w:cs="Arial"/>
        </w:rPr>
      </w:pPr>
    </w:p>
    <w:p w:rsidR="00027D33" w:rsidRDefault="00027D33" w:rsidP="00D411A2">
      <w:pPr>
        <w:tabs>
          <w:tab w:val="left" w:pos="2520"/>
        </w:tabs>
        <w:rPr>
          <w:rFonts w:ascii="Book Antiqua" w:hAnsi="Book Antiqua" w:cs="Arial"/>
        </w:rPr>
      </w:pPr>
    </w:p>
    <w:p w:rsidR="00D411A2" w:rsidRDefault="00D411A2" w:rsidP="00D411A2">
      <w:pPr>
        <w:tabs>
          <w:tab w:val="left" w:pos="2520"/>
        </w:tabs>
        <w:rPr>
          <w:rFonts w:ascii="Book Antiqua" w:hAnsi="Book Antiqua" w:cs="Arial"/>
        </w:rPr>
      </w:pPr>
    </w:p>
    <w:p w:rsidR="00D411A2" w:rsidRPr="00D411A2" w:rsidRDefault="00D411A2" w:rsidP="00D411A2">
      <w:pPr>
        <w:tabs>
          <w:tab w:val="left" w:pos="2520"/>
        </w:tabs>
        <w:rPr>
          <w:rFonts w:ascii="Book Antiqua" w:hAnsi="Book Antiqua" w:cs="Arial"/>
          <w:b/>
          <w:u w:val="single"/>
        </w:rPr>
      </w:pPr>
      <w:r w:rsidRPr="00D411A2">
        <w:rPr>
          <w:rFonts w:ascii="Book Antiqua" w:hAnsi="Book Antiqua" w:cs="Arial"/>
          <w:b/>
          <w:u w:val="single"/>
        </w:rPr>
        <w:lastRenderedPageBreak/>
        <w:t>Annex A</w:t>
      </w:r>
    </w:p>
    <w:p w:rsidR="00D411A2" w:rsidRDefault="00D411A2" w:rsidP="00D411A2">
      <w:pPr>
        <w:tabs>
          <w:tab w:val="left" w:pos="2520"/>
        </w:tabs>
        <w:jc w:val="center"/>
        <w:rPr>
          <w:rFonts w:ascii="Book Antiqua" w:hAnsi="Book Antiqua" w:cs="Arial"/>
        </w:rPr>
      </w:pPr>
    </w:p>
    <w:p w:rsidR="00D411A2" w:rsidRPr="00F97703" w:rsidRDefault="00D411A2" w:rsidP="00D411A2">
      <w:pPr>
        <w:tabs>
          <w:tab w:val="left" w:pos="2520"/>
        </w:tabs>
        <w:jc w:val="center"/>
        <w:rPr>
          <w:rFonts w:ascii="Book Antiqua" w:hAnsi="Book Antiqua" w:cs="Arial"/>
        </w:rPr>
      </w:pPr>
      <w:bookmarkStart w:id="0" w:name="_GoBack"/>
      <w:bookmarkEnd w:id="0"/>
      <w:r>
        <w:rPr>
          <w:rFonts w:ascii="Book Antiqua" w:hAnsi="Book Antiqua" w:cs="Arial"/>
          <w:b/>
          <w:u w:val="single"/>
        </w:rPr>
        <w:t>DECISION</w:t>
      </w:r>
      <w:r w:rsidRPr="00F97703">
        <w:rPr>
          <w:rFonts w:ascii="Book Antiqua" w:hAnsi="Book Antiqua" w:cs="Arial"/>
          <w:b/>
          <w:u w:val="single"/>
        </w:rPr>
        <w:t xml:space="preserve"> AND REASONS</w:t>
      </w:r>
    </w:p>
    <w:p w:rsidR="00D411A2" w:rsidRPr="00F97703" w:rsidRDefault="00D411A2" w:rsidP="00D411A2">
      <w:pPr>
        <w:tabs>
          <w:tab w:val="left" w:pos="2520"/>
        </w:tabs>
        <w:jc w:val="both"/>
        <w:rPr>
          <w:rFonts w:ascii="Book Antiqua" w:hAnsi="Book Antiqua" w:cs="Arial"/>
        </w:rPr>
      </w:pPr>
    </w:p>
    <w:p w:rsidR="00D411A2" w:rsidRDefault="00D411A2" w:rsidP="00D411A2">
      <w:pPr>
        <w:tabs>
          <w:tab w:val="left" w:pos="567"/>
        </w:tabs>
        <w:ind w:left="567"/>
        <w:jc w:val="both"/>
        <w:rPr>
          <w:rFonts w:ascii="Book Antiqua" w:hAnsi="Book Antiqua" w:cs="Arial"/>
          <w:i/>
        </w:rPr>
      </w:pPr>
      <w:r>
        <w:rPr>
          <w:rFonts w:ascii="Book Antiqua" w:hAnsi="Book Antiqua" w:cs="Arial"/>
          <w:i/>
        </w:rPr>
        <w:t>Introduction</w:t>
      </w:r>
    </w:p>
    <w:p w:rsidR="00D411A2" w:rsidRPr="00546523" w:rsidRDefault="00D411A2" w:rsidP="00D411A2">
      <w:pPr>
        <w:tabs>
          <w:tab w:val="left" w:pos="567"/>
        </w:tabs>
        <w:ind w:left="567"/>
        <w:jc w:val="both"/>
        <w:rPr>
          <w:rFonts w:ascii="Book Antiqua" w:hAnsi="Book Antiqua" w:cs="Arial"/>
          <w:i/>
        </w:rPr>
      </w:pPr>
    </w:p>
    <w:p w:rsidR="00D411A2" w:rsidRPr="003B12DA"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 is a citizen of Nepal born on 1</w:t>
      </w:r>
      <w:r w:rsidRPr="00F726AA">
        <w:rPr>
          <w:rFonts w:ascii="Book Antiqua" w:hAnsi="Book Antiqua" w:cs="Arial"/>
          <w:vertAlign w:val="superscript"/>
        </w:rPr>
        <w:t>st</w:t>
      </w:r>
      <w:r>
        <w:rPr>
          <w:rFonts w:ascii="Book Antiqua" w:hAnsi="Book Antiqua" w:cs="Arial"/>
        </w:rPr>
        <w:t xml:space="preserve"> January 1987.</w:t>
      </w:r>
      <w:r w:rsidRPr="009929C6">
        <w:rPr>
          <w:rFonts w:ascii="Book Antiqua" w:hAnsi="Book Antiqua" w:cs="Arial"/>
        </w:rPr>
        <w:t xml:space="preserve"> </w:t>
      </w:r>
      <w:r>
        <w:rPr>
          <w:rFonts w:ascii="Book Antiqua" w:hAnsi="Book Antiqua" w:cs="Arial"/>
        </w:rPr>
        <w:t xml:space="preserve">In 2015 he applied to settle in the UK as the dependent son of his father, Mr Deo Bahadur Gurung, who is a former Ghurkha soldier, and who lives in the UK with his wife, Ms </w:t>
      </w:r>
      <w:proofErr w:type="spellStart"/>
      <w:r>
        <w:rPr>
          <w:rFonts w:ascii="Book Antiqua" w:hAnsi="Book Antiqua" w:cs="Arial"/>
        </w:rPr>
        <w:t>Dhan</w:t>
      </w:r>
      <w:proofErr w:type="spellEnd"/>
      <w:r>
        <w:rPr>
          <w:rFonts w:ascii="Book Antiqua" w:hAnsi="Book Antiqua" w:cs="Arial"/>
        </w:rPr>
        <w:t xml:space="preserve"> </w:t>
      </w:r>
      <w:proofErr w:type="spellStart"/>
      <w:r>
        <w:rPr>
          <w:rFonts w:ascii="Book Antiqua" w:hAnsi="Book Antiqua" w:cs="Arial"/>
        </w:rPr>
        <w:t>Kumari</w:t>
      </w:r>
      <w:proofErr w:type="spellEnd"/>
      <w:r>
        <w:rPr>
          <w:rFonts w:ascii="Book Antiqua" w:hAnsi="Book Antiqua" w:cs="Arial"/>
        </w:rPr>
        <w:t xml:space="preserve"> Gurung. The application was refused on 18</w:t>
      </w:r>
      <w:r w:rsidRPr="00F726AA">
        <w:rPr>
          <w:rFonts w:ascii="Book Antiqua" w:hAnsi="Book Antiqua" w:cs="Arial"/>
          <w:vertAlign w:val="superscript"/>
        </w:rPr>
        <w:t>th</w:t>
      </w:r>
      <w:r>
        <w:rPr>
          <w:rFonts w:ascii="Book Antiqua" w:hAnsi="Book Antiqua" w:cs="Arial"/>
        </w:rPr>
        <w:t xml:space="preserve"> January 2016. His appeal against the decision was dismissed on human rights grounds by First-tier Tribunal Judge Greasley in a determination promulgated on the 13</w:t>
      </w:r>
      <w:r w:rsidRPr="00F726AA">
        <w:rPr>
          <w:rFonts w:ascii="Book Antiqua" w:hAnsi="Book Antiqua" w:cs="Arial"/>
          <w:vertAlign w:val="superscript"/>
        </w:rPr>
        <w:t>th</w:t>
      </w:r>
      <w:r>
        <w:rPr>
          <w:rFonts w:ascii="Book Antiqua" w:hAnsi="Book Antiqua" w:cs="Arial"/>
        </w:rPr>
        <w:t xml:space="preserve"> July 2017. </w:t>
      </w:r>
    </w:p>
    <w:p w:rsidR="00D411A2" w:rsidRPr="00546523"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 by Judge of the First-tier Tribunal McGinty on 17</w:t>
      </w:r>
      <w:r w:rsidRPr="00F726AA">
        <w:rPr>
          <w:rFonts w:ascii="Book Antiqua" w:hAnsi="Book Antiqua" w:cs="Arial"/>
          <w:vertAlign w:val="superscript"/>
        </w:rPr>
        <w:t>th</w:t>
      </w:r>
      <w:r>
        <w:rPr>
          <w:rFonts w:ascii="Book Antiqua" w:hAnsi="Book Antiqua" w:cs="Arial"/>
        </w:rPr>
        <w:t xml:space="preserve"> January 2018 on the basis that it was arguable that the First-tier judge had erred in law in findings related to the appellant’s father’s purported wife </w:t>
      </w:r>
      <w:proofErr w:type="spellStart"/>
      <w:r>
        <w:rPr>
          <w:rFonts w:ascii="Book Antiqua" w:hAnsi="Book Antiqua" w:cs="Arial"/>
        </w:rPr>
        <w:t>Dil</w:t>
      </w:r>
      <w:proofErr w:type="spellEnd"/>
      <w:r>
        <w:rPr>
          <w:rFonts w:ascii="Book Antiqua" w:hAnsi="Book Antiqua" w:cs="Arial"/>
        </w:rPr>
        <w:t xml:space="preserve"> Maya, and with permission being granted on all grounds. </w:t>
      </w:r>
    </w:p>
    <w:p w:rsidR="00D411A2" w:rsidRPr="00546523"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matter came before me to determine whether the First-tier Tribunal had erred in law. For the reasons set out below it was agreed that the First-tier Tribunal had erred in law, and that the decision and all findings would be set aside. It was agreed that the re-making should be retained in the Upper Tribunal but adjourned to the next available date before me as the sponsors were present but there was no Nepali interpreter, and also because DNA evidence was believed to be soon available (it </w:t>
      </w:r>
      <w:proofErr w:type="gramStart"/>
      <w:r>
        <w:rPr>
          <w:rFonts w:ascii="Book Antiqua" w:hAnsi="Book Antiqua" w:cs="Arial"/>
        </w:rPr>
        <w:t>having</w:t>
      </w:r>
      <w:proofErr w:type="gramEnd"/>
      <w:r>
        <w:rPr>
          <w:rFonts w:ascii="Book Antiqua" w:hAnsi="Book Antiqua" w:cs="Arial"/>
        </w:rPr>
        <w:t xml:space="preserve"> been commissioned in September 2017 and the samples taken), and there therefore would shortly be evidence to show conclusively the relationship between the appellant and Mr D B Gurung and the appellant and Ms </w:t>
      </w:r>
      <w:proofErr w:type="spellStart"/>
      <w:r>
        <w:rPr>
          <w:rFonts w:ascii="Book Antiqua" w:hAnsi="Book Antiqua" w:cs="Arial"/>
        </w:rPr>
        <w:t>Dhan</w:t>
      </w:r>
      <w:proofErr w:type="spellEnd"/>
      <w:r>
        <w:rPr>
          <w:rFonts w:ascii="Book Antiqua" w:hAnsi="Book Antiqua" w:cs="Arial"/>
        </w:rPr>
        <w:t xml:space="preserve"> </w:t>
      </w:r>
      <w:proofErr w:type="spellStart"/>
      <w:r>
        <w:rPr>
          <w:rFonts w:ascii="Book Antiqua" w:hAnsi="Book Antiqua" w:cs="Arial"/>
        </w:rPr>
        <w:t>Kumari</w:t>
      </w:r>
      <w:proofErr w:type="spellEnd"/>
      <w:r>
        <w:rPr>
          <w:rFonts w:ascii="Book Antiqua" w:hAnsi="Book Antiqua" w:cs="Arial"/>
        </w:rPr>
        <w:t xml:space="preserve"> Gurung. </w:t>
      </w:r>
    </w:p>
    <w:p w:rsidR="00D411A2" w:rsidRPr="00546523" w:rsidRDefault="00D411A2" w:rsidP="00D411A2">
      <w:pPr>
        <w:tabs>
          <w:tab w:val="left" w:pos="2520"/>
        </w:tabs>
        <w:spacing w:before="240"/>
        <w:jc w:val="both"/>
        <w:rPr>
          <w:rFonts w:ascii="Book Antiqua" w:hAnsi="Book Antiqua" w:cs="Arial"/>
          <w:i/>
        </w:rPr>
      </w:pPr>
      <w:r>
        <w:rPr>
          <w:rFonts w:ascii="Book Antiqua" w:hAnsi="Book Antiqua" w:cs="Arial"/>
          <w:i/>
        </w:rPr>
        <w:t>Submissions – Error of Law</w:t>
      </w:r>
    </w:p>
    <w:p w:rsidR="00D411A2" w:rsidRPr="00DF771C"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It is submitted in the grounds of appeal for the appellant that the First-tier Tribunal erred in law in not finding that the appellant was the son of his father, and thus satisfied the conditions of entry based on this relationship. The First-tier Tribunal also made irrational and unfounded findings that the appellant’s father had a wife called </w:t>
      </w:r>
      <w:proofErr w:type="spellStart"/>
      <w:r>
        <w:rPr>
          <w:rFonts w:ascii="Book Antiqua" w:hAnsi="Book Antiqua" w:cs="Arial"/>
        </w:rPr>
        <w:t>Dil</w:t>
      </w:r>
      <w:proofErr w:type="spellEnd"/>
      <w:r>
        <w:rPr>
          <w:rFonts w:ascii="Book Antiqua" w:hAnsi="Book Antiqua" w:cs="Arial"/>
        </w:rPr>
        <w:t xml:space="preserve"> Maya which was not supported by any actual evidence whatsoever. The appellant contends he is the son of his father’s second wife, </w:t>
      </w:r>
      <w:proofErr w:type="spellStart"/>
      <w:r>
        <w:rPr>
          <w:rFonts w:ascii="Book Antiqua" w:hAnsi="Book Antiqua" w:cs="Arial"/>
        </w:rPr>
        <w:t>Dhan</w:t>
      </w:r>
      <w:proofErr w:type="spellEnd"/>
      <w:r>
        <w:rPr>
          <w:rFonts w:ascii="Book Antiqua" w:hAnsi="Book Antiqua" w:cs="Arial"/>
        </w:rPr>
        <w:t xml:space="preserve"> </w:t>
      </w:r>
      <w:proofErr w:type="spellStart"/>
      <w:r>
        <w:rPr>
          <w:rFonts w:ascii="Book Antiqua" w:hAnsi="Book Antiqua" w:cs="Arial"/>
        </w:rPr>
        <w:t>Kumari</w:t>
      </w:r>
      <w:proofErr w:type="spellEnd"/>
      <w:r>
        <w:rPr>
          <w:rFonts w:ascii="Book Antiqua" w:hAnsi="Book Antiqua" w:cs="Arial"/>
        </w:rPr>
        <w:t xml:space="preserve">, although the Kindred Roll contained a mistake and he was recorded as the son of his father’s first wife Indra </w:t>
      </w:r>
      <w:proofErr w:type="spellStart"/>
      <w:r>
        <w:rPr>
          <w:rFonts w:ascii="Book Antiqua" w:hAnsi="Book Antiqua" w:cs="Arial"/>
        </w:rPr>
        <w:t>Kumari</w:t>
      </w:r>
      <w:proofErr w:type="spellEnd"/>
      <w:r>
        <w:rPr>
          <w:rFonts w:ascii="Book Antiqua" w:hAnsi="Book Antiqua" w:cs="Arial"/>
        </w:rPr>
        <w:t xml:space="preserve">. </w:t>
      </w:r>
    </w:p>
    <w:p w:rsidR="00D411A2"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Ms Everett accepted that there was an error of law in failing to deal with whether the appellant was the dependent of his father given there was no evidential basis for finding that he was not related to his father even if there was confusion arising out of the totality of the evidence regarding the identity of the appellant’s mother. </w:t>
      </w:r>
    </w:p>
    <w:p w:rsidR="00D411A2" w:rsidRPr="00546523" w:rsidRDefault="00D411A2" w:rsidP="00D411A2">
      <w:pPr>
        <w:tabs>
          <w:tab w:val="left" w:pos="2520"/>
        </w:tabs>
        <w:spacing w:before="240"/>
        <w:jc w:val="both"/>
        <w:rPr>
          <w:rFonts w:ascii="Book Antiqua" w:hAnsi="Book Antiqua" w:cs="Arial"/>
          <w:i/>
        </w:rPr>
      </w:pPr>
      <w:r>
        <w:rPr>
          <w:rFonts w:ascii="Book Antiqua" w:hAnsi="Book Antiqua" w:cs="Arial"/>
          <w:i/>
        </w:rPr>
        <w:t>Conclusions – Error of Law</w:t>
      </w:r>
    </w:p>
    <w:p w:rsidR="00D411A2" w:rsidRDefault="00D411A2" w:rsidP="00D411A2">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It was therefore agreed by consent that the First-tier Tribunal had erred in law for failing to determine whether the appellant was dependent on his father Mr Deo </w:t>
      </w:r>
      <w:r>
        <w:rPr>
          <w:rFonts w:ascii="Book Antiqua" w:hAnsi="Book Antiqua" w:cs="Arial"/>
        </w:rPr>
        <w:lastRenderedPageBreak/>
        <w:t xml:space="preserve">Bahadur Gurung, and thus to determine the issue of whether refusal to grant entry clearance was a breach of Article 8 ECHR.   </w:t>
      </w:r>
    </w:p>
    <w:p w:rsidR="00D411A2" w:rsidRDefault="00D411A2" w:rsidP="00D411A2">
      <w:pPr>
        <w:tabs>
          <w:tab w:val="left" w:pos="567"/>
        </w:tabs>
        <w:jc w:val="both"/>
        <w:rPr>
          <w:rFonts w:ascii="Book Antiqua" w:hAnsi="Book Antiqua" w:cs="Arial"/>
          <w:color w:val="000000"/>
        </w:rPr>
      </w:pPr>
    </w:p>
    <w:p w:rsidR="00D411A2" w:rsidRPr="00270D89" w:rsidRDefault="00D411A2" w:rsidP="00D411A2">
      <w:pPr>
        <w:tabs>
          <w:tab w:val="left" w:pos="567"/>
        </w:tabs>
        <w:jc w:val="both"/>
        <w:rPr>
          <w:rFonts w:ascii="Book Antiqua" w:hAnsi="Book Antiqua" w:cs="Arial"/>
          <w:u w:val="single"/>
        </w:rPr>
      </w:pPr>
      <w:r>
        <w:rPr>
          <w:rFonts w:ascii="Book Antiqua" w:hAnsi="Book Antiqua" w:cs="Arial"/>
        </w:rPr>
        <w:t xml:space="preserve">          </w:t>
      </w:r>
      <w:r w:rsidRPr="00270D89">
        <w:rPr>
          <w:rFonts w:ascii="Book Antiqua" w:hAnsi="Book Antiqua" w:cs="Arial"/>
          <w:u w:val="single"/>
        </w:rPr>
        <w:t>Decision:</w:t>
      </w:r>
    </w:p>
    <w:p w:rsidR="00D411A2" w:rsidRDefault="00D411A2" w:rsidP="00D411A2">
      <w:pPr>
        <w:tabs>
          <w:tab w:val="left" w:pos="567"/>
        </w:tabs>
        <w:jc w:val="both"/>
        <w:rPr>
          <w:rFonts w:ascii="Book Antiqua" w:hAnsi="Book Antiqua" w:cs="Arial"/>
        </w:rPr>
      </w:pPr>
    </w:p>
    <w:p w:rsidR="00D411A2" w:rsidRDefault="00D411A2" w:rsidP="00D411A2">
      <w:pPr>
        <w:numPr>
          <w:ilvl w:val="0"/>
          <w:numId w:val="1"/>
        </w:numPr>
        <w:tabs>
          <w:tab w:val="left" w:pos="567"/>
        </w:tabs>
        <w:jc w:val="both"/>
        <w:rPr>
          <w:rFonts w:ascii="Book Antiqua" w:hAnsi="Book Antiqua" w:cs="Arial"/>
        </w:rPr>
      </w:pPr>
      <w:r>
        <w:rPr>
          <w:rFonts w:ascii="Book Antiqua" w:hAnsi="Book Antiqua" w:cs="Arial"/>
        </w:rPr>
        <w:t>The making of the decision of the First-tier Tribunal involved the making of an error on a point of law.</w:t>
      </w:r>
    </w:p>
    <w:p w:rsidR="00D411A2" w:rsidRDefault="00D411A2" w:rsidP="00D411A2">
      <w:pPr>
        <w:tabs>
          <w:tab w:val="left" w:pos="567"/>
        </w:tabs>
        <w:jc w:val="both"/>
        <w:rPr>
          <w:rFonts w:ascii="Book Antiqua" w:hAnsi="Book Antiqua" w:cs="Arial"/>
        </w:rPr>
      </w:pPr>
    </w:p>
    <w:p w:rsidR="00D411A2" w:rsidRDefault="00D411A2" w:rsidP="00D411A2">
      <w:pPr>
        <w:numPr>
          <w:ilvl w:val="0"/>
          <w:numId w:val="1"/>
        </w:numPr>
        <w:tabs>
          <w:tab w:val="left" w:pos="567"/>
        </w:tabs>
        <w:jc w:val="both"/>
        <w:rPr>
          <w:rFonts w:ascii="Book Antiqua" w:hAnsi="Book Antiqua" w:cs="Arial"/>
        </w:rPr>
      </w:pPr>
      <w:r>
        <w:rPr>
          <w:rFonts w:ascii="Book Antiqua" w:hAnsi="Book Antiqua" w:cs="Arial"/>
        </w:rPr>
        <w:t xml:space="preserve">I set aside the decision of the First-tier Tribunal with no findings preserved. </w:t>
      </w:r>
    </w:p>
    <w:p w:rsidR="00D411A2" w:rsidRDefault="00D411A2" w:rsidP="00D411A2">
      <w:pPr>
        <w:tabs>
          <w:tab w:val="left" w:pos="567"/>
        </w:tabs>
        <w:jc w:val="both"/>
        <w:rPr>
          <w:rFonts w:ascii="Book Antiqua" w:hAnsi="Book Antiqua" w:cs="Arial"/>
        </w:rPr>
      </w:pPr>
    </w:p>
    <w:p w:rsidR="00D411A2" w:rsidRDefault="00D411A2" w:rsidP="00D411A2">
      <w:pPr>
        <w:numPr>
          <w:ilvl w:val="0"/>
          <w:numId w:val="1"/>
        </w:numPr>
        <w:tabs>
          <w:tab w:val="left" w:pos="567"/>
        </w:tabs>
        <w:jc w:val="both"/>
        <w:rPr>
          <w:rFonts w:ascii="Book Antiqua" w:hAnsi="Book Antiqua" w:cs="Arial"/>
        </w:rPr>
      </w:pPr>
      <w:r>
        <w:rPr>
          <w:rFonts w:ascii="Book Antiqua" w:hAnsi="Book Antiqua" w:cs="Arial"/>
        </w:rPr>
        <w:t>I adjourned the re-making hearing.</w:t>
      </w:r>
    </w:p>
    <w:p w:rsidR="00D411A2"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u w:val="single"/>
        </w:rPr>
      </w:pPr>
      <w:r>
        <w:rPr>
          <w:rFonts w:ascii="Book Antiqua" w:hAnsi="Book Antiqua" w:cs="Arial"/>
          <w:u w:val="single"/>
        </w:rPr>
        <w:t>Directions</w:t>
      </w:r>
    </w:p>
    <w:p w:rsidR="00D411A2" w:rsidRDefault="00D411A2" w:rsidP="00D411A2">
      <w:pPr>
        <w:tabs>
          <w:tab w:val="left" w:pos="567"/>
        </w:tabs>
        <w:jc w:val="both"/>
        <w:rPr>
          <w:rFonts w:ascii="Book Antiqua" w:hAnsi="Book Antiqua" w:cs="Arial"/>
          <w:u w:val="single"/>
        </w:rPr>
      </w:pPr>
    </w:p>
    <w:p w:rsidR="00D411A2" w:rsidRDefault="00D411A2" w:rsidP="00D411A2">
      <w:pPr>
        <w:numPr>
          <w:ilvl w:val="0"/>
          <w:numId w:val="3"/>
        </w:numPr>
        <w:tabs>
          <w:tab w:val="left" w:pos="567"/>
        </w:tabs>
        <w:jc w:val="both"/>
        <w:rPr>
          <w:rFonts w:ascii="Book Antiqua" w:hAnsi="Book Antiqua" w:cs="Arial"/>
        </w:rPr>
      </w:pPr>
      <w:r>
        <w:rPr>
          <w:rFonts w:ascii="Book Antiqua" w:hAnsi="Book Antiqua" w:cs="Arial"/>
        </w:rPr>
        <w:t xml:space="preserve"> The appellant must serve any DNA evidence regarding his relationship with his contended mother and father on the respondent and file it with the Upper Tribunal as soon as it is received by his solicitors.</w:t>
      </w:r>
    </w:p>
    <w:p w:rsidR="00D411A2" w:rsidRDefault="00D411A2" w:rsidP="00D411A2">
      <w:pPr>
        <w:numPr>
          <w:ilvl w:val="0"/>
          <w:numId w:val="3"/>
        </w:numPr>
        <w:tabs>
          <w:tab w:val="left" w:pos="567"/>
        </w:tabs>
        <w:jc w:val="both"/>
        <w:rPr>
          <w:rFonts w:ascii="Book Antiqua" w:hAnsi="Book Antiqua" w:cs="Arial"/>
        </w:rPr>
      </w:pPr>
      <w:r>
        <w:rPr>
          <w:rFonts w:ascii="Book Antiqua" w:hAnsi="Book Antiqua" w:cs="Arial"/>
        </w:rPr>
        <w:t xml:space="preserve"> The appellant and respondent must file any other up-dating evidence on which reliance is placed 14 days prior to the re-making hearing date. </w:t>
      </w:r>
    </w:p>
    <w:p w:rsidR="00D411A2" w:rsidRPr="001C1D0A"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3</w:t>
      </w:r>
      <w:r w:rsidRPr="00F726AA">
        <w:rPr>
          <w:rFonts w:ascii="Book Antiqua" w:hAnsi="Book Antiqua" w:cs="Arial"/>
          <w:vertAlign w:val="superscript"/>
        </w:rPr>
        <w:t>rd</w:t>
      </w:r>
      <w:r>
        <w:rPr>
          <w:rFonts w:ascii="Book Antiqua" w:hAnsi="Book Antiqua" w:cs="Arial"/>
        </w:rPr>
        <w:t xml:space="preserve"> April 2018</w:t>
      </w:r>
    </w:p>
    <w:p w:rsidR="00D411A2" w:rsidRDefault="00D411A2" w:rsidP="00D411A2">
      <w:pPr>
        <w:tabs>
          <w:tab w:val="left" w:pos="567"/>
        </w:tabs>
        <w:jc w:val="both"/>
        <w:rPr>
          <w:rFonts w:ascii="Book Antiqua" w:hAnsi="Book Antiqua" w:cs="Arial"/>
        </w:rPr>
      </w:pPr>
      <w:r>
        <w:rPr>
          <w:rFonts w:ascii="Book Antiqua" w:hAnsi="Book Antiqua" w:cs="Arial"/>
        </w:rPr>
        <w:t>Upper Tribunal Judge Lindsley</w:t>
      </w:r>
    </w:p>
    <w:p w:rsidR="00D411A2"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rPr>
      </w:pPr>
    </w:p>
    <w:p w:rsidR="00D411A2" w:rsidRDefault="00D411A2" w:rsidP="00D411A2">
      <w:pPr>
        <w:tabs>
          <w:tab w:val="left" w:pos="567"/>
        </w:tabs>
        <w:jc w:val="both"/>
        <w:rPr>
          <w:rFonts w:ascii="Book Antiqua" w:hAnsi="Book Antiqua" w:cs="Arial"/>
        </w:rPr>
      </w:pPr>
    </w:p>
    <w:p w:rsidR="00D411A2" w:rsidRDefault="00D411A2" w:rsidP="00D411A2">
      <w:pPr>
        <w:tabs>
          <w:tab w:val="left" w:pos="567"/>
        </w:tabs>
        <w:ind w:left="567"/>
        <w:jc w:val="both"/>
        <w:rPr>
          <w:rFonts w:ascii="Book Antiqua" w:hAnsi="Book Antiqua" w:cs="Arial"/>
        </w:rPr>
      </w:pPr>
      <w:r>
        <w:rPr>
          <w:rFonts w:ascii="Book Antiqua" w:hAnsi="Book Antiqua" w:cs="Arial"/>
        </w:rPr>
        <w:tab/>
      </w:r>
    </w:p>
    <w:p w:rsidR="00D411A2" w:rsidRDefault="00D411A2" w:rsidP="00D411A2">
      <w:pPr>
        <w:tabs>
          <w:tab w:val="left" w:pos="567"/>
        </w:tabs>
        <w:ind w:left="567"/>
        <w:jc w:val="both"/>
        <w:rPr>
          <w:rFonts w:ascii="Book Antiqua" w:hAnsi="Book Antiqua" w:cs="Arial"/>
        </w:rPr>
      </w:pPr>
    </w:p>
    <w:p w:rsidR="00567683" w:rsidRDefault="00567683"/>
    <w:sectPr w:rsidR="00567683" w:rsidSect="0017385B">
      <w:headerReference w:type="default" r:id="rId8"/>
      <w:footerReference w:type="defaul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217" w:rsidRDefault="001C0217" w:rsidP="00687AFE">
      <w:r>
        <w:separator/>
      </w:r>
    </w:p>
  </w:endnote>
  <w:endnote w:type="continuationSeparator" w:id="0">
    <w:p w:rsidR="001C0217" w:rsidRDefault="001C0217" w:rsidP="00687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9C6" w:rsidRPr="00027D33" w:rsidRDefault="006621C0" w:rsidP="00614E94">
    <w:pPr>
      <w:pStyle w:val="Footer"/>
      <w:jc w:val="center"/>
      <w:rPr>
        <w:rFonts w:ascii="Book Antiqua" w:hAnsi="Book Antiqua" w:cs="Arial"/>
      </w:rPr>
    </w:pPr>
    <w:r w:rsidRPr="00027D33">
      <w:rPr>
        <w:rStyle w:val="PageNumber"/>
        <w:rFonts w:ascii="Book Antiqua" w:hAnsi="Book Antiqua" w:cs="Arial"/>
      </w:rPr>
      <w:fldChar w:fldCharType="begin"/>
    </w:r>
    <w:r w:rsidRPr="00027D33">
      <w:rPr>
        <w:rStyle w:val="PageNumber"/>
        <w:rFonts w:ascii="Book Antiqua" w:hAnsi="Book Antiqua" w:cs="Arial"/>
      </w:rPr>
      <w:instrText xml:space="preserve"> PAGE </w:instrText>
    </w:r>
    <w:r w:rsidRPr="00027D33">
      <w:rPr>
        <w:rStyle w:val="PageNumber"/>
        <w:rFonts w:ascii="Book Antiqua" w:hAnsi="Book Antiqua" w:cs="Arial"/>
      </w:rPr>
      <w:fldChar w:fldCharType="separate"/>
    </w:r>
    <w:r w:rsidR="00743087">
      <w:rPr>
        <w:rStyle w:val="PageNumber"/>
        <w:rFonts w:ascii="Book Antiqua" w:hAnsi="Book Antiqua" w:cs="Arial"/>
        <w:noProof/>
      </w:rPr>
      <w:t>7</w:t>
    </w:r>
    <w:r w:rsidRPr="00027D3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9C6" w:rsidRPr="00027D33" w:rsidRDefault="006621C0" w:rsidP="00614E94">
    <w:pPr>
      <w:jc w:val="center"/>
      <w:rPr>
        <w:rFonts w:ascii="Book Antiqua" w:hAnsi="Book Antiqua" w:cs="Arial"/>
        <w:b/>
      </w:rPr>
    </w:pPr>
    <w:r w:rsidRPr="00027D33">
      <w:rPr>
        <w:rFonts w:ascii="Book Antiqua" w:hAnsi="Book Antiqua" w:cs="Arial"/>
        <w:b/>
        <w:spacing w:val="-6"/>
      </w:rPr>
      <w:t>©</w:t>
    </w:r>
    <w:r w:rsidRPr="00027D3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217" w:rsidRDefault="001C0217" w:rsidP="00687AFE">
      <w:r>
        <w:separator/>
      </w:r>
    </w:p>
  </w:footnote>
  <w:footnote w:type="continuationSeparator" w:id="0">
    <w:p w:rsidR="001C0217" w:rsidRDefault="001C0217" w:rsidP="00687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9C6" w:rsidRDefault="006621C0" w:rsidP="00614E94">
    <w:pPr>
      <w:pStyle w:val="Header"/>
      <w:jc w:val="right"/>
      <w:rPr>
        <w:rFonts w:ascii="Book Antiqua" w:hAnsi="Book Antiqua" w:cs="Arial"/>
        <w:sz w:val="16"/>
        <w:szCs w:val="16"/>
      </w:rPr>
    </w:pPr>
    <w:r w:rsidRPr="00027D33">
      <w:rPr>
        <w:rFonts w:ascii="Book Antiqua" w:hAnsi="Book Antiqua" w:cs="Arial"/>
        <w:sz w:val="16"/>
        <w:szCs w:val="16"/>
      </w:rPr>
      <w:t>Appeal Number: HU</w:t>
    </w:r>
    <w:r w:rsidR="00C977CE" w:rsidRPr="00027D33">
      <w:rPr>
        <w:rFonts w:ascii="Book Antiqua" w:hAnsi="Book Antiqua" w:cs="Arial"/>
        <w:sz w:val="16"/>
        <w:szCs w:val="16"/>
      </w:rPr>
      <w:t>/</w:t>
    </w:r>
    <w:r w:rsidRPr="00027D33">
      <w:rPr>
        <w:rFonts w:ascii="Book Antiqua" w:hAnsi="Book Antiqua" w:cs="Arial"/>
        <w:sz w:val="16"/>
        <w:szCs w:val="16"/>
      </w:rPr>
      <w:t>06064</w:t>
    </w:r>
    <w:r w:rsidR="00C977CE" w:rsidRPr="00027D33">
      <w:rPr>
        <w:rFonts w:ascii="Book Antiqua" w:hAnsi="Book Antiqua" w:cs="Arial"/>
        <w:sz w:val="16"/>
        <w:szCs w:val="16"/>
      </w:rPr>
      <w:t>/20</w:t>
    </w:r>
    <w:r w:rsidRPr="00027D33">
      <w:rPr>
        <w:rFonts w:ascii="Book Antiqua" w:hAnsi="Book Antiqua" w:cs="Arial"/>
        <w:sz w:val="16"/>
        <w:szCs w:val="16"/>
      </w:rPr>
      <w:t xml:space="preserve">16 </w:t>
    </w:r>
  </w:p>
  <w:p w:rsidR="00027D33" w:rsidRPr="00027D33" w:rsidRDefault="00027D33"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7FF01D4"/>
    <w:multiLevelType w:val="hybridMultilevel"/>
    <w:tmpl w:val="85CA3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A2"/>
    <w:rsid w:val="00000844"/>
    <w:rsid w:val="000118F7"/>
    <w:rsid w:val="00026FF1"/>
    <w:rsid w:val="00027D33"/>
    <w:rsid w:val="00033D59"/>
    <w:rsid w:val="00036BA7"/>
    <w:rsid w:val="0005018A"/>
    <w:rsid w:val="00054337"/>
    <w:rsid w:val="00065D28"/>
    <w:rsid w:val="00066B85"/>
    <w:rsid w:val="00070395"/>
    <w:rsid w:val="00076EC2"/>
    <w:rsid w:val="00080C11"/>
    <w:rsid w:val="00084B62"/>
    <w:rsid w:val="000924DB"/>
    <w:rsid w:val="00095F5D"/>
    <w:rsid w:val="000E3082"/>
    <w:rsid w:val="000F5476"/>
    <w:rsid w:val="00114A97"/>
    <w:rsid w:val="001170B6"/>
    <w:rsid w:val="0012646B"/>
    <w:rsid w:val="001313BA"/>
    <w:rsid w:val="0013524F"/>
    <w:rsid w:val="00160533"/>
    <w:rsid w:val="0017385B"/>
    <w:rsid w:val="0018116C"/>
    <w:rsid w:val="00190A2F"/>
    <w:rsid w:val="001A6789"/>
    <w:rsid w:val="001A67FA"/>
    <w:rsid w:val="001C0217"/>
    <w:rsid w:val="001F0351"/>
    <w:rsid w:val="00200003"/>
    <w:rsid w:val="0022640E"/>
    <w:rsid w:val="00263861"/>
    <w:rsid w:val="00280F81"/>
    <w:rsid w:val="00283287"/>
    <w:rsid w:val="00295CE3"/>
    <w:rsid w:val="002D2A96"/>
    <w:rsid w:val="002D4458"/>
    <w:rsid w:val="002E7501"/>
    <w:rsid w:val="002F27F5"/>
    <w:rsid w:val="00351DAB"/>
    <w:rsid w:val="003546D1"/>
    <w:rsid w:val="00377079"/>
    <w:rsid w:val="003A1E21"/>
    <w:rsid w:val="003A3D37"/>
    <w:rsid w:val="003B75CA"/>
    <w:rsid w:val="003C08AE"/>
    <w:rsid w:val="003F04EF"/>
    <w:rsid w:val="00400319"/>
    <w:rsid w:val="00400F14"/>
    <w:rsid w:val="00416376"/>
    <w:rsid w:val="0048107A"/>
    <w:rsid w:val="00520FFF"/>
    <w:rsid w:val="005313F2"/>
    <w:rsid w:val="00567683"/>
    <w:rsid w:val="00576547"/>
    <w:rsid w:val="005A2A7D"/>
    <w:rsid w:val="005E4923"/>
    <w:rsid w:val="005F0E1E"/>
    <w:rsid w:val="00606D05"/>
    <w:rsid w:val="00607A9E"/>
    <w:rsid w:val="00633E70"/>
    <w:rsid w:val="0064097A"/>
    <w:rsid w:val="00647CB6"/>
    <w:rsid w:val="006621C0"/>
    <w:rsid w:val="00687AFE"/>
    <w:rsid w:val="00697CEC"/>
    <w:rsid w:val="006C65C1"/>
    <w:rsid w:val="006C6751"/>
    <w:rsid w:val="006D0299"/>
    <w:rsid w:val="006D7F29"/>
    <w:rsid w:val="006F197C"/>
    <w:rsid w:val="006F7E32"/>
    <w:rsid w:val="00743087"/>
    <w:rsid w:val="00753DD4"/>
    <w:rsid w:val="007608E8"/>
    <w:rsid w:val="00777532"/>
    <w:rsid w:val="0078726A"/>
    <w:rsid w:val="007912C5"/>
    <w:rsid w:val="007A7223"/>
    <w:rsid w:val="007B58E2"/>
    <w:rsid w:val="00822D84"/>
    <w:rsid w:val="0085624D"/>
    <w:rsid w:val="00860D38"/>
    <w:rsid w:val="008702E4"/>
    <w:rsid w:val="00870353"/>
    <w:rsid w:val="00874903"/>
    <w:rsid w:val="008767C0"/>
    <w:rsid w:val="00882597"/>
    <w:rsid w:val="008B156E"/>
    <w:rsid w:val="00903515"/>
    <w:rsid w:val="00920CE2"/>
    <w:rsid w:val="0093016C"/>
    <w:rsid w:val="00932384"/>
    <w:rsid w:val="009326FF"/>
    <w:rsid w:val="0094268F"/>
    <w:rsid w:val="0096270B"/>
    <w:rsid w:val="009741FE"/>
    <w:rsid w:val="00984F37"/>
    <w:rsid w:val="009970CA"/>
    <w:rsid w:val="009B4380"/>
    <w:rsid w:val="009C26E5"/>
    <w:rsid w:val="009D610F"/>
    <w:rsid w:val="00A03E71"/>
    <w:rsid w:val="00A21DC2"/>
    <w:rsid w:val="00A23BD7"/>
    <w:rsid w:val="00A261B6"/>
    <w:rsid w:val="00A50A87"/>
    <w:rsid w:val="00A87452"/>
    <w:rsid w:val="00AB7A08"/>
    <w:rsid w:val="00AC7FE4"/>
    <w:rsid w:val="00AE644F"/>
    <w:rsid w:val="00AE78F8"/>
    <w:rsid w:val="00B255BF"/>
    <w:rsid w:val="00B25F29"/>
    <w:rsid w:val="00B2785E"/>
    <w:rsid w:val="00B34F15"/>
    <w:rsid w:val="00B4206F"/>
    <w:rsid w:val="00B467E4"/>
    <w:rsid w:val="00B540EB"/>
    <w:rsid w:val="00B57D48"/>
    <w:rsid w:val="00B70283"/>
    <w:rsid w:val="00B70599"/>
    <w:rsid w:val="00B7516C"/>
    <w:rsid w:val="00BA1D5F"/>
    <w:rsid w:val="00BB5524"/>
    <w:rsid w:val="00BC3391"/>
    <w:rsid w:val="00BD3EEF"/>
    <w:rsid w:val="00BF440B"/>
    <w:rsid w:val="00C0008B"/>
    <w:rsid w:val="00C000B9"/>
    <w:rsid w:val="00C17294"/>
    <w:rsid w:val="00C62105"/>
    <w:rsid w:val="00C83301"/>
    <w:rsid w:val="00C83BCE"/>
    <w:rsid w:val="00C977CE"/>
    <w:rsid w:val="00CA1E65"/>
    <w:rsid w:val="00CA6D0A"/>
    <w:rsid w:val="00CB282D"/>
    <w:rsid w:val="00CC51EC"/>
    <w:rsid w:val="00CC72D7"/>
    <w:rsid w:val="00CC769F"/>
    <w:rsid w:val="00D03B85"/>
    <w:rsid w:val="00D0531A"/>
    <w:rsid w:val="00D15988"/>
    <w:rsid w:val="00D411A2"/>
    <w:rsid w:val="00D53DAA"/>
    <w:rsid w:val="00D72A98"/>
    <w:rsid w:val="00D732D4"/>
    <w:rsid w:val="00D74883"/>
    <w:rsid w:val="00DA4A38"/>
    <w:rsid w:val="00DC34D5"/>
    <w:rsid w:val="00DE21BF"/>
    <w:rsid w:val="00DE3DE0"/>
    <w:rsid w:val="00DE4B19"/>
    <w:rsid w:val="00DF730E"/>
    <w:rsid w:val="00E04B1D"/>
    <w:rsid w:val="00E1641F"/>
    <w:rsid w:val="00E27D00"/>
    <w:rsid w:val="00E6146F"/>
    <w:rsid w:val="00EF1AE2"/>
    <w:rsid w:val="00F12911"/>
    <w:rsid w:val="00F1686B"/>
    <w:rsid w:val="00F20D55"/>
    <w:rsid w:val="00F4733C"/>
    <w:rsid w:val="00F76E7C"/>
    <w:rsid w:val="00F7751F"/>
    <w:rsid w:val="00F82BBD"/>
    <w:rsid w:val="00F951A9"/>
    <w:rsid w:val="00F95AFF"/>
    <w:rsid w:val="00FB05AE"/>
    <w:rsid w:val="00FB46D8"/>
    <w:rsid w:val="00FE0C2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A738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1A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11A2"/>
    <w:pPr>
      <w:tabs>
        <w:tab w:val="center" w:pos="4153"/>
        <w:tab w:val="right" w:pos="8306"/>
      </w:tabs>
    </w:pPr>
  </w:style>
  <w:style w:type="character" w:customStyle="1" w:styleId="HeaderChar">
    <w:name w:val="Header Char"/>
    <w:basedOn w:val="DefaultParagraphFont"/>
    <w:link w:val="Header"/>
    <w:rsid w:val="00D411A2"/>
    <w:rPr>
      <w:rFonts w:ascii="Times New Roman" w:eastAsia="Times New Roman" w:hAnsi="Times New Roman" w:cs="Times New Roman"/>
      <w:sz w:val="24"/>
      <w:szCs w:val="24"/>
      <w:lang w:eastAsia="en-GB"/>
    </w:rPr>
  </w:style>
  <w:style w:type="paragraph" w:styleId="Footer">
    <w:name w:val="footer"/>
    <w:basedOn w:val="Normal"/>
    <w:link w:val="FooterChar"/>
    <w:rsid w:val="00D411A2"/>
    <w:pPr>
      <w:tabs>
        <w:tab w:val="center" w:pos="4153"/>
        <w:tab w:val="right" w:pos="8306"/>
      </w:tabs>
    </w:pPr>
  </w:style>
  <w:style w:type="character" w:customStyle="1" w:styleId="FooterChar">
    <w:name w:val="Footer Char"/>
    <w:basedOn w:val="DefaultParagraphFont"/>
    <w:link w:val="Footer"/>
    <w:rsid w:val="00D411A2"/>
    <w:rPr>
      <w:rFonts w:ascii="Times New Roman" w:eastAsia="Times New Roman" w:hAnsi="Times New Roman" w:cs="Times New Roman"/>
      <w:sz w:val="24"/>
      <w:szCs w:val="24"/>
      <w:lang w:eastAsia="en-GB"/>
    </w:rPr>
  </w:style>
  <w:style w:type="character" w:styleId="PageNumber">
    <w:name w:val="page number"/>
    <w:basedOn w:val="DefaultParagraphFont"/>
    <w:rsid w:val="00D411A2"/>
  </w:style>
  <w:style w:type="paragraph" w:styleId="BalloonText">
    <w:name w:val="Balloon Text"/>
    <w:basedOn w:val="Normal"/>
    <w:link w:val="BalloonTextChar"/>
    <w:uiPriority w:val="99"/>
    <w:semiHidden/>
    <w:unhideWhenUsed/>
    <w:rsid w:val="00190A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A2F"/>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2018-07-09T16:30:00Z</dcterms:created>
  <dcterms:modified xsi:type="dcterms:W3CDTF">2018-07-09T16:30:00Z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