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FC" w:rsidRPr="00112EEC" w:rsidRDefault="00D94AFC">
      <w:pPr>
        <w:rPr>
          <w:rFonts w:ascii="Arial" w:hAnsi="Arial" w:cs="Arial"/>
          <w:color w:val="000000"/>
        </w:rPr>
      </w:pPr>
    </w:p>
    <w:p w:rsidR="00F97703" w:rsidRPr="00112EEC" w:rsidRDefault="006B535F" w:rsidP="00F97703">
      <w:pPr>
        <w:jc w:val="center"/>
        <w:rPr>
          <w:rFonts w:ascii="Arial" w:hAnsi="Arial" w:cs="Arial"/>
          <w:color w:val="000000"/>
        </w:rPr>
      </w:pPr>
      <w:r w:rsidRPr="00112EEC">
        <w:rPr>
          <w:rFonts w:ascii="Arial" w:hAnsi="Arial" w:cs="Arial"/>
          <w:noProof/>
        </w:rPr>
        <w:drawing>
          <wp:inline distT="0" distB="0" distL="0" distR="0">
            <wp:extent cx="1429200" cy="108000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03" w:rsidRPr="00112EEC" w:rsidRDefault="00BB39BE" w:rsidP="00DA4D91">
      <w:pPr>
        <w:tabs>
          <w:tab w:val="right" w:pos="9720"/>
        </w:tabs>
        <w:ind w:right="-82"/>
        <w:outlineLvl w:val="0"/>
        <w:rPr>
          <w:rFonts w:ascii="Arial" w:hAnsi="Arial" w:cs="Arial"/>
          <w:b/>
          <w:color w:val="000000"/>
        </w:rPr>
      </w:pPr>
      <w:r w:rsidRPr="00112EEC">
        <w:rPr>
          <w:rFonts w:ascii="Arial" w:hAnsi="Arial" w:cs="Arial"/>
          <w:b/>
          <w:color w:val="000000"/>
        </w:rPr>
        <w:t>Upper</w:t>
      </w:r>
      <w:r w:rsidR="00F97703" w:rsidRPr="00112EEC">
        <w:rPr>
          <w:rFonts w:ascii="Arial" w:hAnsi="Arial" w:cs="Arial"/>
          <w:b/>
          <w:color w:val="000000"/>
        </w:rPr>
        <w:t xml:space="preserve"> Tribunal </w:t>
      </w:r>
    </w:p>
    <w:p w:rsidR="00874C7E" w:rsidRPr="00112EEC" w:rsidRDefault="00F97703" w:rsidP="00780F86">
      <w:pPr>
        <w:tabs>
          <w:tab w:val="right" w:pos="9720"/>
        </w:tabs>
        <w:ind w:right="-82"/>
        <w:rPr>
          <w:rFonts w:ascii="Arial" w:hAnsi="Arial" w:cs="Arial"/>
          <w:b/>
          <w:color w:val="000000"/>
        </w:rPr>
      </w:pPr>
      <w:r w:rsidRPr="00112EEC">
        <w:rPr>
          <w:rFonts w:ascii="Arial" w:hAnsi="Arial" w:cs="Arial"/>
          <w:b/>
          <w:color w:val="000000"/>
        </w:rPr>
        <w:t xml:space="preserve">(Immigration and Asylum </w:t>
      </w:r>
      <w:proofErr w:type="gramStart"/>
      <w:r w:rsidRPr="00112EEC">
        <w:rPr>
          <w:rFonts w:ascii="Arial" w:hAnsi="Arial" w:cs="Arial"/>
          <w:b/>
          <w:color w:val="000000"/>
        </w:rPr>
        <w:t>Chamber)</w:t>
      </w:r>
      <w:r w:rsidR="00112EEC" w:rsidRPr="00112EEC">
        <w:rPr>
          <w:rFonts w:ascii="Arial" w:hAnsi="Arial" w:cs="Arial"/>
          <w:b/>
          <w:color w:val="000000"/>
        </w:rPr>
        <w:t xml:space="preserve">   </w:t>
      </w:r>
      <w:proofErr w:type="gramEnd"/>
      <w:r w:rsidR="00112EEC" w:rsidRPr="00112EEC">
        <w:rPr>
          <w:rFonts w:ascii="Arial" w:hAnsi="Arial" w:cs="Arial"/>
          <w:b/>
          <w:color w:val="000000"/>
        </w:rPr>
        <w:t xml:space="preserve">                  </w:t>
      </w:r>
      <w:r w:rsidR="00B3524D" w:rsidRPr="00112EEC">
        <w:rPr>
          <w:rFonts w:ascii="Arial" w:hAnsi="Arial" w:cs="Arial"/>
          <w:b/>
          <w:color w:val="000000"/>
        </w:rPr>
        <w:t>Appeal Number</w:t>
      </w:r>
      <w:r w:rsidR="00D53769" w:rsidRPr="00112EEC">
        <w:rPr>
          <w:rFonts w:ascii="Arial" w:hAnsi="Arial" w:cs="Arial"/>
          <w:b/>
          <w:color w:val="000000"/>
        </w:rPr>
        <w:t>:</w:t>
      </w:r>
      <w:r w:rsidR="00B3524D" w:rsidRPr="00112EEC">
        <w:rPr>
          <w:rFonts w:ascii="Arial" w:hAnsi="Arial" w:cs="Arial"/>
          <w:b/>
          <w:color w:val="000000"/>
        </w:rPr>
        <w:t xml:space="preserve"> </w:t>
      </w:r>
      <w:r w:rsidR="008779D7" w:rsidRPr="00112EEC">
        <w:rPr>
          <w:rFonts w:ascii="Arial" w:hAnsi="Arial" w:cs="Arial"/>
          <w:b/>
          <w:color w:val="000000"/>
        </w:rPr>
        <w:t>HU/10944/2016</w:t>
      </w:r>
    </w:p>
    <w:p w:rsidR="00C345E1" w:rsidRPr="00112EEC" w:rsidRDefault="00C345E1" w:rsidP="00C345E1">
      <w:pPr>
        <w:jc w:val="center"/>
        <w:rPr>
          <w:rFonts w:ascii="Arial" w:hAnsi="Arial" w:cs="Arial"/>
          <w:color w:val="000000"/>
        </w:rPr>
      </w:pPr>
    </w:p>
    <w:p w:rsidR="00C345E1" w:rsidRPr="00112EEC" w:rsidRDefault="00C345E1" w:rsidP="00DA4D91">
      <w:pPr>
        <w:jc w:val="center"/>
        <w:outlineLvl w:val="0"/>
        <w:rPr>
          <w:rFonts w:ascii="Arial" w:hAnsi="Arial" w:cs="Arial"/>
          <w:b/>
          <w:color w:val="000000"/>
          <w:u w:val="single"/>
        </w:rPr>
      </w:pPr>
      <w:r w:rsidRPr="00112EEC">
        <w:rPr>
          <w:rFonts w:ascii="Arial" w:hAnsi="Arial" w:cs="Arial"/>
          <w:b/>
          <w:color w:val="000000"/>
          <w:u w:val="single"/>
        </w:rPr>
        <w:t>THE IMMIGRATION ACTS</w:t>
      </w:r>
    </w:p>
    <w:p w:rsidR="00C345E1" w:rsidRPr="00112EEC" w:rsidRDefault="00C345E1" w:rsidP="00C345E1">
      <w:pPr>
        <w:jc w:val="center"/>
        <w:rPr>
          <w:rFonts w:ascii="Arial" w:hAnsi="Arial" w:cs="Arial"/>
          <w:b/>
          <w:u w:val="single"/>
        </w:rPr>
      </w:pPr>
    </w:p>
    <w:p w:rsidR="00C345E1" w:rsidRPr="00112EEC" w:rsidRDefault="00C345E1" w:rsidP="00C345E1">
      <w:pPr>
        <w:jc w:val="center"/>
        <w:rPr>
          <w:rFonts w:ascii="Arial" w:hAnsi="Arial" w:cs="Arial"/>
          <w:b/>
          <w:u w:val="single"/>
        </w:rPr>
      </w:pPr>
    </w:p>
    <w:tbl>
      <w:tblPr>
        <w:tblW w:w="10745" w:type="dxa"/>
        <w:tblLook w:val="01E0" w:firstRow="1" w:lastRow="1" w:firstColumn="1" w:lastColumn="1" w:noHBand="0" w:noVBand="0"/>
      </w:tblPr>
      <w:tblGrid>
        <w:gridCol w:w="5245"/>
        <w:gridCol w:w="5500"/>
      </w:tblGrid>
      <w:tr w:rsidR="004719E5" w:rsidRPr="00112EEC" w:rsidTr="00112EEC">
        <w:trPr>
          <w:trHeight w:val="578"/>
        </w:trPr>
        <w:tc>
          <w:tcPr>
            <w:tcW w:w="5245" w:type="dxa"/>
            <w:shd w:val="clear" w:color="auto" w:fill="auto"/>
          </w:tcPr>
          <w:p w:rsidR="00112EEC" w:rsidRPr="00112EEC" w:rsidRDefault="004719E5" w:rsidP="004719E5">
            <w:pPr>
              <w:jc w:val="both"/>
              <w:rPr>
                <w:rFonts w:ascii="Arial" w:hAnsi="Arial" w:cs="Arial"/>
                <w:b/>
              </w:rPr>
            </w:pPr>
            <w:r w:rsidRPr="00112EEC">
              <w:rPr>
                <w:rFonts w:ascii="Arial" w:hAnsi="Arial" w:cs="Arial"/>
                <w:b/>
              </w:rPr>
              <w:t>Heard at Civil Justice Centre, Manchester</w:t>
            </w:r>
            <w:r w:rsidR="00112EEC" w:rsidRPr="00112EEC">
              <w:rPr>
                <w:rFonts w:ascii="Arial" w:hAnsi="Arial" w:cs="Arial"/>
                <w:b/>
              </w:rPr>
              <w:t xml:space="preserve"> </w:t>
            </w:r>
          </w:p>
          <w:p w:rsidR="004719E5" w:rsidRPr="00112EEC" w:rsidRDefault="00112EEC" w:rsidP="004719E5">
            <w:pPr>
              <w:jc w:val="both"/>
              <w:rPr>
                <w:rFonts w:ascii="Arial" w:hAnsi="Arial" w:cs="Arial"/>
                <w:b/>
              </w:rPr>
            </w:pPr>
            <w:r w:rsidRPr="00112EEC">
              <w:rPr>
                <w:rFonts w:ascii="Arial" w:hAnsi="Arial" w:cs="Arial"/>
                <w:b/>
              </w:rPr>
              <w:t>On 5</w:t>
            </w:r>
            <w:r w:rsidRPr="00112EEC">
              <w:rPr>
                <w:rFonts w:ascii="Arial" w:hAnsi="Arial" w:cs="Arial"/>
                <w:b/>
                <w:vertAlign w:val="superscript"/>
              </w:rPr>
              <w:t>th</w:t>
            </w:r>
            <w:r w:rsidRPr="00112EEC">
              <w:rPr>
                <w:rFonts w:ascii="Arial" w:hAnsi="Arial" w:cs="Arial"/>
                <w:b/>
              </w:rPr>
              <w:t xml:space="preserve"> June 2018</w:t>
            </w:r>
          </w:p>
        </w:tc>
        <w:tc>
          <w:tcPr>
            <w:tcW w:w="5500" w:type="dxa"/>
            <w:shd w:val="clear" w:color="auto" w:fill="auto"/>
          </w:tcPr>
          <w:p w:rsidR="00112EEC" w:rsidRPr="00112EEC" w:rsidRDefault="004719E5" w:rsidP="004719E5">
            <w:pPr>
              <w:jc w:val="both"/>
              <w:rPr>
                <w:rFonts w:ascii="Arial" w:hAnsi="Arial" w:cs="Arial"/>
                <w:b/>
              </w:rPr>
            </w:pPr>
            <w:r w:rsidRPr="00112EEC">
              <w:rPr>
                <w:rFonts w:ascii="Arial" w:hAnsi="Arial" w:cs="Arial"/>
                <w:b/>
                <w:color w:val="000000"/>
              </w:rPr>
              <w:t>Decision &amp; Reasons Promulgated</w:t>
            </w:r>
            <w:r w:rsidR="00112EEC" w:rsidRPr="00112EEC">
              <w:rPr>
                <w:rFonts w:ascii="Arial" w:hAnsi="Arial" w:cs="Arial"/>
                <w:b/>
              </w:rPr>
              <w:t xml:space="preserve"> </w:t>
            </w:r>
          </w:p>
          <w:p w:rsidR="004719E5" w:rsidRPr="00112EEC" w:rsidRDefault="00112EEC" w:rsidP="004719E5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112EEC">
              <w:rPr>
                <w:rFonts w:ascii="Arial" w:hAnsi="Arial" w:cs="Arial"/>
                <w:b/>
              </w:rPr>
              <w:t>On 22</w:t>
            </w:r>
            <w:r w:rsidRPr="00112EEC">
              <w:rPr>
                <w:rFonts w:ascii="Arial" w:hAnsi="Arial" w:cs="Arial"/>
                <w:b/>
                <w:vertAlign w:val="superscript"/>
              </w:rPr>
              <w:t>nd</w:t>
            </w:r>
            <w:r w:rsidRPr="00112EEC">
              <w:rPr>
                <w:rFonts w:ascii="Arial" w:hAnsi="Arial" w:cs="Arial"/>
                <w:b/>
              </w:rPr>
              <w:t xml:space="preserve"> June 2018</w:t>
            </w:r>
          </w:p>
        </w:tc>
      </w:tr>
      <w:tr w:rsidR="004719E5" w:rsidRPr="00112EEC" w:rsidTr="00112EEC">
        <w:trPr>
          <w:trHeight w:val="265"/>
        </w:trPr>
        <w:tc>
          <w:tcPr>
            <w:tcW w:w="5245" w:type="dxa"/>
            <w:shd w:val="clear" w:color="auto" w:fill="auto"/>
          </w:tcPr>
          <w:p w:rsidR="004719E5" w:rsidRPr="00112EEC" w:rsidRDefault="004719E5" w:rsidP="004719E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500" w:type="dxa"/>
            <w:shd w:val="clear" w:color="auto" w:fill="auto"/>
          </w:tcPr>
          <w:p w:rsidR="004719E5" w:rsidRPr="00112EEC" w:rsidRDefault="004719E5" w:rsidP="004719E5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4719E5" w:rsidRPr="00112EEC" w:rsidTr="00112EEC">
        <w:trPr>
          <w:trHeight w:val="254"/>
        </w:trPr>
        <w:tc>
          <w:tcPr>
            <w:tcW w:w="5245" w:type="dxa"/>
            <w:shd w:val="clear" w:color="auto" w:fill="auto"/>
          </w:tcPr>
          <w:p w:rsidR="004719E5" w:rsidRPr="00112EEC" w:rsidRDefault="004719E5" w:rsidP="004719E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500" w:type="dxa"/>
            <w:shd w:val="clear" w:color="auto" w:fill="auto"/>
          </w:tcPr>
          <w:p w:rsidR="004719E5" w:rsidRPr="00112EEC" w:rsidRDefault="004719E5" w:rsidP="004719E5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A15234" w:rsidRPr="00112EEC" w:rsidRDefault="00A15234" w:rsidP="00A15234">
      <w:pPr>
        <w:jc w:val="center"/>
        <w:rPr>
          <w:rFonts w:ascii="Arial" w:hAnsi="Arial" w:cs="Arial"/>
        </w:rPr>
      </w:pPr>
    </w:p>
    <w:p w:rsidR="00A15234" w:rsidRPr="00112EEC" w:rsidRDefault="00207617" w:rsidP="00DA4D91">
      <w:pPr>
        <w:jc w:val="center"/>
        <w:outlineLvl w:val="0"/>
        <w:rPr>
          <w:rFonts w:ascii="Arial" w:hAnsi="Arial" w:cs="Arial"/>
          <w:b/>
        </w:rPr>
      </w:pPr>
      <w:r w:rsidRPr="00112EEC">
        <w:rPr>
          <w:rFonts w:ascii="Arial" w:hAnsi="Arial" w:cs="Arial"/>
          <w:b/>
        </w:rPr>
        <w:t>Befo</w:t>
      </w:r>
      <w:r w:rsidR="00A15234" w:rsidRPr="00112EEC">
        <w:rPr>
          <w:rFonts w:ascii="Arial" w:hAnsi="Arial" w:cs="Arial"/>
          <w:b/>
        </w:rPr>
        <w:t>re</w:t>
      </w:r>
    </w:p>
    <w:p w:rsidR="00721E7A" w:rsidRPr="00112EEC" w:rsidRDefault="00721E7A" w:rsidP="00A15234">
      <w:pPr>
        <w:jc w:val="center"/>
        <w:rPr>
          <w:rFonts w:ascii="Arial" w:hAnsi="Arial" w:cs="Arial"/>
          <w:b/>
        </w:rPr>
      </w:pPr>
    </w:p>
    <w:p w:rsidR="00D20757" w:rsidRPr="00112EEC" w:rsidRDefault="00D8561E" w:rsidP="00A15234">
      <w:pPr>
        <w:jc w:val="center"/>
        <w:rPr>
          <w:rFonts w:ascii="Arial" w:hAnsi="Arial" w:cs="Arial"/>
          <w:b/>
        </w:rPr>
      </w:pPr>
      <w:r w:rsidRPr="00112EEC">
        <w:rPr>
          <w:rFonts w:ascii="Arial" w:hAnsi="Arial" w:cs="Arial"/>
          <w:b/>
        </w:rPr>
        <w:t>UPPER TRIBUNAL JUDGE COKER</w:t>
      </w:r>
    </w:p>
    <w:p w:rsidR="00D8561E" w:rsidRPr="00112EEC" w:rsidRDefault="00D8561E" w:rsidP="00DA4D91">
      <w:pPr>
        <w:jc w:val="center"/>
        <w:outlineLvl w:val="0"/>
        <w:rPr>
          <w:rFonts w:ascii="Arial" w:hAnsi="Arial" w:cs="Arial"/>
          <w:b/>
        </w:rPr>
      </w:pPr>
    </w:p>
    <w:p w:rsidR="00A845DC" w:rsidRPr="00112EEC" w:rsidRDefault="00A845DC" w:rsidP="00DA4D91">
      <w:pPr>
        <w:jc w:val="center"/>
        <w:outlineLvl w:val="0"/>
        <w:rPr>
          <w:rFonts w:ascii="Arial" w:hAnsi="Arial" w:cs="Arial"/>
          <w:b/>
        </w:rPr>
      </w:pPr>
      <w:r w:rsidRPr="00112EEC">
        <w:rPr>
          <w:rFonts w:ascii="Arial" w:hAnsi="Arial" w:cs="Arial"/>
          <w:b/>
        </w:rPr>
        <w:t>Between</w:t>
      </w:r>
    </w:p>
    <w:p w:rsidR="00A845DC" w:rsidRPr="00112EEC" w:rsidRDefault="00A845DC" w:rsidP="00A15234">
      <w:pPr>
        <w:jc w:val="center"/>
        <w:rPr>
          <w:rFonts w:ascii="Arial" w:hAnsi="Arial" w:cs="Arial"/>
          <w:b/>
        </w:rPr>
      </w:pPr>
    </w:p>
    <w:p w:rsidR="00172D1A" w:rsidRPr="00112EEC" w:rsidRDefault="00172D1A" w:rsidP="00172D1A">
      <w:pPr>
        <w:jc w:val="center"/>
        <w:rPr>
          <w:rFonts w:ascii="Arial" w:hAnsi="Arial" w:cs="Arial"/>
          <w:b/>
        </w:rPr>
      </w:pPr>
    </w:p>
    <w:p w:rsidR="00C9581E" w:rsidRPr="00112EEC" w:rsidRDefault="008779D7" w:rsidP="00C9581E">
      <w:pPr>
        <w:jc w:val="center"/>
        <w:outlineLvl w:val="0"/>
        <w:rPr>
          <w:rFonts w:ascii="Arial" w:hAnsi="Arial" w:cs="Arial"/>
          <w:b/>
        </w:rPr>
      </w:pPr>
      <w:r w:rsidRPr="00112EEC">
        <w:rPr>
          <w:rFonts w:ascii="Arial" w:hAnsi="Arial" w:cs="Arial"/>
          <w:b/>
        </w:rPr>
        <w:t>SCERETARY OF STATE FOR THE HOME DEPARTMENT</w:t>
      </w:r>
    </w:p>
    <w:p w:rsidR="00704B61" w:rsidRPr="00112EEC" w:rsidRDefault="00C9581E" w:rsidP="00C9581E">
      <w:pPr>
        <w:ind w:left="6804" w:firstLine="567"/>
        <w:jc w:val="center"/>
        <w:outlineLvl w:val="0"/>
        <w:rPr>
          <w:rFonts w:ascii="Arial" w:hAnsi="Arial" w:cs="Arial"/>
          <w:u w:val="single"/>
        </w:rPr>
      </w:pPr>
      <w:r w:rsidRPr="00112EEC">
        <w:rPr>
          <w:rFonts w:ascii="Arial" w:hAnsi="Arial" w:cs="Arial"/>
          <w:b/>
        </w:rPr>
        <w:t xml:space="preserve">       </w:t>
      </w:r>
      <w:r w:rsidR="00704B61" w:rsidRPr="00112EEC">
        <w:rPr>
          <w:rFonts w:ascii="Arial" w:hAnsi="Arial" w:cs="Arial"/>
          <w:u w:val="single"/>
        </w:rPr>
        <w:t>Appellant</w:t>
      </w:r>
    </w:p>
    <w:p w:rsidR="00704B61" w:rsidRPr="00112EEC" w:rsidRDefault="00172D1A" w:rsidP="00704B61">
      <w:pPr>
        <w:jc w:val="center"/>
        <w:rPr>
          <w:rFonts w:ascii="Arial" w:hAnsi="Arial" w:cs="Arial"/>
          <w:b/>
        </w:rPr>
      </w:pPr>
      <w:r w:rsidRPr="00112EEC">
        <w:rPr>
          <w:rFonts w:ascii="Arial" w:hAnsi="Arial" w:cs="Arial"/>
          <w:b/>
        </w:rPr>
        <w:t>A</w:t>
      </w:r>
      <w:r w:rsidR="00DD5071" w:rsidRPr="00112EEC">
        <w:rPr>
          <w:rFonts w:ascii="Arial" w:hAnsi="Arial" w:cs="Arial"/>
          <w:b/>
        </w:rPr>
        <w:t>nd</w:t>
      </w:r>
    </w:p>
    <w:p w:rsidR="00172D1A" w:rsidRPr="00112EEC" w:rsidRDefault="00172D1A" w:rsidP="00704B61">
      <w:pPr>
        <w:jc w:val="center"/>
        <w:rPr>
          <w:rFonts w:ascii="Arial" w:hAnsi="Arial" w:cs="Arial"/>
          <w:b/>
        </w:rPr>
      </w:pPr>
    </w:p>
    <w:p w:rsidR="00172D1A" w:rsidRPr="00112EEC" w:rsidRDefault="008779D7" w:rsidP="00704B61">
      <w:pPr>
        <w:jc w:val="center"/>
        <w:rPr>
          <w:rFonts w:ascii="Arial" w:hAnsi="Arial" w:cs="Arial"/>
          <w:b/>
        </w:rPr>
      </w:pPr>
      <w:r w:rsidRPr="00112EEC">
        <w:rPr>
          <w:rFonts w:ascii="Arial" w:hAnsi="Arial" w:cs="Arial"/>
          <w:b/>
        </w:rPr>
        <w:t>H U</w:t>
      </w:r>
    </w:p>
    <w:p w:rsidR="00A10254" w:rsidRPr="00112EEC" w:rsidRDefault="00A10254" w:rsidP="00704B61">
      <w:pPr>
        <w:jc w:val="center"/>
        <w:rPr>
          <w:rFonts w:ascii="Arial" w:hAnsi="Arial" w:cs="Arial"/>
          <w:b/>
        </w:rPr>
      </w:pPr>
    </w:p>
    <w:p w:rsidR="00DD5071" w:rsidRPr="00112EEC" w:rsidRDefault="00DD5071" w:rsidP="00DA4D91">
      <w:pPr>
        <w:jc w:val="right"/>
        <w:outlineLvl w:val="0"/>
        <w:rPr>
          <w:rFonts w:ascii="Arial" w:hAnsi="Arial" w:cs="Arial"/>
          <w:u w:val="single"/>
        </w:rPr>
      </w:pPr>
      <w:r w:rsidRPr="00112EEC">
        <w:rPr>
          <w:rFonts w:ascii="Arial" w:hAnsi="Arial" w:cs="Arial"/>
          <w:u w:val="single"/>
        </w:rPr>
        <w:t>Respondent</w:t>
      </w:r>
    </w:p>
    <w:p w:rsidR="00DD5071" w:rsidRPr="00112EEC" w:rsidRDefault="00DD5071" w:rsidP="00DD5071">
      <w:pPr>
        <w:rPr>
          <w:rFonts w:ascii="Arial" w:hAnsi="Arial" w:cs="Arial"/>
          <w:u w:val="single"/>
        </w:rPr>
      </w:pPr>
    </w:p>
    <w:p w:rsidR="00DD5071" w:rsidRPr="00112EEC" w:rsidRDefault="00DE7DB7" w:rsidP="00DA4D91">
      <w:pPr>
        <w:outlineLvl w:val="0"/>
        <w:rPr>
          <w:rFonts w:ascii="Arial" w:hAnsi="Arial" w:cs="Arial"/>
        </w:rPr>
      </w:pPr>
      <w:r w:rsidRPr="00112EEC">
        <w:rPr>
          <w:rFonts w:ascii="Arial" w:hAnsi="Arial" w:cs="Arial"/>
          <w:b/>
          <w:u w:val="single"/>
        </w:rPr>
        <w:t>Representation</w:t>
      </w:r>
      <w:r w:rsidRPr="00112EEC">
        <w:rPr>
          <w:rFonts w:ascii="Arial" w:hAnsi="Arial" w:cs="Arial"/>
          <w:b/>
        </w:rPr>
        <w:t>:</w:t>
      </w:r>
    </w:p>
    <w:p w:rsidR="00DE7DB7" w:rsidRPr="00112EEC" w:rsidRDefault="00DE7DB7" w:rsidP="00DD5071">
      <w:pPr>
        <w:rPr>
          <w:rFonts w:ascii="Arial" w:hAnsi="Arial" w:cs="Arial"/>
        </w:rPr>
      </w:pPr>
    </w:p>
    <w:p w:rsidR="00DE7DB7" w:rsidRPr="00112EEC" w:rsidRDefault="002576E3" w:rsidP="00DA4D91">
      <w:pPr>
        <w:tabs>
          <w:tab w:val="left" w:pos="2520"/>
        </w:tabs>
        <w:outlineLvl w:val="0"/>
        <w:rPr>
          <w:rFonts w:ascii="Arial" w:hAnsi="Arial" w:cs="Arial"/>
        </w:rPr>
      </w:pPr>
      <w:r w:rsidRPr="00112EEC">
        <w:rPr>
          <w:rFonts w:ascii="Arial" w:hAnsi="Arial" w:cs="Arial"/>
        </w:rPr>
        <w:t>For the Appellant:</w:t>
      </w:r>
      <w:r w:rsidR="00DE7DB7" w:rsidRPr="00112EEC">
        <w:rPr>
          <w:rFonts w:ascii="Arial" w:hAnsi="Arial" w:cs="Arial"/>
        </w:rPr>
        <w:tab/>
      </w:r>
      <w:r w:rsidR="008779D7" w:rsidRPr="00112EEC">
        <w:rPr>
          <w:rFonts w:ascii="Arial" w:hAnsi="Arial" w:cs="Arial"/>
        </w:rPr>
        <w:t xml:space="preserve">Mr P Duffy, Senior Home Office Presenting Officer </w:t>
      </w:r>
    </w:p>
    <w:p w:rsidR="00DE7DB7" w:rsidRPr="00112EEC" w:rsidRDefault="00DE7DB7" w:rsidP="00DE7DB7">
      <w:pPr>
        <w:tabs>
          <w:tab w:val="left" w:pos="2520"/>
        </w:tabs>
        <w:rPr>
          <w:rFonts w:ascii="Arial" w:hAnsi="Arial" w:cs="Arial"/>
        </w:rPr>
      </w:pPr>
      <w:r w:rsidRPr="00112EEC">
        <w:rPr>
          <w:rFonts w:ascii="Arial" w:hAnsi="Arial" w:cs="Arial"/>
        </w:rPr>
        <w:t>For the Respondent:</w:t>
      </w:r>
      <w:r w:rsidRPr="00112EEC">
        <w:rPr>
          <w:rFonts w:ascii="Arial" w:hAnsi="Arial" w:cs="Arial"/>
        </w:rPr>
        <w:tab/>
      </w:r>
      <w:r w:rsidR="00C9581E" w:rsidRPr="00112EEC">
        <w:rPr>
          <w:rFonts w:ascii="Arial" w:hAnsi="Arial" w:cs="Arial"/>
        </w:rPr>
        <w:t>M</w:t>
      </w:r>
      <w:r w:rsidR="008779D7" w:rsidRPr="00112EEC">
        <w:rPr>
          <w:rFonts w:ascii="Arial" w:hAnsi="Arial" w:cs="Arial"/>
        </w:rPr>
        <w:t>s S Tabassum, Broudie Jackson &amp; Canter</w:t>
      </w:r>
      <w:r w:rsidR="00852DCE" w:rsidRPr="00112EEC">
        <w:rPr>
          <w:rFonts w:ascii="Arial" w:hAnsi="Arial" w:cs="Arial"/>
        </w:rPr>
        <w:t xml:space="preserve"> </w:t>
      </w:r>
    </w:p>
    <w:p w:rsidR="00DE7DB7" w:rsidRPr="00112EEC" w:rsidRDefault="00DE7DB7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:rsidR="00DE7DB7" w:rsidRPr="00112EEC" w:rsidRDefault="00402B9E" w:rsidP="00DA4D91">
      <w:pPr>
        <w:tabs>
          <w:tab w:val="left" w:pos="2520"/>
        </w:tabs>
        <w:jc w:val="center"/>
        <w:outlineLvl w:val="0"/>
        <w:rPr>
          <w:rFonts w:ascii="Arial" w:hAnsi="Arial" w:cs="Arial"/>
          <w:b/>
          <w:u w:val="single"/>
        </w:rPr>
      </w:pPr>
      <w:r w:rsidRPr="00112EEC">
        <w:rPr>
          <w:rFonts w:ascii="Arial" w:hAnsi="Arial" w:cs="Arial"/>
          <w:b/>
          <w:u w:val="single"/>
        </w:rPr>
        <w:t>D</w:t>
      </w:r>
      <w:r w:rsidR="00495164" w:rsidRPr="00112EEC">
        <w:rPr>
          <w:rFonts w:ascii="Arial" w:hAnsi="Arial" w:cs="Arial"/>
          <w:b/>
          <w:u w:val="single"/>
        </w:rPr>
        <w:t>ECISION AND REASONS</w:t>
      </w:r>
    </w:p>
    <w:p w:rsidR="00544EF9" w:rsidRPr="00112EEC" w:rsidRDefault="00544EF9" w:rsidP="001E5480">
      <w:pPr>
        <w:rPr>
          <w:rFonts w:ascii="Arial" w:hAnsi="Arial" w:cs="Arial"/>
        </w:rPr>
      </w:pPr>
    </w:p>
    <w:p w:rsidR="007F57E4" w:rsidRPr="00112EEC" w:rsidRDefault="008779D7" w:rsidP="00FA7A30">
      <w:pPr>
        <w:pStyle w:val="ColorfulList-Accent11"/>
        <w:numPr>
          <w:ilvl w:val="0"/>
          <w:numId w:val="12"/>
        </w:numPr>
        <w:contextualSpacing/>
        <w:jc w:val="both"/>
        <w:rPr>
          <w:rFonts w:ascii="Arial" w:hAnsi="Arial" w:cs="Arial"/>
        </w:rPr>
      </w:pPr>
      <w:r w:rsidRPr="00112EEC">
        <w:rPr>
          <w:rFonts w:ascii="Arial" w:hAnsi="Arial" w:cs="Arial"/>
        </w:rPr>
        <w:t xml:space="preserve">The Secretary of State sought and was granted permission to appeal the decision of First-tier Tribunal Judge </w:t>
      </w:r>
      <w:r w:rsidR="007F57E4" w:rsidRPr="00112EEC">
        <w:rPr>
          <w:rFonts w:ascii="Arial" w:hAnsi="Arial" w:cs="Arial"/>
        </w:rPr>
        <w:t xml:space="preserve">Shanahan allowing Mr </w:t>
      </w:r>
      <w:r w:rsidR="00993878">
        <w:rPr>
          <w:rFonts w:ascii="Arial" w:hAnsi="Arial" w:cs="Arial"/>
        </w:rPr>
        <w:t xml:space="preserve">H </w:t>
      </w:r>
      <w:bookmarkStart w:id="0" w:name="_GoBack"/>
      <w:bookmarkEnd w:id="0"/>
      <w:r w:rsidR="007F57E4" w:rsidRPr="00112EEC">
        <w:rPr>
          <w:rFonts w:ascii="Arial" w:hAnsi="Arial" w:cs="Arial"/>
        </w:rPr>
        <w:t xml:space="preserve">U’s appeal against a decision refusing his human rights claim. First-tier Tribunal Judge Shanahan found that Mr </w:t>
      </w:r>
      <w:r w:rsidR="00993878">
        <w:rPr>
          <w:rFonts w:ascii="Arial" w:hAnsi="Arial" w:cs="Arial"/>
        </w:rPr>
        <w:t>H U</w:t>
      </w:r>
      <w:r w:rsidR="007F57E4" w:rsidRPr="00112EEC">
        <w:rPr>
          <w:rFonts w:ascii="Arial" w:hAnsi="Arial" w:cs="Arial"/>
        </w:rPr>
        <w:t xml:space="preserve"> had exercised deception </w:t>
      </w:r>
      <w:r w:rsidR="001E5480" w:rsidRPr="00112EEC">
        <w:rPr>
          <w:rFonts w:ascii="Arial" w:hAnsi="Arial" w:cs="Arial"/>
        </w:rPr>
        <w:t>i</w:t>
      </w:r>
      <w:r w:rsidR="007F57E4" w:rsidRPr="00112EEC">
        <w:rPr>
          <w:rFonts w:ascii="Arial" w:hAnsi="Arial" w:cs="Arial"/>
        </w:rPr>
        <w:t xml:space="preserve">n obtaining his ETS </w:t>
      </w:r>
      <w:r w:rsidR="001E5480" w:rsidRPr="00112EEC">
        <w:rPr>
          <w:rFonts w:ascii="Arial" w:hAnsi="Arial" w:cs="Arial"/>
        </w:rPr>
        <w:t>language</w:t>
      </w:r>
      <w:r w:rsidR="007F57E4" w:rsidRPr="00112EEC">
        <w:rPr>
          <w:rFonts w:ascii="Arial" w:hAnsi="Arial" w:cs="Arial"/>
        </w:rPr>
        <w:t xml:space="preserve"> </w:t>
      </w:r>
      <w:r w:rsidR="001E5480" w:rsidRPr="00112EEC">
        <w:rPr>
          <w:rFonts w:ascii="Arial" w:hAnsi="Arial" w:cs="Arial"/>
        </w:rPr>
        <w:t>certificate.</w:t>
      </w:r>
      <w:r w:rsidR="007F57E4" w:rsidRPr="00112EEC">
        <w:rPr>
          <w:rFonts w:ascii="Arial" w:hAnsi="Arial" w:cs="Arial"/>
        </w:rPr>
        <w:t xml:space="preserve"> In paragraph 30 of his decision he said</w:t>
      </w:r>
      <w:r w:rsidR="001E5480" w:rsidRPr="00112EEC">
        <w:rPr>
          <w:rFonts w:ascii="Arial" w:hAnsi="Arial" w:cs="Arial"/>
        </w:rPr>
        <w:t>:</w:t>
      </w:r>
    </w:p>
    <w:p w:rsidR="007F57E4" w:rsidRPr="00112EEC" w:rsidRDefault="007F57E4" w:rsidP="007F57E4">
      <w:pPr>
        <w:pStyle w:val="ColorfulList-Accent11"/>
        <w:ind w:left="1080" w:firstLine="54"/>
        <w:contextualSpacing/>
        <w:jc w:val="both"/>
        <w:rPr>
          <w:rFonts w:ascii="Arial" w:hAnsi="Arial" w:cs="Arial"/>
        </w:rPr>
      </w:pPr>
    </w:p>
    <w:p w:rsidR="007F57E4" w:rsidRPr="00112EEC" w:rsidRDefault="007F57E4" w:rsidP="001E5480">
      <w:pPr>
        <w:pStyle w:val="ColorfulList-Accent11"/>
        <w:ind w:left="1701" w:firstLine="54"/>
        <w:contextualSpacing/>
        <w:jc w:val="both"/>
        <w:rPr>
          <w:rFonts w:ascii="Arial" w:hAnsi="Arial" w:cs="Arial"/>
        </w:rPr>
      </w:pPr>
      <w:r w:rsidRPr="00112EEC">
        <w:rPr>
          <w:rFonts w:ascii="Arial" w:hAnsi="Arial" w:cs="Arial"/>
        </w:rPr>
        <w:t xml:space="preserve">I have considered the exceptions the [SSHD] has set out in her guidance above. I acknowledge that [Mr </w:t>
      </w:r>
      <w:r w:rsidR="00993878">
        <w:rPr>
          <w:rFonts w:ascii="Arial" w:hAnsi="Arial" w:cs="Arial"/>
        </w:rPr>
        <w:t>H U</w:t>
      </w:r>
      <w:r w:rsidRPr="00112EEC">
        <w:rPr>
          <w:rFonts w:ascii="Arial" w:hAnsi="Arial" w:cs="Arial"/>
        </w:rPr>
        <w:t xml:space="preserve">] has used deception in his student application but having weighed this in the balance </w:t>
      </w:r>
      <w:r w:rsidR="001E5480" w:rsidRPr="00112EEC">
        <w:rPr>
          <w:rFonts w:ascii="Arial" w:hAnsi="Arial" w:cs="Arial"/>
        </w:rPr>
        <w:t>against</w:t>
      </w:r>
      <w:r w:rsidRPr="00112EEC">
        <w:rPr>
          <w:rFonts w:ascii="Arial" w:hAnsi="Arial" w:cs="Arial"/>
        </w:rPr>
        <w:t xml:space="preserve"> </w:t>
      </w:r>
      <w:r w:rsidR="001E5480" w:rsidRPr="00112EEC">
        <w:rPr>
          <w:rFonts w:ascii="Arial" w:hAnsi="Arial" w:cs="Arial"/>
        </w:rPr>
        <w:t>the best</w:t>
      </w:r>
      <w:r w:rsidRPr="00112EEC">
        <w:rPr>
          <w:rFonts w:ascii="Arial" w:hAnsi="Arial" w:cs="Arial"/>
        </w:rPr>
        <w:t xml:space="preserve"> interests of the child and the positive impact contact has in circumstances where the child is in care, be it that he lives with his maternal grandmother, I am </w:t>
      </w:r>
      <w:r w:rsidRPr="00112EEC">
        <w:rPr>
          <w:rFonts w:ascii="Arial" w:hAnsi="Arial" w:cs="Arial"/>
        </w:rPr>
        <w:lastRenderedPageBreak/>
        <w:t xml:space="preserve">satisfied that it would be </w:t>
      </w:r>
      <w:r w:rsidR="001E5480" w:rsidRPr="00112EEC">
        <w:rPr>
          <w:rFonts w:ascii="Arial" w:hAnsi="Arial" w:cs="Arial"/>
        </w:rPr>
        <w:t>disproportionate</w:t>
      </w:r>
      <w:r w:rsidRPr="00112EEC">
        <w:rPr>
          <w:rFonts w:ascii="Arial" w:hAnsi="Arial" w:cs="Arial"/>
        </w:rPr>
        <w:t xml:space="preserve"> for both the child and [Mr </w:t>
      </w:r>
      <w:r w:rsidR="00993878">
        <w:rPr>
          <w:rFonts w:ascii="Arial" w:hAnsi="Arial" w:cs="Arial"/>
        </w:rPr>
        <w:t>H U</w:t>
      </w:r>
      <w:r w:rsidRPr="00112EEC">
        <w:rPr>
          <w:rFonts w:ascii="Arial" w:hAnsi="Arial" w:cs="Arial"/>
        </w:rPr>
        <w:t xml:space="preserve">] for him to be removed to Bangladesh.in conclusion therefore while [Mr </w:t>
      </w:r>
      <w:r w:rsidR="00993878">
        <w:rPr>
          <w:rFonts w:ascii="Arial" w:hAnsi="Arial" w:cs="Arial"/>
        </w:rPr>
        <w:t>H U</w:t>
      </w:r>
      <w:r w:rsidRPr="00112EEC">
        <w:rPr>
          <w:rFonts w:ascii="Arial" w:hAnsi="Arial" w:cs="Arial"/>
        </w:rPr>
        <w:t xml:space="preserve">] is unable to meet the requirements of the Immigration Rules I am satisfied that the decision </w:t>
      </w:r>
      <w:r w:rsidR="001E5480" w:rsidRPr="00112EEC">
        <w:rPr>
          <w:rFonts w:ascii="Arial" w:hAnsi="Arial" w:cs="Arial"/>
        </w:rPr>
        <w:t>to refuse</w:t>
      </w:r>
      <w:r w:rsidRPr="00112EEC">
        <w:rPr>
          <w:rFonts w:ascii="Arial" w:hAnsi="Arial" w:cs="Arial"/>
        </w:rPr>
        <w:t xml:space="preserve"> him leave on the basis of his family life with his son breaches his and his son’s family life and his appeal is therefore successful on human rights grounds.</w:t>
      </w:r>
    </w:p>
    <w:p w:rsidR="007F57E4" w:rsidRPr="00112EEC" w:rsidRDefault="007F57E4" w:rsidP="007F57E4">
      <w:pPr>
        <w:pStyle w:val="ColorfulList-Accent11"/>
        <w:ind w:left="1080" w:firstLine="54"/>
        <w:contextualSpacing/>
        <w:jc w:val="both"/>
        <w:rPr>
          <w:rFonts w:ascii="Arial" w:hAnsi="Arial" w:cs="Arial"/>
        </w:rPr>
      </w:pPr>
    </w:p>
    <w:p w:rsidR="007F57E4" w:rsidRPr="00112EEC" w:rsidRDefault="007F57E4" w:rsidP="007F57E4">
      <w:pPr>
        <w:pStyle w:val="ColorfulList-Accent11"/>
        <w:numPr>
          <w:ilvl w:val="0"/>
          <w:numId w:val="12"/>
        </w:numPr>
        <w:contextualSpacing/>
        <w:jc w:val="both"/>
        <w:rPr>
          <w:rFonts w:ascii="Arial" w:hAnsi="Arial" w:cs="Arial"/>
        </w:rPr>
      </w:pPr>
      <w:r w:rsidRPr="00112EEC">
        <w:rPr>
          <w:rFonts w:ascii="Arial" w:hAnsi="Arial" w:cs="Arial"/>
        </w:rPr>
        <w:t xml:space="preserve">Permission to appeal was granted </w:t>
      </w:r>
      <w:proofErr w:type="gramStart"/>
      <w:r w:rsidRPr="00112EEC">
        <w:rPr>
          <w:rFonts w:ascii="Arial" w:hAnsi="Arial" w:cs="Arial"/>
        </w:rPr>
        <w:t>on the grounds that</w:t>
      </w:r>
      <w:proofErr w:type="gramEnd"/>
      <w:r w:rsidRPr="00112EEC">
        <w:rPr>
          <w:rFonts w:ascii="Arial" w:hAnsi="Arial" w:cs="Arial"/>
        </w:rPr>
        <w:t xml:space="preserve"> it was arguable that the issue of deception and Mr </w:t>
      </w:r>
      <w:r w:rsidR="00993878">
        <w:rPr>
          <w:rFonts w:ascii="Arial" w:hAnsi="Arial" w:cs="Arial"/>
        </w:rPr>
        <w:t>H U</w:t>
      </w:r>
      <w:r w:rsidRPr="00112EEC">
        <w:rPr>
          <w:rFonts w:ascii="Arial" w:hAnsi="Arial" w:cs="Arial"/>
        </w:rPr>
        <w:t xml:space="preserve">’s poor immigration history ought to have outweighed other factors in the balancing exercise undertaken in the Article 8 proportionality exercise. </w:t>
      </w:r>
      <w:r w:rsidR="001E5480" w:rsidRPr="00112EEC">
        <w:rPr>
          <w:rFonts w:ascii="Arial" w:hAnsi="Arial" w:cs="Arial"/>
        </w:rPr>
        <w:t>Mr Duffy acknowledged that the decision of the First-tier Tribunal Judge was not perverse but submitted that inadequate weight had been placed upon the deception and poor immigration history in the balancing exercise.</w:t>
      </w:r>
    </w:p>
    <w:p w:rsidR="007F57E4" w:rsidRPr="00112EEC" w:rsidRDefault="007F57E4" w:rsidP="007F57E4">
      <w:pPr>
        <w:pStyle w:val="ColorfulList-Accent11"/>
        <w:ind w:left="1080"/>
        <w:contextualSpacing/>
        <w:jc w:val="both"/>
        <w:rPr>
          <w:rFonts w:ascii="Arial" w:hAnsi="Arial" w:cs="Arial"/>
        </w:rPr>
      </w:pPr>
    </w:p>
    <w:p w:rsidR="007F57E4" w:rsidRPr="00112EEC" w:rsidRDefault="007F57E4" w:rsidP="007F57E4">
      <w:pPr>
        <w:pStyle w:val="ColorfulList-Accent11"/>
        <w:numPr>
          <w:ilvl w:val="0"/>
          <w:numId w:val="12"/>
        </w:numPr>
        <w:contextualSpacing/>
        <w:jc w:val="both"/>
        <w:rPr>
          <w:rFonts w:ascii="Arial" w:hAnsi="Arial" w:cs="Arial"/>
        </w:rPr>
      </w:pPr>
      <w:r w:rsidRPr="00112EEC">
        <w:rPr>
          <w:rFonts w:ascii="Arial" w:hAnsi="Arial" w:cs="Arial"/>
        </w:rPr>
        <w:t>I note that the care order made on 22</w:t>
      </w:r>
      <w:r w:rsidRPr="00112EEC">
        <w:rPr>
          <w:rFonts w:ascii="Arial" w:hAnsi="Arial" w:cs="Arial"/>
          <w:vertAlign w:val="superscript"/>
        </w:rPr>
        <w:t>nd</w:t>
      </w:r>
      <w:r w:rsidRPr="00112EEC">
        <w:rPr>
          <w:rFonts w:ascii="Arial" w:hAnsi="Arial" w:cs="Arial"/>
        </w:rPr>
        <w:t xml:space="preserve"> December 2015 states </w:t>
      </w:r>
    </w:p>
    <w:p w:rsidR="007F57E4" w:rsidRPr="00112EEC" w:rsidRDefault="007F57E4" w:rsidP="007F57E4">
      <w:pPr>
        <w:pStyle w:val="ColorfulList-Accent11"/>
        <w:ind w:left="0"/>
        <w:contextualSpacing/>
        <w:jc w:val="both"/>
        <w:rPr>
          <w:rFonts w:ascii="Arial" w:hAnsi="Arial" w:cs="Arial"/>
        </w:rPr>
      </w:pPr>
    </w:p>
    <w:p w:rsidR="007F57E4" w:rsidRPr="00112EEC" w:rsidRDefault="007F57E4" w:rsidP="001E5480">
      <w:pPr>
        <w:pStyle w:val="ColorfulList-Accent11"/>
        <w:ind w:left="1701"/>
        <w:contextualSpacing/>
        <w:jc w:val="both"/>
        <w:rPr>
          <w:rFonts w:ascii="Arial" w:hAnsi="Arial" w:cs="Arial"/>
        </w:rPr>
      </w:pPr>
      <w:r w:rsidRPr="00112EEC">
        <w:rPr>
          <w:rFonts w:ascii="Arial" w:hAnsi="Arial" w:cs="Arial"/>
        </w:rPr>
        <w:t xml:space="preserve">Contact with father is essential to promoting [the child’s] cultural heritage, and will remain under review as part of the LAC process. [Mr </w:t>
      </w:r>
      <w:r w:rsidR="00993878">
        <w:rPr>
          <w:rFonts w:ascii="Arial" w:hAnsi="Arial" w:cs="Arial"/>
        </w:rPr>
        <w:t>H U</w:t>
      </w:r>
      <w:r w:rsidRPr="00112EEC">
        <w:rPr>
          <w:rFonts w:ascii="Arial" w:hAnsi="Arial" w:cs="Arial"/>
        </w:rPr>
        <w:t>] aspires to play a significant role in [the child’s] life in the future.</w:t>
      </w:r>
    </w:p>
    <w:p w:rsidR="007F57E4" w:rsidRPr="00112EEC" w:rsidRDefault="007F57E4" w:rsidP="007F57E4">
      <w:pPr>
        <w:pStyle w:val="ColorfulList-Accent11"/>
        <w:ind w:left="1080"/>
        <w:contextualSpacing/>
        <w:jc w:val="both"/>
        <w:rPr>
          <w:rFonts w:ascii="Arial" w:hAnsi="Arial" w:cs="Arial"/>
        </w:rPr>
      </w:pPr>
    </w:p>
    <w:p w:rsidR="00563761" w:rsidRPr="00112EEC" w:rsidRDefault="007F57E4" w:rsidP="007F57E4">
      <w:pPr>
        <w:pStyle w:val="ColorfulList-Accent11"/>
        <w:numPr>
          <w:ilvl w:val="0"/>
          <w:numId w:val="12"/>
        </w:numPr>
        <w:contextualSpacing/>
        <w:jc w:val="both"/>
        <w:rPr>
          <w:rFonts w:ascii="Arial" w:hAnsi="Arial" w:cs="Arial"/>
        </w:rPr>
      </w:pPr>
      <w:r w:rsidRPr="00112EEC">
        <w:rPr>
          <w:rFonts w:ascii="Arial" w:hAnsi="Arial" w:cs="Arial"/>
        </w:rPr>
        <w:t xml:space="preserve">On the date of the hearing Mr </w:t>
      </w:r>
      <w:r w:rsidR="00993878">
        <w:rPr>
          <w:rFonts w:ascii="Arial" w:hAnsi="Arial" w:cs="Arial"/>
        </w:rPr>
        <w:t>H U</w:t>
      </w:r>
      <w:r w:rsidRPr="00112EEC">
        <w:rPr>
          <w:rFonts w:ascii="Arial" w:hAnsi="Arial" w:cs="Arial"/>
        </w:rPr>
        <w:t xml:space="preserve"> had unsupervised access with </w:t>
      </w:r>
      <w:r w:rsidR="00563761" w:rsidRPr="00112EEC">
        <w:rPr>
          <w:rFonts w:ascii="Arial" w:hAnsi="Arial" w:cs="Arial"/>
        </w:rPr>
        <w:t>his</w:t>
      </w:r>
      <w:r w:rsidRPr="00112EEC">
        <w:rPr>
          <w:rFonts w:ascii="Arial" w:hAnsi="Arial" w:cs="Arial"/>
        </w:rPr>
        <w:t xml:space="preserve"> child twice a wee</w:t>
      </w:r>
      <w:r w:rsidR="006C6DC8" w:rsidRPr="00112EEC">
        <w:rPr>
          <w:rFonts w:ascii="Arial" w:hAnsi="Arial" w:cs="Arial"/>
        </w:rPr>
        <w:t>k with increased hours of contact</w:t>
      </w:r>
      <w:r w:rsidR="001E5480" w:rsidRPr="00112EEC">
        <w:rPr>
          <w:rFonts w:ascii="Arial" w:hAnsi="Arial" w:cs="Arial"/>
        </w:rPr>
        <w:t xml:space="preserve"> since the making of the care order</w:t>
      </w:r>
      <w:r w:rsidR="006C6DC8" w:rsidRPr="00112EEC">
        <w:rPr>
          <w:rFonts w:ascii="Arial" w:hAnsi="Arial" w:cs="Arial"/>
        </w:rPr>
        <w:t xml:space="preserve"> together with school events and religious occasions. The First-tier Tribunal judge set out with care and in detail the adverse factors relating to Mr </w:t>
      </w:r>
      <w:r w:rsidR="00993878">
        <w:rPr>
          <w:rFonts w:ascii="Arial" w:hAnsi="Arial" w:cs="Arial"/>
        </w:rPr>
        <w:t>H U</w:t>
      </w:r>
      <w:r w:rsidR="006C6DC8" w:rsidRPr="00112EEC">
        <w:rPr>
          <w:rFonts w:ascii="Arial" w:hAnsi="Arial" w:cs="Arial"/>
        </w:rPr>
        <w:t xml:space="preserve">. He set out and applied the respondent’s guidance and took full account of the deception and immigration history. Although what could be considered a very generous decision, it was within the range of decisions open to an immigration judge who heard oral </w:t>
      </w:r>
      <w:r w:rsidR="001E5480" w:rsidRPr="00112EEC">
        <w:rPr>
          <w:rFonts w:ascii="Arial" w:hAnsi="Arial" w:cs="Arial"/>
        </w:rPr>
        <w:t>evidence</w:t>
      </w:r>
      <w:r w:rsidR="006C6DC8" w:rsidRPr="00112EEC">
        <w:rPr>
          <w:rFonts w:ascii="Arial" w:hAnsi="Arial" w:cs="Arial"/>
        </w:rPr>
        <w:t xml:space="preserve"> from Mr </w:t>
      </w:r>
      <w:r w:rsidR="00993878">
        <w:rPr>
          <w:rFonts w:ascii="Arial" w:hAnsi="Arial" w:cs="Arial"/>
        </w:rPr>
        <w:t>H U</w:t>
      </w:r>
      <w:r w:rsidR="006C6DC8" w:rsidRPr="00112EEC">
        <w:rPr>
          <w:rFonts w:ascii="Arial" w:hAnsi="Arial" w:cs="Arial"/>
        </w:rPr>
        <w:t xml:space="preserve"> and from the child’s grandmother</w:t>
      </w:r>
      <w:r w:rsidR="001E5480" w:rsidRPr="00112EEC">
        <w:rPr>
          <w:rFonts w:ascii="Arial" w:hAnsi="Arial" w:cs="Arial"/>
        </w:rPr>
        <w:t>,</w:t>
      </w:r>
      <w:r w:rsidR="006C6DC8" w:rsidRPr="00112EEC">
        <w:rPr>
          <w:rFonts w:ascii="Arial" w:hAnsi="Arial" w:cs="Arial"/>
        </w:rPr>
        <w:t xml:space="preserve"> with whom the child lives. The decision of the First-tier Tribunal judge cannot be characterised as perverse or irrational. There is no indication that the judge failed to </w:t>
      </w:r>
      <w:proofErr w:type="gramStart"/>
      <w:r w:rsidR="006C6DC8" w:rsidRPr="00112EEC">
        <w:rPr>
          <w:rFonts w:ascii="Arial" w:hAnsi="Arial" w:cs="Arial"/>
        </w:rPr>
        <w:t>take into account</w:t>
      </w:r>
      <w:proofErr w:type="gramEnd"/>
      <w:r w:rsidR="006C6DC8" w:rsidRPr="00112EEC">
        <w:rPr>
          <w:rFonts w:ascii="Arial" w:hAnsi="Arial" w:cs="Arial"/>
        </w:rPr>
        <w:t xml:space="preserve"> relevant evidence or submissions made or </w:t>
      </w:r>
      <w:r w:rsidR="001E5480" w:rsidRPr="00112EEC">
        <w:rPr>
          <w:rFonts w:ascii="Arial" w:hAnsi="Arial" w:cs="Arial"/>
        </w:rPr>
        <w:t xml:space="preserve">that he </w:t>
      </w:r>
      <w:r w:rsidR="00563761" w:rsidRPr="00112EEC">
        <w:rPr>
          <w:rFonts w:ascii="Arial" w:hAnsi="Arial" w:cs="Arial"/>
        </w:rPr>
        <w:t>fail</w:t>
      </w:r>
      <w:r w:rsidR="001E5480" w:rsidRPr="00112EEC">
        <w:rPr>
          <w:rFonts w:ascii="Arial" w:hAnsi="Arial" w:cs="Arial"/>
        </w:rPr>
        <w:t>ed</w:t>
      </w:r>
      <w:r w:rsidR="00563761" w:rsidRPr="00112EEC">
        <w:rPr>
          <w:rFonts w:ascii="Arial" w:hAnsi="Arial" w:cs="Arial"/>
        </w:rPr>
        <w:t xml:space="preserve"> to have </w:t>
      </w:r>
      <w:r w:rsidR="001E5480" w:rsidRPr="00112EEC">
        <w:rPr>
          <w:rFonts w:ascii="Arial" w:hAnsi="Arial" w:cs="Arial"/>
        </w:rPr>
        <w:t xml:space="preserve">adequate </w:t>
      </w:r>
      <w:r w:rsidR="00563761" w:rsidRPr="00112EEC">
        <w:rPr>
          <w:rFonts w:ascii="Arial" w:hAnsi="Arial" w:cs="Arial"/>
        </w:rPr>
        <w:t xml:space="preserve">regard to the respondent’s policy. It may be that another judge would have come to a different decision but </w:t>
      </w:r>
      <w:r w:rsidR="001E5480" w:rsidRPr="00112EEC">
        <w:rPr>
          <w:rFonts w:ascii="Arial" w:hAnsi="Arial" w:cs="Arial"/>
        </w:rPr>
        <w:t>based on</w:t>
      </w:r>
      <w:r w:rsidR="00563761" w:rsidRPr="00112EEC">
        <w:rPr>
          <w:rFonts w:ascii="Arial" w:hAnsi="Arial" w:cs="Arial"/>
        </w:rPr>
        <w:t xml:space="preserve"> the evidence and submissions made to the First-tier Tribunal Judge, it was a decision that was open to him.</w:t>
      </w:r>
    </w:p>
    <w:p w:rsidR="00563761" w:rsidRPr="00112EEC" w:rsidRDefault="00563761" w:rsidP="00563761">
      <w:pPr>
        <w:pStyle w:val="ColorfulList-Accent11"/>
        <w:ind w:left="1080"/>
        <w:contextualSpacing/>
        <w:jc w:val="both"/>
        <w:rPr>
          <w:rFonts w:ascii="Arial" w:hAnsi="Arial" w:cs="Arial"/>
        </w:rPr>
      </w:pPr>
    </w:p>
    <w:p w:rsidR="00563761" w:rsidRPr="00112EEC" w:rsidRDefault="00563761" w:rsidP="007F57E4">
      <w:pPr>
        <w:pStyle w:val="ColorfulList-Accent11"/>
        <w:numPr>
          <w:ilvl w:val="0"/>
          <w:numId w:val="12"/>
        </w:numPr>
        <w:contextualSpacing/>
        <w:jc w:val="both"/>
        <w:rPr>
          <w:rFonts w:ascii="Arial" w:hAnsi="Arial" w:cs="Arial"/>
        </w:rPr>
      </w:pPr>
      <w:r w:rsidRPr="00112EEC">
        <w:rPr>
          <w:rFonts w:ascii="Arial" w:hAnsi="Arial" w:cs="Arial"/>
        </w:rPr>
        <w:t>There is no material error of law.</w:t>
      </w:r>
    </w:p>
    <w:p w:rsidR="00563761" w:rsidRPr="00112EEC" w:rsidRDefault="00563761" w:rsidP="00563761">
      <w:pPr>
        <w:pStyle w:val="ColorfulList-Accent11"/>
        <w:ind w:left="0"/>
        <w:contextualSpacing/>
        <w:jc w:val="both"/>
        <w:rPr>
          <w:rFonts w:ascii="Arial" w:hAnsi="Arial" w:cs="Arial"/>
        </w:rPr>
      </w:pPr>
    </w:p>
    <w:p w:rsidR="00563761" w:rsidRPr="00112EEC" w:rsidRDefault="00563761" w:rsidP="007F57E4">
      <w:pPr>
        <w:pStyle w:val="ColorfulList-Accent11"/>
        <w:numPr>
          <w:ilvl w:val="0"/>
          <w:numId w:val="12"/>
        </w:numPr>
        <w:contextualSpacing/>
        <w:jc w:val="both"/>
        <w:rPr>
          <w:rFonts w:ascii="Arial" w:hAnsi="Arial" w:cs="Arial"/>
        </w:rPr>
      </w:pPr>
      <w:r w:rsidRPr="00112EEC">
        <w:rPr>
          <w:rFonts w:ascii="Arial" w:hAnsi="Arial" w:cs="Arial"/>
        </w:rPr>
        <w:t>I dismiss the Secretary of States’ appeal.</w:t>
      </w:r>
    </w:p>
    <w:p w:rsidR="00563761" w:rsidRPr="00112EEC" w:rsidRDefault="00563761" w:rsidP="00563761">
      <w:pPr>
        <w:pStyle w:val="ColorfulList-Accent11"/>
        <w:ind w:left="0"/>
        <w:contextualSpacing/>
        <w:jc w:val="both"/>
        <w:rPr>
          <w:rFonts w:ascii="Arial" w:hAnsi="Arial" w:cs="Arial"/>
        </w:rPr>
      </w:pPr>
    </w:p>
    <w:p w:rsidR="00563761" w:rsidRPr="00112EEC" w:rsidRDefault="00563761" w:rsidP="007F57E4">
      <w:pPr>
        <w:pStyle w:val="ColorfulList-Accent11"/>
        <w:numPr>
          <w:ilvl w:val="0"/>
          <w:numId w:val="12"/>
        </w:numPr>
        <w:contextualSpacing/>
        <w:jc w:val="both"/>
        <w:rPr>
          <w:rFonts w:ascii="Arial" w:hAnsi="Arial" w:cs="Arial"/>
        </w:rPr>
      </w:pPr>
      <w:r w:rsidRPr="00112EEC">
        <w:rPr>
          <w:rFonts w:ascii="Arial" w:hAnsi="Arial" w:cs="Arial"/>
        </w:rPr>
        <w:t>The decision of the First-tier Tribunal stands.</w:t>
      </w:r>
    </w:p>
    <w:p w:rsidR="00563761" w:rsidRPr="00112EEC" w:rsidRDefault="00563761" w:rsidP="00563761">
      <w:pPr>
        <w:pStyle w:val="ColorfulList-Accent11"/>
        <w:ind w:left="0"/>
        <w:contextualSpacing/>
        <w:jc w:val="both"/>
        <w:rPr>
          <w:rFonts w:ascii="Arial" w:hAnsi="Arial" w:cs="Arial"/>
        </w:rPr>
      </w:pPr>
    </w:p>
    <w:p w:rsidR="00EB45D2" w:rsidRPr="00112EEC" w:rsidRDefault="00EB45D2" w:rsidP="00EB45D2">
      <w:pPr>
        <w:ind w:left="1107" w:hanging="540"/>
        <w:jc w:val="both"/>
        <w:rPr>
          <w:rFonts w:ascii="Arial" w:hAnsi="Arial" w:cs="Arial"/>
          <w:i/>
        </w:rPr>
      </w:pPr>
    </w:p>
    <w:p w:rsidR="00D273A7" w:rsidRPr="00112EEC" w:rsidRDefault="006B535F" w:rsidP="00036813">
      <w:pPr>
        <w:tabs>
          <w:tab w:val="left" w:pos="567"/>
        </w:tabs>
        <w:ind w:left="360"/>
        <w:jc w:val="both"/>
        <w:rPr>
          <w:rFonts w:ascii="Arial" w:hAnsi="Arial" w:cs="Arial"/>
        </w:rPr>
      </w:pPr>
      <w:r w:rsidRPr="00112EEC"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252220" cy="50673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749" w:rsidRPr="00112EEC" w:rsidRDefault="00181749" w:rsidP="0062579D">
      <w:pPr>
        <w:tabs>
          <w:tab w:val="left" w:pos="567"/>
        </w:tabs>
        <w:ind w:left="360"/>
        <w:jc w:val="both"/>
        <w:rPr>
          <w:rFonts w:ascii="Arial" w:hAnsi="Arial" w:cs="Arial"/>
        </w:rPr>
      </w:pPr>
    </w:p>
    <w:p w:rsidR="009F5220" w:rsidRPr="00112EEC" w:rsidRDefault="009F5220" w:rsidP="00780F86">
      <w:pPr>
        <w:ind w:left="540" w:hanging="540"/>
        <w:jc w:val="both"/>
        <w:rPr>
          <w:rFonts w:ascii="Arial" w:hAnsi="Arial" w:cs="Arial"/>
        </w:rPr>
      </w:pPr>
    </w:p>
    <w:p w:rsidR="009164DB" w:rsidRPr="00112EEC" w:rsidRDefault="001F2716" w:rsidP="009164DB">
      <w:pPr>
        <w:rPr>
          <w:rFonts w:ascii="Arial" w:hAnsi="Arial" w:cs="Arial"/>
        </w:rPr>
      </w:pPr>
      <w:r w:rsidRPr="00112EEC">
        <w:rPr>
          <w:rFonts w:ascii="Arial" w:hAnsi="Arial" w:cs="Arial"/>
        </w:rPr>
        <w:t>Date</w:t>
      </w:r>
      <w:r w:rsidR="002E575D" w:rsidRPr="00112EEC">
        <w:rPr>
          <w:rFonts w:ascii="Arial" w:hAnsi="Arial" w:cs="Arial"/>
        </w:rPr>
        <w:t xml:space="preserve"> </w:t>
      </w:r>
      <w:r w:rsidR="00563761" w:rsidRPr="00112EEC">
        <w:rPr>
          <w:rFonts w:ascii="Arial" w:hAnsi="Arial" w:cs="Arial"/>
        </w:rPr>
        <w:t>6</w:t>
      </w:r>
      <w:r w:rsidR="00563761" w:rsidRPr="00112EEC">
        <w:rPr>
          <w:rFonts w:ascii="Arial" w:hAnsi="Arial" w:cs="Arial"/>
          <w:vertAlign w:val="superscript"/>
        </w:rPr>
        <w:t>th</w:t>
      </w:r>
      <w:r w:rsidR="00563761" w:rsidRPr="00112EEC">
        <w:rPr>
          <w:rFonts w:ascii="Arial" w:hAnsi="Arial" w:cs="Arial"/>
        </w:rPr>
        <w:t xml:space="preserve"> June 2018</w:t>
      </w:r>
    </w:p>
    <w:p w:rsidR="00B95326" w:rsidRPr="00112EEC" w:rsidRDefault="00EB45D2" w:rsidP="009164DB">
      <w:pPr>
        <w:rPr>
          <w:rFonts w:ascii="Arial" w:hAnsi="Arial" w:cs="Arial"/>
        </w:rPr>
      </w:pPr>
      <w:r w:rsidRPr="00112EEC">
        <w:rPr>
          <w:rFonts w:ascii="Arial" w:hAnsi="Arial" w:cs="Arial"/>
          <w:color w:val="000000"/>
        </w:rPr>
        <w:t xml:space="preserve">Upper Tribunal </w:t>
      </w:r>
      <w:r w:rsidR="00DC6B71" w:rsidRPr="00112EEC">
        <w:rPr>
          <w:rFonts w:ascii="Arial" w:hAnsi="Arial" w:cs="Arial"/>
          <w:color w:val="000000"/>
        </w:rPr>
        <w:t xml:space="preserve">Judge </w:t>
      </w:r>
      <w:r w:rsidR="00630C34" w:rsidRPr="00112EEC">
        <w:rPr>
          <w:rFonts w:ascii="Arial" w:hAnsi="Arial" w:cs="Arial"/>
          <w:color w:val="000000"/>
        </w:rPr>
        <w:t>Coker</w:t>
      </w:r>
    </w:p>
    <w:sectPr w:rsidR="00B95326" w:rsidRPr="00112EEC" w:rsidSect="00112EEC">
      <w:headerReference w:type="default" r:id="rId9"/>
      <w:footerReference w:type="default" r:id="rId10"/>
      <w:footerReference w:type="first" r:id="rId11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7BA" w:rsidRDefault="000457BA">
      <w:r>
        <w:separator/>
      </w:r>
    </w:p>
  </w:endnote>
  <w:endnote w:type="continuationSeparator" w:id="0">
    <w:p w:rsidR="000457BA" w:rsidRDefault="0004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Pr="00112EEC" w:rsidRDefault="001F6F7E" w:rsidP="00593795">
    <w:pPr>
      <w:pStyle w:val="Footer"/>
      <w:jc w:val="center"/>
      <w:rPr>
        <w:rFonts w:ascii="Arial" w:hAnsi="Arial" w:cs="Arial"/>
      </w:rPr>
    </w:pPr>
    <w:r w:rsidRPr="00112EEC">
      <w:rPr>
        <w:rStyle w:val="PageNumber"/>
        <w:rFonts w:ascii="Arial" w:hAnsi="Arial" w:cs="Arial"/>
      </w:rPr>
      <w:fldChar w:fldCharType="begin"/>
    </w:r>
    <w:r w:rsidRPr="00112EEC">
      <w:rPr>
        <w:rStyle w:val="PageNumber"/>
        <w:rFonts w:ascii="Arial" w:hAnsi="Arial" w:cs="Arial"/>
      </w:rPr>
      <w:instrText xml:space="preserve"> PAGE </w:instrText>
    </w:r>
    <w:r w:rsidRPr="00112EEC">
      <w:rPr>
        <w:rStyle w:val="PageNumber"/>
        <w:rFonts w:ascii="Arial" w:hAnsi="Arial" w:cs="Arial"/>
      </w:rPr>
      <w:fldChar w:fldCharType="separate"/>
    </w:r>
    <w:r w:rsidR="00E73F02">
      <w:rPr>
        <w:rStyle w:val="PageNumber"/>
        <w:rFonts w:ascii="Arial" w:hAnsi="Arial" w:cs="Arial"/>
        <w:noProof/>
      </w:rPr>
      <w:t>2</w:t>
    </w:r>
    <w:r w:rsidRPr="00112EEC">
      <w:rPr>
        <w:rStyle w:val="PageNumber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Pr="00090CF9" w:rsidRDefault="001F6F7E" w:rsidP="00090CF9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 w:rsidR="000538B9">
      <w:rPr>
        <w:rFonts w:ascii="Arial" w:hAnsi="Arial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7BA" w:rsidRDefault="000457BA">
      <w:r>
        <w:separator/>
      </w:r>
    </w:p>
  </w:footnote>
  <w:footnote w:type="continuationSeparator" w:id="0">
    <w:p w:rsidR="000457BA" w:rsidRDefault="0004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Default="001F6F7E" w:rsidP="00593795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</w:t>
    </w:r>
    <w:r w:rsidR="00CD6D75">
      <w:rPr>
        <w:rFonts w:ascii="Arial" w:hAnsi="Arial" w:cs="Arial"/>
        <w:sz w:val="16"/>
        <w:szCs w:val="16"/>
      </w:rPr>
      <w:t>HU/10944/2016</w:t>
    </w:r>
    <w:r>
      <w:rPr>
        <w:rFonts w:ascii="Arial" w:hAnsi="Arial" w:cs="Arial"/>
        <w:sz w:val="16"/>
        <w:szCs w:val="16"/>
      </w:rPr>
      <w:t xml:space="preserve"> </w:t>
    </w:r>
  </w:p>
  <w:p w:rsidR="00112EEC" w:rsidRPr="003C5CE5" w:rsidRDefault="00112EEC" w:rsidP="00593795">
    <w:pPr>
      <w:pStyle w:val="Header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41"/>
    <w:multiLevelType w:val="hybridMultilevel"/>
    <w:tmpl w:val="0492A806"/>
    <w:lvl w:ilvl="0" w:tplc="D89A3BA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 w15:restartNumberingAfterBreak="0">
    <w:nsid w:val="03FB548A"/>
    <w:multiLevelType w:val="hybridMultilevel"/>
    <w:tmpl w:val="008E808E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916E0"/>
    <w:multiLevelType w:val="hybridMultilevel"/>
    <w:tmpl w:val="0B8E96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9647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A3375D8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956BC5"/>
    <w:multiLevelType w:val="multilevel"/>
    <w:tmpl w:val="573A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57717"/>
    <w:multiLevelType w:val="hybridMultilevel"/>
    <w:tmpl w:val="F8D0C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86FBC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094D3B"/>
    <w:multiLevelType w:val="hybridMultilevel"/>
    <w:tmpl w:val="BE00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120C1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EC3F29"/>
    <w:multiLevelType w:val="hybridMultilevel"/>
    <w:tmpl w:val="85FCA14A"/>
    <w:lvl w:ilvl="0" w:tplc="8904C1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7B7DCA"/>
    <w:multiLevelType w:val="hybridMultilevel"/>
    <w:tmpl w:val="33D248CA"/>
    <w:lvl w:ilvl="0" w:tplc="102841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E08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FF6593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E54E0"/>
    <w:multiLevelType w:val="hybridMultilevel"/>
    <w:tmpl w:val="9306DB2A"/>
    <w:lvl w:ilvl="0" w:tplc="2B6E8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95EC7C4">
      <w:start w:val="6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6736DC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A64A2C8">
      <w:start w:val="59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1250ED"/>
    <w:multiLevelType w:val="hybridMultilevel"/>
    <w:tmpl w:val="D3A86C62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3" w15:restartNumberingAfterBreak="0">
    <w:nsid w:val="399301EE"/>
    <w:multiLevelType w:val="hybridMultilevel"/>
    <w:tmpl w:val="85243E72"/>
    <w:lvl w:ilvl="0" w:tplc="08090013">
      <w:start w:val="1"/>
      <w:numFmt w:val="upperRoman"/>
      <w:lvlText w:val="%1."/>
      <w:lvlJc w:val="right"/>
      <w:pPr>
        <w:tabs>
          <w:tab w:val="num" w:pos="2988"/>
        </w:tabs>
        <w:ind w:left="298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4" w15:restartNumberingAfterBreak="0">
    <w:nsid w:val="3DED65B2"/>
    <w:multiLevelType w:val="hybridMultilevel"/>
    <w:tmpl w:val="1FCE9B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86066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7249C9"/>
    <w:multiLevelType w:val="hybridMultilevel"/>
    <w:tmpl w:val="488EC03A"/>
    <w:lvl w:ilvl="0" w:tplc="34A4E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46D1C"/>
    <w:multiLevelType w:val="multilevel"/>
    <w:tmpl w:val="33D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47C00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D4525F"/>
    <w:multiLevelType w:val="hybridMultilevel"/>
    <w:tmpl w:val="B268CD1A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CE1B39"/>
    <w:multiLevelType w:val="hybridMultilevel"/>
    <w:tmpl w:val="324E3E4C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20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25D3E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4121BF"/>
    <w:multiLevelType w:val="hybridMultilevel"/>
    <w:tmpl w:val="7B80404E"/>
    <w:lvl w:ilvl="0" w:tplc="83BC566A">
      <w:start w:val="3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Book Antiqua" w:eastAsia="Times New Roman" w:hAnsi="Book Antiqu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0"/>
        </w:tabs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0"/>
        </w:tabs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65786B74"/>
    <w:multiLevelType w:val="hybridMultilevel"/>
    <w:tmpl w:val="12F6C9DA"/>
    <w:lvl w:ilvl="0" w:tplc="BD004A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1C55F3"/>
    <w:multiLevelType w:val="hybridMultilevel"/>
    <w:tmpl w:val="3968C7C4"/>
    <w:lvl w:ilvl="0" w:tplc="08090013">
      <w:start w:val="1"/>
      <w:numFmt w:val="upperRoman"/>
      <w:lvlText w:val="%1."/>
      <w:lvlJc w:val="right"/>
      <w:pPr>
        <w:tabs>
          <w:tab w:val="num" w:pos="3528"/>
        </w:tabs>
        <w:ind w:left="352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4248"/>
        </w:tabs>
        <w:ind w:left="424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968"/>
        </w:tabs>
        <w:ind w:left="496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688"/>
        </w:tabs>
        <w:ind w:left="568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</w:lvl>
  </w:abstractNum>
  <w:abstractNum w:abstractNumId="25" w15:restartNumberingAfterBreak="0">
    <w:nsid w:val="69BC16CA"/>
    <w:multiLevelType w:val="multilevel"/>
    <w:tmpl w:val="CC38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059E9"/>
    <w:multiLevelType w:val="hybridMultilevel"/>
    <w:tmpl w:val="4920DDC6"/>
    <w:lvl w:ilvl="0" w:tplc="0809000F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410371"/>
    <w:multiLevelType w:val="hybridMultilevel"/>
    <w:tmpl w:val="0EF6325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1"/>
  </w:num>
  <w:num w:numId="5">
    <w:abstractNumId w:val="22"/>
  </w:num>
  <w:num w:numId="6">
    <w:abstractNumId w:val="26"/>
  </w:num>
  <w:num w:numId="7">
    <w:abstractNumId w:val="23"/>
  </w:num>
  <w:num w:numId="8">
    <w:abstractNumId w:val="27"/>
  </w:num>
  <w:num w:numId="9">
    <w:abstractNumId w:val="10"/>
  </w:num>
  <w:num w:numId="10">
    <w:abstractNumId w:val="14"/>
  </w:num>
  <w:num w:numId="11">
    <w:abstractNumId w:val="1"/>
  </w:num>
  <w:num w:numId="12">
    <w:abstractNumId w:val="9"/>
  </w:num>
  <w:num w:numId="13">
    <w:abstractNumId w:val="0"/>
  </w:num>
  <w:num w:numId="14">
    <w:abstractNumId w:val="17"/>
  </w:num>
  <w:num w:numId="15">
    <w:abstractNumId w:val="19"/>
  </w:num>
  <w:num w:numId="16">
    <w:abstractNumId w:val="21"/>
  </w:num>
  <w:num w:numId="17">
    <w:abstractNumId w:val="18"/>
  </w:num>
  <w:num w:numId="18">
    <w:abstractNumId w:val="8"/>
  </w:num>
  <w:num w:numId="19">
    <w:abstractNumId w:val="13"/>
  </w:num>
  <w:num w:numId="20">
    <w:abstractNumId w:val="3"/>
  </w:num>
  <w:num w:numId="21">
    <w:abstractNumId w:val="24"/>
  </w:num>
  <w:num w:numId="22">
    <w:abstractNumId w:val="4"/>
  </w:num>
  <w:num w:numId="23">
    <w:abstractNumId w:val="12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5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36C2"/>
    <w:rsid w:val="00007E74"/>
    <w:rsid w:val="00015FC4"/>
    <w:rsid w:val="00023FF2"/>
    <w:rsid w:val="00026617"/>
    <w:rsid w:val="00033D3D"/>
    <w:rsid w:val="00036813"/>
    <w:rsid w:val="000457BA"/>
    <w:rsid w:val="00051C2D"/>
    <w:rsid w:val="000538B9"/>
    <w:rsid w:val="000543B1"/>
    <w:rsid w:val="00062F02"/>
    <w:rsid w:val="000645AE"/>
    <w:rsid w:val="00071A7E"/>
    <w:rsid w:val="00073585"/>
    <w:rsid w:val="000746C0"/>
    <w:rsid w:val="00074D1D"/>
    <w:rsid w:val="00077501"/>
    <w:rsid w:val="00087276"/>
    <w:rsid w:val="00090CF9"/>
    <w:rsid w:val="00092580"/>
    <w:rsid w:val="00093D4D"/>
    <w:rsid w:val="000A0A34"/>
    <w:rsid w:val="000B2298"/>
    <w:rsid w:val="000C0541"/>
    <w:rsid w:val="000C44DA"/>
    <w:rsid w:val="000D2D25"/>
    <w:rsid w:val="000D572B"/>
    <w:rsid w:val="000D5D94"/>
    <w:rsid w:val="000E3782"/>
    <w:rsid w:val="000F1A0E"/>
    <w:rsid w:val="000F1BC5"/>
    <w:rsid w:val="000F3C7A"/>
    <w:rsid w:val="000F50A8"/>
    <w:rsid w:val="001015A2"/>
    <w:rsid w:val="001022EC"/>
    <w:rsid w:val="00105F08"/>
    <w:rsid w:val="00112EEC"/>
    <w:rsid w:val="001165A7"/>
    <w:rsid w:val="00152C19"/>
    <w:rsid w:val="00165516"/>
    <w:rsid w:val="00167D3A"/>
    <w:rsid w:val="00171775"/>
    <w:rsid w:val="00172D1A"/>
    <w:rsid w:val="00173551"/>
    <w:rsid w:val="00181749"/>
    <w:rsid w:val="00186868"/>
    <w:rsid w:val="00190848"/>
    <w:rsid w:val="001A3082"/>
    <w:rsid w:val="001B186A"/>
    <w:rsid w:val="001B2F75"/>
    <w:rsid w:val="001C715E"/>
    <w:rsid w:val="001D14B9"/>
    <w:rsid w:val="001D3CBB"/>
    <w:rsid w:val="001E0E74"/>
    <w:rsid w:val="001E3C13"/>
    <w:rsid w:val="001E5480"/>
    <w:rsid w:val="001E5686"/>
    <w:rsid w:val="001F2716"/>
    <w:rsid w:val="001F4A9C"/>
    <w:rsid w:val="001F6F7E"/>
    <w:rsid w:val="00207617"/>
    <w:rsid w:val="0021104D"/>
    <w:rsid w:val="00216B36"/>
    <w:rsid w:val="0023134B"/>
    <w:rsid w:val="00232618"/>
    <w:rsid w:val="00233CF5"/>
    <w:rsid w:val="00234772"/>
    <w:rsid w:val="00242BC1"/>
    <w:rsid w:val="002576E3"/>
    <w:rsid w:val="00267DEE"/>
    <w:rsid w:val="0027048E"/>
    <w:rsid w:val="00270E13"/>
    <w:rsid w:val="00271186"/>
    <w:rsid w:val="00273160"/>
    <w:rsid w:val="002774EE"/>
    <w:rsid w:val="00283659"/>
    <w:rsid w:val="00283EAC"/>
    <w:rsid w:val="00290C6F"/>
    <w:rsid w:val="00296D48"/>
    <w:rsid w:val="002A224B"/>
    <w:rsid w:val="002B31BC"/>
    <w:rsid w:val="002B3B43"/>
    <w:rsid w:val="002B6EE0"/>
    <w:rsid w:val="002C6BD4"/>
    <w:rsid w:val="002D3F52"/>
    <w:rsid w:val="002D68BF"/>
    <w:rsid w:val="002D6D9A"/>
    <w:rsid w:val="002E151A"/>
    <w:rsid w:val="002E575D"/>
    <w:rsid w:val="002F12D1"/>
    <w:rsid w:val="002F2F63"/>
    <w:rsid w:val="002F4642"/>
    <w:rsid w:val="002F5398"/>
    <w:rsid w:val="002F6B98"/>
    <w:rsid w:val="003161B0"/>
    <w:rsid w:val="00322A5E"/>
    <w:rsid w:val="00336CBF"/>
    <w:rsid w:val="00342F01"/>
    <w:rsid w:val="00343FE3"/>
    <w:rsid w:val="003509D4"/>
    <w:rsid w:val="003546C8"/>
    <w:rsid w:val="00354DD7"/>
    <w:rsid w:val="003645CD"/>
    <w:rsid w:val="00365573"/>
    <w:rsid w:val="00373539"/>
    <w:rsid w:val="00381CAE"/>
    <w:rsid w:val="00386793"/>
    <w:rsid w:val="00394820"/>
    <w:rsid w:val="003A3EB7"/>
    <w:rsid w:val="003A7CF2"/>
    <w:rsid w:val="003C5CE5"/>
    <w:rsid w:val="003C5D94"/>
    <w:rsid w:val="003D4D0F"/>
    <w:rsid w:val="003E267B"/>
    <w:rsid w:val="003E7CD1"/>
    <w:rsid w:val="004024BC"/>
    <w:rsid w:val="0040281D"/>
    <w:rsid w:val="00402B9E"/>
    <w:rsid w:val="00406F0F"/>
    <w:rsid w:val="004106DE"/>
    <w:rsid w:val="00415F05"/>
    <w:rsid w:val="00422F82"/>
    <w:rsid w:val="004249CB"/>
    <w:rsid w:val="0043425E"/>
    <w:rsid w:val="0044127D"/>
    <w:rsid w:val="004448DB"/>
    <w:rsid w:val="00446C9A"/>
    <w:rsid w:val="00452F2B"/>
    <w:rsid w:val="004719E5"/>
    <w:rsid w:val="00477193"/>
    <w:rsid w:val="0048742E"/>
    <w:rsid w:val="00495164"/>
    <w:rsid w:val="004A0BEA"/>
    <w:rsid w:val="004A1848"/>
    <w:rsid w:val="004A6F4A"/>
    <w:rsid w:val="004B1D2E"/>
    <w:rsid w:val="004D2C44"/>
    <w:rsid w:val="004D32F6"/>
    <w:rsid w:val="004E416B"/>
    <w:rsid w:val="004E4717"/>
    <w:rsid w:val="004F77C5"/>
    <w:rsid w:val="005035E7"/>
    <w:rsid w:val="00507FEC"/>
    <w:rsid w:val="00510F0E"/>
    <w:rsid w:val="005176C7"/>
    <w:rsid w:val="00530192"/>
    <w:rsid w:val="00544EF9"/>
    <w:rsid w:val="005479E1"/>
    <w:rsid w:val="00550CF9"/>
    <w:rsid w:val="0055283B"/>
    <w:rsid w:val="00553E0A"/>
    <w:rsid w:val="005570FD"/>
    <w:rsid w:val="005575EA"/>
    <w:rsid w:val="00563761"/>
    <w:rsid w:val="005656DF"/>
    <w:rsid w:val="00570EF1"/>
    <w:rsid w:val="0057323B"/>
    <w:rsid w:val="005750C2"/>
    <w:rsid w:val="00576295"/>
    <w:rsid w:val="0057790C"/>
    <w:rsid w:val="00593795"/>
    <w:rsid w:val="00593821"/>
    <w:rsid w:val="005965E5"/>
    <w:rsid w:val="005966DA"/>
    <w:rsid w:val="005A0343"/>
    <w:rsid w:val="005A549B"/>
    <w:rsid w:val="005A75FF"/>
    <w:rsid w:val="005B0A90"/>
    <w:rsid w:val="005D10AB"/>
    <w:rsid w:val="005D36BB"/>
    <w:rsid w:val="005E52F3"/>
    <w:rsid w:val="005F0ED1"/>
    <w:rsid w:val="005F484F"/>
    <w:rsid w:val="0060112E"/>
    <w:rsid w:val="00601D8F"/>
    <w:rsid w:val="0060237D"/>
    <w:rsid w:val="006061F8"/>
    <w:rsid w:val="006074D9"/>
    <w:rsid w:val="00611276"/>
    <w:rsid w:val="00624F1A"/>
    <w:rsid w:val="0062579D"/>
    <w:rsid w:val="00630C34"/>
    <w:rsid w:val="00633D25"/>
    <w:rsid w:val="00653E97"/>
    <w:rsid w:val="00664CDC"/>
    <w:rsid w:val="006664A5"/>
    <w:rsid w:val="00671060"/>
    <w:rsid w:val="00683EEF"/>
    <w:rsid w:val="00684A74"/>
    <w:rsid w:val="00690B8A"/>
    <w:rsid w:val="006A345A"/>
    <w:rsid w:val="006A405B"/>
    <w:rsid w:val="006B535F"/>
    <w:rsid w:val="006B57D6"/>
    <w:rsid w:val="006C6DC8"/>
    <w:rsid w:val="006D333C"/>
    <w:rsid w:val="006E08A1"/>
    <w:rsid w:val="006E46D9"/>
    <w:rsid w:val="006F2CF1"/>
    <w:rsid w:val="006F43A2"/>
    <w:rsid w:val="006F668F"/>
    <w:rsid w:val="007038ED"/>
    <w:rsid w:val="00703BC3"/>
    <w:rsid w:val="00704B61"/>
    <w:rsid w:val="00714348"/>
    <w:rsid w:val="00717C98"/>
    <w:rsid w:val="0072121B"/>
    <w:rsid w:val="00721E7A"/>
    <w:rsid w:val="00723292"/>
    <w:rsid w:val="007334B3"/>
    <w:rsid w:val="00734672"/>
    <w:rsid w:val="00736ECF"/>
    <w:rsid w:val="0074320E"/>
    <w:rsid w:val="00746EF4"/>
    <w:rsid w:val="007552A9"/>
    <w:rsid w:val="00757F48"/>
    <w:rsid w:val="007601F3"/>
    <w:rsid w:val="00761858"/>
    <w:rsid w:val="007656C6"/>
    <w:rsid w:val="00767D59"/>
    <w:rsid w:val="00774923"/>
    <w:rsid w:val="00776E97"/>
    <w:rsid w:val="00780F86"/>
    <w:rsid w:val="00782743"/>
    <w:rsid w:val="00784D03"/>
    <w:rsid w:val="007912AD"/>
    <w:rsid w:val="007937AD"/>
    <w:rsid w:val="00796712"/>
    <w:rsid w:val="007A7B35"/>
    <w:rsid w:val="007B0824"/>
    <w:rsid w:val="007B38AC"/>
    <w:rsid w:val="007B5D3C"/>
    <w:rsid w:val="007B7552"/>
    <w:rsid w:val="007F57E4"/>
    <w:rsid w:val="007F665C"/>
    <w:rsid w:val="00800360"/>
    <w:rsid w:val="008004F8"/>
    <w:rsid w:val="00813C29"/>
    <w:rsid w:val="00815082"/>
    <w:rsid w:val="00821B72"/>
    <w:rsid w:val="008226DD"/>
    <w:rsid w:val="00823EF2"/>
    <w:rsid w:val="00825109"/>
    <w:rsid w:val="008303B8"/>
    <w:rsid w:val="00833DCE"/>
    <w:rsid w:val="00844156"/>
    <w:rsid w:val="00846BE3"/>
    <w:rsid w:val="00846D61"/>
    <w:rsid w:val="0085282C"/>
    <w:rsid w:val="00852DCE"/>
    <w:rsid w:val="00852F5A"/>
    <w:rsid w:val="00861DFF"/>
    <w:rsid w:val="00870267"/>
    <w:rsid w:val="00871D34"/>
    <w:rsid w:val="00874C7E"/>
    <w:rsid w:val="008779D7"/>
    <w:rsid w:val="00880EFB"/>
    <w:rsid w:val="008825F7"/>
    <w:rsid w:val="00894951"/>
    <w:rsid w:val="00895F9E"/>
    <w:rsid w:val="008A37E3"/>
    <w:rsid w:val="008B270C"/>
    <w:rsid w:val="008B5078"/>
    <w:rsid w:val="008B5DDA"/>
    <w:rsid w:val="008B6FE8"/>
    <w:rsid w:val="008C3D3D"/>
    <w:rsid w:val="008C6E5E"/>
    <w:rsid w:val="008C71A2"/>
    <w:rsid w:val="008D382E"/>
    <w:rsid w:val="008D4131"/>
    <w:rsid w:val="008E586C"/>
    <w:rsid w:val="008F1932"/>
    <w:rsid w:val="008F1E92"/>
    <w:rsid w:val="00903C06"/>
    <w:rsid w:val="009162E8"/>
    <w:rsid w:val="009164DB"/>
    <w:rsid w:val="009164EF"/>
    <w:rsid w:val="009201A6"/>
    <w:rsid w:val="00921062"/>
    <w:rsid w:val="00924E18"/>
    <w:rsid w:val="00925AB2"/>
    <w:rsid w:val="009722BC"/>
    <w:rsid w:val="0097235D"/>
    <w:rsid w:val="009727A3"/>
    <w:rsid w:val="0097577A"/>
    <w:rsid w:val="009873DD"/>
    <w:rsid w:val="00987774"/>
    <w:rsid w:val="00990CF3"/>
    <w:rsid w:val="00993878"/>
    <w:rsid w:val="009A11E8"/>
    <w:rsid w:val="009A2B75"/>
    <w:rsid w:val="009C2408"/>
    <w:rsid w:val="009C6CC6"/>
    <w:rsid w:val="009F5220"/>
    <w:rsid w:val="009F526C"/>
    <w:rsid w:val="009F637C"/>
    <w:rsid w:val="00A0539B"/>
    <w:rsid w:val="00A10254"/>
    <w:rsid w:val="00A15234"/>
    <w:rsid w:val="00A201AB"/>
    <w:rsid w:val="00A31C8B"/>
    <w:rsid w:val="00A3534D"/>
    <w:rsid w:val="00A35CFC"/>
    <w:rsid w:val="00A509FA"/>
    <w:rsid w:val="00A5238A"/>
    <w:rsid w:val="00A5334F"/>
    <w:rsid w:val="00A62FA3"/>
    <w:rsid w:val="00A719B9"/>
    <w:rsid w:val="00A845DC"/>
    <w:rsid w:val="00A905CD"/>
    <w:rsid w:val="00A91607"/>
    <w:rsid w:val="00A91E1E"/>
    <w:rsid w:val="00AA7A2D"/>
    <w:rsid w:val="00AB0287"/>
    <w:rsid w:val="00AB15C9"/>
    <w:rsid w:val="00AC664C"/>
    <w:rsid w:val="00AC6A9F"/>
    <w:rsid w:val="00AD27F4"/>
    <w:rsid w:val="00AE1907"/>
    <w:rsid w:val="00AF39EB"/>
    <w:rsid w:val="00B0097A"/>
    <w:rsid w:val="00B03496"/>
    <w:rsid w:val="00B03A37"/>
    <w:rsid w:val="00B10A9C"/>
    <w:rsid w:val="00B11FCD"/>
    <w:rsid w:val="00B26AA2"/>
    <w:rsid w:val="00B3524D"/>
    <w:rsid w:val="00B37AC9"/>
    <w:rsid w:val="00B40F69"/>
    <w:rsid w:val="00B434A7"/>
    <w:rsid w:val="00B46616"/>
    <w:rsid w:val="00B52C6C"/>
    <w:rsid w:val="00B55768"/>
    <w:rsid w:val="00B564F9"/>
    <w:rsid w:val="00B574ED"/>
    <w:rsid w:val="00B64A78"/>
    <w:rsid w:val="00B7040A"/>
    <w:rsid w:val="00B71BF5"/>
    <w:rsid w:val="00B76F89"/>
    <w:rsid w:val="00B83391"/>
    <w:rsid w:val="00B866FB"/>
    <w:rsid w:val="00B9038B"/>
    <w:rsid w:val="00B94048"/>
    <w:rsid w:val="00B95326"/>
    <w:rsid w:val="00BA7391"/>
    <w:rsid w:val="00BB0BED"/>
    <w:rsid w:val="00BB39BE"/>
    <w:rsid w:val="00BC3E53"/>
    <w:rsid w:val="00BC7D66"/>
    <w:rsid w:val="00BD06DD"/>
    <w:rsid w:val="00BD4196"/>
    <w:rsid w:val="00BF1A11"/>
    <w:rsid w:val="00BF22CA"/>
    <w:rsid w:val="00BF23BB"/>
    <w:rsid w:val="00BF7921"/>
    <w:rsid w:val="00C0003A"/>
    <w:rsid w:val="00C12F97"/>
    <w:rsid w:val="00C22D9F"/>
    <w:rsid w:val="00C26032"/>
    <w:rsid w:val="00C345E1"/>
    <w:rsid w:val="00C43BFD"/>
    <w:rsid w:val="00C45D71"/>
    <w:rsid w:val="00C46F62"/>
    <w:rsid w:val="00C640A8"/>
    <w:rsid w:val="00C64A47"/>
    <w:rsid w:val="00C7704B"/>
    <w:rsid w:val="00C81167"/>
    <w:rsid w:val="00C865C1"/>
    <w:rsid w:val="00C931E5"/>
    <w:rsid w:val="00C951B1"/>
    <w:rsid w:val="00C9581E"/>
    <w:rsid w:val="00C95BBD"/>
    <w:rsid w:val="00CA10A1"/>
    <w:rsid w:val="00CA5CE4"/>
    <w:rsid w:val="00CB6E35"/>
    <w:rsid w:val="00CC3A26"/>
    <w:rsid w:val="00CC6AB3"/>
    <w:rsid w:val="00CD6D75"/>
    <w:rsid w:val="00CE1A46"/>
    <w:rsid w:val="00CE465E"/>
    <w:rsid w:val="00CF14D4"/>
    <w:rsid w:val="00D105F2"/>
    <w:rsid w:val="00D20757"/>
    <w:rsid w:val="00D20AA6"/>
    <w:rsid w:val="00D21B5D"/>
    <w:rsid w:val="00D22636"/>
    <w:rsid w:val="00D273A7"/>
    <w:rsid w:val="00D31443"/>
    <w:rsid w:val="00D3621D"/>
    <w:rsid w:val="00D40FD9"/>
    <w:rsid w:val="00D472E1"/>
    <w:rsid w:val="00D53769"/>
    <w:rsid w:val="00D70B67"/>
    <w:rsid w:val="00D84506"/>
    <w:rsid w:val="00D8561E"/>
    <w:rsid w:val="00D85C13"/>
    <w:rsid w:val="00D86F3A"/>
    <w:rsid w:val="00D9111A"/>
    <w:rsid w:val="00D91BE3"/>
    <w:rsid w:val="00D9326A"/>
    <w:rsid w:val="00D94AFC"/>
    <w:rsid w:val="00DA4D91"/>
    <w:rsid w:val="00DB70AE"/>
    <w:rsid w:val="00DC6B71"/>
    <w:rsid w:val="00DC6C25"/>
    <w:rsid w:val="00DD5071"/>
    <w:rsid w:val="00DD5ADB"/>
    <w:rsid w:val="00DD5C39"/>
    <w:rsid w:val="00DD7829"/>
    <w:rsid w:val="00DE6C66"/>
    <w:rsid w:val="00DE7DB7"/>
    <w:rsid w:val="00DF494C"/>
    <w:rsid w:val="00E00A0A"/>
    <w:rsid w:val="00E066DE"/>
    <w:rsid w:val="00E07F57"/>
    <w:rsid w:val="00E13F63"/>
    <w:rsid w:val="00E20467"/>
    <w:rsid w:val="00E30683"/>
    <w:rsid w:val="00E453D8"/>
    <w:rsid w:val="00E50BCE"/>
    <w:rsid w:val="00E574BF"/>
    <w:rsid w:val="00E61292"/>
    <w:rsid w:val="00E73F02"/>
    <w:rsid w:val="00E77C4D"/>
    <w:rsid w:val="00E80AD9"/>
    <w:rsid w:val="00E81D01"/>
    <w:rsid w:val="00E83C14"/>
    <w:rsid w:val="00E92383"/>
    <w:rsid w:val="00EB2144"/>
    <w:rsid w:val="00EB45D2"/>
    <w:rsid w:val="00ED036F"/>
    <w:rsid w:val="00EE1FA1"/>
    <w:rsid w:val="00EE45D8"/>
    <w:rsid w:val="00EE6E1A"/>
    <w:rsid w:val="00EE73DD"/>
    <w:rsid w:val="00EF0787"/>
    <w:rsid w:val="00EF49C7"/>
    <w:rsid w:val="00F052AB"/>
    <w:rsid w:val="00F10DE1"/>
    <w:rsid w:val="00F12BB0"/>
    <w:rsid w:val="00F22AA0"/>
    <w:rsid w:val="00F22EDA"/>
    <w:rsid w:val="00F313E3"/>
    <w:rsid w:val="00F47B17"/>
    <w:rsid w:val="00F52CE2"/>
    <w:rsid w:val="00F563B2"/>
    <w:rsid w:val="00F71D8B"/>
    <w:rsid w:val="00F734A7"/>
    <w:rsid w:val="00F829C0"/>
    <w:rsid w:val="00F86938"/>
    <w:rsid w:val="00F97703"/>
    <w:rsid w:val="00FA0071"/>
    <w:rsid w:val="00FA77E1"/>
    <w:rsid w:val="00FA7A30"/>
    <w:rsid w:val="00FC0E89"/>
    <w:rsid w:val="00FC20F8"/>
    <w:rsid w:val="00FE6A9D"/>
    <w:rsid w:val="00FF2A4A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  <w14:docId w14:val="537220B4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  <w:szCs w:val="24"/>
    </w:rPr>
  </w:style>
  <w:style w:type="paragraph" w:styleId="Heading8">
    <w:name w:val="heading 8"/>
    <w:basedOn w:val="Normal"/>
    <w:next w:val="Normal"/>
    <w:qFormat/>
    <w:rsid w:val="00F22AA0"/>
    <w:pPr>
      <w:keepNext/>
      <w:ind w:left="360"/>
      <w:jc w:val="both"/>
      <w:outlineLvl w:val="7"/>
    </w:pPr>
    <w:rPr>
      <w:rFonts w:ascii="Arial" w:hAnsi="Arial" w:cs="Arial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77501"/>
    <w:rPr>
      <w:rFonts w:ascii="Arial" w:hAnsi="Arial"/>
      <w:sz w:val="20"/>
      <w:szCs w:val="20"/>
    </w:rPr>
  </w:style>
  <w:style w:type="character" w:styleId="FootnoteReference">
    <w:name w:val="footnote reference"/>
    <w:semiHidden/>
    <w:rsid w:val="00077501"/>
    <w:rPr>
      <w:vertAlign w:val="superscript"/>
    </w:rPr>
  </w:style>
  <w:style w:type="character" w:customStyle="1" w:styleId="FootnoteTextChar">
    <w:name w:val="Footnote Text Char"/>
    <w:link w:val="FootnoteText"/>
    <w:rsid w:val="00077501"/>
    <w:rPr>
      <w:rFonts w:ascii="Arial" w:hAnsi="Arial"/>
      <w:lang w:val="en-GB" w:eastAsia="en-GB" w:bidi="ar-SA"/>
    </w:rPr>
  </w:style>
  <w:style w:type="paragraph" w:styleId="EndnoteText">
    <w:name w:val="endnote text"/>
    <w:basedOn w:val="Normal"/>
    <w:semiHidden/>
    <w:rsid w:val="00077501"/>
    <w:pPr>
      <w:ind w:left="360"/>
    </w:pPr>
    <w:rPr>
      <w:rFonts w:ascii="Arial" w:hAnsi="Arial" w:cs="Arial"/>
      <w:sz w:val="20"/>
      <w:szCs w:val="20"/>
    </w:rPr>
  </w:style>
  <w:style w:type="character" w:styleId="EndnoteReference">
    <w:name w:val="endnote reference"/>
    <w:semiHidden/>
    <w:rsid w:val="00077501"/>
    <w:rPr>
      <w:vertAlign w:val="superscript"/>
    </w:rPr>
  </w:style>
  <w:style w:type="paragraph" w:customStyle="1" w:styleId="western">
    <w:name w:val="western"/>
    <w:basedOn w:val="Normal"/>
    <w:rsid w:val="00D70B67"/>
    <w:pPr>
      <w:spacing w:before="100" w:beforeAutospacing="1" w:after="100" w:afterAutospacing="1"/>
    </w:pPr>
    <w:rPr>
      <w:color w:val="000000"/>
    </w:rPr>
  </w:style>
  <w:style w:type="paragraph" w:customStyle="1" w:styleId="TxBrp1">
    <w:name w:val="TxBr_p1"/>
    <w:basedOn w:val="Normal"/>
    <w:rsid w:val="00F22AA0"/>
    <w:pPr>
      <w:tabs>
        <w:tab w:val="left" w:pos="204"/>
      </w:tabs>
      <w:spacing w:line="243" w:lineRule="atLeast"/>
    </w:pPr>
    <w:rPr>
      <w:szCs w:val="20"/>
      <w:lang w:eastAsia="en-US"/>
    </w:rPr>
  </w:style>
  <w:style w:type="paragraph" w:customStyle="1" w:styleId="TxBrp9">
    <w:name w:val="TxBr_p9"/>
    <w:basedOn w:val="Normal"/>
    <w:rsid w:val="00F22AA0"/>
    <w:pPr>
      <w:tabs>
        <w:tab w:val="left" w:pos="204"/>
      </w:tabs>
      <w:spacing w:line="243" w:lineRule="atLeast"/>
      <w:jc w:val="both"/>
    </w:pPr>
    <w:rPr>
      <w:szCs w:val="20"/>
      <w:lang w:eastAsia="en-US"/>
    </w:rPr>
  </w:style>
  <w:style w:type="paragraph" w:styleId="BodyTextIndent">
    <w:name w:val="Body Text Indent"/>
    <w:basedOn w:val="Normal"/>
    <w:rsid w:val="00F22AA0"/>
    <w:pPr>
      <w:ind w:left="1440"/>
      <w:jc w:val="both"/>
    </w:pPr>
    <w:rPr>
      <w:rFonts w:ascii="Courier New" w:hAnsi="Courier New"/>
      <w:szCs w:val="20"/>
      <w:lang w:eastAsia="en-US"/>
    </w:rPr>
  </w:style>
  <w:style w:type="paragraph" w:customStyle="1" w:styleId="ColorfulList-Accent11">
    <w:name w:val="Colorful List - Accent 11"/>
    <w:basedOn w:val="Normal"/>
    <w:qFormat/>
    <w:rsid w:val="00BA7391"/>
    <w:pPr>
      <w:ind w:left="720"/>
    </w:pPr>
  </w:style>
  <w:style w:type="paragraph" w:customStyle="1" w:styleId="Default">
    <w:name w:val="Default"/>
    <w:rsid w:val="00296D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13">
    <w:name w:val="CM13"/>
    <w:basedOn w:val="Default"/>
    <w:next w:val="Default"/>
    <w:rsid w:val="00296D48"/>
    <w:rPr>
      <w:rFonts w:cs="Times New Roman"/>
      <w:color w:val="auto"/>
    </w:rPr>
  </w:style>
  <w:style w:type="character" w:customStyle="1" w:styleId="normaltextrun">
    <w:name w:val="normaltextrun"/>
    <w:rsid w:val="00A10254"/>
  </w:style>
  <w:style w:type="character" w:customStyle="1" w:styleId="eop">
    <w:name w:val="eop"/>
    <w:rsid w:val="00A10254"/>
  </w:style>
  <w:style w:type="paragraph" w:customStyle="1" w:styleId="p1">
    <w:name w:val="p1"/>
    <w:basedOn w:val="Normal"/>
    <w:rsid w:val="00007E74"/>
    <w:pPr>
      <w:ind w:left="255" w:hanging="255"/>
      <w:jc w:val="both"/>
    </w:pPr>
    <w:rPr>
      <w:sz w:val="12"/>
      <w:szCs w:val="12"/>
      <w:lang w:val="en-US" w:eastAsia="en-US"/>
    </w:rPr>
  </w:style>
  <w:style w:type="paragraph" w:customStyle="1" w:styleId="p2">
    <w:name w:val="p2"/>
    <w:basedOn w:val="Normal"/>
    <w:rsid w:val="00007E74"/>
    <w:rPr>
      <w:sz w:val="12"/>
      <w:szCs w:val="12"/>
      <w:lang w:val="en-US" w:eastAsia="en-US"/>
    </w:rPr>
  </w:style>
  <w:style w:type="paragraph" w:customStyle="1" w:styleId="p4">
    <w:name w:val="p4"/>
    <w:basedOn w:val="Normal"/>
    <w:rsid w:val="00007E74"/>
    <w:rPr>
      <w:sz w:val="16"/>
      <w:szCs w:val="16"/>
      <w:lang w:val="en-US" w:eastAsia="en-US"/>
    </w:rPr>
  </w:style>
  <w:style w:type="paragraph" w:customStyle="1" w:styleId="p5">
    <w:name w:val="p5"/>
    <w:basedOn w:val="Normal"/>
    <w:rsid w:val="00007E74"/>
    <w:rPr>
      <w:sz w:val="16"/>
      <w:szCs w:val="16"/>
      <w:lang w:val="en-US" w:eastAsia="en-US"/>
    </w:rPr>
  </w:style>
  <w:style w:type="paragraph" w:customStyle="1" w:styleId="p6">
    <w:name w:val="p6"/>
    <w:basedOn w:val="Normal"/>
    <w:rsid w:val="00007E74"/>
    <w:pPr>
      <w:spacing w:before="60"/>
      <w:ind w:firstLine="120"/>
      <w:jc w:val="both"/>
    </w:pPr>
    <w:rPr>
      <w:sz w:val="16"/>
      <w:szCs w:val="16"/>
      <w:lang w:val="en-US" w:eastAsia="en-US"/>
    </w:rPr>
  </w:style>
  <w:style w:type="paragraph" w:customStyle="1" w:styleId="p7">
    <w:name w:val="p7"/>
    <w:basedOn w:val="Normal"/>
    <w:rsid w:val="00007E74"/>
    <w:pPr>
      <w:spacing w:after="12"/>
    </w:pPr>
    <w:rPr>
      <w:sz w:val="16"/>
      <w:szCs w:val="16"/>
      <w:lang w:val="en-US" w:eastAsia="en-US"/>
    </w:rPr>
  </w:style>
  <w:style w:type="paragraph" w:customStyle="1" w:styleId="p8">
    <w:name w:val="p8"/>
    <w:basedOn w:val="Normal"/>
    <w:rsid w:val="00007E74"/>
    <w:pPr>
      <w:spacing w:before="60"/>
      <w:jc w:val="both"/>
    </w:pPr>
    <w:rPr>
      <w:sz w:val="16"/>
      <w:szCs w:val="16"/>
      <w:lang w:val="en-US" w:eastAsia="en-US"/>
    </w:rPr>
  </w:style>
  <w:style w:type="paragraph" w:customStyle="1" w:styleId="p9">
    <w:name w:val="p9"/>
    <w:basedOn w:val="Normal"/>
    <w:rsid w:val="00007E74"/>
    <w:pPr>
      <w:spacing w:before="240"/>
      <w:ind w:left="420" w:hanging="420"/>
      <w:jc w:val="both"/>
    </w:pPr>
    <w:rPr>
      <w:sz w:val="16"/>
      <w:szCs w:val="16"/>
      <w:lang w:val="en-US" w:eastAsia="en-US"/>
    </w:rPr>
  </w:style>
  <w:style w:type="paragraph" w:customStyle="1" w:styleId="p10">
    <w:name w:val="p10"/>
    <w:basedOn w:val="Normal"/>
    <w:rsid w:val="00007E74"/>
    <w:pPr>
      <w:spacing w:before="120"/>
      <w:jc w:val="both"/>
    </w:pPr>
    <w:rPr>
      <w:sz w:val="16"/>
      <w:szCs w:val="16"/>
      <w:lang w:val="en-US" w:eastAsia="en-US"/>
    </w:rPr>
  </w:style>
  <w:style w:type="paragraph" w:customStyle="1" w:styleId="p11">
    <w:name w:val="p11"/>
    <w:basedOn w:val="Normal"/>
    <w:rsid w:val="00007E74"/>
    <w:rPr>
      <w:sz w:val="18"/>
      <w:szCs w:val="18"/>
      <w:lang w:val="en-US" w:eastAsia="en-US"/>
    </w:rPr>
  </w:style>
  <w:style w:type="character" w:customStyle="1" w:styleId="apple-converted-space">
    <w:name w:val="apple-converted-space"/>
    <w:rsid w:val="00007E74"/>
  </w:style>
  <w:style w:type="paragraph" w:customStyle="1" w:styleId="p3">
    <w:name w:val="p3"/>
    <w:basedOn w:val="Normal"/>
    <w:rsid w:val="003D4D0F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2018-07-13T16:02:00Z</dcterms:created>
  <dcterms:modified xsi:type="dcterms:W3CDTF">2018-07-13T16:02:00Z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