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B65" w:rsidRPr="004C2FE8" w:rsidRDefault="00933B65" w:rsidP="00933B65">
      <w:pPr>
        <w:rPr>
          <w:rFonts w:ascii="Book Antiqua" w:hAnsi="Book Antiqua" w:cs="Arial"/>
          <w:color w:val="000000"/>
          <w:sz w:val="16"/>
          <w:szCs w:val="16"/>
        </w:rPr>
      </w:pPr>
    </w:p>
    <w:p w:rsidR="00933B65" w:rsidRPr="004C2FE8" w:rsidRDefault="00B8777C" w:rsidP="00933B65">
      <w:pPr>
        <w:jc w:val="center"/>
        <w:rPr>
          <w:rFonts w:ascii="Book Antiqua" w:hAnsi="Book Antiqua" w:cs="Arial"/>
          <w:color w:val="000000"/>
        </w:rPr>
      </w:pPr>
      <w:r w:rsidRPr="004C2FE8">
        <w:rPr>
          <w:rFonts w:ascii="Book Antiqua" w:hAnsi="Book Antiqua"/>
          <w:noProof/>
        </w:rPr>
        <w:drawing>
          <wp:inline distT="0" distB="0" distL="0" distR="0">
            <wp:extent cx="1498600" cy="1136650"/>
            <wp:effectExtent l="0" t="0" r="0" b="0"/>
            <wp:docPr id="1" name="Picture 1" descr="Asylum and Immigration tribunal-b&amp;w-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ylum and Immigration tribunal-b&amp;w-tif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482" b="-7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B65" w:rsidRPr="004C2FE8" w:rsidRDefault="00933B65" w:rsidP="00933B65">
      <w:pPr>
        <w:tabs>
          <w:tab w:val="right" w:pos="9720"/>
        </w:tabs>
        <w:ind w:right="-82"/>
        <w:rPr>
          <w:rFonts w:ascii="Book Antiqua" w:hAnsi="Book Antiqua" w:cs="Arial"/>
          <w:b/>
          <w:color w:val="000000"/>
        </w:rPr>
      </w:pPr>
      <w:r w:rsidRPr="004C2FE8">
        <w:rPr>
          <w:rFonts w:ascii="Book Antiqua" w:hAnsi="Book Antiqua" w:cs="Arial"/>
          <w:b/>
          <w:color w:val="000000"/>
        </w:rPr>
        <w:t xml:space="preserve">Upper Tribunal </w:t>
      </w:r>
    </w:p>
    <w:p w:rsidR="00933B65" w:rsidRPr="004C2FE8" w:rsidRDefault="00933B65" w:rsidP="00933B65">
      <w:pPr>
        <w:tabs>
          <w:tab w:val="right" w:pos="9720"/>
        </w:tabs>
        <w:ind w:right="-82"/>
        <w:rPr>
          <w:rFonts w:ascii="Book Antiqua" w:hAnsi="Book Antiqua" w:cs="Arial"/>
          <w:color w:val="000000"/>
        </w:rPr>
      </w:pPr>
      <w:r w:rsidRPr="004C2FE8">
        <w:rPr>
          <w:rFonts w:ascii="Book Antiqua" w:hAnsi="Book Antiqua" w:cs="Arial"/>
          <w:b/>
          <w:color w:val="000000"/>
        </w:rPr>
        <w:t>(Immigration and Asylum Chamber)</w:t>
      </w:r>
      <w:r w:rsidRPr="004C2FE8">
        <w:rPr>
          <w:rFonts w:ascii="Book Antiqua" w:hAnsi="Book Antiqua" w:cs="Arial"/>
          <w:b/>
          <w:color w:val="000000"/>
        </w:rPr>
        <w:tab/>
      </w:r>
      <w:r w:rsidRPr="004C2FE8">
        <w:rPr>
          <w:rFonts w:ascii="Book Antiqua" w:hAnsi="Book Antiqua" w:cs="Arial"/>
          <w:color w:val="000000"/>
        </w:rPr>
        <w:t xml:space="preserve">Appeal Number: </w:t>
      </w:r>
      <w:bookmarkStart w:id="0" w:name="_GoBack"/>
      <w:r w:rsidR="004C2FE8" w:rsidRPr="004C2FE8">
        <w:rPr>
          <w:rFonts w:ascii="Book Antiqua" w:hAnsi="Book Antiqua" w:cs="Arial"/>
          <w:caps/>
          <w:color w:val="000000"/>
        </w:rPr>
        <w:fldChar w:fldCharType="begin">
          <w:ffData>
            <w:name w:val="Text21"/>
            <w:enabled/>
            <w:calcOnExit w:val="0"/>
            <w:textInput>
              <w:default w:val="HU/11879/2016"/>
            </w:textInput>
          </w:ffData>
        </w:fldChar>
      </w:r>
      <w:bookmarkStart w:id="1" w:name="Text21"/>
      <w:r w:rsidR="004C2FE8" w:rsidRPr="004C2FE8">
        <w:rPr>
          <w:rFonts w:ascii="Book Antiqua" w:hAnsi="Book Antiqua" w:cs="Arial"/>
          <w:caps/>
          <w:color w:val="000000"/>
        </w:rPr>
        <w:instrText xml:space="preserve"> FORMTEXT </w:instrText>
      </w:r>
      <w:r w:rsidR="004C2FE8" w:rsidRPr="004C2FE8">
        <w:rPr>
          <w:rFonts w:ascii="Book Antiqua" w:hAnsi="Book Antiqua" w:cs="Arial"/>
          <w:caps/>
          <w:color w:val="000000"/>
        </w:rPr>
      </w:r>
      <w:r w:rsidR="004C2FE8" w:rsidRPr="004C2FE8">
        <w:rPr>
          <w:rFonts w:ascii="Book Antiqua" w:hAnsi="Book Antiqua" w:cs="Arial"/>
          <w:caps/>
          <w:color w:val="000000"/>
        </w:rPr>
        <w:fldChar w:fldCharType="separate"/>
      </w:r>
      <w:r w:rsidR="004C2FE8" w:rsidRPr="004C2FE8">
        <w:rPr>
          <w:rFonts w:ascii="Book Antiqua" w:hAnsi="Book Antiqua" w:cs="Arial"/>
          <w:caps/>
          <w:noProof/>
          <w:color w:val="000000"/>
        </w:rPr>
        <w:t>HU/11879/2016</w:t>
      </w:r>
      <w:r w:rsidR="004C2FE8" w:rsidRPr="004C2FE8">
        <w:rPr>
          <w:rFonts w:ascii="Book Antiqua" w:hAnsi="Book Antiqua" w:cs="Arial"/>
          <w:caps/>
          <w:color w:val="000000"/>
        </w:rPr>
        <w:fldChar w:fldCharType="end"/>
      </w:r>
      <w:bookmarkEnd w:id="1"/>
      <w:bookmarkEnd w:id="0"/>
    </w:p>
    <w:p w:rsidR="00933B65" w:rsidRPr="004C2FE8" w:rsidRDefault="00933B65" w:rsidP="00933B65">
      <w:pPr>
        <w:jc w:val="center"/>
        <w:rPr>
          <w:rFonts w:ascii="Book Antiqua" w:hAnsi="Book Antiqua" w:cs="Arial"/>
          <w:color w:val="000000"/>
        </w:rPr>
      </w:pPr>
    </w:p>
    <w:p w:rsidR="00933B65" w:rsidRPr="004C2FE8" w:rsidRDefault="00933B65" w:rsidP="00933B65">
      <w:pPr>
        <w:jc w:val="center"/>
        <w:rPr>
          <w:rFonts w:ascii="Book Antiqua" w:hAnsi="Book Antiqua" w:cs="Arial"/>
          <w:color w:val="000000"/>
        </w:rPr>
      </w:pPr>
    </w:p>
    <w:p w:rsidR="00933B65" w:rsidRPr="004C2FE8" w:rsidRDefault="00933B65" w:rsidP="00933B65">
      <w:pPr>
        <w:jc w:val="center"/>
        <w:rPr>
          <w:rFonts w:ascii="Book Antiqua" w:hAnsi="Book Antiqua" w:cs="Arial"/>
          <w:b/>
          <w:color w:val="000000"/>
          <w:u w:val="single"/>
        </w:rPr>
      </w:pPr>
      <w:r w:rsidRPr="004C2FE8">
        <w:rPr>
          <w:rFonts w:ascii="Book Antiqua" w:hAnsi="Book Antiqua" w:cs="Arial"/>
          <w:b/>
          <w:color w:val="000000"/>
          <w:u w:val="single"/>
        </w:rPr>
        <w:t>THE IMMIGRATION ACTS</w:t>
      </w:r>
    </w:p>
    <w:p w:rsidR="00933B65" w:rsidRPr="004C2FE8" w:rsidRDefault="00933B65" w:rsidP="00933B65">
      <w:pPr>
        <w:jc w:val="center"/>
        <w:rPr>
          <w:rFonts w:ascii="Book Antiqua" w:hAnsi="Book Antiqua" w:cs="Arial"/>
          <w:b/>
          <w:u w:val="single"/>
        </w:rPr>
      </w:pPr>
    </w:p>
    <w:p w:rsidR="00933B65" w:rsidRPr="004C2FE8" w:rsidRDefault="00933B65" w:rsidP="00933B65">
      <w:pPr>
        <w:jc w:val="center"/>
        <w:rPr>
          <w:rFonts w:ascii="Book Antiqua" w:hAnsi="Book Antiqua" w:cs="Arial"/>
          <w:b/>
          <w:u w:val="single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246"/>
        <w:gridCol w:w="685"/>
        <w:gridCol w:w="3707"/>
      </w:tblGrid>
      <w:tr w:rsidR="00933B65" w:rsidRPr="004C2FE8" w:rsidTr="00B8777C">
        <w:tc>
          <w:tcPr>
            <w:tcW w:w="5353" w:type="dxa"/>
          </w:tcPr>
          <w:p w:rsidR="00933B65" w:rsidRPr="004C2FE8" w:rsidRDefault="00933B65" w:rsidP="004C2FE8">
            <w:pPr>
              <w:jc w:val="both"/>
              <w:rPr>
                <w:rFonts w:ascii="Book Antiqua" w:hAnsi="Book Antiqua" w:cs="Arial"/>
                <w:b/>
              </w:rPr>
            </w:pPr>
            <w:r w:rsidRPr="004C2FE8">
              <w:rPr>
                <w:rFonts w:ascii="Book Antiqua" w:hAnsi="Book Antiqua" w:cs="Arial"/>
                <w:b/>
              </w:rPr>
              <w:t xml:space="preserve">Heard at </w:t>
            </w:r>
            <w:r w:rsidR="004C2FE8" w:rsidRPr="004C2FE8">
              <w:rPr>
                <w:rFonts w:ascii="Book Antiqua" w:hAnsi="Book Antiqua" w:cs="Arial"/>
                <w:b/>
              </w:rPr>
              <w:t xml:space="preserve">HMCTS Employment Tribunal Liverpool </w:t>
            </w:r>
            <w:r w:rsidR="00A041AE" w:rsidRPr="004C2FE8">
              <w:rPr>
                <w:rFonts w:ascii="Book Antiqua" w:hAnsi="Book Antiqua" w:cs="Arial"/>
                <w:b/>
              </w:rPr>
              <w:t xml:space="preserve"> </w:t>
            </w:r>
          </w:p>
        </w:tc>
        <w:tc>
          <w:tcPr>
            <w:tcW w:w="4475" w:type="dxa"/>
            <w:gridSpan w:val="2"/>
          </w:tcPr>
          <w:p w:rsidR="00933B65" w:rsidRPr="004C2FE8" w:rsidRDefault="00B8777C" w:rsidP="00AB1066">
            <w:pPr>
              <w:jc w:val="both"/>
              <w:rPr>
                <w:rFonts w:ascii="Book Antiqua" w:hAnsi="Book Antiqua" w:cs="Arial"/>
                <w:b/>
                <w:color w:val="000000"/>
              </w:rPr>
            </w:pPr>
            <w:r>
              <w:rPr>
                <w:rFonts w:ascii="Book Antiqua" w:hAnsi="Book Antiqua" w:cs="Arial"/>
                <w:b/>
                <w:color w:val="000000"/>
              </w:rPr>
              <w:t xml:space="preserve">Decision and Reasons </w:t>
            </w:r>
            <w:r w:rsidRPr="004C2FE8">
              <w:rPr>
                <w:rFonts w:ascii="Book Antiqua" w:hAnsi="Book Antiqua" w:cs="Arial"/>
                <w:b/>
                <w:color w:val="000000"/>
              </w:rPr>
              <w:t>Promulgated</w:t>
            </w:r>
          </w:p>
        </w:tc>
      </w:tr>
      <w:tr w:rsidR="00933B65" w:rsidRPr="004C2FE8" w:rsidTr="00B8777C">
        <w:tc>
          <w:tcPr>
            <w:tcW w:w="5353" w:type="dxa"/>
          </w:tcPr>
          <w:p w:rsidR="00933B65" w:rsidRPr="004C2FE8" w:rsidRDefault="00933B65" w:rsidP="00AB1066">
            <w:pPr>
              <w:jc w:val="both"/>
              <w:rPr>
                <w:rFonts w:ascii="Book Antiqua" w:hAnsi="Book Antiqua" w:cs="Arial"/>
                <w:b/>
              </w:rPr>
            </w:pPr>
            <w:r w:rsidRPr="004C2FE8">
              <w:rPr>
                <w:rFonts w:ascii="Book Antiqua" w:hAnsi="Book Antiqua" w:cs="Arial"/>
                <w:b/>
              </w:rPr>
              <w:t xml:space="preserve">On </w:t>
            </w:r>
            <w:r w:rsidR="004C2FE8" w:rsidRPr="004C2FE8">
              <w:rPr>
                <w:rFonts w:ascii="Book Antiqua" w:hAnsi="Book Antiqua" w:cs="Arial"/>
                <w:b/>
              </w:rPr>
              <w:t>17</w:t>
            </w:r>
            <w:r w:rsidR="00A041AE" w:rsidRPr="004C2FE8">
              <w:rPr>
                <w:rFonts w:ascii="Book Antiqua" w:hAnsi="Book Antiqua" w:cs="Arial"/>
                <w:b/>
              </w:rPr>
              <w:t xml:space="preserve"> September 2018</w:t>
            </w:r>
          </w:p>
        </w:tc>
        <w:tc>
          <w:tcPr>
            <w:tcW w:w="4475" w:type="dxa"/>
            <w:gridSpan w:val="2"/>
          </w:tcPr>
          <w:p w:rsidR="00933B65" w:rsidRPr="004C2FE8" w:rsidRDefault="00B8777C" w:rsidP="00AB1066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 xml:space="preserve">On 20 September 2018 </w:t>
            </w:r>
          </w:p>
        </w:tc>
      </w:tr>
      <w:tr w:rsidR="00B8777C" w:rsidRPr="004C2FE8" w:rsidTr="00AB1066">
        <w:trPr>
          <w:gridAfter w:val="1"/>
          <w:wAfter w:w="3780" w:type="dxa"/>
        </w:trPr>
        <w:tc>
          <w:tcPr>
            <w:tcW w:w="6048" w:type="dxa"/>
            <w:gridSpan w:val="2"/>
          </w:tcPr>
          <w:p w:rsidR="00B8777C" w:rsidRPr="004C2FE8" w:rsidRDefault="00B8777C" w:rsidP="00AB1066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:rsidR="00933B65" w:rsidRPr="004C2FE8" w:rsidRDefault="00933B65" w:rsidP="00933B65">
      <w:pPr>
        <w:jc w:val="center"/>
        <w:rPr>
          <w:rFonts w:ascii="Book Antiqua" w:hAnsi="Book Antiqua" w:cs="Arial"/>
        </w:rPr>
      </w:pPr>
    </w:p>
    <w:p w:rsidR="00933B65" w:rsidRPr="004C2FE8" w:rsidRDefault="00933B65" w:rsidP="00933B65">
      <w:pPr>
        <w:jc w:val="center"/>
        <w:rPr>
          <w:rFonts w:ascii="Book Antiqua" w:hAnsi="Book Antiqua" w:cs="Arial"/>
        </w:rPr>
      </w:pPr>
    </w:p>
    <w:p w:rsidR="00933B65" w:rsidRPr="004C2FE8" w:rsidRDefault="00933B65" w:rsidP="00933B65">
      <w:pPr>
        <w:jc w:val="center"/>
        <w:rPr>
          <w:rFonts w:ascii="Book Antiqua" w:hAnsi="Book Antiqua" w:cs="Arial"/>
          <w:b/>
        </w:rPr>
      </w:pPr>
      <w:r w:rsidRPr="004C2FE8">
        <w:rPr>
          <w:rFonts w:ascii="Book Antiqua" w:hAnsi="Book Antiqua" w:cs="Arial"/>
          <w:b/>
        </w:rPr>
        <w:t>Before</w:t>
      </w:r>
    </w:p>
    <w:p w:rsidR="00933B65" w:rsidRPr="004C2FE8" w:rsidRDefault="00933B65" w:rsidP="00933B65">
      <w:pPr>
        <w:jc w:val="center"/>
        <w:rPr>
          <w:rFonts w:ascii="Book Antiqua" w:hAnsi="Book Antiqua" w:cs="Arial"/>
          <w:b/>
        </w:rPr>
      </w:pPr>
    </w:p>
    <w:p w:rsidR="00933B65" w:rsidRPr="004C2FE8" w:rsidRDefault="00C1037A" w:rsidP="00933B65">
      <w:pPr>
        <w:jc w:val="center"/>
        <w:rPr>
          <w:rFonts w:ascii="Book Antiqua" w:hAnsi="Book Antiqua" w:cs="Arial"/>
          <w:b/>
          <w:color w:val="000000"/>
        </w:rPr>
      </w:pPr>
      <w:r w:rsidRPr="004C2FE8">
        <w:rPr>
          <w:rFonts w:ascii="Book Antiqua" w:hAnsi="Book Antiqua" w:cs="Arial"/>
          <w:b/>
          <w:color w:val="000000"/>
        </w:rPr>
        <w:t>DEPUTY UPPER TRIBUNAL JUDGE O’RYAN</w:t>
      </w:r>
    </w:p>
    <w:p w:rsidR="00933B65" w:rsidRPr="004C2FE8" w:rsidRDefault="00933B65" w:rsidP="00933B65">
      <w:pPr>
        <w:jc w:val="center"/>
        <w:rPr>
          <w:rFonts w:ascii="Book Antiqua" w:hAnsi="Book Antiqua" w:cs="Arial"/>
          <w:b/>
        </w:rPr>
      </w:pPr>
    </w:p>
    <w:p w:rsidR="00933B65" w:rsidRPr="004C2FE8" w:rsidRDefault="00933B65" w:rsidP="00933B65">
      <w:pPr>
        <w:jc w:val="center"/>
        <w:rPr>
          <w:rFonts w:ascii="Book Antiqua" w:hAnsi="Book Antiqua" w:cs="Arial"/>
          <w:b/>
        </w:rPr>
      </w:pPr>
      <w:r w:rsidRPr="004C2FE8">
        <w:rPr>
          <w:rFonts w:ascii="Book Antiqua" w:hAnsi="Book Antiqua" w:cs="Arial"/>
          <w:b/>
        </w:rPr>
        <w:t>Between</w:t>
      </w:r>
    </w:p>
    <w:p w:rsidR="00933B65" w:rsidRPr="004C2FE8" w:rsidRDefault="00933B65" w:rsidP="00933B65">
      <w:pPr>
        <w:jc w:val="center"/>
        <w:rPr>
          <w:rFonts w:ascii="Book Antiqua" w:hAnsi="Book Antiqua" w:cs="Arial"/>
          <w:b/>
        </w:rPr>
      </w:pPr>
    </w:p>
    <w:p w:rsidR="00A041AE" w:rsidRPr="004C2FE8" w:rsidRDefault="004C2FE8" w:rsidP="00933B65">
      <w:pPr>
        <w:jc w:val="center"/>
        <w:rPr>
          <w:rFonts w:ascii="Book Antiqua" w:hAnsi="Book Antiqua" w:cs="Arial"/>
          <w:b/>
        </w:rPr>
      </w:pPr>
      <w:r w:rsidRPr="004C2FE8">
        <w:rPr>
          <w:rFonts w:ascii="Book Antiqua" w:hAnsi="Book Antiqua" w:cs="Arial"/>
          <w:b/>
        </w:rPr>
        <w:t xml:space="preserve">HAME (aka MOHAMED) DRAMA (aka BALAYARA) </w:t>
      </w:r>
    </w:p>
    <w:p w:rsidR="00270D89" w:rsidRPr="004C2FE8" w:rsidRDefault="00270D89" w:rsidP="00933B65">
      <w:pPr>
        <w:jc w:val="center"/>
        <w:rPr>
          <w:rFonts w:ascii="Book Antiqua" w:hAnsi="Book Antiqua" w:cs="Arial"/>
          <w:b/>
        </w:rPr>
      </w:pPr>
      <w:r w:rsidRPr="004C2FE8">
        <w:rPr>
          <w:rFonts w:ascii="Book Antiqua" w:hAnsi="Book Antiqua" w:cs="Arial"/>
          <w:b/>
        </w:rPr>
        <w:t xml:space="preserve">(ANONYMITY ORDER </w:t>
      </w:r>
      <w:r w:rsidR="004C2FE8" w:rsidRPr="004C2FE8">
        <w:rPr>
          <w:rFonts w:ascii="Book Antiqua" w:hAnsi="Book Antiqua" w:cs="Arial"/>
          <w:b/>
        </w:rPr>
        <w:t xml:space="preserve">NOT </w:t>
      </w:r>
      <w:r w:rsidRPr="004C2FE8">
        <w:rPr>
          <w:rFonts w:ascii="Book Antiqua" w:hAnsi="Book Antiqua" w:cs="Arial"/>
          <w:b/>
        </w:rPr>
        <w:t>MADE)</w:t>
      </w:r>
    </w:p>
    <w:p w:rsidR="00933B65" w:rsidRPr="004C2FE8" w:rsidRDefault="00933B65" w:rsidP="00933B65">
      <w:pPr>
        <w:jc w:val="right"/>
        <w:rPr>
          <w:rFonts w:ascii="Book Antiqua" w:hAnsi="Book Antiqua" w:cs="Arial"/>
          <w:u w:val="single"/>
        </w:rPr>
      </w:pPr>
      <w:r w:rsidRPr="004C2FE8">
        <w:rPr>
          <w:rFonts w:ascii="Book Antiqua" w:hAnsi="Book Antiqua" w:cs="Arial"/>
          <w:u w:val="single"/>
        </w:rPr>
        <w:t>Appellant</w:t>
      </w:r>
    </w:p>
    <w:p w:rsidR="00933B65" w:rsidRPr="004C2FE8" w:rsidRDefault="00933B65" w:rsidP="00933B65">
      <w:pPr>
        <w:jc w:val="center"/>
        <w:rPr>
          <w:rFonts w:ascii="Book Antiqua" w:hAnsi="Book Antiqua" w:cs="Arial"/>
          <w:b/>
        </w:rPr>
      </w:pPr>
      <w:r w:rsidRPr="004C2FE8">
        <w:rPr>
          <w:rFonts w:ascii="Book Antiqua" w:hAnsi="Book Antiqua" w:cs="Arial"/>
          <w:b/>
        </w:rPr>
        <w:t>and</w:t>
      </w:r>
    </w:p>
    <w:p w:rsidR="00933B65" w:rsidRPr="004C2FE8" w:rsidRDefault="00933B65" w:rsidP="00933B65">
      <w:pPr>
        <w:jc w:val="center"/>
        <w:rPr>
          <w:rFonts w:ascii="Book Antiqua" w:hAnsi="Book Antiqua" w:cs="Arial"/>
          <w:b/>
        </w:rPr>
      </w:pPr>
    </w:p>
    <w:p w:rsidR="00933B65" w:rsidRPr="004C2FE8" w:rsidRDefault="00933B65" w:rsidP="00933B65">
      <w:pPr>
        <w:jc w:val="center"/>
        <w:rPr>
          <w:rFonts w:ascii="Book Antiqua" w:hAnsi="Book Antiqua" w:cs="Arial"/>
          <w:b/>
        </w:rPr>
      </w:pPr>
      <w:r w:rsidRPr="004C2FE8">
        <w:rPr>
          <w:rFonts w:ascii="Book Antiqua" w:hAnsi="Book Antiqua" w:cs="Arial"/>
          <w:b/>
        </w:rPr>
        <w:fldChar w:fldCharType="begin">
          <w:ffData>
            <w:name w:val="Text7"/>
            <w:enabled/>
            <w:calcOnExit w:val="0"/>
            <w:textInput>
              <w:default w:val="THE SECRETARY OF STATE FOR THE HOME DEPARTMENT"/>
              <w:format w:val="UPPERCASE"/>
            </w:textInput>
          </w:ffData>
        </w:fldChar>
      </w:r>
      <w:bookmarkStart w:id="2" w:name="Text7"/>
      <w:r w:rsidRPr="004C2FE8">
        <w:rPr>
          <w:rFonts w:ascii="Book Antiqua" w:hAnsi="Book Antiqua" w:cs="Arial"/>
          <w:b/>
        </w:rPr>
        <w:instrText xml:space="preserve"> FORMTEXT </w:instrText>
      </w:r>
      <w:r w:rsidRPr="004C2FE8">
        <w:rPr>
          <w:rFonts w:ascii="Book Antiqua" w:hAnsi="Book Antiqua" w:cs="Arial"/>
          <w:b/>
        </w:rPr>
      </w:r>
      <w:r w:rsidRPr="004C2FE8">
        <w:rPr>
          <w:rFonts w:ascii="Book Antiqua" w:hAnsi="Book Antiqua" w:cs="Arial"/>
          <w:b/>
        </w:rPr>
        <w:fldChar w:fldCharType="separate"/>
      </w:r>
      <w:r w:rsidRPr="004C2FE8">
        <w:rPr>
          <w:rFonts w:ascii="Book Antiqua" w:hAnsi="Book Antiqua" w:cs="Arial"/>
          <w:b/>
          <w:noProof/>
        </w:rPr>
        <w:t>THE SECRETARY OF STATE FOR THE HOME DEPARTMENT</w:t>
      </w:r>
      <w:r w:rsidRPr="004C2FE8">
        <w:rPr>
          <w:rFonts w:ascii="Book Antiqua" w:hAnsi="Book Antiqua" w:cs="Arial"/>
          <w:b/>
        </w:rPr>
        <w:fldChar w:fldCharType="end"/>
      </w:r>
      <w:bookmarkEnd w:id="2"/>
    </w:p>
    <w:p w:rsidR="00933B65" w:rsidRPr="004C2FE8" w:rsidRDefault="00933B65" w:rsidP="00933B65">
      <w:pPr>
        <w:jc w:val="center"/>
        <w:rPr>
          <w:rFonts w:ascii="Book Antiqua" w:hAnsi="Book Antiqua" w:cs="Arial"/>
          <w:b/>
        </w:rPr>
      </w:pPr>
    </w:p>
    <w:p w:rsidR="00933B65" w:rsidRPr="004C2FE8" w:rsidRDefault="00933B65" w:rsidP="003F4DEA">
      <w:pPr>
        <w:jc w:val="right"/>
        <w:rPr>
          <w:rFonts w:ascii="Book Antiqua" w:hAnsi="Book Antiqua" w:cs="Arial"/>
          <w:u w:val="single"/>
        </w:rPr>
      </w:pPr>
      <w:r w:rsidRPr="004C2FE8">
        <w:rPr>
          <w:rFonts w:ascii="Book Antiqua" w:hAnsi="Book Antiqua" w:cs="Arial"/>
          <w:u w:val="single"/>
        </w:rPr>
        <w:t>Respondent</w:t>
      </w:r>
    </w:p>
    <w:p w:rsidR="00933B65" w:rsidRPr="004C2FE8" w:rsidRDefault="00933B65" w:rsidP="00933B65">
      <w:pPr>
        <w:rPr>
          <w:rFonts w:ascii="Book Antiqua" w:hAnsi="Book Antiqua" w:cs="Arial"/>
        </w:rPr>
      </w:pPr>
      <w:r w:rsidRPr="004C2FE8">
        <w:rPr>
          <w:rFonts w:ascii="Book Antiqua" w:hAnsi="Book Antiqua" w:cs="Arial"/>
          <w:b/>
          <w:u w:val="single"/>
        </w:rPr>
        <w:t>Representation</w:t>
      </w:r>
      <w:r w:rsidRPr="004C2FE8">
        <w:rPr>
          <w:rFonts w:ascii="Book Antiqua" w:hAnsi="Book Antiqua" w:cs="Arial"/>
          <w:b/>
        </w:rPr>
        <w:t>:</w:t>
      </w:r>
    </w:p>
    <w:p w:rsidR="00933B65" w:rsidRPr="004C2FE8" w:rsidRDefault="00933B65" w:rsidP="00933B65">
      <w:pPr>
        <w:rPr>
          <w:rFonts w:ascii="Book Antiqua" w:hAnsi="Book Antiqua" w:cs="Arial"/>
        </w:rPr>
      </w:pPr>
    </w:p>
    <w:p w:rsidR="004C2FE8" w:rsidRPr="004C2FE8" w:rsidRDefault="00933B65" w:rsidP="004C2FE8">
      <w:pPr>
        <w:tabs>
          <w:tab w:val="left" w:pos="2520"/>
        </w:tabs>
        <w:rPr>
          <w:rFonts w:ascii="Book Antiqua" w:hAnsi="Book Antiqua" w:cs="Arial"/>
        </w:rPr>
      </w:pPr>
      <w:r w:rsidRPr="004C2FE8">
        <w:rPr>
          <w:rFonts w:ascii="Book Antiqua" w:hAnsi="Book Antiqua" w:cs="Arial"/>
        </w:rPr>
        <w:t>For the Appellant:</w:t>
      </w:r>
      <w:r w:rsidRPr="004C2FE8">
        <w:rPr>
          <w:rFonts w:ascii="Book Antiqua" w:hAnsi="Book Antiqua" w:cs="Arial"/>
        </w:rPr>
        <w:tab/>
      </w:r>
      <w:r w:rsidR="00A041AE" w:rsidRPr="004C2FE8">
        <w:rPr>
          <w:rFonts w:ascii="Book Antiqua" w:hAnsi="Book Antiqua" w:cs="Arial"/>
        </w:rPr>
        <w:t xml:space="preserve">Ms </w:t>
      </w:r>
      <w:r w:rsidR="004C2FE8" w:rsidRPr="004C2FE8">
        <w:rPr>
          <w:rFonts w:ascii="Book Antiqua" w:hAnsi="Book Antiqua" w:cs="Arial"/>
        </w:rPr>
        <w:t xml:space="preserve">Patel, Counsel, </w:t>
      </w:r>
      <w:r w:rsidRPr="004C2FE8">
        <w:rPr>
          <w:rFonts w:ascii="Book Antiqua" w:hAnsi="Book Antiqua" w:cs="Arial"/>
        </w:rPr>
        <w:t xml:space="preserve">instructed by </w:t>
      </w:r>
      <w:r w:rsidR="004C2FE8" w:rsidRPr="004C2FE8">
        <w:rPr>
          <w:rFonts w:ascii="Book Antiqua" w:hAnsi="Book Antiqua" w:cs="Arial"/>
        </w:rPr>
        <w:t xml:space="preserve">Immigration Advice Service, </w:t>
      </w:r>
      <w:r w:rsidR="004C2FE8" w:rsidRPr="004C2FE8">
        <w:rPr>
          <w:rFonts w:ascii="Book Antiqua" w:hAnsi="Book Antiqua" w:cs="Arial"/>
        </w:rPr>
        <w:tab/>
      </w:r>
      <w:r w:rsidR="004C2FE8" w:rsidRPr="004C2FE8">
        <w:rPr>
          <w:rFonts w:ascii="Book Antiqua" w:hAnsi="Book Antiqua" w:cs="Arial"/>
        </w:rPr>
        <w:tab/>
        <w:t xml:space="preserve">Liverpool </w:t>
      </w:r>
    </w:p>
    <w:p w:rsidR="00933B65" w:rsidRPr="004C2FE8" w:rsidRDefault="00933B65" w:rsidP="004C2FE8">
      <w:pPr>
        <w:tabs>
          <w:tab w:val="left" w:pos="2520"/>
        </w:tabs>
        <w:rPr>
          <w:rFonts w:ascii="Book Antiqua" w:hAnsi="Book Antiqua" w:cs="Arial"/>
        </w:rPr>
      </w:pPr>
      <w:r w:rsidRPr="004C2FE8">
        <w:rPr>
          <w:rFonts w:ascii="Book Antiqua" w:hAnsi="Book Antiqua" w:cs="Arial"/>
        </w:rPr>
        <w:t>For the Respondent:</w:t>
      </w:r>
      <w:r w:rsidRPr="004C2FE8">
        <w:rPr>
          <w:rFonts w:ascii="Book Antiqua" w:hAnsi="Book Antiqua" w:cs="Arial"/>
        </w:rPr>
        <w:tab/>
      </w:r>
      <w:r w:rsidR="00A041AE" w:rsidRPr="004C2FE8">
        <w:rPr>
          <w:rFonts w:ascii="Book Antiqua" w:hAnsi="Book Antiqua" w:cs="Arial"/>
        </w:rPr>
        <w:t xml:space="preserve">Mr </w:t>
      </w:r>
      <w:r w:rsidR="004C2FE8" w:rsidRPr="004C2FE8">
        <w:rPr>
          <w:rFonts w:ascii="Book Antiqua" w:hAnsi="Book Antiqua" w:cs="Arial"/>
        </w:rPr>
        <w:t xml:space="preserve">Whitwell, </w:t>
      </w:r>
      <w:r w:rsidRPr="004C2FE8">
        <w:rPr>
          <w:rFonts w:ascii="Book Antiqua" w:hAnsi="Book Antiqua" w:cs="Arial"/>
        </w:rPr>
        <w:t>Senior Home Office Presenting Officer</w:t>
      </w:r>
    </w:p>
    <w:p w:rsidR="00933B65" w:rsidRPr="004C2FE8" w:rsidRDefault="00933B65" w:rsidP="00933B65">
      <w:pPr>
        <w:tabs>
          <w:tab w:val="left" w:pos="2520"/>
        </w:tabs>
        <w:jc w:val="center"/>
        <w:rPr>
          <w:rFonts w:ascii="Book Antiqua" w:hAnsi="Book Antiqua" w:cs="Arial"/>
        </w:rPr>
      </w:pPr>
    </w:p>
    <w:p w:rsidR="00933B65" w:rsidRPr="004C2FE8" w:rsidRDefault="00933B65" w:rsidP="00933B65">
      <w:pPr>
        <w:tabs>
          <w:tab w:val="left" w:pos="2520"/>
        </w:tabs>
        <w:jc w:val="center"/>
        <w:rPr>
          <w:rFonts w:ascii="Book Antiqua" w:hAnsi="Book Antiqua" w:cs="Arial"/>
        </w:rPr>
      </w:pPr>
    </w:p>
    <w:p w:rsidR="00933B65" w:rsidRPr="004C2FE8" w:rsidRDefault="00270D89" w:rsidP="00933B65">
      <w:pPr>
        <w:tabs>
          <w:tab w:val="left" w:pos="2520"/>
        </w:tabs>
        <w:jc w:val="center"/>
        <w:rPr>
          <w:rFonts w:ascii="Book Antiqua" w:hAnsi="Book Antiqua" w:cs="Arial"/>
        </w:rPr>
      </w:pPr>
      <w:r w:rsidRPr="004C2FE8">
        <w:rPr>
          <w:rFonts w:ascii="Book Antiqua" w:hAnsi="Book Antiqua" w:cs="Arial"/>
          <w:b/>
          <w:u w:val="single"/>
        </w:rPr>
        <w:t>DECISION</w:t>
      </w:r>
      <w:r w:rsidR="00933B65" w:rsidRPr="004C2FE8">
        <w:rPr>
          <w:rFonts w:ascii="Book Antiqua" w:hAnsi="Book Antiqua" w:cs="Arial"/>
          <w:b/>
          <w:u w:val="single"/>
        </w:rPr>
        <w:t xml:space="preserve"> AND REASONS</w:t>
      </w:r>
    </w:p>
    <w:p w:rsidR="00933B65" w:rsidRPr="004C2FE8" w:rsidRDefault="00933B65" w:rsidP="00933B65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4C2FE8" w:rsidRPr="004C2FE8" w:rsidRDefault="004C2FE8" w:rsidP="004C2FE8">
      <w:pPr>
        <w:rPr>
          <w:rFonts w:ascii="Book Antiqua" w:hAnsi="Book Antiqua"/>
        </w:rPr>
      </w:pPr>
      <w:r w:rsidRPr="004C2FE8">
        <w:rPr>
          <w:rFonts w:ascii="Book Antiqua" w:hAnsi="Book Antiqua"/>
          <w:lang w:val="en-CA"/>
        </w:rPr>
        <w:fldChar w:fldCharType="begin"/>
      </w:r>
      <w:r w:rsidRPr="004C2FE8">
        <w:rPr>
          <w:rFonts w:ascii="Book Antiqua" w:hAnsi="Book Antiqua"/>
          <w:lang w:val="en-CA"/>
        </w:rPr>
        <w:instrText xml:space="preserve"> SEQ CHAPTER \h \r 1</w:instrText>
      </w:r>
      <w:r w:rsidRPr="004C2FE8">
        <w:rPr>
          <w:rFonts w:ascii="Book Antiqua" w:hAnsi="Book Antiqua"/>
          <w:lang w:val="en-CA"/>
        </w:rPr>
        <w:fldChar w:fldCharType="end"/>
      </w:r>
      <w:r w:rsidRPr="004C2FE8">
        <w:rPr>
          <w:rFonts w:ascii="Book Antiqua" w:hAnsi="Book Antiqua"/>
        </w:rPr>
        <w:t>UPON hearing from Ms Patel for the appellant and from Mr Whitwell for the respondent</w:t>
      </w:r>
    </w:p>
    <w:p w:rsidR="004C2FE8" w:rsidRPr="004C2FE8" w:rsidRDefault="004C2FE8" w:rsidP="004C2FE8">
      <w:pPr>
        <w:rPr>
          <w:rFonts w:ascii="Book Antiqua" w:hAnsi="Book Antiqua"/>
        </w:rPr>
      </w:pPr>
    </w:p>
    <w:p w:rsidR="004C2FE8" w:rsidRPr="004C2FE8" w:rsidRDefault="004C2FE8" w:rsidP="004C2FE8">
      <w:pPr>
        <w:rPr>
          <w:rFonts w:ascii="Book Antiqua" w:hAnsi="Book Antiqua"/>
        </w:rPr>
      </w:pPr>
      <w:r w:rsidRPr="004C2FE8">
        <w:rPr>
          <w:rFonts w:ascii="Book Antiqua" w:hAnsi="Book Antiqua"/>
        </w:rPr>
        <w:t xml:space="preserve">AND UPON consideration of the appellant’s grounds of appeal dated 5 February 2018 </w:t>
      </w:r>
      <w:r w:rsidRPr="004C2FE8">
        <w:rPr>
          <w:rFonts w:ascii="Book Antiqua" w:hAnsi="Book Antiqua" w:cs="Book Antiqua"/>
        </w:rPr>
        <w:t xml:space="preserve">against the decision of Judge of the First </w:t>
      </w:r>
      <w:proofErr w:type="gramStart"/>
      <w:r w:rsidRPr="004C2FE8">
        <w:rPr>
          <w:rFonts w:ascii="Book Antiqua" w:hAnsi="Book Antiqua" w:cs="Book Antiqua"/>
        </w:rPr>
        <w:t>tier</w:t>
      </w:r>
      <w:proofErr w:type="gramEnd"/>
      <w:r w:rsidRPr="004C2FE8">
        <w:rPr>
          <w:rFonts w:ascii="Book Antiqua" w:hAnsi="Book Antiqua" w:cs="Book Antiqua"/>
        </w:rPr>
        <w:t xml:space="preserve"> Tribunal Khan dated 22 January 2018, </w:t>
      </w:r>
      <w:r w:rsidRPr="004C2FE8">
        <w:rPr>
          <w:rFonts w:ascii="Book Antiqua" w:hAnsi="Book Antiqua" w:cs="Book Antiqua"/>
        </w:rPr>
        <w:lastRenderedPageBreak/>
        <w:t>dismissing the appellant’s appeal against the respondent’s decision of 5 April 2016 refusing his human rights claim</w:t>
      </w:r>
    </w:p>
    <w:p w:rsidR="004C2FE8" w:rsidRPr="004C2FE8" w:rsidRDefault="004C2FE8" w:rsidP="004C2FE8">
      <w:pPr>
        <w:rPr>
          <w:rFonts w:ascii="Book Antiqua" w:hAnsi="Book Antiqua"/>
        </w:rPr>
      </w:pPr>
    </w:p>
    <w:p w:rsidR="004C2FE8" w:rsidRPr="004C2FE8" w:rsidRDefault="004C2FE8" w:rsidP="004C2FE8">
      <w:pPr>
        <w:rPr>
          <w:rFonts w:ascii="Book Antiqua" w:hAnsi="Book Antiqua"/>
        </w:rPr>
      </w:pPr>
      <w:r w:rsidRPr="004C2FE8">
        <w:rPr>
          <w:rFonts w:ascii="Book Antiqua" w:hAnsi="Book Antiqua"/>
        </w:rPr>
        <w:t xml:space="preserve">AND UPON the parties indicating their agreement that the judge materially erred </w:t>
      </w:r>
      <w:r w:rsidR="003F4DEA">
        <w:rPr>
          <w:rFonts w:ascii="Book Antiqua" w:hAnsi="Book Antiqua"/>
        </w:rPr>
        <w:t xml:space="preserve">in law </w:t>
      </w:r>
      <w:r w:rsidRPr="004C2FE8">
        <w:rPr>
          <w:rFonts w:ascii="Book Antiqua" w:hAnsi="Book Antiqua"/>
        </w:rPr>
        <w:t>when assessing whether the appellant was cohabiting with his partner FD, and whether he had a caring role in looking after their children, in failing to take into account relevant evidence relating to those issues</w:t>
      </w:r>
    </w:p>
    <w:p w:rsidR="004C2FE8" w:rsidRPr="004C2FE8" w:rsidRDefault="004C2FE8" w:rsidP="004C2FE8">
      <w:pPr>
        <w:rPr>
          <w:rFonts w:ascii="Book Antiqua" w:hAnsi="Book Antiqua"/>
        </w:rPr>
      </w:pPr>
    </w:p>
    <w:p w:rsidR="004C2FE8" w:rsidRPr="004C2FE8" w:rsidRDefault="004C2FE8" w:rsidP="004C2FE8">
      <w:pPr>
        <w:jc w:val="both"/>
        <w:rPr>
          <w:rFonts w:ascii="Book Antiqua" w:hAnsi="Book Antiqua" w:cs="Book Antiqua"/>
        </w:rPr>
      </w:pPr>
      <w:r w:rsidRPr="004C2FE8">
        <w:rPr>
          <w:rFonts w:ascii="Book Antiqua" w:hAnsi="Book Antiqua"/>
        </w:rPr>
        <w:t xml:space="preserve">AND UPON </w:t>
      </w:r>
      <w:r w:rsidRPr="004C2FE8">
        <w:rPr>
          <w:rFonts w:ascii="Book Antiqua" w:hAnsi="Book Antiqua" w:cs="Book Antiqua"/>
        </w:rPr>
        <w:t>the Tribunal considering that it is appropriate to so order</w:t>
      </w:r>
    </w:p>
    <w:p w:rsidR="004C2FE8" w:rsidRPr="004C2FE8" w:rsidRDefault="004C2FE8" w:rsidP="004C2FE8">
      <w:pPr>
        <w:jc w:val="both"/>
        <w:rPr>
          <w:rFonts w:ascii="Book Antiqua" w:hAnsi="Book Antiqua" w:cs="Book Antiqua"/>
        </w:rPr>
      </w:pPr>
    </w:p>
    <w:p w:rsidR="004C2FE8" w:rsidRPr="004C2FE8" w:rsidRDefault="004C2FE8" w:rsidP="004C2FE8">
      <w:pPr>
        <w:jc w:val="both"/>
        <w:rPr>
          <w:rFonts w:ascii="Book Antiqua" w:hAnsi="Book Antiqua" w:cs="Book Antiqua"/>
        </w:rPr>
      </w:pPr>
      <w:r w:rsidRPr="004C2FE8">
        <w:rPr>
          <w:rFonts w:ascii="Book Antiqua" w:hAnsi="Book Antiqua" w:cs="Book Antiqua"/>
        </w:rPr>
        <w:t xml:space="preserve">IT IS HEREBY ORDERED, BY CONSENT, UNDER RULE 39, TRIBUNAL PROCEDURE (UPPER TRIBUNAL) RULES 2008, THAT: </w:t>
      </w:r>
    </w:p>
    <w:p w:rsidR="004C2FE8" w:rsidRPr="004C2FE8" w:rsidRDefault="004C2FE8" w:rsidP="004C2FE8">
      <w:pPr>
        <w:jc w:val="both"/>
        <w:rPr>
          <w:rFonts w:ascii="Book Antiqua" w:hAnsi="Book Antiqua" w:cs="Book Antiqua"/>
        </w:rPr>
      </w:pPr>
    </w:p>
    <w:p w:rsidR="004C2FE8" w:rsidRPr="004C2FE8" w:rsidRDefault="004C2FE8" w:rsidP="004C2FE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Book Antiqua" w:hAnsi="Book Antiqua" w:cs="Book Antiqua"/>
        </w:rPr>
      </w:pPr>
      <w:r w:rsidRPr="004C2FE8">
        <w:rPr>
          <w:rFonts w:ascii="Book Antiqua" w:hAnsi="Book Antiqua" w:cs="Book Antiqua"/>
        </w:rPr>
        <w:t>1</w:t>
      </w:r>
      <w:r w:rsidRPr="004C2FE8">
        <w:rPr>
          <w:rFonts w:ascii="Book Antiqua" w:hAnsi="Book Antiqua" w:cs="Book Antiqua"/>
        </w:rPr>
        <w:tab/>
        <w:t xml:space="preserve">The judge’s decision dismissing the appellant’s appeal be set aside. </w:t>
      </w:r>
    </w:p>
    <w:p w:rsidR="004C2FE8" w:rsidRPr="004C2FE8" w:rsidRDefault="004C2FE8" w:rsidP="004C2FE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Book Antiqua" w:hAnsi="Book Antiqua" w:cs="Book Antiqua"/>
        </w:rPr>
      </w:pPr>
    </w:p>
    <w:p w:rsidR="004C2FE8" w:rsidRPr="004C2FE8" w:rsidRDefault="004C2FE8" w:rsidP="003F4DE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jc w:val="both"/>
        <w:rPr>
          <w:rFonts w:ascii="Book Antiqua" w:hAnsi="Book Antiqua"/>
        </w:rPr>
      </w:pPr>
      <w:r w:rsidRPr="004C2FE8">
        <w:rPr>
          <w:rFonts w:ascii="Book Antiqua" w:hAnsi="Book Antiqua" w:cs="Book Antiqua"/>
        </w:rPr>
        <w:t>2</w:t>
      </w:r>
      <w:r w:rsidRPr="004C2FE8">
        <w:rPr>
          <w:rFonts w:ascii="Book Antiqua" w:hAnsi="Book Antiqua" w:cs="Book Antiqua"/>
        </w:rPr>
        <w:tab/>
      </w:r>
      <w:r w:rsidRPr="004C2FE8">
        <w:rPr>
          <w:rFonts w:ascii="Book Antiqua" w:hAnsi="Book Antiqua"/>
        </w:rPr>
        <w:t xml:space="preserve">The appellant’s </w:t>
      </w:r>
      <w:proofErr w:type="gramStart"/>
      <w:r w:rsidRPr="004C2FE8">
        <w:rPr>
          <w:rFonts w:ascii="Book Antiqua" w:hAnsi="Book Antiqua"/>
        </w:rPr>
        <w:t>appeal</w:t>
      </w:r>
      <w:proofErr w:type="gramEnd"/>
      <w:r w:rsidRPr="004C2FE8">
        <w:rPr>
          <w:rFonts w:ascii="Book Antiqua" w:hAnsi="Book Antiqua"/>
        </w:rPr>
        <w:t xml:space="preserve"> be remitted to the First tier Tribunal fo</w:t>
      </w:r>
      <w:r w:rsidR="003F4DEA">
        <w:rPr>
          <w:rFonts w:ascii="Book Antiqua" w:hAnsi="Book Antiqua"/>
        </w:rPr>
        <w:t>r</w:t>
      </w:r>
      <w:r w:rsidRPr="004C2FE8">
        <w:rPr>
          <w:rFonts w:ascii="Book Antiqua" w:hAnsi="Book Antiqua"/>
        </w:rPr>
        <w:t xml:space="preserve"> re-hearing, such hearing to take place at the Manchester hearing centre unless otherwise directed by subsequent decision of the Tribunal. </w:t>
      </w:r>
    </w:p>
    <w:p w:rsidR="00270D89" w:rsidRPr="004C2FE8" w:rsidRDefault="00270D89" w:rsidP="00933B65">
      <w:pPr>
        <w:tabs>
          <w:tab w:val="left" w:pos="567"/>
        </w:tabs>
        <w:jc w:val="both"/>
        <w:rPr>
          <w:rFonts w:ascii="Book Antiqua" w:hAnsi="Book Antiqua" w:cs="Arial"/>
        </w:rPr>
      </w:pPr>
    </w:p>
    <w:p w:rsidR="00270D89" w:rsidRPr="004C2FE8" w:rsidRDefault="00270D89" w:rsidP="00933B65">
      <w:pPr>
        <w:tabs>
          <w:tab w:val="left" w:pos="567"/>
        </w:tabs>
        <w:jc w:val="both"/>
        <w:rPr>
          <w:rFonts w:ascii="Book Antiqua" w:hAnsi="Book Antiqua" w:cs="Arial"/>
        </w:rPr>
      </w:pPr>
    </w:p>
    <w:p w:rsidR="00270D89" w:rsidRPr="004C2FE8" w:rsidRDefault="00270D89" w:rsidP="00933B65">
      <w:pPr>
        <w:tabs>
          <w:tab w:val="left" w:pos="567"/>
        </w:tabs>
        <w:jc w:val="both"/>
        <w:rPr>
          <w:rFonts w:ascii="Book Antiqua" w:hAnsi="Book Antiqua" w:cs="Arial"/>
        </w:rPr>
      </w:pPr>
      <w:r w:rsidRPr="004C2FE8">
        <w:rPr>
          <w:rFonts w:ascii="Book Antiqua" w:hAnsi="Book Antiqua" w:cs="Arial"/>
        </w:rPr>
        <w:t xml:space="preserve">Signed: </w:t>
      </w:r>
      <w:r w:rsidRPr="004C2FE8">
        <w:rPr>
          <w:rFonts w:ascii="Book Antiqua" w:hAnsi="Book Antiqua" w:cs="Arial"/>
        </w:rPr>
        <w:tab/>
      </w:r>
      <w:r w:rsidRPr="004C2FE8">
        <w:rPr>
          <w:rFonts w:ascii="Book Antiqua" w:hAnsi="Book Antiqua" w:cs="Arial"/>
        </w:rPr>
        <w:tab/>
      </w:r>
      <w:r w:rsidRPr="004C2FE8">
        <w:rPr>
          <w:rFonts w:ascii="Book Antiqua" w:hAnsi="Book Antiqua" w:cs="Arial"/>
        </w:rPr>
        <w:tab/>
      </w:r>
      <w:r w:rsidRPr="004C2FE8">
        <w:rPr>
          <w:rFonts w:ascii="Book Antiqua" w:hAnsi="Book Antiqua" w:cs="Arial"/>
        </w:rPr>
        <w:tab/>
      </w:r>
      <w:r w:rsidRPr="004C2FE8">
        <w:rPr>
          <w:rFonts w:ascii="Book Antiqua" w:hAnsi="Book Antiqua" w:cs="Arial"/>
        </w:rPr>
        <w:tab/>
      </w:r>
      <w:r w:rsidRPr="004C2FE8">
        <w:rPr>
          <w:rFonts w:ascii="Book Antiqua" w:hAnsi="Book Antiqua" w:cs="Arial"/>
        </w:rPr>
        <w:tab/>
      </w:r>
      <w:r w:rsidRPr="004C2FE8">
        <w:rPr>
          <w:rFonts w:ascii="Book Antiqua" w:hAnsi="Book Antiqua" w:cs="Arial"/>
        </w:rPr>
        <w:tab/>
      </w:r>
      <w:r w:rsidRPr="004C2FE8">
        <w:rPr>
          <w:rFonts w:ascii="Book Antiqua" w:hAnsi="Book Antiqua" w:cs="Arial"/>
        </w:rPr>
        <w:tab/>
        <w:t xml:space="preserve">Date: </w:t>
      </w:r>
      <w:r w:rsidR="003F4DEA">
        <w:rPr>
          <w:rFonts w:ascii="Book Antiqua" w:hAnsi="Book Antiqua" w:cs="Arial"/>
        </w:rPr>
        <w:t>18</w:t>
      </w:r>
      <w:r w:rsidR="000F124A" w:rsidRPr="004C2FE8">
        <w:rPr>
          <w:rFonts w:ascii="Book Antiqua" w:hAnsi="Book Antiqua" w:cs="Arial"/>
        </w:rPr>
        <w:t>.9.18</w:t>
      </w:r>
    </w:p>
    <w:p w:rsidR="00491450" w:rsidRPr="004C2FE8" w:rsidRDefault="00B8777C" w:rsidP="00933B65">
      <w:pPr>
        <w:tabs>
          <w:tab w:val="left" w:pos="567"/>
        </w:tabs>
        <w:jc w:val="both"/>
        <w:rPr>
          <w:rFonts w:ascii="Book Antiqua" w:hAnsi="Book Antiqua" w:cs="Arial"/>
        </w:rPr>
      </w:pPr>
      <w:r w:rsidRPr="004C2FE8">
        <w:rPr>
          <w:rFonts w:ascii="Book Antiqua" w:hAnsi="Book Antiqua" w:cs="Arial"/>
          <w:noProof/>
        </w:rPr>
        <w:drawing>
          <wp:inline distT="0" distB="0" distL="0" distR="0">
            <wp:extent cx="1314450" cy="806450"/>
            <wp:effectExtent l="0" t="0" r="0" b="0"/>
            <wp:docPr id="2" name="Picture 2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gna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D89" w:rsidRPr="004C2FE8" w:rsidRDefault="00270D89" w:rsidP="00933B65">
      <w:pPr>
        <w:tabs>
          <w:tab w:val="left" w:pos="567"/>
        </w:tabs>
        <w:jc w:val="both"/>
        <w:rPr>
          <w:rFonts w:ascii="Book Antiqua" w:hAnsi="Book Antiqua" w:cs="Arial"/>
        </w:rPr>
      </w:pPr>
      <w:r w:rsidRPr="004C2FE8">
        <w:rPr>
          <w:rFonts w:ascii="Book Antiqua" w:hAnsi="Book Antiqua" w:cs="Arial"/>
        </w:rPr>
        <w:t xml:space="preserve">Deputy Upper Tribunal Judge </w:t>
      </w:r>
      <w:r w:rsidR="00491450" w:rsidRPr="004C2FE8">
        <w:rPr>
          <w:rFonts w:ascii="Book Antiqua" w:hAnsi="Book Antiqua" w:cs="Arial"/>
        </w:rPr>
        <w:t>O’Ryan</w:t>
      </w:r>
    </w:p>
    <w:p w:rsidR="00933B65" w:rsidRPr="004C2FE8" w:rsidRDefault="00933B65" w:rsidP="00933B65">
      <w:pPr>
        <w:tabs>
          <w:tab w:val="left" w:pos="567"/>
        </w:tabs>
        <w:jc w:val="both"/>
        <w:rPr>
          <w:rFonts w:ascii="Book Antiqua" w:hAnsi="Book Antiqua" w:cs="Arial"/>
        </w:rPr>
      </w:pPr>
    </w:p>
    <w:p w:rsidR="00933B65" w:rsidRPr="004C2FE8" w:rsidRDefault="00933B65" w:rsidP="008832E8">
      <w:pPr>
        <w:tabs>
          <w:tab w:val="left" w:pos="567"/>
        </w:tabs>
        <w:ind w:left="567"/>
        <w:jc w:val="both"/>
        <w:rPr>
          <w:rFonts w:ascii="Book Antiqua" w:hAnsi="Book Antiqua" w:cs="Arial"/>
        </w:rPr>
      </w:pPr>
      <w:r w:rsidRPr="004C2FE8">
        <w:rPr>
          <w:rFonts w:ascii="Book Antiqua" w:hAnsi="Book Antiqua" w:cs="Arial"/>
        </w:rPr>
        <w:tab/>
      </w:r>
    </w:p>
    <w:p w:rsidR="008832E8" w:rsidRPr="004C2FE8" w:rsidRDefault="008832E8" w:rsidP="00933B65">
      <w:pPr>
        <w:tabs>
          <w:tab w:val="left" w:pos="567"/>
        </w:tabs>
        <w:ind w:left="567"/>
        <w:jc w:val="both"/>
        <w:rPr>
          <w:rFonts w:ascii="Book Antiqua" w:hAnsi="Book Antiqua" w:cs="Arial"/>
        </w:rPr>
      </w:pPr>
    </w:p>
    <w:sectPr w:rsidR="008832E8" w:rsidRPr="004C2FE8" w:rsidSect="00614E94">
      <w:headerReference w:type="default" r:id="rId9"/>
      <w:footerReference w:type="default" r:id="rId10"/>
      <w:footerReference w:type="first" r:id="rId11"/>
      <w:pgSz w:w="11906" w:h="16838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0F22" w:rsidRDefault="00830F22">
      <w:r>
        <w:separator/>
      </w:r>
    </w:p>
  </w:endnote>
  <w:endnote w:type="continuationSeparator" w:id="0">
    <w:p w:rsidR="00830F22" w:rsidRDefault="00830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4E94" w:rsidRPr="00593795" w:rsidRDefault="00614E94" w:rsidP="00614E94">
    <w:pPr>
      <w:pStyle w:val="Footer"/>
      <w:jc w:val="center"/>
      <w:rPr>
        <w:rFonts w:ascii="Arial" w:hAnsi="Arial" w:cs="Arial"/>
        <w:sz w:val="16"/>
        <w:szCs w:val="16"/>
      </w:rPr>
    </w:pPr>
    <w:r w:rsidRPr="00593795">
      <w:rPr>
        <w:rStyle w:val="PageNumber"/>
        <w:rFonts w:ascii="Arial" w:hAnsi="Arial" w:cs="Arial"/>
        <w:sz w:val="16"/>
        <w:szCs w:val="16"/>
      </w:rPr>
      <w:fldChar w:fldCharType="begin"/>
    </w:r>
    <w:r w:rsidRPr="00593795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Pr="00593795">
      <w:rPr>
        <w:rStyle w:val="PageNumber"/>
        <w:rFonts w:ascii="Arial" w:hAnsi="Arial" w:cs="Arial"/>
        <w:sz w:val="16"/>
        <w:szCs w:val="16"/>
      </w:rPr>
      <w:fldChar w:fldCharType="separate"/>
    </w:r>
    <w:r w:rsidR="00702E71">
      <w:rPr>
        <w:rStyle w:val="PageNumber"/>
        <w:rFonts w:ascii="Arial" w:hAnsi="Arial" w:cs="Arial"/>
        <w:noProof/>
        <w:sz w:val="16"/>
        <w:szCs w:val="16"/>
      </w:rPr>
      <w:t>2</w:t>
    </w:r>
    <w:r w:rsidRPr="00593795">
      <w:rPr>
        <w:rStyle w:val="PageNumber"/>
        <w:rFonts w:ascii="Arial" w:hAnsi="Arial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4E94" w:rsidRPr="00090CF9" w:rsidRDefault="00614E94" w:rsidP="00614E94">
    <w:pPr>
      <w:jc w:val="center"/>
      <w:rPr>
        <w:rFonts w:ascii="Arial" w:hAnsi="Arial" w:cs="Arial"/>
        <w:b/>
      </w:rPr>
    </w:pPr>
    <w:r w:rsidRPr="00090CF9">
      <w:rPr>
        <w:rFonts w:ascii="Arial" w:hAnsi="Arial" w:cs="Arial"/>
        <w:b/>
        <w:spacing w:val="-6"/>
      </w:rPr>
      <w:t>©</w:t>
    </w:r>
    <w:r w:rsidR="00270D89">
      <w:rPr>
        <w:rFonts w:ascii="Arial" w:hAnsi="Arial" w:cs="Arial"/>
        <w:b/>
      </w:rPr>
      <w:t xml:space="preserve"> CROWN COPYRIGHT 201</w:t>
    </w:r>
    <w:r w:rsidR="009B4745">
      <w:rPr>
        <w:rFonts w:ascii="Arial" w:hAnsi="Arial" w:cs="Arial"/>
        <w:b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0F22" w:rsidRDefault="00830F22">
      <w:r>
        <w:separator/>
      </w:r>
    </w:p>
  </w:footnote>
  <w:footnote w:type="continuationSeparator" w:id="0">
    <w:p w:rsidR="00830F22" w:rsidRDefault="00830F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4E94" w:rsidRPr="003C5CE5" w:rsidRDefault="00614E94" w:rsidP="00614E94">
    <w:pPr>
      <w:pStyle w:val="Header"/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Appeal Number:</w:t>
    </w:r>
    <w:r w:rsidR="004C2FE8" w:rsidRPr="004C2FE8">
      <w:t xml:space="preserve"> </w:t>
    </w:r>
    <w:r w:rsidR="004C2FE8" w:rsidRPr="004C2FE8">
      <w:rPr>
        <w:rFonts w:ascii="Arial" w:hAnsi="Arial" w:cs="Arial"/>
        <w:sz w:val="16"/>
        <w:szCs w:val="16"/>
      </w:rPr>
      <w:t>HU/11879/2016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B291C"/>
    <w:multiLevelType w:val="hybridMultilevel"/>
    <w:tmpl w:val="12745270"/>
    <w:lvl w:ilvl="0" w:tplc="AF60661E">
      <w:start w:val="1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22A43138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F4250BF"/>
    <w:multiLevelType w:val="hybridMultilevel"/>
    <w:tmpl w:val="83FE4D62"/>
    <w:lvl w:ilvl="0" w:tplc="080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33757575-1119-458B-9A62-65E8418C55F2}"/>
    <w:docVar w:name="dgnword-eventsink" w:val="106182016"/>
  </w:docVars>
  <w:rsids>
    <w:rsidRoot w:val="00933B65"/>
    <w:rsid w:val="000F124A"/>
    <w:rsid w:val="0016199E"/>
    <w:rsid w:val="00212E69"/>
    <w:rsid w:val="00241FB0"/>
    <w:rsid w:val="00266FFE"/>
    <w:rsid w:val="00270D89"/>
    <w:rsid w:val="002F290A"/>
    <w:rsid w:val="003F4DEA"/>
    <w:rsid w:val="004171D0"/>
    <w:rsid w:val="00491450"/>
    <w:rsid w:val="004A012D"/>
    <w:rsid w:val="004C2FE8"/>
    <w:rsid w:val="0057020B"/>
    <w:rsid w:val="005F1822"/>
    <w:rsid w:val="00614E94"/>
    <w:rsid w:val="00687F86"/>
    <w:rsid w:val="006A364A"/>
    <w:rsid w:val="006C66C6"/>
    <w:rsid w:val="00702E71"/>
    <w:rsid w:val="00726791"/>
    <w:rsid w:val="00830F22"/>
    <w:rsid w:val="008832E8"/>
    <w:rsid w:val="00933B65"/>
    <w:rsid w:val="009701EB"/>
    <w:rsid w:val="009B4745"/>
    <w:rsid w:val="00A041AE"/>
    <w:rsid w:val="00A86A8D"/>
    <w:rsid w:val="00AB1066"/>
    <w:rsid w:val="00AC53D4"/>
    <w:rsid w:val="00B8777C"/>
    <w:rsid w:val="00C1037A"/>
    <w:rsid w:val="00C45351"/>
    <w:rsid w:val="00F648C0"/>
    <w:rsid w:val="00FA0A2E"/>
    <w:rsid w:val="00FB0516"/>
    <w:rsid w:val="00FB1760"/>
    <w:rsid w:val="00FE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33B6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33B6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33B6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933B65"/>
  </w:style>
  <w:style w:type="table" w:styleId="TableGrid">
    <w:name w:val="Table Grid"/>
    <w:basedOn w:val="TableNormal"/>
    <w:rsid w:val="00933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70D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2018-10-08T13:03:00Z</dcterms:created>
  <dcterms:modified xsi:type="dcterms:W3CDTF">2018-10-08T13:03:00Z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