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925289"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w:t>
      </w:r>
      <w:r w:rsidR="00F211E7">
        <w:rPr>
          <w:rFonts w:ascii="Book Antiqua" w:hAnsi="Book Antiqua" w:cs="Arial"/>
          <w:b/>
          <w:color w:val="000000"/>
        </w:rPr>
        <w:t xml:space="preserve">Immigration and Asylum </w:t>
      </w:r>
      <w:proofErr w:type="gramStart"/>
      <w:r w:rsidR="00F211E7">
        <w:rPr>
          <w:rFonts w:ascii="Book Antiqua" w:hAnsi="Book Antiqua" w:cs="Arial"/>
          <w:b/>
          <w:color w:val="000000"/>
        </w:rPr>
        <w:t xml:space="preserve">Chamber)   </w:t>
      </w:r>
      <w:proofErr w:type="gramEnd"/>
      <w:r w:rsidR="00F211E7">
        <w:rPr>
          <w:rFonts w:ascii="Book Antiqua" w:hAnsi="Book Antiqua" w:cs="Arial"/>
          <w:b/>
          <w:color w:val="000000"/>
        </w:rPr>
        <w:t xml:space="preserve">                   </w:t>
      </w:r>
      <w:r w:rsidRPr="00F211E7">
        <w:rPr>
          <w:rFonts w:ascii="Book Antiqua" w:hAnsi="Book Antiqua" w:cs="Arial"/>
          <w:b/>
          <w:color w:val="000000"/>
        </w:rPr>
        <w:t xml:space="preserve">Appeal Number: </w:t>
      </w:r>
      <w:r w:rsidR="0041441D" w:rsidRPr="00F211E7">
        <w:rPr>
          <w:rFonts w:ascii="Book Antiqua" w:hAnsi="Book Antiqua" w:cs="Arial"/>
          <w:b/>
          <w:color w:val="000000"/>
        </w:rPr>
        <w:t>HU/1</w:t>
      </w:r>
      <w:r w:rsidR="0069587D" w:rsidRPr="00F211E7">
        <w:rPr>
          <w:rFonts w:ascii="Book Antiqua" w:hAnsi="Book Antiqua" w:cs="Arial"/>
          <w:b/>
          <w:color w:val="000000"/>
        </w:rPr>
        <w:t>3174</w:t>
      </w:r>
      <w:r w:rsidR="0041441D" w:rsidRPr="00F211E7">
        <w:rPr>
          <w:rFonts w:ascii="Book Antiqua" w:hAnsi="Book Antiqua" w:cs="Arial"/>
          <w:b/>
          <w:color w:val="000000"/>
        </w:rPr>
        <w:t>/2016</w:t>
      </w:r>
    </w:p>
    <w:p w:rsidR="00933B65" w:rsidRPr="00F97703" w:rsidRDefault="00933B65"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933B65" w:rsidRPr="00E073AD" w:rsidTr="00F211E7">
        <w:tc>
          <w:tcPr>
            <w:tcW w:w="5245"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60169F">
              <w:rPr>
                <w:rFonts w:ascii="Book Antiqua" w:hAnsi="Book Antiqua" w:cs="Arial"/>
                <w:b/>
              </w:rPr>
              <w:t>Field House</w:t>
            </w:r>
          </w:p>
        </w:tc>
        <w:tc>
          <w:tcPr>
            <w:tcW w:w="4393" w:type="dxa"/>
            <w:shd w:val="clear" w:color="auto" w:fill="auto"/>
          </w:tcPr>
          <w:p w:rsidR="00933B65" w:rsidRPr="00E073AD" w:rsidRDefault="0045665E" w:rsidP="00E073AD">
            <w:pPr>
              <w:jc w:val="both"/>
              <w:rPr>
                <w:rFonts w:ascii="Book Antiqua" w:hAnsi="Book Antiqua" w:cs="Arial"/>
                <w:b/>
                <w:color w:val="000000"/>
              </w:rPr>
            </w:pPr>
            <w:r>
              <w:rPr>
                <w:rFonts w:ascii="Book Antiqua" w:hAnsi="Book Antiqua" w:cs="Arial"/>
                <w:b/>
                <w:color w:val="000000"/>
              </w:rPr>
              <w:t xml:space="preserve">Decision &amp; Reasons </w:t>
            </w:r>
            <w:r w:rsidRPr="00E073AD">
              <w:rPr>
                <w:rFonts w:ascii="Book Antiqua" w:hAnsi="Book Antiqua" w:cs="Arial"/>
                <w:b/>
                <w:color w:val="000000"/>
              </w:rPr>
              <w:t>Promulgated</w:t>
            </w:r>
          </w:p>
        </w:tc>
      </w:tr>
      <w:tr w:rsidR="00933B65" w:rsidRPr="00E073AD" w:rsidTr="00F211E7">
        <w:tc>
          <w:tcPr>
            <w:tcW w:w="5245"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On </w:t>
            </w:r>
            <w:r w:rsidR="0069587D">
              <w:rPr>
                <w:rFonts w:ascii="Book Antiqua" w:hAnsi="Book Antiqua" w:cs="Arial"/>
                <w:b/>
              </w:rPr>
              <w:t>Wednesday 4 July</w:t>
            </w:r>
            <w:r w:rsidR="00931AB7">
              <w:rPr>
                <w:rFonts w:ascii="Book Antiqua" w:hAnsi="Book Antiqua" w:cs="Arial"/>
                <w:b/>
              </w:rPr>
              <w:t xml:space="preserve"> 2018</w:t>
            </w:r>
          </w:p>
        </w:tc>
        <w:tc>
          <w:tcPr>
            <w:tcW w:w="4393" w:type="dxa"/>
            <w:shd w:val="clear" w:color="auto" w:fill="auto"/>
          </w:tcPr>
          <w:p w:rsidR="00933B65" w:rsidRPr="00E073AD" w:rsidRDefault="0045665E" w:rsidP="00E073AD">
            <w:pPr>
              <w:jc w:val="both"/>
              <w:rPr>
                <w:rFonts w:ascii="Book Antiqua" w:hAnsi="Book Antiqua" w:cs="Arial"/>
                <w:b/>
              </w:rPr>
            </w:pPr>
            <w:r>
              <w:rPr>
                <w:rFonts w:ascii="Book Antiqua" w:hAnsi="Book Antiqua" w:cs="Arial"/>
                <w:b/>
              </w:rPr>
              <w:t>On Thursday 12 July 2018</w:t>
            </w:r>
          </w:p>
        </w:tc>
      </w:tr>
    </w:tbl>
    <w:p w:rsidR="00933B65" w:rsidRPr="00F97703" w:rsidRDefault="00933B65" w:rsidP="00933B65">
      <w:pPr>
        <w:jc w:val="center"/>
        <w:rPr>
          <w:rFonts w:ascii="Book Antiqua" w:hAnsi="Book Antiqua" w:cs="Arial"/>
        </w:rPr>
      </w:pPr>
    </w:p>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F211E7" w:rsidRPr="00F97703" w:rsidRDefault="00F211E7"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933B65" w:rsidRDefault="00933B65"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871A5A" w:rsidRDefault="00871A5A" w:rsidP="00871A5A">
      <w:pPr>
        <w:jc w:val="center"/>
        <w:outlineLvl w:val="0"/>
        <w:rPr>
          <w:rFonts w:ascii="Book Antiqua" w:hAnsi="Book Antiqua" w:cs="Arial"/>
          <w:b/>
        </w:rPr>
      </w:pPr>
    </w:p>
    <w:p w:rsidR="006654F2" w:rsidRDefault="009977F9" w:rsidP="006654F2">
      <w:pPr>
        <w:jc w:val="center"/>
        <w:outlineLvl w:val="0"/>
        <w:rPr>
          <w:rFonts w:ascii="Book Antiqua" w:hAnsi="Book Antiqua" w:cs="Arial"/>
          <w:b/>
        </w:rPr>
      </w:pPr>
      <w:r>
        <w:rPr>
          <w:rFonts w:ascii="Book Antiqua" w:hAnsi="Book Antiqua" w:cs="Arial"/>
          <w:b/>
        </w:rPr>
        <w:t xml:space="preserve">ENTRY CLEARANCE OFFICER </w:t>
      </w:r>
      <w:r w:rsidR="0069587D">
        <w:rPr>
          <w:rFonts w:ascii="Book Antiqua" w:hAnsi="Book Antiqua" w:cs="Arial"/>
          <w:b/>
        </w:rPr>
        <w:t>-NEW DELHI</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F211E7" w:rsidRDefault="00F211E7" w:rsidP="00933B65">
      <w:pPr>
        <w:jc w:val="center"/>
        <w:rPr>
          <w:rFonts w:ascii="Book Antiqua" w:hAnsi="Book Antiqua" w:cs="Arial"/>
          <w:b/>
        </w:rPr>
      </w:pPr>
    </w:p>
    <w:p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6654F2" w:rsidRDefault="006654F2" w:rsidP="00933B65">
      <w:pPr>
        <w:jc w:val="center"/>
        <w:rPr>
          <w:rFonts w:ascii="Book Antiqua" w:hAnsi="Book Antiqua" w:cs="Arial"/>
          <w:b/>
        </w:rPr>
      </w:pPr>
    </w:p>
    <w:p w:rsidR="006654F2" w:rsidRPr="00F97703" w:rsidRDefault="0069587D" w:rsidP="00933B65">
      <w:pPr>
        <w:jc w:val="center"/>
        <w:rPr>
          <w:rFonts w:ascii="Book Antiqua" w:hAnsi="Book Antiqua" w:cs="Arial"/>
          <w:b/>
        </w:rPr>
      </w:pPr>
      <w:r>
        <w:rPr>
          <w:rFonts w:ascii="Book Antiqua" w:hAnsi="Book Antiqua" w:cs="Arial"/>
          <w:b/>
        </w:rPr>
        <w:t>MISS TARA DEVI PUN</w:t>
      </w:r>
      <w:r w:rsidR="0060169F">
        <w:rPr>
          <w:rFonts w:ascii="Book Antiqua" w:hAnsi="Book Antiqua" w:cs="Arial"/>
          <w:b/>
        </w:rPr>
        <w:t xml:space="preserve"> </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F211E7" w:rsidRDefault="00F211E7" w:rsidP="00746F45">
      <w:pPr>
        <w:outlineLvl w:val="0"/>
        <w:rPr>
          <w:rFonts w:ascii="Book Antiqua" w:hAnsi="Book Antiqua" w:cs="Arial"/>
          <w:b/>
          <w:u w:val="single"/>
        </w:rPr>
      </w:pPr>
    </w:p>
    <w:p w:rsidR="00933B65" w:rsidRDefault="00933B65" w:rsidP="00746F45">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rsidR="00F211E7" w:rsidRPr="00F97703" w:rsidRDefault="00F211E7" w:rsidP="00746F45">
      <w:pPr>
        <w:outlineLvl w:val="0"/>
        <w:rPr>
          <w:rFonts w:ascii="Book Antiqua" w:hAnsi="Book Antiqua" w:cs="Arial"/>
        </w:rPr>
      </w:pPr>
    </w:p>
    <w:p w:rsidR="00933B65" w:rsidRPr="00F97703" w:rsidRDefault="00933B65" w:rsidP="0028311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149C1">
        <w:rPr>
          <w:rFonts w:ascii="Book Antiqua" w:hAnsi="Book Antiqua" w:cs="Arial"/>
        </w:rPr>
        <w:t xml:space="preserve">Mr </w:t>
      </w:r>
      <w:r w:rsidR="009977F9">
        <w:rPr>
          <w:rFonts w:ascii="Book Antiqua" w:hAnsi="Book Antiqua" w:cs="Arial"/>
        </w:rPr>
        <w:t>S Walker</w:t>
      </w:r>
      <w:r w:rsidR="001149C1">
        <w:rPr>
          <w:rFonts w:ascii="Book Antiqua" w:hAnsi="Book Antiqua" w:cs="Arial"/>
        </w:rPr>
        <w:t>, Senior Home Office Presenting Officer</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58200A">
        <w:rPr>
          <w:rFonts w:ascii="Book Antiqua" w:hAnsi="Book Antiqua" w:cs="Arial"/>
        </w:rPr>
        <w:tab/>
      </w:r>
      <w:r w:rsidR="0028311E">
        <w:rPr>
          <w:rFonts w:ascii="Book Antiqua" w:hAnsi="Book Antiqua" w:cs="Arial"/>
        </w:rPr>
        <w:t>M</w:t>
      </w:r>
      <w:r w:rsidR="00931AB7">
        <w:rPr>
          <w:rFonts w:ascii="Book Antiqua" w:hAnsi="Book Antiqua" w:cs="Arial"/>
        </w:rPr>
        <w:t xml:space="preserve">r </w:t>
      </w:r>
      <w:r w:rsidR="0069587D">
        <w:rPr>
          <w:rFonts w:ascii="Book Antiqua" w:hAnsi="Book Antiqua" w:cs="Arial"/>
        </w:rPr>
        <w:t xml:space="preserve">D </w:t>
      </w:r>
      <w:proofErr w:type="spellStart"/>
      <w:r w:rsidR="0069587D">
        <w:rPr>
          <w:rFonts w:ascii="Book Antiqua" w:hAnsi="Book Antiqua" w:cs="Arial"/>
        </w:rPr>
        <w:t>Balroop</w:t>
      </w:r>
      <w:proofErr w:type="spellEnd"/>
      <w:r w:rsidR="0069587D">
        <w:rPr>
          <w:rFonts w:ascii="Book Antiqua" w:hAnsi="Book Antiqua" w:cs="Arial"/>
        </w:rPr>
        <w:t>,</w:t>
      </w:r>
      <w:r w:rsidR="009977F9">
        <w:rPr>
          <w:rFonts w:ascii="Book Antiqua" w:hAnsi="Book Antiqua" w:cs="Arial"/>
        </w:rPr>
        <w:t xml:space="preserve"> Counsel instructed by </w:t>
      </w:r>
      <w:r w:rsidR="0069587D">
        <w:rPr>
          <w:rFonts w:ascii="Book Antiqua" w:hAnsi="Book Antiqua" w:cs="Arial"/>
        </w:rPr>
        <w:t xml:space="preserve">Everest </w:t>
      </w:r>
      <w:r w:rsidR="009977F9">
        <w:rPr>
          <w:rFonts w:ascii="Book Antiqua" w:hAnsi="Book Antiqua" w:cs="Arial"/>
        </w:rPr>
        <w:t>Law solicitors</w:t>
      </w:r>
      <w:r w:rsidR="006654F2">
        <w:rPr>
          <w:rFonts w:ascii="Book Antiqua" w:hAnsi="Book Antiqua" w:cs="Arial"/>
        </w:rPr>
        <w:t xml:space="preserve"> </w:t>
      </w:r>
    </w:p>
    <w:p w:rsidR="00883C61" w:rsidRDefault="00883C61" w:rsidP="00002486">
      <w:pPr>
        <w:tabs>
          <w:tab w:val="left" w:pos="2520"/>
        </w:tabs>
        <w:jc w:val="center"/>
        <w:rPr>
          <w:rFonts w:ascii="Book Antiqua" w:hAnsi="Book Antiqua" w:cs="Arial"/>
          <w:b/>
          <w:u w:val="single"/>
        </w:rPr>
      </w:pPr>
    </w:p>
    <w:p w:rsidR="00F653C9" w:rsidRDefault="00F653C9" w:rsidP="00002486">
      <w:pPr>
        <w:tabs>
          <w:tab w:val="left" w:pos="2520"/>
        </w:tabs>
        <w:jc w:val="center"/>
        <w:rPr>
          <w:rFonts w:ascii="Book Antiqua" w:hAnsi="Book Antiqua" w:cs="Arial"/>
          <w:b/>
          <w:u w:val="single"/>
        </w:rPr>
      </w:pPr>
    </w:p>
    <w:p w:rsidR="00F653C9" w:rsidRDefault="00F653C9"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Pr="008A3B24" w:rsidRDefault="00E43B9A" w:rsidP="00002486">
      <w:pPr>
        <w:tabs>
          <w:tab w:val="left" w:pos="567"/>
        </w:tabs>
        <w:jc w:val="both"/>
        <w:outlineLvl w:val="0"/>
        <w:rPr>
          <w:rFonts w:ascii="Book Antiqua" w:hAnsi="Book Antiqua" w:cs="Arial"/>
          <w:b/>
          <w:u w:val="single"/>
        </w:rPr>
      </w:pPr>
      <w:r>
        <w:rPr>
          <w:rFonts w:ascii="Book Antiqua" w:hAnsi="Book Antiqua" w:cs="Arial"/>
          <w:b/>
        </w:rPr>
        <w:tab/>
      </w:r>
      <w:r w:rsidR="00011CA7">
        <w:rPr>
          <w:rFonts w:ascii="Book Antiqua" w:hAnsi="Book Antiqua" w:cs="Arial"/>
          <w:b/>
        </w:rPr>
        <w:tab/>
      </w:r>
      <w:r w:rsidR="00002486" w:rsidRPr="008A3B24">
        <w:rPr>
          <w:rFonts w:ascii="Book Antiqua" w:hAnsi="Book Antiqua" w:cs="Arial"/>
          <w:b/>
          <w:u w:val="single"/>
        </w:rPr>
        <w:t>Background</w:t>
      </w:r>
    </w:p>
    <w:p w:rsidR="001149C1" w:rsidRDefault="001149C1" w:rsidP="001149C1">
      <w:pPr>
        <w:pStyle w:val="ListParagraph"/>
        <w:numPr>
          <w:ilvl w:val="0"/>
          <w:numId w:val="5"/>
        </w:numPr>
        <w:spacing w:before="240"/>
        <w:jc w:val="both"/>
        <w:rPr>
          <w:rFonts w:ascii="Book Antiqua" w:hAnsi="Book Antiqua" w:cs="Arial"/>
        </w:rPr>
      </w:pPr>
      <w:r w:rsidRPr="006E423E">
        <w:rPr>
          <w:rFonts w:ascii="Book Antiqua" w:hAnsi="Book Antiqua" w:cs="Arial"/>
        </w:rPr>
        <w:t>Th</w:t>
      </w:r>
      <w:r w:rsidR="009977F9">
        <w:rPr>
          <w:rFonts w:ascii="Book Antiqua" w:hAnsi="Book Antiqua" w:cs="Arial"/>
        </w:rPr>
        <w:t>is is an appeal by the Entry Clearance Officer</w:t>
      </w:r>
      <w:r>
        <w:rPr>
          <w:rFonts w:ascii="Book Antiqua" w:hAnsi="Book Antiqua" w:cs="Arial"/>
        </w:rPr>
        <w:t xml:space="preserve">.  For ease of reference, I refer below to the parties as they were in the First-tier Tribunal albeit that the </w:t>
      </w:r>
      <w:r w:rsidR="009977F9">
        <w:rPr>
          <w:rFonts w:ascii="Book Antiqua" w:hAnsi="Book Antiqua" w:cs="Arial"/>
        </w:rPr>
        <w:t>Entry Clearance Officer</w:t>
      </w:r>
      <w:r>
        <w:rPr>
          <w:rFonts w:ascii="Book Antiqua" w:hAnsi="Book Antiqua" w:cs="Arial"/>
        </w:rPr>
        <w:t xml:space="preserve"> is technically the Appellant in this </w:t>
      </w:r>
      <w:proofErr w:type="gramStart"/>
      <w:r>
        <w:rPr>
          <w:rFonts w:ascii="Book Antiqua" w:hAnsi="Book Antiqua" w:cs="Arial"/>
        </w:rPr>
        <w:t>particular appeal</w:t>
      </w:r>
      <w:proofErr w:type="gramEnd"/>
      <w:r>
        <w:rPr>
          <w:rFonts w:ascii="Book Antiqua" w:hAnsi="Book Antiqua" w:cs="Arial"/>
        </w:rPr>
        <w:t xml:space="preserve">.  The Respondent appeals against a decision of First-tier Tribunal Judge </w:t>
      </w:r>
      <w:r w:rsidR="00A07FD0">
        <w:rPr>
          <w:rFonts w:ascii="Book Antiqua" w:hAnsi="Book Antiqua" w:cs="Arial"/>
        </w:rPr>
        <w:t>L Nolan</w:t>
      </w:r>
      <w:r>
        <w:rPr>
          <w:rFonts w:ascii="Book Antiqua" w:hAnsi="Book Antiqua" w:cs="Arial"/>
        </w:rPr>
        <w:t xml:space="preserve"> promulgated on </w:t>
      </w:r>
      <w:r w:rsidR="00A07FD0">
        <w:rPr>
          <w:rFonts w:ascii="Book Antiqua" w:hAnsi="Book Antiqua" w:cs="Arial"/>
        </w:rPr>
        <w:t>7 August</w:t>
      </w:r>
      <w:r w:rsidR="009977F9">
        <w:rPr>
          <w:rFonts w:ascii="Book Antiqua" w:hAnsi="Book Antiqua" w:cs="Arial"/>
        </w:rPr>
        <w:t xml:space="preserve"> 2017</w:t>
      </w:r>
      <w:r>
        <w:rPr>
          <w:rFonts w:ascii="Book Antiqua" w:hAnsi="Book Antiqua" w:cs="Arial"/>
        </w:rPr>
        <w:t xml:space="preserve"> (“the Decision”) allowing the Appellant’s appeal </w:t>
      </w:r>
      <w:r w:rsidRPr="006E423E">
        <w:rPr>
          <w:rFonts w:ascii="Book Antiqua" w:hAnsi="Book Antiqua" w:cs="Arial"/>
        </w:rPr>
        <w:t xml:space="preserve">against the Respondent’s decision dated </w:t>
      </w:r>
      <w:r w:rsidR="009977F9">
        <w:rPr>
          <w:rFonts w:ascii="Book Antiqua" w:hAnsi="Book Antiqua" w:cs="Arial"/>
        </w:rPr>
        <w:t>1</w:t>
      </w:r>
      <w:r>
        <w:rPr>
          <w:rFonts w:ascii="Book Antiqua" w:hAnsi="Book Antiqua" w:cs="Arial"/>
        </w:rPr>
        <w:t xml:space="preserve">4 </w:t>
      </w:r>
      <w:r w:rsidR="00A07FD0">
        <w:rPr>
          <w:rFonts w:ascii="Book Antiqua" w:hAnsi="Book Antiqua" w:cs="Arial"/>
        </w:rPr>
        <w:t>April</w:t>
      </w:r>
      <w:r w:rsidR="009977F9">
        <w:rPr>
          <w:rFonts w:ascii="Book Antiqua" w:hAnsi="Book Antiqua" w:cs="Arial"/>
        </w:rPr>
        <w:t xml:space="preserve"> 2016</w:t>
      </w:r>
      <w:r>
        <w:rPr>
          <w:rFonts w:ascii="Book Antiqua" w:hAnsi="Book Antiqua" w:cs="Arial"/>
        </w:rPr>
        <w:t xml:space="preserve"> refusing the Appellant’s </w:t>
      </w:r>
      <w:r w:rsidR="009977F9">
        <w:rPr>
          <w:rFonts w:ascii="Book Antiqua" w:hAnsi="Book Antiqua" w:cs="Arial"/>
        </w:rPr>
        <w:t xml:space="preserve">human rights </w:t>
      </w:r>
      <w:r>
        <w:rPr>
          <w:rFonts w:ascii="Book Antiqua" w:hAnsi="Book Antiqua" w:cs="Arial"/>
        </w:rPr>
        <w:t>claim</w:t>
      </w:r>
      <w:r w:rsidR="009977F9">
        <w:rPr>
          <w:rFonts w:ascii="Book Antiqua" w:hAnsi="Book Antiqua" w:cs="Arial"/>
        </w:rPr>
        <w:t xml:space="preserve"> made as part of h</w:t>
      </w:r>
      <w:r w:rsidR="00A07FD0">
        <w:rPr>
          <w:rFonts w:ascii="Book Antiqua" w:hAnsi="Book Antiqua" w:cs="Arial"/>
        </w:rPr>
        <w:t>er</w:t>
      </w:r>
      <w:r w:rsidR="009977F9">
        <w:rPr>
          <w:rFonts w:ascii="Book Antiqua" w:hAnsi="Book Antiqua" w:cs="Arial"/>
        </w:rPr>
        <w:t xml:space="preserve"> application for entry clearance to come to the UK as </w:t>
      </w:r>
      <w:r w:rsidR="00A07FD0">
        <w:rPr>
          <w:rFonts w:ascii="Book Antiqua" w:hAnsi="Book Antiqua" w:cs="Arial"/>
        </w:rPr>
        <w:t xml:space="preserve">the adult dependent relative of a discharged Gurkha soldier (her father).  The Appellant’s father has died since the date of the Respondent’s decision but the Appellant continues her appeal on the basis that she wishes to join her widowed </w:t>
      </w:r>
      <w:r w:rsidR="00A07FD0">
        <w:rPr>
          <w:rFonts w:ascii="Book Antiqua" w:hAnsi="Book Antiqua" w:cs="Arial"/>
        </w:rPr>
        <w:lastRenderedPageBreak/>
        <w:t xml:space="preserve">mother who is also settled in the UK (as the wife of her Gurkha </w:t>
      </w:r>
      <w:r w:rsidR="007E046B">
        <w:rPr>
          <w:rFonts w:ascii="Book Antiqua" w:hAnsi="Book Antiqua" w:cs="Arial"/>
        </w:rPr>
        <w:t xml:space="preserve">soldier </w:t>
      </w:r>
      <w:r w:rsidR="00A07FD0">
        <w:rPr>
          <w:rFonts w:ascii="Book Antiqua" w:hAnsi="Book Antiqua" w:cs="Arial"/>
        </w:rPr>
        <w:t xml:space="preserve">husband).  I refer to the Appellant’s mother hereafter as </w:t>
      </w:r>
      <w:r w:rsidR="009977F9">
        <w:rPr>
          <w:rFonts w:ascii="Book Antiqua" w:hAnsi="Book Antiqua" w:cs="Arial"/>
        </w:rPr>
        <w:t>“the Sponsor”</w:t>
      </w:r>
      <w:r>
        <w:rPr>
          <w:rFonts w:ascii="Book Antiqua" w:hAnsi="Book Antiqua" w:cs="Arial"/>
        </w:rPr>
        <w:t xml:space="preserve">.   </w:t>
      </w:r>
    </w:p>
    <w:p w:rsidR="001E4994" w:rsidRPr="001E4994" w:rsidRDefault="001E4994" w:rsidP="001E4994">
      <w:pPr>
        <w:tabs>
          <w:tab w:val="left" w:pos="567"/>
        </w:tabs>
        <w:ind w:left="927"/>
        <w:jc w:val="both"/>
        <w:rPr>
          <w:rFonts w:ascii="Book Antiqua" w:hAnsi="Book Antiqua" w:cs="Arial"/>
        </w:rPr>
      </w:pPr>
    </w:p>
    <w:p w:rsidR="00A07FD0" w:rsidRDefault="00387BD7" w:rsidP="00387BD7">
      <w:pPr>
        <w:numPr>
          <w:ilvl w:val="0"/>
          <w:numId w:val="5"/>
        </w:numPr>
        <w:tabs>
          <w:tab w:val="left" w:pos="567"/>
        </w:tabs>
        <w:jc w:val="both"/>
        <w:rPr>
          <w:rFonts w:ascii="Book Antiqua" w:hAnsi="Book Antiqua" w:cs="Arial"/>
        </w:rPr>
      </w:pPr>
      <w:r>
        <w:rPr>
          <w:rFonts w:ascii="Book Antiqua" w:hAnsi="Book Antiqua" w:cs="Arial"/>
        </w:rPr>
        <w:t xml:space="preserve">The Appellant is a national of </w:t>
      </w:r>
      <w:r w:rsidR="00A07FD0">
        <w:rPr>
          <w:rFonts w:ascii="Book Antiqua" w:hAnsi="Book Antiqua" w:cs="Arial"/>
        </w:rPr>
        <w:t xml:space="preserve">Nepal.  She was born on 2 November 1967 and is therefore now aged fifty years.  Her parents came to the UK on 9 June 2010 following the Home Office policy in 2009 permitting them settlement. </w:t>
      </w:r>
      <w:r w:rsidR="000120BE">
        <w:rPr>
          <w:rFonts w:ascii="Book Antiqua" w:hAnsi="Book Antiqua" w:cs="Arial"/>
        </w:rPr>
        <w:t xml:space="preserve"> The Sponsor </w:t>
      </w:r>
      <w:r w:rsidR="007E046B">
        <w:rPr>
          <w:rFonts w:ascii="Book Antiqua" w:hAnsi="Book Antiqua" w:cs="Arial"/>
        </w:rPr>
        <w:t xml:space="preserve">now </w:t>
      </w:r>
      <w:r w:rsidR="000120BE">
        <w:rPr>
          <w:rFonts w:ascii="Book Antiqua" w:hAnsi="Book Antiqua" w:cs="Arial"/>
        </w:rPr>
        <w:t xml:space="preserve">lives </w:t>
      </w:r>
      <w:r w:rsidR="007E046B">
        <w:rPr>
          <w:rFonts w:ascii="Book Antiqua" w:hAnsi="Book Antiqua" w:cs="Arial"/>
        </w:rPr>
        <w:t>w</w:t>
      </w:r>
      <w:r w:rsidR="000120BE">
        <w:rPr>
          <w:rFonts w:ascii="Book Antiqua" w:hAnsi="Book Antiqua" w:cs="Arial"/>
        </w:rPr>
        <w:t>ith another of her daughters who is settled in the UK. When the Appellant’s parents came to the UK</w:t>
      </w:r>
      <w:r w:rsidR="00A07FD0">
        <w:rPr>
          <w:rFonts w:ascii="Book Antiqua" w:hAnsi="Book Antiqua" w:cs="Arial"/>
        </w:rPr>
        <w:t xml:space="preserve">, other adult dependents were not permitted to join parents under the policy.  However, that policy was revised in 2015.  The Appellant still fails to meet the policy though, because she was not aged under thirty years at the date of her application and the Respondent was not prepared to exercise discretion in her favour.  The Respondent did not accept that the Appellant is financially and emotionally dependent on her parents in the UK.  The Respondent also considered the Appellant’s case under Article 8 ECHR and </w:t>
      </w:r>
      <w:proofErr w:type="spellStart"/>
      <w:r w:rsidR="00A07FD0">
        <w:rPr>
          <w:rFonts w:ascii="Book Antiqua" w:hAnsi="Book Antiqua" w:cs="Arial"/>
        </w:rPr>
        <w:t>outwith</w:t>
      </w:r>
      <w:proofErr w:type="spellEnd"/>
      <w:r w:rsidR="00A07FD0">
        <w:rPr>
          <w:rFonts w:ascii="Book Antiqua" w:hAnsi="Book Antiqua" w:cs="Arial"/>
        </w:rPr>
        <w:t xml:space="preserve"> the Immigration Rules but concluded that there were no exceptional circumstances justifying the grant of entry clearance.</w:t>
      </w:r>
    </w:p>
    <w:p w:rsidR="00A07FD0" w:rsidRDefault="00A07FD0" w:rsidP="00A07FD0">
      <w:pPr>
        <w:pStyle w:val="ListParagraph"/>
        <w:rPr>
          <w:rFonts w:ascii="Book Antiqua" w:hAnsi="Book Antiqua" w:cs="Arial"/>
        </w:rPr>
      </w:pPr>
    </w:p>
    <w:p w:rsidR="000120BE" w:rsidRDefault="00A07FD0" w:rsidP="00387BD7">
      <w:pPr>
        <w:numPr>
          <w:ilvl w:val="0"/>
          <w:numId w:val="5"/>
        </w:numPr>
        <w:tabs>
          <w:tab w:val="left" w:pos="567"/>
        </w:tabs>
        <w:jc w:val="both"/>
        <w:rPr>
          <w:rFonts w:ascii="Book Antiqua" w:hAnsi="Book Antiqua" w:cs="Arial"/>
        </w:rPr>
      </w:pPr>
      <w:r>
        <w:rPr>
          <w:rFonts w:ascii="Book Antiqua" w:hAnsi="Book Antiqua" w:cs="Arial"/>
        </w:rPr>
        <w:t xml:space="preserve">The Judge </w:t>
      </w:r>
      <w:r w:rsidR="000120BE">
        <w:rPr>
          <w:rFonts w:ascii="Book Antiqua" w:hAnsi="Book Antiqua" w:cs="Arial"/>
        </w:rPr>
        <w:t xml:space="preserve">allowed the appeal, finding that Article 8 ECHR was engaged </w:t>
      </w:r>
      <w:r w:rsidR="007E046B">
        <w:rPr>
          <w:rFonts w:ascii="Book Antiqua" w:hAnsi="Book Antiqua" w:cs="Arial"/>
        </w:rPr>
        <w:t>by</w:t>
      </w:r>
      <w:r w:rsidR="000120BE">
        <w:rPr>
          <w:rFonts w:ascii="Book Antiqua" w:hAnsi="Book Antiqua" w:cs="Arial"/>
        </w:rPr>
        <w:t xml:space="preserve"> the family life between the Appellant and the Sponsor</w:t>
      </w:r>
      <w:r w:rsidR="00BE6E70">
        <w:rPr>
          <w:rFonts w:ascii="Book Antiqua" w:hAnsi="Book Antiqua" w:cs="Arial"/>
        </w:rPr>
        <w:t xml:space="preserve">, </w:t>
      </w:r>
      <w:r w:rsidR="000120BE">
        <w:rPr>
          <w:rFonts w:ascii="Book Antiqua" w:hAnsi="Book Antiqua" w:cs="Arial"/>
        </w:rPr>
        <w:t>that, but for the historic injustice</w:t>
      </w:r>
      <w:r w:rsidR="00BE6E70">
        <w:rPr>
          <w:rFonts w:ascii="Book Antiqua" w:hAnsi="Book Antiqua" w:cs="Arial"/>
        </w:rPr>
        <w:t xml:space="preserve"> of the Respondent’s policy approach to Gurkha soldiers and their dependents</w:t>
      </w:r>
      <w:r w:rsidR="000120BE">
        <w:rPr>
          <w:rFonts w:ascii="Book Antiqua" w:hAnsi="Book Antiqua" w:cs="Arial"/>
        </w:rPr>
        <w:t xml:space="preserve">, the Appellant would have been permitted to settle here with her parents long ago and that there were no other public interest considerations weighing in the balance against the Appellant. </w:t>
      </w:r>
    </w:p>
    <w:p w:rsidR="000120BE" w:rsidRDefault="000120BE" w:rsidP="000120BE">
      <w:pPr>
        <w:pStyle w:val="ListParagraph"/>
        <w:rPr>
          <w:rFonts w:ascii="Book Antiqua" w:hAnsi="Book Antiqua" w:cs="Arial"/>
        </w:rPr>
      </w:pPr>
    </w:p>
    <w:p w:rsidR="000120BE" w:rsidRDefault="000120BE" w:rsidP="006A3F1B">
      <w:pPr>
        <w:numPr>
          <w:ilvl w:val="0"/>
          <w:numId w:val="5"/>
        </w:numPr>
        <w:tabs>
          <w:tab w:val="left" w:pos="567"/>
        </w:tabs>
        <w:jc w:val="both"/>
        <w:rPr>
          <w:rFonts w:ascii="Book Antiqua" w:hAnsi="Book Antiqua" w:cs="Arial"/>
        </w:rPr>
      </w:pPr>
      <w:r w:rsidRPr="002530D0">
        <w:rPr>
          <w:rFonts w:ascii="Book Antiqua" w:hAnsi="Book Antiqua" w:cs="Arial"/>
        </w:rPr>
        <w:t xml:space="preserve">The Respondent appeals the Decision on two grounds.  First, </w:t>
      </w:r>
      <w:r w:rsidR="002530D0" w:rsidRPr="002530D0">
        <w:rPr>
          <w:rFonts w:ascii="Book Antiqua" w:hAnsi="Book Antiqua" w:cs="Arial"/>
        </w:rPr>
        <w:t xml:space="preserve">the Respondent says that the Judge has failed to take account </w:t>
      </w:r>
      <w:r w:rsidR="00BE6E70">
        <w:rPr>
          <w:rFonts w:ascii="Book Antiqua" w:hAnsi="Book Antiqua" w:cs="Arial"/>
        </w:rPr>
        <w:t xml:space="preserve">of </w:t>
      </w:r>
      <w:r w:rsidR="002530D0" w:rsidRPr="002530D0">
        <w:rPr>
          <w:rFonts w:ascii="Book Antiqua" w:hAnsi="Book Antiqua" w:cs="Arial"/>
        </w:rPr>
        <w:t xml:space="preserve">all factors when looking at the public interest in refusing entry clearance, applying Section 117B Nationality, Immigration and Asylum Act 2002 (“Section 117B”). That ground is said in the most recent grounds of appeal to be a rationality challenge to the finding that the Appellant’s rights outweigh the public interest. </w:t>
      </w:r>
      <w:r w:rsidR="002530D0">
        <w:rPr>
          <w:rFonts w:ascii="Book Antiqua" w:hAnsi="Book Antiqua" w:cs="Arial"/>
        </w:rPr>
        <w:t xml:space="preserve"> </w:t>
      </w:r>
      <w:r w:rsidRPr="002530D0">
        <w:rPr>
          <w:rFonts w:ascii="Book Antiqua" w:hAnsi="Book Antiqua" w:cs="Arial"/>
        </w:rPr>
        <w:t>Second,</w:t>
      </w:r>
      <w:r w:rsidR="002530D0" w:rsidRPr="002530D0">
        <w:rPr>
          <w:rFonts w:ascii="Book Antiqua" w:hAnsi="Book Antiqua" w:cs="Arial"/>
        </w:rPr>
        <w:t xml:space="preserve"> the Respondent submits that the Judge has failed to consider whether Article 8 ECHR is even engaged on the facts of this case. </w:t>
      </w:r>
      <w:r w:rsidRPr="002530D0">
        <w:rPr>
          <w:rFonts w:ascii="Book Antiqua" w:hAnsi="Book Antiqua" w:cs="Arial"/>
        </w:rPr>
        <w:t xml:space="preserve"> </w:t>
      </w:r>
    </w:p>
    <w:p w:rsidR="00BE6E70" w:rsidRDefault="00BE6E70" w:rsidP="00BE6E70">
      <w:pPr>
        <w:pStyle w:val="ListParagraph"/>
        <w:rPr>
          <w:rFonts w:ascii="Book Antiqua" w:hAnsi="Book Antiqua" w:cs="Arial"/>
        </w:rPr>
      </w:pPr>
    </w:p>
    <w:p w:rsidR="000120BE" w:rsidRDefault="000120BE" w:rsidP="00387BD7">
      <w:pPr>
        <w:numPr>
          <w:ilvl w:val="0"/>
          <w:numId w:val="5"/>
        </w:numPr>
        <w:tabs>
          <w:tab w:val="left" w:pos="567"/>
        </w:tabs>
        <w:jc w:val="both"/>
        <w:rPr>
          <w:rFonts w:ascii="Book Antiqua" w:hAnsi="Book Antiqua" w:cs="Arial"/>
        </w:rPr>
      </w:pPr>
      <w:r>
        <w:rPr>
          <w:rFonts w:ascii="Book Antiqua" w:hAnsi="Book Antiqua" w:cs="Arial"/>
        </w:rPr>
        <w:t>Permission to appeal was refused by First-tier Tribunal Judge Grant-Hutchison on 29 January 2018.  However, on renewal of the application to this Tribunal, permission was granted by Deputy Upper Tribunal Judge Appleyard on 15 March 2018 in the following terms (so far as relevant):</w:t>
      </w:r>
    </w:p>
    <w:p w:rsidR="000120BE" w:rsidRDefault="000120BE" w:rsidP="000120BE">
      <w:pPr>
        <w:pStyle w:val="ListParagraph"/>
        <w:rPr>
          <w:rFonts w:ascii="Book Antiqua" w:hAnsi="Book Antiqua" w:cs="Arial"/>
        </w:rPr>
      </w:pPr>
    </w:p>
    <w:p w:rsidR="000120BE" w:rsidRPr="000120BE" w:rsidRDefault="000120BE" w:rsidP="000120BE">
      <w:pPr>
        <w:tabs>
          <w:tab w:val="left" w:pos="567"/>
        </w:tabs>
        <w:ind w:left="1440"/>
        <w:jc w:val="both"/>
        <w:rPr>
          <w:rFonts w:ascii="Book Antiqua" w:hAnsi="Book Antiqua" w:cs="Arial"/>
          <w:sz w:val="22"/>
          <w:szCs w:val="22"/>
        </w:rPr>
      </w:pPr>
      <w:r>
        <w:rPr>
          <w:rFonts w:ascii="Book Antiqua" w:hAnsi="Book Antiqua" w:cs="Arial"/>
          <w:sz w:val="22"/>
          <w:szCs w:val="22"/>
        </w:rPr>
        <w:t>“</w:t>
      </w:r>
      <w:proofErr w:type="gramStart"/>
      <w:r>
        <w:rPr>
          <w:rFonts w:ascii="Book Antiqua" w:hAnsi="Book Antiqua" w:cs="Arial"/>
          <w:sz w:val="22"/>
          <w:szCs w:val="22"/>
        </w:rPr>
        <w:t>…[</w:t>
      </w:r>
      <w:proofErr w:type="gramEnd"/>
      <w:r>
        <w:rPr>
          <w:rFonts w:ascii="Book Antiqua" w:hAnsi="Book Antiqua" w:cs="Arial"/>
          <w:sz w:val="22"/>
          <w:szCs w:val="22"/>
        </w:rPr>
        <w:t>2] The respondent’s grounds of appeal are arguable.  They assert that the judge has made a misdirection in law by making irrational findings in allowing this appeal on Article 8 grounds by finding that the “historic injustice” argument outweighed all other aspects of the case, erred in assessing dependency and in the application of Section 117B of the 2002 NIAA.”</w:t>
      </w:r>
    </w:p>
    <w:p w:rsidR="000120BE" w:rsidRDefault="000120BE" w:rsidP="000120BE">
      <w:pPr>
        <w:pStyle w:val="ListParagraph"/>
        <w:rPr>
          <w:rFonts w:ascii="Book Antiqua" w:hAnsi="Book Antiqua" w:cs="Arial"/>
        </w:rPr>
      </w:pPr>
    </w:p>
    <w:p w:rsidR="00E32687" w:rsidRDefault="00E32687" w:rsidP="002A080D">
      <w:pPr>
        <w:numPr>
          <w:ilvl w:val="0"/>
          <w:numId w:val="5"/>
        </w:numPr>
        <w:tabs>
          <w:tab w:val="left" w:pos="567"/>
        </w:tabs>
        <w:jc w:val="both"/>
        <w:rPr>
          <w:rFonts w:ascii="Book Antiqua" w:hAnsi="Book Antiqua" w:cs="Arial"/>
        </w:rPr>
      </w:pPr>
      <w:r w:rsidRPr="0010320E">
        <w:rPr>
          <w:rFonts w:ascii="Book Antiqua" w:hAnsi="Book Antiqua" w:cs="Arial"/>
        </w:rPr>
        <w:t>The matter comes before me to decide whether the Decision contains a material error of law</w:t>
      </w:r>
      <w:r w:rsidR="00061DC5">
        <w:rPr>
          <w:rFonts w:ascii="Book Antiqua" w:hAnsi="Book Antiqua" w:cs="Arial"/>
        </w:rPr>
        <w:t xml:space="preserve">.  Both parties accepted that, if I found there to be an error of law in the Decision, given the basis of the challenge, the appeal </w:t>
      </w:r>
      <w:r w:rsidR="008C31B3">
        <w:rPr>
          <w:rFonts w:ascii="Book Antiqua" w:hAnsi="Book Antiqua" w:cs="Arial"/>
        </w:rPr>
        <w:t>could remain in this Tribunal</w:t>
      </w:r>
      <w:r w:rsidR="00061DC5">
        <w:rPr>
          <w:rFonts w:ascii="Book Antiqua" w:hAnsi="Book Antiqua" w:cs="Arial"/>
        </w:rPr>
        <w:t xml:space="preserve"> </w:t>
      </w:r>
      <w:r w:rsidR="00061DC5">
        <w:rPr>
          <w:rFonts w:ascii="Book Antiqua" w:hAnsi="Book Antiqua" w:cs="Arial"/>
        </w:rPr>
        <w:lastRenderedPageBreak/>
        <w:t>for re-hearing</w:t>
      </w:r>
      <w:r w:rsidRPr="0010320E">
        <w:rPr>
          <w:rFonts w:ascii="Book Antiqua" w:hAnsi="Book Antiqua" w:cs="Arial"/>
        </w:rPr>
        <w:t xml:space="preserve">.  </w:t>
      </w:r>
      <w:r w:rsidR="00711129">
        <w:rPr>
          <w:rFonts w:ascii="Book Antiqua" w:hAnsi="Book Antiqua" w:cs="Arial"/>
        </w:rPr>
        <w:t>I agreed with the representatives that if I found a material error of law, I would give directions for further evidence</w:t>
      </w:r>
      <w:r w:rsidR="000120BE">
        <w:rPr>
          <w:rFonts w:ascii="Book Antiqua" w:hAnsi="Book Antiqua" w:cs="Arial"/>
        </w:rPr>
        <w:t xml:space="preserve">. </w:t>
      </w:r>
    </w:p>
    <w:p w:rsidR="006F799E" w:rsidRDefault="007C68D1" w:rsidP="007C68D1">
      <w:pPr>
        <w:tabs>
          <w:tab w:val="left" w:pos="567"/>
        </w:tabs>
        <w:jc w:val="both"/>
        <w:rPr>
          <w:rFonts w:ascii="Book Antiqua" w:hAnsi="Book Antiqua" w:cs="Arial"/>
        </w:rPr>
      </w:pPr>
      <w:r>
        <w:rPr>
          <w:rFonts w:ascii="Book Antiqua" w:hAnsi="Book Antiqua" w:cs="Arial"/>
        </w:rPr>
        <w:tab/>
      </w:r>
      <w:r>
        <w:rPr>
          <w:rFonts w:ascii="Book Antiqua" w:hAnsi="Book Antiqua" w:cs="Arial"/>
        </w:rPr>
        <w:tab/>
      </w:r>
    </w:p>
    <w:p w:rsidR="007C68D1" w:rsidRPr="00763F41" w:rsidRDefault="00585D93" w:rsidP="007C68D1">
      <w:pPr>
        <w:tabs>
          <w:tab w:val="left" w:pos="567"/>
        </w:tabs>
        <w:jc w:val="both"/>
        <w:rPr>
          <w:rFonts w:ascii="Book Antiqua" w:hAnsi="Book Antiqua" w:cs="Arial"/>
          <w:b/>
          <w:u w:val="single"/>
        </w:rPr>
      </w:pPr>
      <w:r>
        <w:rPr>
          <w:rFonts w:ascii="Book Antiqua" w:hAnsi="Book Antiqua" w:cs="Arial"/>
          <w:b/>
        </w:rPr>
        <w:tab/>
      </w:r>
      <w:r w:rsidR="00763F41" w:rsidRPr="00763F41">
        <w:rPr>
          <w:rFonts w:ascii="Book Antiqua" w:hAnsi="Book Antiqua" w:cs="Arial"/>
          <w:b/>
          <w:u w:val="single"/>
        </w:rPr>
        <w:t>Decision and Reasons</w:t>
      </w:r>
    </w:p>
    <w:p w:rsidR="002145C2" w:rsidRDefault="002145C2" w:rsidP="002145C2">
      <w:pPr>
        <w:tabs>
          <w:tab w:val="left" w:pos="567"/>
        </w:tabs>
        <w:ind w:left="927"/>
        <w:jc w:val="both"/>
        <w:rPr>
          <w:rFonts w:ascii="Book Antiqua" w:hAnsi="Book Antiqua" w:cs="Arial"/>
        </w:rPr>
      </w:pPr>
    </w:p>
    <w:p w:rsidR="001A0005" w:rsidRDefault="001A0005" w:rsidP="001A0005">
      <w:pPr>
        <w:tabs>
          <w:tab w:val="left" w:pos="567"/>
        </w:tabs>
        <w:jc w:val="both"/>
        <w:rPr>
          <w:rFonts w:ascii="Book Antiqua" w:hAnsi="Book Antiqua" w:cs="Arial"/>
          <w:u w:val="single"/>
        </w:rPr>
      </w:pPr>
      <w:r>
        <w:rPr>
          <w:rFonts w:ascii="Book Antiqua" w:hAnsi="Book Antiqua" w:cs="Arial"/>
        </w:rPr>
        <w:tab/>
      </w:r>
      <w:r>
        <w:rPr>
          <w:rFonts w:ascii="Book Antiqua" w:hAnsi="Book Antiqua" w:cs="Arial"/>
          <w:u w:val="single"/>
        </w:rPr>
        <w:t xml:space="preserve">Ground </w:t>
      </w:r>
      <w:r w:rsidR="002530D0">
        <w:rPr>
          <w:rFonts w:ascii="Book Antiqua" w:hAnsi="Book Antiqua" w:cs="Arial"/>
          <w:u w:val="single"/>
        </w:rPr>
        <w:t>One</w:t>
      </w:r>
    </w:p>
    <w:p w:rsidR="00BE6E70" w:rsidRPr="001A0005" w:rsidRDefault="00BE6E70" w:rsidP="001A0005">
      <w:pPr>
        <w:tabs>
          <w:tab w:val="left" w:pos="567"/>
        </w:tabs>
        <w:jc w:val="both"/>
        <w:rPr>
          <w:rFonts w:ascii="Book Antiqua" w:hAnsi="Book Antiqua" w:cs="Arial"/>
          <w:u w:val="single"/>
        </w:rPr>
      </w:pPr>
    </w:p>
    <w:p w:rsidR="001A0005" w:rsidRDefault="000120BE" w:rsidP="00763F41">
      <w:pPr>
        <w:numPr>
          <w:ilvl w:val="0"/>
          <w:numId w:val="5"/>
        </w:numPr>
        <w:tabs>
          <w:tab w:val="left" w:pos="567"/>
        </w:tabs>
        <w:jc w:val="both"/>
        <w:rPr>
          <w:rFonts w:ascii="Book Antiqua" w:hAnsi="Book Antiqua" w:cs="Arial"/>
        </w:rPr>
      </w:pPr>
      <w:r>
        <w:rPr>
          <w:rFonts w:ascii="Book Antiqua" w:hAnsi="Book Antiqua" w:cs="Arial"/>
        </w:rPr>
        <w:t xml:space="preserve">I can deal quite shortly with the </w:t>
      </w:r>
      <w:r w:rsidR="002530D0">
        <w:rPr>
          <w:rFonts w:ascii="Book Antiqua" w:hAnsi="Book Antiqua" w:cs="Arial"/>
        </w:rPr>
        <w:t>first</w:t>
      </w:r>
      <w:r>
        <w:rPr>
          <w:rFonts w:ascii="Book Antiqua" w:hAnsi="Book Antiqua" w:cs="Arial"/>
        </w:rPr>
        <w:t xml:space="preserve"> of the Respondent’s grounds.  </w:t>
      </w:r>
      <w:r w:rsidR="00985BC4">
        <w:rPr>
          <w:rFonts w:ascii="Book Antiqua" w:hAnsi="Book Antiqua" w:cs="Arial"/>
        </w:rPr>
        <w:t xml:space="preserve">That turns on the Appellant’s means of support if she is permitted to come to the UK.  It is common ground that, although the Sponsor lives with her other daughter, </w:t>
      </w:r>
      <w:r w:rsidR="00BE6E70">
        <w:rPr>
          <w:rFonts w:ascii="Book Antiqua" w:hAnsi="Book Antiqua" w:cs="Arial"/>
        </w:rPr>
        <w:t>her income is derived from</w:t>
      </w:r>
      <w:r w:rsidR="00985BC4">
        <w:rPr>
          <w:rFonts w:ascii="Book Antiqua" w:hAnsi="Book Antiqua" w:cs="Arial"/>
        </w:rPr>
        <w:t xml:space="preserve"> an occupational pension </w:t>
      </w:r>
      <w:r w:rsidR="00BE6E70">
        <w:rPr>
          <w:rFonts w:ascii="Book Antiqua" w:hAnsi="Book Antiqua" w:cs="Arial"/>
        </w:rPr>
        <w:t xml:space="preserve">to which she is entitled </w:t>
      </w:r>
      <w:proofErr w:type="gramStart"/>
      <w:r w:rsidR="00BE6E70">
        <w:rPr>
          <w:rFonts w:ascii="Book Antiqua" w:hAnsi="Book Antiqua" w:cs="Arial"/>
        </w:rPr>
        <w:t>by reason of</w:t>
      </w:r>
      <w:proofErr w:type="gramEnd"/>
      <w:r w:rsidR="00BE6E70">
        <w:rPr>
          <w:rFonts w:ascii="Book Antiqua" w:hAnsi="Book Antiqua" w:cs="Arial"/>
        </w:rPr>
        <w:t xml:space="preserve"> </w:t>
      </w:r>
      <w:r w:rsidR="00985BC4">
        <w:rPr>
          <w:rFonts w:ascii="Book Antiqua" w:hAnsi="Book Antiqua" w:cs="Arial"/>
        </w:rPr>
        <w:t>her husband’s service and a State Pension Credit.  The Sponsor’s evidence as recorded at [28] of the Decision is that she pays for all the Appellant’s needs in Nepal, that the Appellant has never worked or earned her own income and that she is now wholly financially dependent on the Sponsor.  The Judge accepted that evidence.  When going on to consider the public interest at [29] of the Decision, the Judge records that the Sponsor is entitled to the benefits she receives in her own right and that the fact that she exists on such benef</w:t>
      </w:r>
      <w:r w:rsidR="001A0005">
        <w:rPr>
          <w:rFonts w:ascii="Book Antiqua" w:hAnsi="Book Antiqua" w:cs="Arial"/>
        </w:rPr>
        <w:t>i</w:t>
      </w:r>
      <w:r w:rsidR="00985BC4">
        <w:rPr>
          <w:rFonts w:ascii="Book Antiqua" w:hAnsi="Book Antiqua" w:cs="Arial"/>
        </w:rPr>
        <w:t xml:space="preserve">ts is not a reason which outweighs </w:t>
      </w:r>
      <w:r w:rsidR="001A0005">
        <w:rPr>
          <w:rFonts w:ascii="Book Antiqua" w:hAnsi="Book Antiqua" w:cs="Arial"/>
        </w:rPr>
        <w:t>the “powerful factors” in the Appellant’s favour.</w:t>
      </w:r>
    </w:p>
    <w:p w:rsidR="00BE6E70" w:rsidRDefault="00BE6E70" w:rsidP="00BE6E70">
      <w:pPr>
        <w:tabs>
          <w:tab w:val="left" w:pos="567"/>
        </w:tabs>
        <w:ind w:left="927"/>
        <w:jc w:val="both"/>
        <w:rPr>
          <w:rFonts w:ascii="Book Antiqua" w:hAnsi="Book Antiqua" w:cs="Arial"/>
        </w:rPr>
      </w:pPr>
    </w:p>
    <w:p w:rsidR="001A0005" w:rsidRDefault="001A0005" w:rsidP="00763F41">
      <w:pPr>
        <w:numPr>
          <w:ilvl w:val="0"/>
          <w:numId w:val="5"/>
        </w:numPr>
        <w:tabs>
          <w:tab w:val="left" w:pos="567"/>
        </w:tabs>
        <w:jc w:val="both"/>
        <w:rPr>
          <w:rFonts w:ascii="Book Antiqua" w:hAnsi="Book Antiqua" w:cs="Arial"/>
        </w:rPr>
      </w:pPr>
      <w:r>
        <w:rPr>
          <w:rFonts w:ascii="Book Antiqua" w:hAnsi="Book Antiqua" w:cs="Arial"/>
        </w:rPr>
        <w:t xml:space="preserve">The Respondent suggests in his </w:t>
      </w:r>
      <w:r w:rsidR="002530D0">
        <w:rPr>
          <w:rFonts w:ascii="Book Antiqua" w:hAnsi="Book Antiqua" w:cs="Arial"/>
        </w:rPr>
        <w:t>first</w:t>
      </w:r>
      <w:r>
        <w:rPr>
          <w:rFonts w:ascii="Book Antiqua" w:hAnsi="Book Antiqua" w:cs="Arial"/>
        </w:rPr>
        <w:t xml:space="preserve"> ground that it is irrational </w:t>
      </w:r>
      <w:r w:rsidR="002530D0">
        <w:rPr>
          <w:rFonts w:ascii="Book Antiqua" w:hAnsi="Book Antiqua" w:cs="Arial"/>
        </w:rPr>
        <w:t xml:space="preserve">for the Judge </w:t>
      </w:r>
      <w:r>
        <w:rPr>
          <w:rFonts w:ascii="Book Antiqua" w:hAnsi="Book Antiqua" w:cs="Arial"/>
        </w:rPr>
        <w:t xml:space="preserve">to expect the Appellant to arrive in the UK and to rely on public funds for her support.  However, Mr Walker accepted that the Appellant would not be permitted recourse to public funds.  Applying Section 117B, therefore, </w:t>
      </w:r>
      <w:r w:rsidR="00B77397">
        <w:rPr>
          <w:rFonts w:ascii="Book Antiqua" w:hAnsi="Book Antiqua" w:cs="Arial"/>
        </w:rPr>
        <w:t>the Judge was entitled to find</w:t>
      </w:r>
      <w:r>
        <w:rPr>
          <w:rFonts w:ascii="Book Antiqua" w:hAnsi="Book Antiqua" w:cs="Arial"/>
        </w:rPr>
        <w:t xml:space="preserve"> that </w:t>
      </w:r>
      <w:r w:rsidR="002530D0">
        <w:rPr>
          <w:rFonts w:ascii="Book Antiqua" w:hAnsi="Book Antiqua" w:cs="Arial"/>
        </w:rPr>
        <w:t>t</w:t>
      </w:r>
      <w:r>
        <w:rPr>
          <w:rFonts w:ascii="Book Antiqua" w:hAnsi="Book Antiqua" w:cs="Arial"/>
        </w:rPr>
        <w:t xml:space="preserve">he </w:t>
      </w:r>
      <w:r w:rsidR="002530D0">
        <w:rPr>
          <w:rFonts w:ascii="Book Antiqua" w:hAnsi="Book Antiqua" w:cs="Arial"/>
        </w:rPr>
        <w:t xml:space="preserve">Appellant </w:t>
      </w:r>
      <w:r>
        <w:rPr>
          <w:rFonts w:ascii="Book Antiqua" w:hAnsi="Book Antiqua" w:cs="Arial"/>
        </w:rPr>
        <w:t>will be financially independent</w:t>
      </w:r>
      <w:r w:rsidR="00BE6E70">
        <w:rPr>
          <w:rFonts w:ascii="Book Antiqua" w:hAnsi="Book Antiqua" w:cs="Arial"/>
        </w:rPr>
        <w:t xml:space="preserve"> in the sense that she will not be a burden on the State</w:t>
      </w:r>
      <w:r>
        <w:rPr>
          <w:rFonts w:ascii="Book Antiqua" w:hAnsi="Book Antiqua" w:cs="Arial"/>
        </w:rPr>
        <w:t xml:space="preserve">.  As the Judge observed, the Sponsor is entitled to the benefits she receives in her own right.  Even assuming the Respondent is right to say that the Appellant would have no prospect of deriving an income for herself in the UK (as to which I have no information), the fact that the family decides to organise itself in such a way that the Sponsor will continue to pay for the Appellant’s needs </w:t>
      </w:r>
      <w:r w:rsidR="00BE6E70">
        <w:rPr>
          <w:rFonts w:ascii="Book Antiqua" w:hAnsi="Book Antiqua" w:cs="Arial"/>
        </w:rPr>
        <w:t xml:space="preserve">here rather than in Nepal </w:t>
      </w:r>
      <w:r>
        <w:rPr>
          <w:rFonts w:ascii="Book Antiqua" w:hAnsi="Book Antiqua" w:cs="Arial"/>
        </w:rPr>
        <w:t>is not something which should be weighed in the balance in favour of the public interest.</w:t>
      </w:r>
    </w:p>
    <w:p w:rsidR="00B77397" w:rsidRDefault="00B77397" w:rsidP="00B77397">
      <w:pPr>
        <w:pStyle w:val="ListParagraph"/>
        <w:rPr>
          <w:rFonts w:ascii="Book Antiqua" w:hAnsi="Book Antiqua" w:cs="Arial"/>
        </w:rPr>
      </w:pPr>
    </w:p>
    <w:p w:rsidR="00B77397" w:rsidRDefault="00B77397" w:rsidP="00763F41">
      <w:pPr>
        <w:numPr>
          <w:ilvl w:val="0"/>
          <w:numId w:val="5"/>
        </w:numPr>
        <w:tabs>
          <w:tab w:val="left" w:pos="567"/>
        </w:tabs>
        <w:jc w:val="both"/>
        <w:rPr>
          <w:rFonts w:ascii="Book Antiqua" w:hAnsi="Book Antiqua" w:cs="Arial"/>
        </w:rPr>
      </w:pPr>
      <w:r>
        <w:rPr>
          <w:rFonts w:ascii="Book Antiqua" w:hAnsi="Book Antiqua" w:cs="Arial"/>
        </w:rPr>
        <w:t>The Respondent mentions in his first set of grounds of appeal that the Judge has failed to consider the Appellant’s ability to integrate which includes not simply the assessment of her financial circumstances but also her ability to speak English.  Although I accept that there is no evidence either way about the Appellant’s ability to speak English</w:t>
      </w:r>
      <w:r w:rsidR="00EF5882">
        <w:rPr>
          <w:rFonts w:ascii="Book Antiqua" w:hAnsi="Book Antiqua" w:cs="Arial"/>
        </w:rPr>
        <w:t xml:space="preserve"> (and I note that the Sponsor gave evidence at the hearing through a Nepali interpreter which may indicate that she does not), this point is not repeated in the later grounds and Mr Walker made no submission to that effect.   </w:t>
      </w:r>
    </w:p>
    <w:p w:rsidR="00BE6E70" w:rsidRDefault="00BE6E70" w:rsidP="00BE6E70">
      <w:pPr>
        <w:pStyle w:val="ListParagraph"/>
        <w:rPr>
          <w:rFonts w:ascii="Book Antiqua" w:hAnsi="Book Antiqua" w:cs="Arial"/>
        </w:rPr>
      </w:pPr>
    </w:p>
    <w:p w:rsidR="001A0005" w:rsidRDefault="001A0005" w:rsidP="00763F41">
      <w:pPr>
        <w:numPr>
          <w:ilvl w:val="0"/>
          <w:numId w:val="5"/>
        </w:numPr>
        <w:tabs>
          <w:tab w:val="left" w:pos="567"/>
        </w:tabs>
        <w:jc w:val="both"/>
        <w:rPr>
          <w:rFonts w:ascii="Book Antiqua" w:hAnsi="Book Antiqua" w:cs="Arial"/>
        </w:rPr>
      </w:pPr>
      <w:r>
        <w:rPr>
          <w:rFonts w:ascii="Book Antiqua" w:hAnsi="Book Antiqua" w:cs="Arial"/>
        </w:rPr>
        <w:t>For th</w:t>
      </w:r>
      <w:r w:rsidR="00EF5882">
        <w:rPr>
          <w:rFonts w:ascii="Book Antiqua" w:hAnsi="Book Antiqua" w:cs="Arial"/>
        </w:rPr>
        <w:t xml:space="preserve">ose </w:t>
      </w:r>
      <w:r>
        <w:rPr>
          <w:rFonts w:ascii="Book Antiqua" w:hAnsi="Book Antiqua" w:cs="Arial"/>
        </w:rPr>
        <w:t>reason</w:t>
      </w:r>
      <w:r w:rsidR="00EF5882">
        <w:rPr>
          <w:rFonts w:ascii="Book Antiqua" w:hAnsi="Book Antiqua" w:cs="Arial"/>
        </w:rPr>
        <w:t>s</w:t>
      </w:r>
      <w:r>
        <w:rPr>
          <w:rFonts w:ascii="Book Antiqua" w:hAnsi="Book Antiqua" w:cs="Arial"/>
        </w:rPr>
        <w:t xml:space="preserve">, the Respondent’s ground </w:t>
      </w:r>
      <w:r w:rsidR="002530D0">
        <w:rPr>
          <w:rFonts w:ascii="Book Antiqua" w:hAnsi="Book Antiqua" w:cs="Arial"/>
        </w:rPr>
        <w:t>one</w:t>
      </w:r>
      <w:r>
        <w:rPr>
          <w:rFonts w:ascii="Book Antiqua" w:hAnsi="Book Antiqua" w:cs="Arial"/>
        </w:rPr>
        <w:t xml:space="preserve"> is without merit.</w:t>
      </w:r>
    </w:p>
    <w:p w:rsidR="009C6975" w:rsidRDefault="009C6975" w:rsidP="001A0005">
      <w:pPr>
        <w:tabs>
          <w:tab w:val="left" w:pos="567"/>
        </w:tabs>
        <w:ind w:left="567"/>
        <w:jc w:val="both"/>
        <w:rPr>
          <w:rFonts w:ascii="Book Antiqua" w:hAnsi="Book Antiqua" w:cs="Arial"/>
          <w:u w:val="single"/>
        </w:rPr>
      </w:pPr>
    </w:p>
    <w:p w:rsidR="001A0005" w:rsidRPr="001A0005" w:rsidRDefault="001A0005" w:rsidP="001A0005">
      <w:pPr>
        <w:tabs>
          <w:tab w:val="left" w:pos="567"/>
        </w:tabs>
        <w:ind w:left="567"/>
        <w:jc w:val="both"/>
        <w:rPr>
          <w:rFonts w:ascii="Book Antiqua" w:hAnsi="Book Antiqua" w:cs="Arial"/>
          <w:u w:val="single"/>
        </w:rPr>
      </w:pPr>
      <w:r>
        <w:rPr>
          <w:rFonts w:ascii="Book Antiqua" w:hAnsi="Book Antiqua" w:cs="Arial"/>
          <w:u w:val="single"/>
        </w:rPr>
        <w:t xml:space="preserve">Ground </w:t>
      </w:r>
      <w:r w:rsidR="002530D0">
        <w:rPr>
          <w:rFonts w:ascii="Book Antiqua" w:hAnsi="Book Antiqua" w:cs="Arial"/>
          <w:u w:val="single"/>
        </w:rPr>
        <w:t>Two</w:t>
      </w:r>
    </w:p>
    <w:p w:rsidR="001A0005" w:rsidRDefault="001A0005" w:rsidP="001A0005">
      <w:pPr>
        <w:tabs>
          <w:tab w:val="left" w:pos="567"/>
        </w:tabs>
        <w:ind w:left="927"/>
        <w:jc w:val="both"/>
        <w:rPr>
          <w:rFonts w:ascii="Book Antiqua" w:hAnsi="Book Antiqua" w:cs="Arial"/>
        </w:rPr>
      </w:pPr>
    </w:p>
    <w:p w:rsidR="002530D0" w:rsidRDefault="001A0005" w:rsidP="00763F41">
      <w:pPr>
        <w:numPr>
          <w:ilvl w:val="0"/>
          <w:numId w:val="5"/>
        </w:numPr>
        <w:tabs>
          <w:tab w:val="left" w:pos="567"/>
        </w:tabs>
        <w:jc w:val="both"/>
        <w:rPr>
          <w:rFonts w:ascii="Book Antiqua" w:hAnsi="Book Antiqua" w:cs="Arial"/>
        </w:rPr>
      </w:pPr>
      <w:r>
        <w:rPr>
          <w:rFonts w:ascii="Book Antiqua" w:hAnsi="Book Antiqua" w:cs="Arial"/>
        </w:rPr>
        <w:t>Th</w:t>
      </w:r>
      <w:r w:rsidR="00BE6E70">
        <w:rPr>
          <w:rFonts w:ascii="Book Antiqua" w:hAnsi="Book Antiqua" w:cs="Arial"/>
        </w:rPr>
        <w:t xml:space="preserve">is was the </w:t>
      </w:r>
      <w:proofErr w:type="gramStart"/>
      <w:r w:rsidR="00BE6E70">
        <w:rPr>
          <w:rFonts w:ascii="Book Antiqua" w:hAnsi="Book Antiqua" w:cs="Arial"/>
        </w:rPr>
        <w:t>main focus</w:t>
      </w:r>
      <w:proofErr w:type="gramEnd"/>
      <w:r w:rsidR="00BE6E70">
        <w:rPr>
          <w:rFonts w:ascii="Book Antiqua" w:hAnsi="Book Antiqua" w:cs="Arial"/>
        </w:rPr>
        <w:t xml:space="preserve"> of the oral submissions before me.  The Respondent’s challenge is to </w:t>
      </w:r>
      <w:r>
        <w:rPr>
          <w:rFonts w:ascii="Book Antiqua" w:hAnsi="Book Antiqua" w:cs="Arial"/>
        </w:rPr>
        <w:t xml:space="preserve">the finding by the Judge that Article 8 is engaged at all.  As such, as </w:t>
      </w:r>
      <w:r>
        <w:rPr>
          <w:rFonts w:ascii="Book Antiqua" w:hAnsi="Book Antiqua" w:cs="Arial"/>
        </w:rPr>
        <w:lastRenderedPageBreak/>
        <w:t xml:space="preserve">I pointed out to Mr </w:t>
      </w:r>
      <w:proofErr w:type="spellStart"/>
      <w:r>
        <w:rPr>
          <w:rFonts w:ascii="Book Antiqua" w:hAnsi="Book Antiqua" w:cs="Arial"/>
        </w:rPr>
        <w:t>Balroop</w:t>
      </w:r>
      <w:proofErr w:type="spellEnd"/>
      <w:r>
        <w:rPr>
          <w:rFonts w:ascii="Book Antiqua" w:hAnsi="Book Antiqua" w:cs="Arial"/>
        </w:rPr>
        <w:t>, the Judge’s findings in relation to historic injustice are not relevant; those arise only in the context of the balance to be struc</w:t>
      </w:r>
      <w:r w:rsidR="002530D0">
        <w:rPr>
          <w:rFonts w:ascii="Book Antiqua" w:hAnsi="Book Antiqua" w:cs="Arial"/>
        </w:rPr>
        <w:t>k when assessing proportionality</w:t>
      </w:r>
      <w:r>
        <w:rPr>
          <w:rFonts w:ascii="Book Antiqua" w:hAnsi="Book Antiqua" w:cs="Arial"/>
        </w:rPr>
        <w:t>.</w:t>
      </w:r>
      <w:r w:rsidR="002530D0">
        <w:rPr>
          <w:rFonts w:ascii="Book Antiqua" w:hAnsi="Book Antiqua" w:cs="Arial"/>
        </w:rPr>
        <w:t xml:space="preserve">  The Respondent does not challenge the proportionality assessment save as outlined in ground one.</w:t>
      </w:r>
      <w:r w:rsidR="00B77397">
        <w:rPr>
          <w:rFonts w:ascii="Book Antiqua" w:hAnsi="Book Antiqua" w:cs="Arial"/>
        </w:rPr>
        <w:t xml:space="preserve">  </w:t>
      </w:r>
      <w:proofErr w:type="gramStart"/>
      <w:r w:rsidR="00B77397">
        <w:rPr>
          <w:rFonts w:ascii="Book Antiqua" w:hAnsi="Book Antiqua" w:cs="Arial"/>
        </w:rPr>
        <w:t>In particular, at</w:t>
      </w:r>
      <w:proofErr w:type="gramEnd"/>
      <w:r w:rsidR="00B77397">
        <w:rPr>
          <w:rFonts w:ascii="Book Antiqua" w:hAnsi="Book Antiqua" w:cs="Arial"/>
        </w:rPr>
        <w:t xml:space="preserve"> [2] of the most recent grounds, the Respondent expressly accepts that the “historical injustice” argument is an important factor in the proportionality assessment.</w:t>
      </w:r>
      <w:r>
        <w:rPr>
          <w:rFonts w:ascii="Book Antiqua" w:hAnsi="Book Antiqua" w:cs="Arial"/>
        </w:rPr>
        <w:t xml:space="preserve">  </w:t>
      </w:r>
    </w:p>
    <w:p w:rsidR="00B77397" w:rsidRDefault="00B77397" w:rsidP="00B77397">
      <w:pPr>
        <w:tabs>
          <w:tab w:val="left" w:pos="567"/>
        </w:tabs>
        <w:ind w:left="927"/>
        <w:jc w:val="both"/>
        <w:rPr>
          <w:rFonts w:ascii="Book Antiqua" w:hAnsi="Book Antiqua" w:cs="Arial"/>
        </w:rPr>
      </w:pPr>
    </w:p>
    <w:p w:rsidR="00BE6E70" w:rsidRDefault="001A0005" w:rsidP="00763F41">
      <w:pPr>
        <w:numPr>
          <w:ilvl w:val="0"/>
          <w:numId w:val="5"/>
        </w:numPr>
        <w:tabs>
          <w:tab w:val="left" w:pos="567"/>
        </w:tabs>
        <w:jc w:val="both"/>
        <w:rPr>
          <w:rFonts w:ascii="Book Antiqua" w:hAnsi="Book Antiqua" w:cs="Arial"/>
        </w:rPr>
      </w:pPr>
      <w:r>
        <w:rPr>
          <w:rFonts w:ascii="Book Antiqua" w:hAnsi="Book Antiqua" w:cs="Arial"/>
        </w:rPr>
        <w:t xml:space="preserve">The issue </w:t>
      </w:r>
      <w:r w:rsidR="002530D0">
        <w:rPr>
          <w:rFonts w:ascii="Book Antiqua" w:hAnsi="Book Antiqua" w:cs="Arial"/>
        </w:rPr>
        <w:t xml:space="preserve">in ground two </w:t>
      </w:r>
      <w:r>
        <w:rPr>
          <w:rFonts w:ascii="Book Antiqua" w:hAnsi="Book Antiqua" w:cs="Arial"/>
        </w:rPr>
        <w:t xml:space="preserve">is whether the Judge was entitled to find that the Appellant has family life with the Sponsor notwithstanding </w:t>
      </w:r>
      <w:r w:rsidR="00BE6E70">
        <w:rPr>
          <w:rFonts w:ascii="Book Antiqua" w:hAnsi="Book Antiqua" w:cs="Arial"/>
        </w:rPr>
        <w:t xml:space="preserve">that they do not live together. </w:t>
      </w:r>
      <w:r>
        <w:rPr>
          <w:rFonts w:ascii="Book Antiqua" w:hAnsi="Book Antiqua" w:cs="Arial"/>
        </w:rPr>
        <w:t xml:space="preserve">Since both the Appellant and Sponsor are adults, that issue also turns on whether the Judge was entitled to find that the Appellant is emotionally and financially dependent on the Sponsor and whether the </w:t>
      </w:r>
      <w:r w:rsidR="00BE6E70">
        <w:rPr>
          <w:rFonts w:ascii="Book Antiqua" w:hAnsi="Book Antiqua" w:cs="Arial"/>
        </w:rPr>
        <w:t xml:space="preserve">Appellant’s </w:t>
      </w:r>
      <w:r>
        <w:rPr>
          <w:rFonts w:ascii="Book Antiqua" w:hAnsi="Book Antiqua" w:cs="Arial"/>
        </w:rPr>
        <w:t xml:space="preserve">evidence justifies </w:t>
      </w:r>
      <w:r w:rsidR="002530D0">
        <w:rPr>
          <w:rFonts w:ascii="Book Antiqua" w:hAnsi="Book Antiqua" w:cs="Arial"/>
        </w:rPr>
        <w:t>that conclusion</w:t>
      </w:r>
      <w:r>
        <w:rPr>
          <w:rFonts w:ascii="Book Antiqua" w:hAnsi="Book Antiqua" w:cs="Arial"/>
        </w:rPr>
        <w:t>.</w:t>
      </w:r>
    </w:p>
    <w:p w:rsidR="002530D0" w:rsidRDefault="00A92E88" w:rsidP="00BE6E70">
      <w:pPr>
        <w:tabs>
          <w:tab w:val="left" w:pos="567"/>
        </w:tabs>
        <w:ind w:left="927"/>
        <w:jc w:val="both"/>
        <w:rPr>
          <w:rFonts w:ascii="Book Antiqua" w:hAnsi="Book Antiqua" w:cs="Arial"/>
        </w:rPr>
      </w:pPr>
      <w:r>
        <w:rPr>
          <w:rFonts w:ascii="Book Antiqua" w:hAnsi="Book Antiqua" w:cs="Arial"/>
        </w:rPr>
        <w:t xml:space="preserve"> </w:t>
      </w:r>
    </w:p>
    <w:p w:rsidR="001A0005" w:rsidRDefault="00A92E88" w:rsidP="00763F41">
      <w:pPr>
        <w:numPr>
          <w:ilvl w:val="0"/>
          <w:numId w:val="5"/>
        </w:numPr>
        <w:tabs>
          <w:tab w:val="left" w:pos="567"/>
        </w:tabs>
        <w:jc w:val="both"/>
        <w:rPr>
          <w:rFonts w:ascii="Book Antiqua" w:hAnsi="Book Antiqua" w:cs="Arial"/>
        </w:rPr>
      </w:pPr>
      <w:r>
        <w:rPr>
          <w:rFonts w:ascii="Book Antiqua" w:hAnsi="Book Antiqua" w:cs="Arial"/>
        </w:rPr>
        <w:t xml:space="preserve">I leave out of account at this </w:t>
      </w:r>
      <w:r w:rsidR="002530D0">
        <w:rPr>
          <w:rFonts w:ascii="Book Antiqua" w:hAnsi="Book Antiqua" w:cs="Arial"/>
        </w:rPr>
        <w:t>stage</w:t>
      </w:r>
      <w:r>
        <w:rPr>
          <w:rFonts w:ascii="Book Antiqua" w:hAnsi="Book Antiqua" w:cs="Arial"/>
        </w:rPr>
        <w:t xml:space="preserve"> the further evidence submitted by the Appellant prior to the hearing before me.  Mr </w:t>
      </w:r>
      <w:proofErr w:type="spellStart"/>
      <w:r>
        <w:rPr>
          <w:rFonts w:ascii="Book Antiqua" w:hAnsi="Book Antiqua" w:cs="Arial"/>
        </w:rPr>
        <w:t>Balroop</w:t>
      </w:r>
      <w:proofErr w:type="spellEnd"/>
      <w:r>
        <w:rPr>
          <w:rFonts w:ascii="Book Antiqua" w:hAnsi="Book Antiqua" w:cs="Arial"/>
        </w:rPr>
        <w:t xml:space="preserve"> accepted that this only becomes relevant </w:t>
      </w:r>
      <w:proofErr w:type="gramStart"/>
      <w:r>
        <w:rPr>
          <w:rFonts w:ascii="Book Antiqua" w:hAnsi="Book Antiqua" w:cs="Arial"/>
        </w:rPr>
        <w:t>in the event that</w:t>
      </w:r>
      <w:proofErr w:type="gramEnd"/>
      <w:r>
        <w:rPr>
          <w:rFonts w:ascii="Book Antiqua" w:hAnsi="Book Antiqua" w:cs="Arial"/>
        </w:rPr>
        <w:t xml:space="preserve"> I find an error of law and need to determine the matter afresh.  In any event, that evidence goes to the Sponsor’s need for care rather than the Appellant’s dependency on the Sponsor</w:t>
      </w:r>
      <w:r w:rsidR="00BE6E70">
        <w:rPr>
          <w:rFonts w:ascii="Book Antiqua" w:hAnsi="Book Antiqua" w:cs="Arial"/>
        </w:rPr>
        <w:t xml:space="preserve"> (although I accept that this evidence might be relevant in terms of the interdependency between the Appellant and the Sponsor</w:t>
      </w:r>
      <w:r w:rsidR="00EF5882">
        <w:rPr>
          <w:rFonts w:ascii="Book Antiqua" w:hAnsi="Book Antiqua" w:cs="Arial"/>
        </w:rPr>
        <w:t xml:space="preserve"> which goes to the issue whether there is family life</w:t>
      </w:r>
      <w:r w:rsidR="00BE6E70">
        <w:rPr>
          <w:rFonts w:ascii="Book Antiqua" w:hAnsi="Book Antiqua" w:cs="Arial"/>
        </w:rPr>
        <w:t>)</w:t>
      </w:r>
      <w:r>
        <w:rPr>
          <w:rFonts w:ascii="Book Antiqua" w:hAnsi="Book Antiqua" w:cs="Arial"/>
        </w:rPr>
        <w:t>.</w:t>
      </w:r>
    </w:p>
    <w:p w:rsidR="00BE6E70" w:rsidRDefault="00BE6E70" w:rsidP="00BE6E70">
      <w:pPr>
        <w:pStyle w:val="ListParagraph"/>
        <w:rPr>
          <w:rFonts w:ascii="Book Antiqua" w:hAnsi="Book Antiqua" w:cs="Arial"/>
        </w:rPr>
      </w:pPr>
    </w:p>
    <w:p w:rsidR="00A92E88" w:rsidRDefault="00A92E88" w:rsidP="00763F41">
      <w:pPr>
        <w:numPr>
          <w:ilvl w:val="0"/>
          <w:numId w:val="5"/>
        </w:numPr>
        <w:tabs>
          <w:tab w:val="left" w:pos="567"/>
        </w:tabs>
        <w:jc w:val="both"/>
        <w:rPr>
          <w:rFonts w:ascii="Book Antiqua" w:hAnsi="Book Antiqua" w:cs="Arial"/>
        </w:rPr>
      </w:pPr>
      <w:r>
        <w:rPr>
          <w:rFonts w:ascii="Book Antiqua" w:hAnsi="Book Antiqua" w:cs="Arial"/>
        </w:rPr>
        <w:t>I begin with the Judge’s finding that Article 8 ECHR is engaged at [28] of the Decision:</w:t>
      </w:r>
    </w:p>
    <w:p w:rsidR="00A92E88" w:rsidRPr="00A92E88" w:rsidRDefault="00A92E88" w:rsidP="009C6975">
      <w:pPr>
        <w:tabs>
          <w:tab w:val="left" w:pos="567"/>
        </w:tabs>
        <w:ind w:left="1440"/>
        <w:jc w:val="both"/>
        <w:rPr>
          <w:rFonts w:ascii="Book Antiqua" w:hAnsi="Book Antiqua" w:cs="Arial"/>
          <w:sz w:val="22"/>
          <w:szCs w:val="22"/>
        </w:rPr>
      </w:pPr>
      <w:r>
        <w:rPr>
          <w:rFonts w:ascii="Book Antiqua" w:hAnsi="Book Antiqua" w:cs="Arial"/>
          <w:sz w:val="22"/>
          <w:szCs w:val="22"/>
        </w:rPr>
        <w:t xml:space="preserve">“I accept that the sponsor and the appellant have been living apart since Mr and Mrs Pun came to the UK in 2010, and that it was Mr and Mrs Pun’s choice to move together to the UK and leave the appellant behind alone.  Mr Pun was taking advantage of a relatively new change in policy which allowed him, as an ex-Gurkha to settle in the UK, but which did not also allow the adult appellant to accompany her parents. In her evidence Mrs Pun says that this was a very difficult choice for the family to make and I accept this.  It is not in dispute that until Mr and Mrs Pun left Nepal in 2010, that they and the appellant lived together as a family unit, and I so find.  The evidence before me is that when Mr and Mrs Pun came to the UK, the appellant was supported financially by her father, and after his death by her mother who is in receipt of her husband’s pension and State Pension Credit in her own right. Mrs Pun’s evidence was that she pays for everything the appellant needs, that the appellant has never worked or earned her own income, and that the appellant was now wholly financially dependent upon her mother.  I accept this as a true and credible account of the financial relationship between the appellant and the sponsor.  I find that the appellant is wholly financially dependent upon her mother.  I accept that both appellant and sponsor had and have a close emotional relationship, and that closeness has endured even while appellant has been living apart from the her [sic] parents.  I accept that the appellant has never married and has remained in the family home for her entire life, and that she is now past the </w:t>
      </w:r>
      <w:r w:rsidR="009C6975">
        <w:rPr>
          <w:rFonts w:ascii="Book Antiqua" w:hAnsi="Book Antiqua" w:cs="Arial"/>
          <w:sz w:val="22"/>
          <w:szCs w:val="22"/>
        </w:rPr>
        <w:t xml:space="preserve">age when she could ever reasonably expect to marry and found a family of her own.  I find that the appellant has not at any point established her own independent family life, but instead she remains financially and emotionally dependent upon her mother, that she remained part of her parents’ household after they left Nepal, that family life existed at the point Mr and Mrs Pun left and that family life continued afterwards, and that her parents (and most latterly her mother) have accepted and retained responsibility for </w:t>
      </w:r>
      <w:r w:rsidR="009C6975">
        <w:rPr>
          <w:rFonts w:ascii="Book Antiqua" w:hAnsi="Book Antiqua" w:cs="Arial"/>
          <w:sz w:val="22"/>
          <w:szCs w:val="22"/>
        </w:rPr>
        <w:lastRenderedPageBreak/>
        <w:t>the appellant.  I accept that there is a family life between the appellant and the sponsor which has a dependency which goes beyond the normal parent and adult child relationship albeit that family life is conducted mainly at present over distance.  I accept that this decision interferes with that family life in that the sponsor and the appellant are being prevented from living together once more.”</w:t>
      </w:r>
    </w:p>
    <w:p w:rsidR="00A92E88" w:rsidRDefault="00A92E88" w:rsidP="00A92E88">
      <w:pPr>
        <w:tabs>
          <w:tab w:val="left" w:pos="567"/>
        </w:tabs>
        <w:ind w:left="927"/>
        <w:jc w:val="both"/>
        <w:rPr>
          <w:rFonts w:ascii="Book Antiqua" w:hAnsi="Book Antiqua" w:cs="Arial"/>
        </w:rPr>
      </w:pPr>
      <w:r>
        <w:rPr>
          <w:rFonts w:ascii="Book Antiqua" w:hAnsi="Book Antiqua" w:cs="Arial"/>
        </w:rPr>
        <w:tab/>
      </w:r>
    </w:p>
    <w:p w:rsidR="00A92E88" w:rsidRDefault="009C6975" w:rsidP="00763F41">
      <w:pPr>
        <w:numPr>
          <w:ilvl w:val="0"/>
          <w:numId w:val="5"/>
        </w:numPr>
        <w:tabs>
          <w:tab w:val="left" w:pos="567"/>
        </w:tabs>
        <w:jc w:val="both"/>
        <w:rPr>
          <w:rFonts w:ascii="Book Antiqua" w:hAnsi="Book Antiqua" w:cs="Arial"/>
        </w:rPr>
      </w:pPr>
      <w:r>
        <w:rPr>
          <w:rFonts w:ascii="Book Antiqua" w:hAnsi="Book Antiqua" w:cs="Arial"/>
        </w:rPr>
        <w:t xml:space="preserve">Essentially, the Respondent’s ground in this regard is that no adequate reasons are given and the Judge does not reference the evidence </w:t>
      </w:r>
      <w:r w:rsidR="002530D0">
        <w:rPr>
          <w:rFonts w:ascii="Book Antiqua" w:hAnsi="Book Antiqua" w:cs="Arial"/>
        </w:rPr>
        <w:t xml:space="preserve">on which she bases </w:t>
      </w:r>
      <w:r>
        <w:rPr>
          <w:rFonts w:ascii="Book Antiqua" w:hAnsi="Book Antiqua" w:cs="Arial"/>
        </w:rPr>
        <w:t>her findings.</w:t>
      </w:r>
    </w:p>
    <w:p w:rsidR="00BE6E70" w:rsidRDefault="00BE6E70" w:rsidP="00BE6E70">
      <w:pPr>
        <w:tabs>
          <w:tab w:val="left" w:pos="567"/>
        </w:tabs>
        <w:ind w:left="927"/>
        <w:jc w:val="both"/>
        <w:rPr>
          <w:rFonts w:ascii="Book Antiqua" w:hAnsi="Book Antiqua" w:cs="Arial"/>
        </w:rPr>
      </w:pPr>
    </w:p>
    <w:p w:rsidR="009C6975" w:rsidRDefault="009C6975" w:rsidP="00763F41">
      <w:pPr>
        <w:numPr>
          <w:ilvl w:val="0"/>
          <w:numId w:val="5"/>
        </w:numPr>
        <w:tabs>
          <w:tab w:val="left" w:pos="567"/>
        </w:tabs>
        <w:jc w:val="both"/>
        <w:rPr>
          <w:rFonts w:ascii="Book Antiqua" w:hAnsi="Book Antiqua" w:cs="Arial"/>
        </w:rPr>
      </w:pPr>
      <w:r>
        <w:rPr>
          <w:rFonts w:ascii="Book Antiqua" w:hAnsi="Book Antiqua" w:cs="Arial"/>
        </w:rPr>
        <w:t>There are two legal issues which arise for consideration in relation to the Judge’s finding that Article 8 is engaged.  The first is whether Article 8 family life is established on the evidence.  That in turn depends on whether the evidence shows that there exist more than the usual</w:t>
      </w:r>
      <w:r w:rsidR="00BE6E70">
        <w:rPr>
          <w:rFonts w:ascii="Book Antiqua" w:hAnsi="Book Antiqua" w:cs="Arial"/>
        </w:rPr>
        <w:t xml:space="preserve"> emotional</w:t>
      </w:r>
      <w:r>
        <w:rPr>
          <w:rFonts w:ascii="Book Antiqua" w:hAnsi="Book Antiqua" w:cs="Arial"/>
        </w:rPr>
        <w:t xml:space="preserve"> ties based on the family relationship, because, as I have already noted, the Appellant and Sponsor are adult relatives.</w:t>
      </w:r>
    </w:p>
    <w:p w:rsidR="00BE6E70" w:rsidRDefault="00BE6E70" w:rsidP="00BE6E70">
      <w:pPr>
        <w:pStyle w:val="ListParagraph"/>
        <w:rPr>
          <w:rFonts w:ascii="Book Antiqua" w:hAnsi="Book Antiqua" w:cs="Arial"/>
        </w:rPr>
      </w:pPr>
    </w:p>
    <w:p w:rsidR="009C6975" w:rsidRDefault="009C6975" w:rsidP="00763F41">
      <w:pPr>
        <w:numPr>
          <w:ilvl w:val="0"/>
          <w:numId w:val="5"/>
        </w:numPr>
        <w:tabs>
          <w:tab w:val="left" w:pos="567"/>
        </w:tabs>
        <w:jc w:val="both"/>
        <w:rPr>
          <w:rFonts w:ascii="Book Antiqua" w:hAnsi="Book Antiqua" w:cs="Arial"/>
        </w:rPr>
      </w:pPr>
      <w:r>
        <w:rPr>
          <w:rFonts w:ascii="Book Antiqua" w:hAnsi="Book Antiqua" w:cs="Arial"/>
        </w:rPr>
        <w:t xml:space="preserve">Before the First-tier Tribunal, the Appellant relied on </w:t>
      </w:r>
      <w:r w:rsidR="002F0F61">
        <w:rPr>
          <w:rFonts w:ascii="Book Antiqua" w:hAnsi="Book Antiqua" w:cs="Arial"/>
        </w:rPr>
        <w:t xml:space="preserve">the case of </w:t>
      </w:r>
      <w:r w:rsidR="002F0F61">
        <w:rPr>
          <w:rFonts w:ascii="Book Antiqua" w:hAnsi="Book Antiqua" w:cs="Arial"/>
          <w:u w:val="single"/>
        </w:rPr>
        <w:t>Rai v Entry Clearance Officer, New Delhi</w:t>
      </w:r>
      <w:r w:rsidR="002F0F61">
        <w:rPr>
          <w:rFonts w:ascii="Book Antiqua" w:hAnsi="Book Antiqua" w:cs="Arial"/>
        </w:rPr>
        <w:t xml:space="preserve"> [2017] EWCA </w:t>
      </w:r>
      <w:proofErr w:type="spellStart"/>
      <w:r w:rsidR="002F0F61">
        <w:rPr>
          <w:rFonts w:ascii="Book Antiqua" w:hAnsi="Book Antiqua" w:cs="Arial"/>
        </w:rPr>
        <w:t>Civ</w:t>
      </w:r>
      <w:proofErr w:type="spellEnd"/>
      <w:r w:rsidR="002F0F61">
        <w:rPr>
          <w:rFonts w:ascii="Book Antiqua" w:hAnsi="Book Antiqua" w:cs="Arial"/>
        </w:rPr>
        <w:t xml:space="preserve"> 320 which was also a Gurkha case.   Mr </w:t>
      </w:r>
      <w:proofErr w:type="spellStart"/>
      <w:r w:rsidR="002F0F61">
        <w:rPr>
          <w:rFonts w:ascii="Book Antiqua" w:hAnsi="Book Antiqua" w:cs="Arial"/>
        </w:rPr>
        <w:t>Balroop</w:t>
      </w:r>
      <w:proofErr w:type="spellEnd"/>
      <w:r w:rsidR="002F0F61">
        <w:rPr>
          <w:rFonts w:ascii="Book Antiqua" w:hAnsi="Book Antiqua" w:cs="Arial"/>
        </w:rPr>
        <w:t xml:space="preserve"> drew my attention to what the Court of Appeal said in that case at [39] as follows:</w:t>
      </w:r>
    </w:p>
    <w:p w:rsidR="002F0F61" w:rsidRPr="002F0F61" w:rsidRDefault="002F0F61" w:rsidP="002F0F61">
      <w:pPr>
        <w:tabs>
          <w:tab w:val="left" w:pos="567"/>
        </w:tabs>
        <w:ind w:left="1440"/>
        <w:jc w:val="both"/>
        <w:rPr>
          <w:rFonts w:ascii="Book Antiqua" w:hAnsi="Book Antiqua" w:cs="Arial"/>
          <w:sz w:val="22"/>
          <w:szCs w:val="22"/>
        </w:rPr>
      </w:pPr>
      <w:r>
        <w:rPr>
          <w:rFonts w:ascii="Book Antiqua" w:hAnsi="Book Antiqua" w:cs="Arial"/>
          <w:sz w:val="22"/>
          <w:szCs w:val="22"/>
        </w:rPr>
        <w:t>“The Upper Tribunal judge referred repeatedly to the appellant’s parents having chosen to settle in the United Kingdom, leaving the appellant in the family home in Nepal.  Each time he did so, he stressed the fact that this was a decision they had freely made: “…not compulsory but …voluntarily undertaken …” (paragraph 20), “…having made the choice to come to the [United Kingdom]” (paragraph 21), “…the willingness of the parents to leave…” (paragraph 23), and “…their voluntary leaving of Nepal and leaving the Appellant…” (paragraph 26).  But that, in my view, was not to confront the real issue under article 8(1) in this case, which was whether, as a matter of fact, the appellant had demonstrated that he had a family life with his parents, which had existed at the time of their departure to settle in the United Kingdom and had endured beyond it, notwithstanding their having left Nepal when they did.”</w:t>
      </w:r>
    </w:p>
    <w:p w:rsidR="00BE6E70" w:rsidRDefault="00BE6E70" w:rsidP="00BE6E70">
      <w:pPr>
        <w:tabs>
          <w:tab w:val="left" w:pos="567"/>
        </w:tabs>
        <w:ind w:left="927"/>
        <w:jc w:val="both"/>
        <w:rPr>
          <w:rFonts w:ascii="Book Antiqua" w:hAnsi="Book Antiqua" w:cs="Arial"/>
        </w:rPr>
      </w:pPr>
    </w:p>
    <w:p w:rsidR="002530D0" w:rsidRDefault="002F0F61" w:rsidP="00763F41">
      <w:pPr>
        <w:numPr>
          <w:ilvl w:val="0"/>
          <w:numId w:val="5"/>
        </w:numPr>
        <w:tabs>
          <w:tab w:val="left" w:pos="567"/>
        </w:tabs>
        <w:jc w:val="both"/>
        <w:rPr>
          <w:rFonts w:ascii="Book Antiqua" w:hAnsi="Book Antiqua" w:cs="Arial"/>
        </w:rPr>
      </w:pPr>
      <w:r>
        <w:rPr>
          <w:rFonts w:ascii="Book Antiqua" w:hAnsi="Book Antiqua" w:cs="Arial"/>
        </w:rPr>
        <w:t xml:space="preserve">Whilst the Judge is right to note, as she does at [12] of the Decision that this case is factually </w:t>
      </w:r>
      <w:proofErr w:type="gramStart"/>
      <w:r>
        <w:rPr>
          <w:rFonts w:ascii="Book Antiqua" w:hAnsi="Book Antiqua" w:cs="Arial"/>
        </w:rPr>
        <w:t>similar to</w:t>
      </w:r>
      <w:proofErr w:type="gramEnd"/>
      <w:r>
        <w:rPr>
          <w:rFonts w:ascii="Book Antiqua" w:hAnsi="Book Antiqua" w:cs="Arial"/>
        </w:rPr>
        <w:t xml:space="preserve"> the facts of </w:t>
      </w:r>
      <w:r>
        <w:rPr>
          <w:rFonts w:ascii="Book Antiqua" w:hAnsi="Book Antiqua" w:cs="Arial"/>
          <w:u w:val="single"/>
        </w:rPr>
        <w:t>Rai,</w:t>
      </w:r>
      <w:r>
        <w:rPr>
          <w:rFonts w:ascii="Book Antiqua" w:hAnsi="Book Antiqua" w:cs="Arial"/>
        </w:rPr>
        <w:t xml:space="preserve"> she did not accept th</w:t>
      </w:r>
      <w:r w:rsidR="002530D0">
        <w:rPr>
          <w:rFonts w:ascii="Book Antiqua" w:hAnsi="Book Antiqua" w:cs="Arial"/>
        </w:rPr>
        <w:t>e Court of Appeal’s judgment in that case</w:t>
      </w:r>
      <w:r>
        <w:rPr>
          <w:rFonts w:ascii="Book Antiqua" w:hAnsi="Book Antiqua" w:cs="Arial"/>
        </w:rPr>
        <w:t xml:space="preserve"> as conclusive.  She was right not to do so.  Such cases turn on the facts.  </w:t>
      </w:r>
    </w:p>
    <w:p w:rsidR="00BE6E70" w:rsidRDefault="00BE6E70" w:rsidP="00BE6E70">
      <w:pPr>
        <w:tabs>
          <w:tab w:val="left" w:pos="567"/>
        </w:tabs>
        <w:ind w:left="927"/>
        <w:jc w:val="both"/>
        <w:rPr>
          <w:rFonts w:ascii="Book Antiqua" w:hAnsi="Book Antiqua" w:cs="Arial"/>
        </w:rPr>
      </w:pPr>
    </w:p>
    <w:p w:rsidR="00CE3D5D" w:rsidRDefault="002F0F61" w:rsidP="00763F41">
      <w:pPr>
        <w:numPr>
          <w:ilvl w:val="0"/>
          <w:numId w:val="5"/>
        </w:numPr>
        <w:tabs>
          <w:tab w:val="left" w:pos="567"/>
        </w:tabs>
        <w:jc w:val="both"/>
        <w:rPr>
          <w:rFonts w:ascii="Book Antiqua" w:hAnsi="Book Antiqua" w:cs="Arial"/>
        </w:rPr>
      </w:pPr>
      <w:r>
        <w:rPr>
          <w:rFonts w:ascii="Book Antiqua" w:hAnsi="Book Antiqua" w:cs="Arial"/>
        </w:rPr>
        <w:t xml:space="preserve">The Judge also recognised at the same paragraph the importance of whether the Appellant is emotionally and financially dependent on the Sponsor.  That emerges from the case of </w:t>
      </w:r>
      <w:proofErr w:type="spellStart"/>
      <w:r>
        <w:rPr>
          <w:rFonts w:ascii="Book Antiqua" w:hAnsi="Book Antiqua" w:cs="Arial"/>
          <w:u w:val="single"/>
        </w:rPr>
        <w:t>Kugathas</w:t>
      </w:r>
      <w:proofErr w:type="spellEnd"/>
      <w:r>
        <w:rPr>
          <w:rFonts w:ascii="Book Antiqua" w:hAnsi="Book Antiqua" w:cs="Arial"/>
          <w:u w:val="single"/>
        </w:rPr>
        <w:t xml:space="preserve"> v Secretary of State for the Home Department </w:t>
      </w:r>
      <w:r>
        <w:rPr>
          <w:rFonts w:ascii="Book Antiqua" w:hAnsi="Book Antiqua" w:cs="Arial"/>
        </w:rPr>
        <w:t xml:space="preserve">[2003] EWCA </w:t>
      </w:r>
      <w:proofErr w:type="spellStart"/>
      <w:r>
        <w:rPr>
          <w:rFonts w:ascii="Book Antiqua" w:hAnsi="Book Antiqua" w:cs="Arial"/>
        </w:rPr>
        <w:t>Civ</w:t>
      </w:r>
      <w:proofErr w:type="spellEnd"/>
      <w:r>
        <w:rPr>
          <w:rFonts w:ascii="Book Antiqua" w:hAnsi="Book Antiqua" w:cs="Arial"/>
        </w:rPr>
        <w:t xml:space="preserve"> 31. Mr </w:t>
      </w:r>
      <w:proofErr w:type="spellStart"/>
      <w:r>
        <w:rPr>
          <w:rFonts w:ascii="Book Antiqua" w:hAnsi="Book Antiqua" w:cs="Arial"/>
        </w:rPr>
        <w:t>Balroop</w:t>
      </w:r>
      <w:proofErr w:type="spellEnd"/>
      <w:r>
        <w:rPr>
          <w:rFonts w:ascii="Book Antiqua" w:hAnsi="Book Antiqua" w:cs="Arial"/>
        </w:rPr>
        <w:t xml:space="preserve"> submitted, by reference to the case of </w:t>
      </w:r>
      <w:r>
        <w:rPr>
          <w:rFonts w:ascii="Book Antiqua" w:hAnsi="Book Antiqua" w:cs="Arial"/>
          <w:u w:val="single"/>
        </w:rPr>
        <w:t xml:space="preserve">S v UK </w:t>
      </w:r>
      <w:r>
        <w:rPr>
          <w:rFonts w:ascii="Book Antiqua" w:hAnsi="Book Antiqua" w:cs="Arial"/>
        </w:rPr>
        <w:t xml:space="preserve">which is one of the authorities considered in </w:t>
      </w:r>
      <w:proofErr w:type="spellStart"/>
      <w:r>
        <w:rPr>
          <w:rFonts w:ascii="Book Antiqua" w:hAnsi="Book Antiqua" w:cs="Arial"/>
          <w:u w:val="single"/>
        </w:rPr>
        <w:t>Kugathas</w:t>
      </w:r>
      <w:proofErr w:type="spellEnd"/>
      <w:r>
        <w:rPr>
          <w:rFonts w:ascii="Book Antiqua" w:hAnsi="Book Antiqua" w:cs="Arial"/>
        </w:rPr>
        <w:t xml:space="preserve">, that the Appellant need only establish financial dependency and that this would be sufficient for her to succeed in showing the necessary ties </w:t>
      </w:r>
      <w:proofErr w:type="gramStart"/>
      <w:r w:rsidR="002530D0">
        <w:rPr>
          <w:rFonts w:ascii="Book Antiqua" w:hAnsi="Book Antiqua" w:cs="Arial"/>
        </w:rPr>
        <w:t>in order to</w:t>
      </w:r>
      <w:proofErr w:type="gramEnd"/>
      <w:r w:rsidR="00CE3D5D">
        <w:rPr>
          <w:rFonts w:ascii="Book Antiqua" w:hAnsi="Book Antiqua" w:cs="Arial"/>
        </w:rPr>
        <w:t xml:space="preserve"> also establish</w:t>
      </w:r>
      <w:r w:rsidR="002530D0">
        <w:rPr>
          <w:rFonts w:ascii="Book Antiqua" w:hAnsi="Book Antiqua" w:cs="Arial"/>
        </w:rPr>
        <w:t xml:space="preserve"> </w:t>
      </w:r>
      <w:r w:rsidR="00CE3D5D">
        <w:rPr>
          <w:rFonts w:ascii="Book Antiqua" w:hAnsi="Book Antiqua" w:cs="Arial"/>
        </w:rPr>
        <w:t>that family life</w:t>
      </w:r>
      <w:r w:rsidR="002530D0">
        <w:rPr>
          <w:rFonts w:ascii="Book Antiqua" w:hAnsi="Book Antiqua" w:cs="Arial"/>
        </w:rPr>
        <w:t xml:space="preserve"> continues to </w:t>
      </w:r>
      <w:r w:rsidR="00CE3D5D">
        <w:rPr>
          <w:rFonts w:ascii="Book Antiqua" w:hAnsi="Book Antiqua" w:cs="Arial"/>
        </w:rPr>
        <w:t xml:space="preserve">exist.  I do not accept this submission.  The case of </w:t>
      </w:r>
      <w:r w:rsidR="00CE3D5D">
        <w:rPr>
          <w:rFonts w:ascii="Book Antiqua" w:hAnsi="Book Antiqua" w:cs="Arial"/>
          <w:u w:val="single"/>
        </w:rPr>
        <w:t>S v UK</w:t>
      </w:r>
      <w:r w:rsidR="00CE3D5D">
        <w:rPr>
          <w:rFonts w:ascii="Book Antiqua" w:hAnsi="Book Antiqua" w:cs="Arial"/>
        </w:rPr>
        <w:t xml:space="preserve"> itself states that “[r]</w:t>
      </w:r>
      <w:proofErr w:type="spellStart"/>
      <w:r w:rsidR="00CE3D5D">
        <w:rPr>
          <w:rFonts w:ascii="Book Antiqua" w:hAnsi="Book Antiqua" w:cs="Arial"/>
        </w:rPr>
        <w:t>elationships</w:t>
      </w:r>
      <w:proofErr w:type="spellEnd"/>
      <w:r w:rsidR="00CE3D5D">
        <w:rPr>
          <w:rFonts w:ascii="Book Antiqua" w:hAnsi="Book Antiqua" w:cs="Arial"/>
        </w:rPr>
        <w:t xml:space="preserve"> between adults…would not necessarily acquire the protection of Article 8 of the Convention without evidence of further elements of dependency, involving more than the normal, emotional ties.” Similarly, at [25] of </w:t>
      </w:r>
      <w:proofErr w:type="spellStart"/>
      <w:r w:rsidR="00CE3D5D">
        <w:rPr>
          <w:rFonts w:ascii="Book Antiqua" w:hAnsi="Book Antiqua" w:cs="Arial"/>
          <w:u w:val="single"/>
        </w:rPr>
        <w:t>Kugathas</w:t>
      </w:r>
      <w:proofErr w:type="spellEnd"/>
      <w:r w:rsidR="00CE3D5D">
        <w:rPr>
          <w:rFonts w:ascii="Book Antiqua" w:hAnsi="Book Antiqua" w:cs="Arial"/>
        </w:rPr>
        <w:t xml:space="preserve">, </w:t>
      </w:r>
      <w:r w:rsidR="00CE3D5D">
        <w:rPr>
          <w:rFonts w:ascii="Book Antiqua" w:hAnsi="Book Antiqua" w:cs="Arial"/>
        </w:rPr>
        <w:lastRenderedPageBreak/>
        <w:t xml:space="preserve">Arden LJ points to the need for “something more…than normal emotional ties”.  The fact that Arden LJ went on to say that such ties “might exist if the appellant were dependent on his family or vice versa” does not indicate that only financial dependency is sufficient.  There is no mention there of the dependency being “financial”; that is to read words into that citation.  In addition, what is there said </w:t>
      </w:r>
      <w:proofErr w:type="gramStart"/>
      <w:r w:rsidR="00CE3D5D">
        <w:rPr>
          <w:rFonts w:ascii="Book Antiqua" w:hAnsi="Book Antiqua" w:cs="Arial"/>
        </w:rPr>
        <w:t>has to</w:t>
      </w:r>
      <w:proofErr w:type="gramEnd"/>
      <w:r w:rsidR="00CE3D5D">
        <w:rPr>
          <w:rFonts w:ascii="Book Antiqua" w:hAnsi="Book Antiqua" w:cs="Arial"/>
        </w:rPr>
        <w:t xml:space="preserve"> be read in the context of what precedes it where the evidence sought is that of more than “emotional ties”.</w:t>
      </w:r>
    </w:p>
    <w:p w:rsidR="00BE6E70" w:rsidRDefault="00BE6E70" w:rsidP="00BE6E70">
      <w:pPr>
        <w:tabs>
          <w:tab w:val="left" w:pos="567"/>
        </w:tabs>
        <w:ind w:left="927"/>
        <w:jc w:val="both"/>
        <w:rPr>
          <w:rFonts w:ascii="Book Antiqua" w:hAnsi="Book Antiqua" w:cs="Arial"/>
        </w:rPr>
      </w:pPr>
    </w:p>
    <w:p w:rsidR="00CE3D5D" w:rsidRDefault="00CE3D5D" w:rsidP="00763F41">
      <w:pPr>
        <w:numPr>
          <w:ilvl w:val="0"/>
          <w:numId w:val="5"/>
        </w:numPr>
        <w:tabs>
          <w:tab w:val="left" w:pos="567"/>
        </w:tabs>
        <w:jc w:val="both"/>
        <w:rPr>
          <w:rFonts w:ascii="Book Antiqua" w:hAnsi="Book Antiqua" w:cs="Arial"/>
        </w:rPr>
      </w:pPr>
      <w:r>
        <w:rPr>
          <w:rFonts w:ascii="Book Antiqua" w:hAnsi="Book Antiqua" w:cs="Arial"/>
        </w:rPr>
        <w:t>I turn then to the evidence on which the Appellant relies as establishing the requisite dependency.  In terms of supporting evidence, there are some transfers in the bundle ([AB/238-246]).  Those show payments in May 2016 of about £1000 and some separate amounts in March 2015, August 2016 and April 2017.  They do not show a sequence of payments over a long period and, more importantly, do not show that the Appellant is dependent on such payments</w:t>
      </w:r>
      <w:r w:rsidR="002530D0">
        <w:rPr>
          <w:rFonts w:ascii="Book Antiqua" w:hAnsi="Book Antiqua" w:cs="Arial"/>
        </w:rPr>
        <w:t>.</w:t>
      </w:r>
    </w:p>
    <w:p w:rsidR="00BE6E70" w:rsidRDefault="00BE6E70" w:rsidP="00BE6E70">
      <w:pPr>
        <w:pStyle w:val="ListParagraph"/>
        <w:rPr>
          <w:rFonts w:ascii="Book Antiqua" w:hAnsi="Book Antiqua" w:cs="Arial"/>
        </w:rPr>
      </w:pPr>
    </w:p>
    <w:p w:rsidR="00CE3D5D" w:rsidRDefault="00CE3D5D" w:rsidP="00763F41">
      <w:pPr>
        <w:numPr>
          <w:ilvl w:val="0"/>
          <w:numId w:val="5"/>
        </w:numPr>
        <w:tabs>
          <w:tab w:val="left" w:pos="567"/>
        </w:tabs>
        <w:jc w:val="both"/>
        <w:rPr>
          <w:rFonts w:ascii="Book Antiqua" w:hAnsi="Book Antiqua" w:cs="Arial"/>
        </w:rPr>
      </w:pPr>
      <w:r>
        <w:rPr>
          <w:rFonts w:ascii="Book Antiqua" w:hAnsi="Book Antiqua" w:cs="Arial"/>
        </w:rPr>
        <w:t>There is however more persuasive evidence contained in the witness statements of the Appellant and the Sponsor as follows:</w:t>
      </w:r>
    </w:p>
    <w:p w:rsidR="008708AE" w:rsidRDefault="008708AE" w:rsidP="00CE3D5D">
      <w:pPr>
        <w:tabs>
          <w:tab w:val="left" w:pos="567"/>
        </w:tabs>
        <w:ind w:left="927"/>
        <w:jc w:val="both"/>
        <w:rPr>
          <w:rFonts w:ascii="Book Antiqua" w:hAnsi="Book Antiqua" w:cs="Arial"/>
          <w:u w:val="single"/>
        </w:rPr>
      </w:pPr>
      <w:r>
        <w:rPr>
          <w:rFonts w:ascii="Book Antiqua" w:hAnsi="Book Antiqua" w:cs="Arial"/>
        </w:rPr>
        <w:tab/>
      </w:r>
      <w:r>
        <w:rPr>
          <w:rFonts w:ascii="Book Antiqua" w:hAnsi="Book Antiqua" w:cs="Arial"/>
          <w:u w:val="single"/>
        </w:rPr>
        <w:t>Appellant’s statement dated 25 June 2017</w:t>
      </w:r>
    </w:p>
    <w:p w:rsidR="008708AE" w:rsidRPr="008708AE" w:rsidRDefault="008708AE" w:rsidP="008708AE">
      <w:pPr>
        <w:tabs>
          <w:tab w:val="left" w:pos="567"/>
        </w:tabs>
        <w:ind w:left="1440" w:hanging="513"/>
        <w:jc w:val="both"/>
        <w:rPr>
          <w:rFonts w:ascii="Book Antiqua" w:hAnsi="Book Antiqua" w:cs="Arial"/>
          <w:sz w:val="22"/>
          <w:szCs w:val="22"/>
        </w:rPr>
      </w:pPr>
      <w:r>
        <w:rPr>
          <w:rFonts w:ascii="Book Antiqua" w:hAnsi="Book Antiqua" w:cs="Arial"/>
        </w:rPr>
        <w:tab/>
      </w:r>
      <w:r w:rsidRPr="008708AE">
        <w:rPr>
          <w:rFonts w:ascii="Book Antiqua" w:hAnsi="Book Antiqua" w:cs="Arial"/>
          <w:sz w:val="22"/>
          <w:szCs w:val="22"/>
        </w:rPr>
        <w:t>“</w:t>
      </w:r>
      <w:proofErr w:type="gramStart"/>
      <w:r w:rsidRPr="008708AE">
        <w:rPr>
          <w:rFonts w:ascii="Book Antiqua" w:hAnsi="Book Antiqua" w:cs="Arial"/>
          <w:sz w:val="22"/>
          <w:szCs w:val="22"/>
        </w:rPr>
        <w:t>…[</w:t>
      </w:r>
      <w:proofErr w:type="gramEnd"/>
      <w:r w:rsidRPr="008708AE">
        <w:rPr>
          <w:rFonts w:ascii="Book Antiqua" w:hAnsi="Book Antiqua" w:cs="Arial"/>
          <w:sz w:val="22"/>
          <w:szCs w:val="22"/>
        </w:rPr>
        <w:t>3]</w:t>
      </w:r>
      <w:r w:rsidRPr="008708AE">
        <w:rPr>
          <w:rFonts w:ascii="Book Antiqua" w:hAnsi="Book Antiqua" w:cs="Arial"/>
          <w:sz w:val="22"/>
          <w:szCs w:val="22"/>
        </w:rPr>
        <w:tab/>
        <w:t xml:space="preserve">Although my parents went to the UK, they returned to Nepal each year and spent 3 months with me.  That is the longest they could remain outside the UK otherwise their pension would have stopped.  My parents never wanted to leave me in Nepal.  They had no option as our circumstances in Nepal were dire.  In Nepal we had no life.  </w:t>
      </w:r>
      <w:proofErr w:type="gramStart"/>
      <w:r w:rsidRPr="008708AE">
        <w:rPr>
          <w:rFonts w:ascii="Book Antiqua" w:hAnsi="Book Antiqua" w:cs="Arial"/>
          <w:sz w:val="22"/>
          <w:szCs w:val="22"/>
        </w:rPr>
        <w:t>All the day</w:t>
      </w:r>
      <w:proofErr w:type="gramEnd"/>
      <w:r w:rsidRPr="008708AE">
        <w:rPr>
          <w:rFonts w:ascii="Book Antiqua" w:hAnsi="Book Antiqua" w:cs="Arial"/>
          <w:sz w:val="22"/>
          <w:szCs w:val="22"/>
        </w:rPr>
        <w:t xml:space="preserve"> was spent in doing the chores. There was very little income from my father’s pension which was spent on repaying the loans we took to shelter us.</w:t>
      </w:r>
    </w:p>
    <w:p w:rsidR="008708AE" w:rsidRPr="008708AE"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[4]</w:t>
      </w:r>
      <w:r w:rsidRPr="008708AE">
        <w:rPr>
          <w:rFonts w:ascii="Book Antiqua" w:hAnsi="Book Antiqua" w:cs="Arial"/>
          <w:sz w:val="22"/>
          <w:szCs w:val="22"/>
        </w:rPr>
        <w:tab/>
        <w:t>When my parents left for the UK, I was the only unmarried dependent living in the house. There was no policy of settlement for adult dependent Gurkhas at that time so we did not apply.  I have applied</w:t>
      </w:r>
      <w:r w:rsidR="00CE3D5D" w:rsidRPr="008708AE">
        <w:rPr>
          <w:rFonts w:ascii="Book Antiqua" w:hAnsi="Book Antiqua" w:cs="Arial"/>
          <w:sz w:val="22"/>
          <w:szCs w:val="22"/>
        </w:rPr>
        <w:t xml:space="preserve"> </w:t>
      </w:r>
      <w:r w:rsidRPr="008708AE">
        <w:rPr>
          <w:rFonts w:ascii="Book Antiqua" w:hAnsi="Book Antiqua" w:cs="Arial"/>
          <w:sz w:val="22"/>
          <w:szCs w:val="22"/>
        </w:rPr>
        <w:t xml:space="preserve">for settlement now because of the new policy allowing over 18 children of Ex Gurkhas to settle in the UK.  It is unfair to consider age as a factor of dependency as in Nepal and especially in dilapidated areas where we lived, families live together and support each other.  The head of the family remains the sole bread earner for everyone.  Children remain </w:t>
      </w:r>
      <w:proofErr w:type="gramStart"/>
      <w:r w:rsidRPr="008708AE">
        <w:rPr>
          <w:rFonts w:ascii="Book Antiqua" w:hAnsi="Book Antiqua" w:cs="Arial"/>
          <w:sz w:val="22"/>
          <w:szCs w:val="22"/>
        </w:rPr>
        <w:t>dependent  on</w:t>
      </w:r>
      <w:proofErr w:type="gramEnd"/>
      <w:r w:rsidRPr="008708AE">
        <w:rPr>
          <w:rFonts w:ascii="Book Antiqua" w:hAnsi="Book Antiqua" w:cs="Arial"/>
          <w:sz w:val="22"/>
          <w:szCs w:val="22"/>
        </w:rPr>
        <w:t xml:space="preserve"> the head of the family until the females get married and leave the house.  I have never been married.  Our personal and family circumstances did not provide me with the opportunity for marriage.  I have now passed my age for marriage.  My only family is my mother and I will live with her for the rest of our lives.</w:t>
      </w:r>
    </w:p>
    <w:p w:rsidR="008708AE" w:rsidRPr="008708AE"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[5]</w:t>
      </w:r>
      <w:r w:rsidRPr="008708AE">
        <w:rPr>
          <w:rFonts w:ascii="Book Antiqua" w:hAnsi="Book Antiqua" w:cs="Arial"/>
          <w:sz w:val="22"/>
          <w:szCs w:val="22"/>
        </w:rPr>
        <w:tab/>
        <w:t>I confirm that I am single and I have always been dependent of my father.  He had been the one who has arranged for all my needs. Now my mother sends me the money to pay for the rent and other expenses in Nepal.</w:t>
      </w:r>
    </w:p>
    <w:p w:rsidR="008708AE" w:rsidRPr="008708AE"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[6]</w:t>
      </w:r>
      <w:r w:rsidRPr="008708AE">
        <w:rPr>
          <w:rFonts w:ascii="Book Antiqua" w:hAnsi="Book Antiqua" w:cs="Arial"/>
          <w:sz w:val="22"/>
          <w:szCs w:val="22"/>
        </w:rPr>
        <w:tab/>
        <w:t>There is nothing for me in Nepal without my parents.  I miss them very much.  I talk to my mother almost every day.  It brings me to tears sometimes knowing that my father is dead and my mother is getting old and needs me.  It is unfair to keep me apart.</w:t>
      </w:r>
    </w:p>
    <w:p w:rsidR="008708AE" w:rsidRPr="008708AE"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[7]</w:t>
      </w:r>
      <w:r w:rsidRPr="008708AE">
        <w:rPr>
          <w:rFonts w:ascii="Book Antiqua" w:hAnsi="Book Antiqua" w:cs="Arial"/>
          <w:sz w:val="22"/>
          <w:szCs w:val="22"/>
        </w:rPr>
        <w:tab/>
        <w:t xml:space="preserve">I want to be independent but I need my family next to me for confidence and encouragement. </w:t>
      </w:r>
    </w:p>
    <w:p w:rsidR="008708AE" w:rsidRPr="008708AE"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[8]</w:t>
      </w:r>
      <w:r w:rsidRPr="008708AE">
        <w:rPr>
          <w:rFonts w:ascii="Book Antiqua" w:hAnsi="Book Antiqua" w:cs="Arial"/>
          <w:sz w:val="22"/>
          <w:szCs w:val="22"/>
        </w:rPr>
        <w:tab/>
        <w:t>I am not doing anything in Nepal.  My day is spent doing household chores.</w:t>
      </w:r>
    </w:p>
    <w:p w:rsidR="008708AE" w:rsidRPr="008708AE"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[9]</w:t>
      </w:r>
      <w:r w:rsidRPr="008708AE">
        <w:rPr>
          <w:rFonts w:ascii="Book Antiqua" w:hAnsi="Book Antiqua" w:cs="Arial"/>
          <w:sz w:val="22"/>
          <w:szCs w:val="22"/>
        </w:rPr>
        <w:tab/>
        <w:t xml:space="preserve">I do not have anyone in Nepal to provide me with emotional or financial support.  I have never received any help from my siblings other than for becoming a medium between me and my mother.  It is unfair to suggest that I can live on my own </w:t>
      </w:r>
      <w:r w:rsidRPr="008708AE">
        <w:rPr>
          <w:rFonts w:ascii="Book Antiqua" w:hAnsi="Book Antiqua" w:cs="Arial"/>
          <w:sz w:val="22"/>
          <w:szCs w:val="22"/>
        </w:rPr>
        <w:lastRenderedPageBreak/>
        <w:t>in Nepal.  I have no employment or family in Nepal to support me financially or emotionally.</w:t>
      </w:r>
    </w:p>
    <w:p w:rsidR="00C71A6A" w:rsidRDefault="008708AE" w:rsidP="008708AE">
      <w:pPr>
        <w:tabs>
          <w:tab w:val="left" w:pos="567"/>
        </w:tabs>
        <w:ind w:left="1440" w:hanging="513"/>
        <w:jc w:val="both"/>
        <w:rPr>
          <w:rFonts w:ascii="Book Antiqua" w:hAnsi="Book Antiqua" w:cs="Arial"/>
          <w:sz w:val="22"/>
          <w:szCs w:val="22"/>
        </w:rPr>
      </w:pPr>
      <w:r w:rsidRPr="008708AE">
        <w:rPr>
          <w:rFonts w:ascii="Book Antiqua" w:hAnsi="Book Antiqua" w:cs="Arial"/>
          <w:sz w:val="22"/>
          <w:szCs w:val="22"/>
        </w:rPr>
        <w:tab/>
        <w:t>[10]</w:t>
      </w:r>
      <w:r w:rsidRPr="008708AE">
        <w:rPr>
          <w:rFonts w:ascii="Book Antiqua" w:hAnsi="Book Antiqua" w:cs="Arial"/>
          <w:sz w:val="22"/>
          <w:szCs w:val="22"/>
        </w:rPr>
        <w:tab/>
        <w:t>Also, I will not find work in Nepal.  I do not have the education or the skills to work in Nepal.  I will still be alone.</w:t>
      </w:r>
    </w:p>
    <w:p w:rsidR="002F0F61" w:rsidRDefault="00C71A6A" w:rsidP="008708AE">
      <w:pPr>
        <w:tabs>
          <w:tab w:val="left" w:pos="567"/>
        </w:tabs>
        <w:ind w:left="1440" w:hanging="513"/>
        <w:jc w:val="both"/>
        <w:rPr>
          <w:rFonts w:ascii="Book Antiqua" w:hAnsi="Book Antiqua" w:cs="Arial"/>
          <w:sz w:val="22"/>
          <w:szCs w:val="22"/>
          <w:u w:val="single"/>
        </w:rPr>
      </w:pPr>
      <w:r>
        <w:rPr>
          <w:rFonts w:ascii="Book Antiqua" w:hAnsi="Book Antiqua" w:cs="Arial"/>
          <w:sz w:val="22"/>
          <w:szCs w:val="22"/>
        </w:rPr>
        <w:tab/>
        <w:t>…</w:t>
      </w:r>
      <w:r w:rsidR="008708AE" w:rsidRPr="008708AE">
        <w:rPr>
          <w:rFonts w:ascii="Book Antiqua" w:hAnsi="Book Antiqua" w:cs="Arial"/>
          <w:sz w:val="22"/>
          <w:szCs w:val="22"/>
        </w:rPr>
        <w:t>”</w:t>
      </w:r>
      <w:r w:rsidR="002F0F61" w:rsidRPr="008708AE">
        <w:rPr>
          <w:rFonts w:ascii="Book Antiqua" w:hAnsi="Book Antiqua" w:cs="Arial"/>
          <w:sz w:val="22"/>
          <w:szCs w:val="22"/>
          <w:u w:val="single"/>
        </w:rPr>
        <w:t xml:space="preserve"> </w:t>
      </w:r>
    </w:p>
    <w:p w:rsidR="00BE6E70" w:rsidRDefault="008708AE"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r>
    </w:p>
    <w:p w:rsidR="008708AE" w:rsidRDefault="00BE6E70" w:rsidP="008708AE">
      <w:pPr>
        <w:tabs>
          <w:tab w:val="left" w:pos="567"/>
        </w:tabs>
        <w:ind w:left="1440" w:hanging="513"/>
        <w:jc w:val="both"/>
        <w:rPr>
          <w:rFonts w:ascii="Book Antiqua" w:hAnsi="Book Antiqua" w:cs="Arial"/>
          <w:u w:val="single"/>
        </w:rPr>
      </w:pPr>
      <w:r>
        <w:rPr>
          <w:rFonts w:ascii="Book Antiqua" w:hAnsi="Book Antiqua" w:cs="Arial"/>
          <w:sz w:val="22"/>
          <w:szCs w:val="22"/>
        </w:rPr>
        <w:tab/>
      </w:r>
      <w:r w:rsidR="008708AE" w:rsidRPr="00C71A6A">
        <w:rPr>
          <w:rFonts w:ascii="Book Antiqua" w:hAnsi="Book Antiqua" w:cs="Arial"/>
          <w:u w:val="single"/>
        </w:rPr>
        <w:t xml:space="preserve">Sponsor’s witness statement dated </w:t>
      </w:r>
      <w:r w:rsidR="00C71A6A" w:rsidRPr="00C71A6A">
        <w:rPr>
          <w:rFonts w:ascii="Book Antiqua" w:hAnsi="Book Antiqua" w:cs="Arial"/>
          <w:u w:val="single"/>
        </w:rPr>
        <w:t>25 June 2017</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w:t>
      </w:r>
      <w:proofErr w:type="gramStart"/>
      <w:r>
        <w:rPr>
          <w:rFonts w:ascii="Book Antiqua" w:hAnsi="Book Antiqua" w:cs="Arial"/>
          <w:sz w:val="22"/>
          <w:szCs w:val="22"/>
        </w:rPr>
        <w:t>…[</w:t>
      </w:r>
      <w:proofErr w:type="gramEnd"/>
      <w:r>
        <w:rPr>
          <w:rFonts w:ascii="Book Antiqua" w:hAnsi="Book Antiqua" w:cs="Arial"/>
          <w:sz w:val="22"/>
          <w:szCs w:val="22"/>
        </w:rPr>
        <w:t>5]</w:t>
      </w:r>
      <w:r>
        <w:rPr>
          <w:rFonts w:ascii="Book Antiqua" w:hAnsi="Book Antiqua" w:cs="Arial"/>
          <w:sz w:val="22"/>
          <w:szCs w:val="22"/>
        </w:rPr>
        <w:tab/>
        <w:t>Tara is the only one dependant on me.  I really want Tara to come to the UK as it was my late husband’s and mine intention to live together as a family.</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[6]</w:t>
      </w:r>
      <w:r>
        <w:rPr>
          <w:rFonts w:ascii="Book Antiqua" w:hAnsi="Book Antiqua" w:cs="Arial"/>
          <w:sz w:val="22"/>
          <w:szCs w:val="22"/>
        </w:rPr>
        <w:tab/>
        <w:t xml:space="preserve">Prior to me departing to the UK, I was living with Tara in our family small home in Kathmandu.  We are very close emotionally because she was always living with me and never left home to live by herself.  Tara remains unmarried and still emotionally and financially </w:t>
      </w:r>
      <w:proofErr w:type="spellStart"/>
      <w:r>
        <w:rPr>
          <w:rFonts w:ascii="Book Antiqua" w:hAnsi="Book Antiqua" w:cs="Arial"/>
          <w:sz w:val="22"/>
          <w:szCs w:val="22"/>
        </w:rPr>
        <w:t>dependant</w:t>
      </w:r>
      <w:proofErr w:type="spellEnd"/>
      <w:r>
        <w:rPr>
          <w:rFonts w:ascii="Book Antiqua" w:hAnsi="Book Antiqua" w:cs="Arial"/>
          <w:sz w:val="22"/>
          <w:szCs w:val="22"/>
        </w:rPr>
        <w:t xml:space="preserve"> on me.  She has never lived alone in Nepal until now and I am worried about her being all [sic] in Nepal.</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[7]</w:t>
      </w:r>
      <w:r>
        <w:rPr>
          <w:rFonts w:ascii="Book Antiqua" w:hAnsi="Book Antiqua" w:cs="Arial"/>
          <w:sz w:val="22"/>
          <w:szCs w:val="22"/>
        </w:rPr>
        <w:tab/>
        <w:t>Tara and I are very close emotionally, especially since the death of her father.  She seems rather anxious and depressed.  I am worried that Tara being alone in Nepal without anyone looking after her. I have always been involved in her upbringing although I am in the UK I maintain close contact with her by phone.  I am in contact with her via Viber 1-2 times a week.  Tara keeps me involved in all aspects of her life.</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[8]</w:t>
      </w:r>
      <w:r>
        <w:rPr>
          <w:rFonts w:ascii="Book Antiqua" w:hAnsi="Book Antiqua" w:cs="Arial"/>
          <w:sz w:val="22"/>
          <w:szCs w:val="22"/>
        </w:rPr>
        <w:tab/>
        <w:t xml:space="preserve">Tara has always been dependant on my husband and </w:t>
      </w:r>
      <w:proofErr w:type="gramStart"/>
      <w:r>
        <w:rPr>
          <w:rFonts w:ascii="Book Antiqua" w:hAnsi="Book Antiqua" w:cs="Arial"/>
          <w:sz w:val="22"/>
          <w:szCs w:val="22"/>
        </w:rPr>
        <w:t>I.</w:t>
      </w:r>
      <w:proofErr w:type="gramEnd"/>
      <w:r>
        <w:rPr>
          <w:rFonts w:ascii="Book Antiqua" w:hAnsi="Book Antiqua" w:cs="Arial"/>
          <w:sz w:val="22"/>
          <w:szCs w:val="22"/>
        </w:rPr>
        <w:t xml:space="preserve">  She does not have any property of her own.  She remains in the same home where we lived as a family.  My husband has paid for her education and I still provide for her daily living expenses.  She lives in our small house.  I send her money through money Transfer Company.  She is my daughter and my responsibility.</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[9]</w:t>
      </w:r>
      <w:r>
        <w:rPr>
          <w:rFonts w:ascii="Book Antiqua" w:hAnsi="Book Antiqua" w:cs="Arial"/>
          <w:sz w:val="22"/>
          <w:szCs w:val="22"/>
        </w:rPr>
        <w:tab/>
        <w:t>Tara is not well educated.  She has studied only in a village school only up to year 6.  Therefore, she is unemployed. She is unable to find a job with low level education, experience and skills.  Nepal has high unemployment rate and an underdeveloped economy.  I have continued to support my daughter.  She is an integral part of my family.</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[10]</w:t>
      </w:r>
      <w:r>
        <w:rPr>
          <w:rFonts w:ascii="Book Antiqua" w:hAnsi="Book Antiqua" w:cs="Arial"/>
          <w:sz w:val="22"/>
          <w:szCs w:val="22"/>
        </w:rPr>
        <w:tab/>
        <w:t>I have visited Tara many times since coming to the UI.  I have my daughter together with my husband on June 2012, January 2014, December 2014 and January 2016.  On June 2016 I went with my daughter Tulka to Nepal for my husband’s funeral.  This visit to Nepal was not of joy but of sadness.  Tara was especially upset because she felt anxious that the death of her father meant that she would not be able to join me in the UK.</w:t>
      </w:r>
    </w:p>
    <w:p w:rsid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[11]</w:t>
      </w:r>
      <w:r>
        <w:rPr>
          <w:rFonts w:ascii="Book Antiqua" w:hAnsi="Book Antiqua" w:cs="Arial"/>
          <w:sz w:val="22"/>
          <w:szCs w:val="22"/>
        </w:rPr>
        <w:tab/>
        <w:t xml:space="preserve">I am 77 years old now.  I have several medical issues. I am unable to perform ordinary tasks such as carrying things, cooking, washing etc and require permanent care.  Tara always cared for me </w:t>
      </w:r>
      <w:proofErr w:type="gramStart"/>
      <w:r>
        <w:rPr>
          <w:rFonts w:ascii="Book Antiqua" w:hAnsi="Book Antiqua" w:cs="Arial"/>
          <w:sz w:val="22"/>
          <w:szCs w:val="22"/>
        </w:rPr>
        <w:t>on a daily basis</w:t>
      </w:r>
      <w:proofErr w:type="gramEnd"/>
      <w:r>
        <w:rPr>
          <w:rFonts w:ascii="Book Antiqua" w:hAnsi="Book Antiqua" w:cs="Arial"/>
          <w:sz w:val="22"/>
          <w:szCs w:val="22"/>
        </w:rPr>
        <w:t xml:space="preserve"> as we were not able to afford a nurse who could look after me 24 hours a day in Nepal.  Although I am currently living with my daughter Tulka in England, she is unable to look after me long term.  She has other commitments such as looking after her own family and her job commitment.</w:t>
      </w:r>
    </w:p>
    <w:p w:rsidR="00C71A6A" w:rsidRPr="00C71A6A" w:rsidRDefault="00C71A6A" w:rsidP="008708AE">
      <w:pPr>
        <w:tabs>
          <w:tab w:val="left" w:pos="567"/>
        </w:tabs>
        <w:ind w:left="1440" w:hanging="513"/>
        <w:jc w:val="both"/>
        <w:rPr>
          <w:rFonts w:ascii="Book Antiqua" w:hAnsi="Book Antiqua" w:cs="Arial"/>
          <w:sz w:val="22"/>
          <w:szCs w:val="22"/>
        </w:rPr>
      </w:pPr>
      <w:r>
        <w:rPr>
          <w:rFonts w:ascii="Book Antiqua" w:hAnsi="Book Antiqua" w:cs="Arial"/>
          <w:sz w:val="22"/>
          <w:szCs w:val="22"/>
        </w:rPr>
        <w:tab/>
        <w:t>…”</w:t>
      </w:r>
    </w:p>
    <w:p w:rsidR="00BE6E70" w:rsidRDefault="00BE6E70" w:rsidP="00BE6E70">
      <w:pPr>
        <w:tabs>
          <w:tab w:val="left" w:pos="567"/>
        </w:tabs>
        <w:ind w:left="927"/>
        <w:jc w:val="both"/>
        <w:rPr>
          <w:rFonts w:ascii="Book Antiqua" w:hAnsi="Book Antiqua" w:cs="Arial"/>
        </w:rPr>
      </w:pPr>
    </w:p>
    <w:p w:rsidR="008B5036" w:rsidRDefault="00C71A6A" w:rsidP="00763F41">
      <w:pPr>
        <w:numPr>
          <w:ilvl w:val="0"/>
          <w:numId w:val="5"/>
        </w:numPr>
        <w:tabs>
          <w:tab w:val="left" w:pos="567"/>
        </w:tabs>
        <w:jc w:val="both"/>
        <w:rPr>
          <w:rFonts w:ascii="Book Antiqua" w:hAnsi="Book Antiqua" w:cs="Arial"/>
        </w:rPr>
      </w:pPr>
      <w:r>
        <w:rPr>
          <w:rFonts w:ascii="Book Antiqua" w:hAnsi="Book Antiqua" w:cs="Arial"/>
        </w:rPr>
        <w:t xml:space="preserve">Whilst I accept that the Judge did not set out this evidence </w:t>
      </w:r>
      <w:r w:rsidR="00D23588">
        <w:rPr>
          <w:rFonts w:ascii="Book Antiqua" w:hAnsi="Book Antiqua" w:cs="Arial"/>
        </w:rPr>
        <w:t xml:space="preserve">in full </w:t>
      </w:r>
      <w:r>
        <w:rPr>
          <w:rFonts w:ascii="Book Antiqua" w:hAnsi="Book Antiqua" w:cs="Arial"/>
        </w:rPr>
        <w:t xml:space="preserve">either expressly or by reference in her reasons, </w:t>
      </w:r>
      <w:r w:rsidR="00D23588">
        <w:rPr>
          <w:rFonts w:ascii="Book Antiqua" w:hAnsi="Book Antiqua" w:cs="Arial"/>
        </w:rPr>
        <w:t xml:space="preserve">she clearly had it in mind as there is reference to </w:t>
      </w:r>
      <w:r w:rsidR="002530D0">
        <w:rPr>
          <w:rFonts w:ascii="Book Antiqua" w:hAnsi="Book Antiqua" w:cs="Arial"/>
        </w:rPr>
        <w:t xml:space="preserve">some of </w:t>
      </w:r>
      <w:r w:rsidR="00D23588">
        <w:rPr>
          <w:rFonts w:ascii="Book Antiqua" w:hAnsi="Book Antiqua" w:cs="Arial"/>
        </w:rPr>
        <w:t xml:space="preserve">the substance of it at [28] of the Decision and the Judge accepts the evidence as true.  As I have already pointed out at </w:t>
      </w:r>
      <w:r w:rsidR="00D23588" w:rsidRPr="008B5036">
        <w:rPr>
          <w:rFonts w:ascii="Book Antiqua" w:hAnsi="Book Antiqua" w:cs="Arial"/>
        </w:rPr>
        <w:t>[</w:t>
      </w:r>
      <w:r w:rsidR="008B5036" w:rsidRPr="008B5036">
        <w:rPr>
          <w:rFonts w:ascii="Book Antiqua" w:hAnsi="Book Antiqua" w:cs="Arial"/>
        </w:rPr>
        <w:t>1</w:t>
      </w:r>
      <w:r w:rsidR="00EF5882">
        <w:rPr>
          <w:rFonts w:ascii="Book Antiqua" w:hAnsi="Book Antiqua" w:cs="Arial"/>
        </w:rPr>
        <w:t>8</w:t>
      </w:r>
      <w:r w:rsidR="00D23588" w:rsidRPr="008B5036">
        <w:rPr>
          <w:rFonts w:ascii="Book Antiqua" w:hAnsi="Book Antiqua" w:cs="Arial"/>
        </w:rPr>
        <w:t>] above</w:t>
      </w:r>
      <w:r w:rsidR="00D23588">
        <w:rPr>
          <w:rFonts w:ascii="Book Antiqua" w:hAnsi="Book Antiqua" w:cs="Arial"/>
        </w:rPr>
        <w:t>, whether a case meets the necessary thresholds for showing the requisite dependency and that family life remains in existence is a matter of fact on the evidence</w:t>
      </w:r>
      <w:r w:rsidR="008B5036">
        <w:rPr>
          <w:rFonts w:ascii="Book Antiqua" w:hAnsi="Book Antiqua" w:cs="Arial"/>
        </w:rPr>
        <w:t xml:space="preserve"> in each case</w:t>
      </w:r>
      <w:r w:rsidR="00D23588">
        <w:rPr>
          <w:rFonts w:ascii="Book Antiqua" w:hAnsi="Book Antiqua" w:cs="Arial"/>
        </w:rPr>
        <w:t xml:space="preserve">.  This evidence is in my estimation sufficient to prove both aspects. </w:t>
      </w:r>
    </w:p>
    <w:p w:rsidR="00EF5882" w:rsidRDefault="00EF5882" w:rsidP="00EF5882">
      <w:pPr>
        <w:tabs>
          <w:tab w:val="left" w:pos="567"/>
        </w:tabs>
        <w:ind w:left="927"/>
        <w:jc w:val="both"/>
        <w:rPr>
          <w:rFonts w:ascii="Book Antiqua" w:hAnsi="Book Antiqua" w:cs="Arial"/>
        </w:rPr>
      </w:pPr>
    </w:p>
    <w:p w:rsidR="008B5036" w:rsidRDefault="008B5036" w:rsidP="00763F41">
      <w:pPr>
        <w:numPr>
          <w:ilvl w:val="0"/>
          <w:numId w:val="5"/>
        </w:numPr>
        <w:tabs>
          <w:tab w:val="left" w:pos="567"/>
        </w:tabs>
        <w:jc w:val="both"/>
        <w:rPr>
          <w:rFonts w:ascii="Book Antiqua" w:hAnsi="Book Antiqua" w:cs="Arial"/>
        </w:rPr>
      </w:pPr>
      <w:r>
        <w:rPr>
          <w:rFonts w:ascii="Book Antiqua" w:hAnsi="Book Antiqua" w:cs="Arial"/>
        </w:rPr>
        <w:t>The Judge’s reasons for finding family life as set out at [28] of the Decision, can be summarised as follows:</w:t>
      </w:r>
    </w:p>
    <w:p w:rsidR="008B5036" w:rsidRDefault="008B5036" w:rsidP="008B5036">
      <w:pPr>
        <w:numPr>
          <w:ilvl w:val="0"/>
          <w:numId w:val="16"/>
        </w:numPr>
        <w:tabs>
          <w:tab w:val="left" w:pos="567"/>
        </w:tabs>
        <w:jc w:val="both"/>
        <w:rPr>
          <w:rFonts w:ascii="Book Antiqua" w:hAnsi="Book Antiqua" w:cs="Arial"/>
        </w:rPr>
      </w:pPr>
      <w:r>
        <w:rPr>
          <w:rFonts w:ascii="Book Antiqua" w:hAnsi="Book Antiqua" w:cs="Arial"/>
        </w:rPr>
        <w:t>The Appellant is and has always been wholly dependent on her parents financially;</w:t>
      </w:r>
    </w:p>
    <w:p w:rsidR="008B5036" w:rsidRDefault="008B5036" w:rsidP="008B5036">
      <w:pPr>
        <w:numPr>
          <w:ilvl w:val="0"/>
          <w:numId w:val="16"/>
        </w:numPr>
        <w:tabs>
          <w:tab w:val="left" w:pos="567"/>
        </w:tabs>
        <w:jc w:val="both"/>
        <w:rPr>
          <w:rFonts w:ascii="Book Antiqua" w:hAnsi="Book Antiqua" w:cs="Arial"/>
        </w:rPr>
      </w:pPr>
      <w:r>
        <w:rPr>
          <w:rFonts w:ascii="Book Antiqua" w:hAnsi="Book Antiqua" w:cs="Arial"/>
        </w:rPr>
        <w:t>The Appellant has not formed her own independent family life – she is unmarried and that is now unlikely to change due to her age;</w:t>
      </w:r>
    </w:p>
    <w:p w:rsidR="008B5036" w:rsidRDefault="008B5036" w:rsidP="008B5036">
      <w:pPr>
        <w:numPr>
          <w:ilvl w:val="0"/>
          <w:numId w:val="16"/>
        </w:numPr>
        <w:tabs>
          <w:tab w:val="left" w:pos="567"/>
        </w:tabs>
        <w:jc w:val="both"/>
        <w:rPr>
          <w:rFonts w:ascii="Book Antiqua" w:hAnsi="Book Antiqua" w:cs="Arial"/>
        </w:rPr>
      </w:pPr>
      <w:r>
        <w:rPr>
          <w:rFonts w:ascii="Book Antiqua" w:hAnsi="Book Antiqua" w:cs="Arial"/>
        </w:rPr>
        <w:t xml:space="preserve">The Appellant remained part of her parents’ household even after they left Nepal </w:t>
      </w:r>
      <w:proofErr w:type="gramStart"/>
      <w:r>
        <w:rPr>
          <w:rFonts w:ascii="Book Antiqua" w:hAnsi="Book Antiqua" w:cs="Arial"/>
        </w:rPr>
        <w:t>as a result of</w:t>
      </w:r>
      <w:proofErr w:type="gramEnd"/>
      <w:r>
        <w:rPr>
          <w:rFonts w:ascii="Book Antiqua" w:hAnsi="Book Antiqua" w:cs="Arial"/>
        </w:rPr>
        <w:t xml:space="preserve"> that dependency.</w:t>
      </w:r>
    </w:p>
    <w:p w:rsidR="008B5036" w:rsidRDefault="00D23588" w:rsidP="008B5036">
      <w:pPr>
        <w:tabs>
          <w:tab w:val="left" w:pos="567"/>
        </w:tabs>
        <w:ind w:left="927"/>
        <w:jc w:val="both"/>
        <w:rPr>
          <w:rFonts w:ascii="Book Antiqua" w:hAnsi="Book Antiqua" w:cs="Arial"/>
        </w:rPr>
      </w:pPr>
      <w:r>
        <w:rPr>
          <w:rFonts w:ascii="Book Antiqua" w:hAnsi="Book Antiqua" w:cs="Arial"/>
        </w:rPr>
        <w:t xml:space="preserve"> </w:t>
      </w:r>
    </w:p>
    <w:p w:rsidR="00D23588" w:rsidRDefault="008B5036" w:rsidP="00763F41">
      <w:pPr>
        <w:numPr>
          <w:ilvl w:val="0"/>
          <w:numId w:val="5"/>
        </w:numPr>
        <w:tabs>
          <w:tab w:val="left" w:pos="567"/>
        </w:tabs>
        <w:jc w:val="both"/>
        <w:rPr>
          <w:rFonts w:ascii="Book Antiqua" w:hAnsi="Book Antiqua" w:cs="Arial"/>
        </w:rPr>
      </w:pPr>
      <w:r>
        <w:rPr>
          <w:rFonts w:ascii="Book Antiqua" w:hAnsi="Book Antiqua" w:cs="Arial"/>
        </w:rPr>
        <w:t xml:space="preserve">Those conclusions are made out on the evidence.  </w:t>
      </w:r>
      <w:proofErr w:type="gramStart"/>
      <w:r>
        <w:rPr>
          <w:rFonts w:ascii="Book Antiqua" w:hAnsi="Book Antiqua" w:cs="Arial"/>
        </w:rPr>
        <w:t>I</w:t>
      </w:r>
      <w:r w:rsidR="00D23588">
        <w:rPr>
          <w:rFonts w:ascii="Book Antiqua" w:hAnsi="Book Antiqua" w:cs="Arial"/>
        </w:rPr>
        <w:t>t is clear that the</w:t>
      </w:r>
      <w:proofErr w:type="gramEnd"/>
      <w:r w:rsidR="00D23588">
        <w:rPr>
          <w:rFonts w:ascii="Book Antiqua" w:hAnsi="Book Antiqua" w:cs="Arial"/>
        </w:rPr>
        <w:t xml:space="preserve"> Appellant has built up no independent life of her own since her parents came to the UK</w:t>
      </w:r>
      <w:r>
        <w:rPr>
          <w:rFonts w:ascii="Book Antiqua" w:hAnsi="Book Antiqua" w:cs="Arial"/>
        </w:rPr>
        <w:t>.  S</w:t>
      </w:r>
      <w:r w:rsidR="00D23588">
        <w:rPr>
          <w:rFonts w:ascii="Book Antiqua" w:hAnsi="Book Antiqua" w:cs="Arial"/>
        </w:rPr>
        <w:t xml:space="preserve">he has no job or education allowing her to obtain one, she lives alone and is both financially and emotionally dependent on her parents.  Similarly, it is clear from what is said by both the Appellant and the Sponsor that the cultural expectation is that the Appellant, as the Sponsor’s only adult child with no family of her own, will provide care for her ageing mother who suffers from various illnesses.  </w:t>
      </w:r>
      <w:r>
        <w:rPr>
          <w:rFonts w:ascii="Book Antiqua" w:hAnsi="Book Antiqua" w:cs="Arial"/>
        </w:rPr>
        <w:t>The Appellant says in her statement that her “only family is [her] mother” and that she will “live with her for the rest of our lives”. She says that there is “nothing for [her] in Nepal without [her] parents” and that she is “not doing anything in Nepal”.  The Sponsor says that “Tara is the only one dependant on me”, that “Tara has always been dependant on my husband and I” and that the Appellant is “[her] responsibility”.</w:t>
      </w:r>
    </w:p>
    <w:p w:rsidR="008B5036" w:rsidRDefault="008B5036" w:rsidP="008B5036">
      <w:pPr>
        <w:tabs>
          <w:tab w:val="left" w:pos="567"/>
        </w:tabs>
        <w:ind w:left="927"/>
        <w:jc w:val="both"/>
        <w:rPr>
          <w:rFonts w:ascii="Book Antiqua" w:hAnsi="Book Antiqua" w:cs="Arial"/>
        </w:rPr>
      </w:pPr>
    </w:p>
    <w:p w:rsidR="008B5036" w:rsidRDefault="00D23588" w:rsidP="00763F41">
      <w:pPr>
        <w:numPr>
          <w:ilvl w:val="0"/>
          <w:numId w:val="5"/>
        </w:numPr>
        <w:tabs>
          <w:tab w:val="left" w:pos="567"/>
        </w:tabs>
        <w:jc w:val="both"/>
        <w:rPr>
          <w:rFonts w:ascii="Book Antiqua" w:hAnsi="Book Antiqua" w:cs="Arial"/>
        </w:rPr>
      </w:pPr>
      <w:r>
        <w:rPr>
          <w:rFonts w:ascii="Book Antiqua" w:hAnsi="Book Antiqua" w:cs="Arial"/>
        </w:rPr>
        <w:t xml:space="preserve">That family life continued to subsist even after the Appellant’s parents left Nepal </w:t>
      </w:r>
      <w:r w:rsidR="002530D0">
        <w:rPr>
          <w:rFonts w:ascii="Book Antiqua" w:hAnsi="Book Antiqua" w:cs="Arial"/>
        </w:rPr>
        <w:t>does not depend s</w:t>
      </w:r>
      <w:r>
        <w:rPr>
          <w:rFonts w:ascii="Book Antiqua" w:hAnsi="Book Antiqua" w:cs="Arial"/>
        </w:rPr>
        <w:t xml:space="preserve">imply </w:t>
      </w:r>
      <w:r w:rsidR="002530D0">
        <w:rPr>
          <w:rFonts w:ascii="Book Antiqua" w:hAnsi="Book Antiqua" w:cs="Arial"/>
        </w:rPr>
        <w:t xml:space="preserve">on </w:t>
      </w:r>
      <w:r>
        <w:rPr>
          <w:rFonts w:ascii="Book Antiqua" w:hAnsi="Book Antiqua" w:cs="Arial"/>
        </w:rPr>
        <w:t>regular telephone contact</w:t>
      </w:r>
      <w:r w:rsidR="008B5036">
        <w:rPr>
          <w:rFonts w:ascii="Book Antiqua" w:hAnsi="Book Antiqua" w:cs="Arial"/>
        </w:rPr>
        <w:t xml:space="preserve"> and/or visits</w:t>
      </w:r>
      <w:r>
        <w:rPr>
          <w:rFonts w:ascii="Book Antiqua" w:hAnsi="Book Antiqua" w:cs="Arial"/>
        </w:rPr>
        <w:t xml:space="preserve"> and </w:t>
      </w:r>
      <w:r w:rsidR="002530D0">
        <w:rPr>
          <w:rFonts w:ascii="Book Antiqua" w:hAnsi="Book Antiqua" w:cs="Arial"/>
        </w:rPr>
        <w:t>transfer</w:t>
      </w:r>
      <w:r>
        <w:rPr>
          <w:rFonts w:ascii="Book Antiqua" w:hAnsi="Book Antiqua" w:cs="Arial"/>
        </w:rPr>
        <w:t xml:space="preserve"> of funds – such </w:t>
      </w:r>
      <w:r w:rsidR="008B5036">
        <w:rPr>
          <w:rFonts w:ascii="Book Antiqua" w:hAnsi="Book Antiqua" w:cs="Arial"/>
        </w:rPr>
        <w:t>might</w:t>
      </w:r>
      <w:r>
        <w:rPr>
          <w:rFonts w:ascii="Book Antiqua" w:hAnsi="Book Antiqua" w:cs="Arial"/>
        </w:rPr>
        <w:t xml:space="preserve"> be expected </w:t>
      </w:r>
      <w:r w:rsidR="008B5036">
        <w:rPr>
          <w:rFonts w:ascii="Book Antiqua" w:hAnsi="Book Antiqua" w:cs="Arial"/>
        </w:rPr>
        <w:t>in</w:t>
      </w:r>
      <w:r>
        <w:rPr>
          <w:rFonts w:ascii="Book Antiqua" w:hAnsi="Book Antiqua" w:cs="Arial"/>
        </w:rPr>
        <w:t xml:space="preserve"> any family relationship and does not necessarily constitute family life.  However, it is </w:t>
      </w:r>
      <w:r w:rsidR="008B5036">
        <w:rPr>
          <w:rFonts w:ascii="Book Antiqua" w:hAnsi="Book Antiqua" w:cs="Arial"/>
        </w:rPr>
        <w:t xml:space="preserve">also </w:t>
      </w:r>
      <w:r>
        <w:rPr>
          <w:rFonts w:ascii="Book Antiqua" w:hAnsi="Book Antiqua" w:cs="Arial"/>
        </w:rPr>
        <w:t>worthy of note that the Appellant’s parents continued to visit the Appellant in Nepal for long periods of time at regular intervals</w:t>
      </w:r>
      <w:r w:rsidR="008B5036">
        <w:rPr>
          <w:rFonts w:ascii="Book Antiqua" w:hAnsi="Book Antiqua" w:cs="Arial"/>
        </w:rPr>
        <w:t xml:space="preserve">, that telephone contact has continued almost daily notwithstanding the long period that the Sponsor has been in the UK and that the Sponsor continues to support the Appellant financially, again </w:t>
      </w:r>
      <w:proofErr w:type="gramStart"/>
      <w:r w:rsidR="008B5036">
        <w:rPr>
          <w:rFonts w:ascii="Book Antiqua" w:hAnsi="Book Antiqua" w:cs="Arial"/>
        </w:rPr>
        <w:t>in spite of</w:t>
      </w:r>
      <w:proofErr w:type="gramEnd"/>
      <w:r w:rsidR="008B5036">
        <w:rPr>
          <w:rFonts w:ascii="Book Antiqua" w:hAnsi="Book Antiqua" w:cs="Arial"/>
        </w:rPr>
        <w:t xml:space="preserve"> the length of time that she and the Appellant have been separated.</w:t>
      </w:r>
    </w:p>
    <w:p w:rsidR="00D23588" w:rsidRDefault="00D23588" w:rsidP="008B5036">
      <w:pPr>
        <w:tabs>
          <w:tab w:val="left" w:pos="567"/>
        </w:tabs>
        <w:ind w:left="927"/>
        <w:jc w:val="both"/>
        <w:rPr>
          <w:rFonts w:ascii="Book Antiqua" w:hAnsi="Book Antiqua" w:cs="Arial"/>
        </w:rPr>
      </w:pPr>
      <w:r>
        <w:rPr>
          <w:rFonts w:ascii="Book Antiqua" w:hAnsi="Book Antiqua" w:cs="Arial"/>
        </w:rPr>
        <w:t xml:space="preserve"> </w:t>
      </w:r>
    </w:p>
    <w:p w:rsidR="00D23588" w:rsidRDefault="00D23588" w:rsidP="00763F41">
      <w:pPr>
        <w:numPr>
          <w:ilvl w:val="0"/>
          <w:numId w:val="5"/>
        </w:numPr>
        <w:tabs>
          <w:tab w:val="left" w:pos="567"/>
        </w:tabs>
        <w:jc w:val="both"/>
        <w:rPr>
          <w:rFonts w:ascii="Book Antiqua" w:hAnsi="Book Antiqua" w:cs="Arial"/>
        </w:rPr>
      </w:pPr>
      <w:r>
        <w:rPr>
          <w:rFonts w:ascii="Book Antiqua" w:hAnsi="Book Antiqua" w:cs="Arial"/>
        </w:rPr>
        <w:t xml:space="preserve">I am mindful of the fact that the </w:t>
      </w:r>
      <w:r w:rsidR="002530D0">
        <w:rPr>
          <w:rFonts w:ascii="Book Antiqua" w:hAnsi="Book Antiqua" w:cs="Arial"/>
        </w:rPr>
        <w:t>Judge did not set out the evidence on which her findings were based</w:t>
      </w:r>
      <w:r w:rsidR="008B5036">
        <w:rPr>
          <w:rFonts w:ascii="Book Antiqua" w:hAnsi="Book Antiqua" w:cs="Arial"/>
        </w:rPr>
        <w:t xml:space="preserve"> and that some of what I say above amounts to an expansion of the reasons given</w:t>
      </w:r>
      <w:r w:rsidR="002530D0">
        <w:rPr>
          <w:rFonts w:ascii="Book Antiqua" w:hAnsi="Book Antiqua" w:cs="Arial"/>
        </w:rPr>
        <w:t xml:space="preserve">.  </w:t>
      </w:r>
      <w:r w:rsidR="008B5036">
        <w:rPr>
          <w:rFonts w:ascii="Book Antiqua" w:hAnsi="Book Antiqua" w:cs="Arial"/>
        </w:rPr>
        <w:t xml:space="preserve">I also make clear that, whilst the Judge was entitled to the conclusion to which she came, another Judge on the same evidence might have reached </w:t>
      </w:r>
      <w:r w:rsidR="009D3876">
        <w:rPr>
          <w:rFonts w:ascii="Book Antiqua" w:hAnsi="Book Antiqua" w:cs="Arial"/>
        </w:rPr>
        <w:t>the opposite</w:t>
      </w:r>
      <w:r w:rsidR="008B5036">
        <w:rPr>
          <w:rFonts w:ascii="Book Antiqua" w:hAnsi="Book Antiqua" w:cs="Arial"/>
        </w:rPr>
        <w:t xml:space="preserve"> conclusion.  </w:t>
      </w:r>
      <w:r>
        <w:rPr>
          <w:rFonts w:ascii="Book Antiqua" w:hAnsi="Book Antiqua" w:cs="Arial"/>
        </w:rPr>
        <w:t xml:space="preserve">However, I am satisfied </w:t>
      </w:r>
      <w:proofErr w:type="gramStart"/>
      <w:r>
        <w:rPr>
          <w:rFonts w:ascii="Book Antiqua" w:hAnsi="Book Antiqua" w:cs="Arial"/>
        </w:rPr>
        <w:t>on the basis of</w:t>
      </w:r>
      <w:proofErr w:type="gramEnd"/>
      <w:r>
        <w:rPr>
          <w:rFonts w:ascii="Book Antiqua" w:hAnsi="Book Antiqua" w:cs="Arial"/>
        </w:rPr>
        <w:t xml:space="preserve"> the evidence before the Judge and for the reasons which she gave, that </w:t>
      </w:r>
      <w:r w:rsidR="009D3876">
        <w:rPr>
          <w:rFonts w:ascii="Book Antiqua" w:hAnsi="Book Antiqua" w:cs="Arial"/>
        </w:rPr>
        <w:t>she was entitled to reach the conclusion she did t</w:t>
      </w:r>
      <w:r>
        <w:rPr>
          <w:rFonts w:ascii="Book Antiqua" w:hAnsi="Book Antiqua" w:cs="Arial"/>
        </w:rPr>
        <w:t>hat Article 8 family life continues to exist between the Appellant and the Sponsor.</w:t>
      </w:r>
      <w:r w:rsidR="009D3876">
        <w:rPr>
          <w:rFonts w:ascii="Book Antiqua" w:hAnsi="Book Antiqua" w:cs="Arial"/>
        </w:rPr>
        <w:t xml:space="preserve">  There is no error of law in her assessment. </w:t>
      </w:r>
    </w:p>
    <w:p w:rsidR="008B5036" w:rsidRDefault="008B5036" w:rsidP="008B5036">
      <w:pPr>
        <w:pStyle w:val="ListParagraph"/>
        <w:rPr>
          <w:rFonts w:ascii="Book Antiqua" w:hAnsi="Book Antiqua" w:cs="Arial"/>
        </w:rPr>
      </w:pPr>
    </w:p>
    <w:p w:rsidR="00D23588" w:rsidRDefault="00D23588" w:rsidP="00763F41">
      <w:pPr>
        <w:numPr>
          <w:ilvl w:val="0"/>
          <w:numId w:val="5"/>
        </w:numPr>
        <w:tabs>
          <w:tab w:val="left" w:pos="567"/>
        </w:tabs>
        <w:jc w:val="both"/>
        <w:rPr>
          <w:rFonts w:ascii="Book Antiqua" w:hAnsi="Book Antiqua" w:cs="Arial"/>
        </w:rPr>
      </w:pPr>
      <w:r>
        <w:rPr>
          <w:rFonts w:ascii="Book Antiqua" w:hAnsi="Book Antiqua" w:cs="Arial"/>
        </w:rPr>
        <w:t xml:space="preserve">Since there is no challenge in relation to the </w:t>
      </w:r>
      <w:r w:rsidR="002530D0">
        <w:rPr>
          <w:rFonts w:ascii="Book Antiqua" w:hAnsi="Book Antiqua" w:cs="Arial"/>
        </w:rPr>
        <w:t xml:space="preserve">Article 8 </w:t>
      </w:r>
      <w:r>
        <w:rPr>
          <w:rFonts w:ascii="Book Antiqua" w:hAnsi="Book Antiqua" w:cs="Arial"/>
        </w:rPr>
        <w:t xml:space="preserve">assessment thereafter, except </w:t>
      </w:r>
      <w:proofErr w:type="gramStart"/>
      <w:r>
        <w:rPr>
          <w:rFonts w:ascii="Book Antiqua" w:hAnsi="Book Antiqua" w:cs="Arial"/>
        </w:rPr>
        <w:t>as regards</w:t>
      </w:r>
      <w:proofErr w:type="gramEnd"/>
      <w:r>
        <w:rPr>
          <w:rFonts w:ascii="Book Antiqua" w:hAnsi="Book Antiqua" w:cs="Arial"/>
        </w:rPr>
        <w:t xml:space="preserve"> the Appellant’s financial dependency on the Sponsor, with which I have already dealt</w:t>
      </w:r>
      <w:r w:rsidR="008B5036">
        <w:rPr>
          <w:rFonts w:ascii="Book Antiqua" w:hAnsi="Book Antiqua" w:cs="Arial"/>
        </w:rPr>
        <w:t xml:space="preserve"> under the heading of ground one</w:t>
      </w:r>
      <w:r>
        <w:rPr>
          <w:rFonts w:ascii="Book Antiqua" w:hAnsi="Book Antiqua" w:cs="Arial"/>
        </w:rPr>
        <w:t xml:space="preserve">, it follows that the Judge was entitled to reach the conclusion she did that the refusal of entry clearance is a </w:t>
      </w:r>
      <w:r>
        <w:rPr>
          <w:rFonts w:ascii="Book Antiqua" w:hAnsi="Book Antiqua" w:cs="Arial"/>
        </w:rPr>
        <w:lastRenderedPageBreak/>
        <w:t xml:space="preserve">disproportionate interference with the family life of the Appellant.  Accordingly, </w:t>
      </w:r>
      <w:r w:rsidR="00C6645A">
        <w:rPr>
          <w:rFonts w:ascii="Book Antiqua" w:hAnsi="Book Antiqua" w:cs="Arial"/>
        </w:rPr>
        <w:t xml:space="preserve">the Appellant’s </w:t>
      </w:r>
      <w:r>
        <w:rPr>
          <w:rFonts w:ascii="Book Antiqua" w:hAnsi="Book Antiqua" w:cs="Arial"/>
        </w:rPr>
        <w:t xml:space="preserve">appeal succeeds.  </w:t>
      </w:r>
    </w:p>
    <w:p w:rsidR="009D3876" w:rsidRDefault="009D3876" w:rsidP="009D3876">
      <w:pPr>
        <w:pStyle w:val="ListParagraph"/>
        <w:rPr>
          <w:rFonts w:ascii="Book Antiqua" w:hAnsi="Book Antiqua" w:cs="Arial"/>
        </w:rPr>
      </w:pPr>
    </w:p>
    <w:p w:rsidR="000219EF" w:rsidRDefault="00D23588" w:rsidP="00D23588">
      <w:pPr>
        <w:numPr>
          <w:ilvl w:val="0"/>
          <w:numId w:val="5"/>
        </w:numPr>
        <w:tabs>
          <w:tab w:val="left" w:pos="567"/>
        </w:tabs>
        <w:jc w:val="both"/>
        <w:rPr>
          <w:rFonts w:ascii="Book Antiqua" w:hAnsi="Book Antiqua" w:cs="Arial"/>
        </w:rPr>
      </w:pPr>
      <w:r>
        <w:rPr>
          <w:rFonts w:ascii="Book Antiqua" w:hAnsi="Book Antiqua" w:cs="Arial"/>
        </w:rPr>
        <w:t xml:space="preserve">The Respondent’s grounds do not disclose an error of law in the Decision.  I uphold the Decision with the consequence that the Appellant’s appeal remains allowed.  </w:t>
      </w:r>
    </w:p>
    <w:p w:rsidR="000219EF" w:rsidRDefault="000219EF" w:rsidP="000219EF">
      <w:pPr>
        <w:tabs>
          <w:tab w:val="left" w:pos="567"/>
        </w:tabs>
        <w:ind w:left="927"/>
        <w:jc w:val="both"/>
        <w:rPr>
          <w:rFonts w:ascii="Book Antiqua" w:hAnsi="Book Antiqua" w:cs="Arial"/>
        </w:rPr>
      </w:pPr>
    </w:p>
    <w:p w:rsidR="005D74B1" w:rsidRDefault="005D74B1" w:rsidP="009C62BD">
      <w:pPr>
        <w:tabs>
          <w:tab w:val="left" w:pos="567"/>
        </w:tabs>
        <w:ind w:left="567"/>
        <w:jc w:val="both"/>
        <w:rPr>
          <w:rFonts w:ascii="Book Antiqua" w:hAnsi="Book Antiqua" w:cs="Arial"/>
          <w:b/>
          <w:u w:val="single"/>
        </w:rPr>
      </w:pPr>
    </w:p>
    <w:p w:rsidR="008A3B24" w:rsidRDefault="008A3B24" w:rsidP="009C62BD">
      <w:pPr>
        <w:tabs>
          <w:tab w:val="left" w:pos="567"/>
        </w:tabs>
        <w:ind w:left="567"/>
        <w:jc w:val="both"/>
        <w:rPr>
          <w:rFonts w:ascii="Book Antiqua" w:hAnsi="Book Antiqua" w:cs="Arial"/>
          <w:b/>
          <w:u w:val="single"/>
        </w:rPr>
      </w:pPr>
      <w:bookmarkStart w:id="0" w:name="_GoBack"/>
      <w:bookmarkEnd w:id="0"/>
      <w:r w:rsidRPr="00AD30E9">
        <w:rPr>
          <w:rFonts w:ascii="Book Antiqua" w:hAnsi="Book Antiqua" w:cs="Arial"/>
          <w:b/>
          <w:u w:val="single"/>
        </w:rPr>
        <w:t>DECISION</w:t>
      </w:r>
      <w:r w:rsidR="004410A2" w:rsidRPr="00AD30E9">
        <w:rPr>
          <w:rFonts w:ascii="Book Antiqua" w:hAnsi="Book Antiqua" w:cs="Arial"/>
          <w:b/>
          <w:u w:val="single"/>
        </w:rPr>
        <w:t xml:space="preserve"> </w:t>
      </w:r>
    </w:p>
    <w:p w:rsidR="005D74B1" w:rsidRPr="00AD30E9" w:rsidRDefault="005D74B1" w:rsidP="009C62BD">
      <w:pPr>
        <w:tabs>
          <w:tab w:val="left" w:pos="567"/>
        </w:tabs>
        <w:ind w:left="567"/>
        <w:jc w:val="both"/>
        <w:rPr>
          <w:rFonts w:ascii="Book Antiqua" w:hAnsi="Book Antiqua" w:cs="Arial"/>
          <w:b/>
          <w:u w:val="single"/>
        </w:rPr>
      </w:pPr>
    </w:p>
    <w:p w:rsidR="00667B8A" w:rsidRPr="009C62BD" w:rsidRDefault="002E432C" w:rsidP="009C62BD">
      <w:pPr>
        <w:tabs>
          <w:tab w:val="left" w:pos="567"/>
        </w:tabs>
        <w:ind w:left="567"/>
        <w:jc w:val="both"/>
        <w:rPr>
          <w:rFonts w:ascii="Book Antiqua" w:hAnsi="Book Antiqua" w:cs="Arial"/>
          <w:b/>
        </w:rPr>
      </w:pPr>
      <w:r w:rsidRPr="009C62BD">
        <w:rPr>
          <w:rFonts w:ascii="Book Antiqua" w:hAnsi="Book Antiqua" w:cs="Arial"/>
          <w:b/>
        </w:rPr>
        <w:t xml:space="preserve">I </w:t>
      </w:r>
      <w:r w:rsidR="0038349A" w:rsidRPr="009C62BD">
        <w:rPr>
          <w:rFonts w:ascii="Book Antiqua" w:hAnsi="Book Antiqua" w:cs="Arial"/>
          <w:b/>
        </w:rPr>
        <w:t xml:space="preserve">am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83042C" w:rsidRPr="009C62BD">
        <w:rPr>
          <w:rFonts w:ascii="Book Antiqua" w:hAnsi="Book Antiqua" w:cs="Arial"/>
          <w:b/>
        </w:rPr>
        <w:t xml:space="preserve">I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D23588">
        <w:rPr>
          <w:rFonts w:ascii="Book Antiqua" w:hAnsi="Book Antiqua" w:cs="Arial"/>
          <w:b/>
        </w:rPr>
        <w:t>L Nolan</w:t>
      </w:r>
      <w:r w:rsidR="008806BD" w:rsidRPr="009C62BD">
        <w:rPr>
          <w:rFonts w:ascii="Book Antiqua" w:hAnsi="Book Antiqua" w:cs="Arial"/>
          <w:b/>
        </w:rPr>
        <w:t xml:space="preserve"> promulgated on </w:t>
      </w:r>
      <w:r w:rsidR="002530D0">
        <w:rPr>
          <w:rFonts w:ascii="Book Antiqua" w:hAnsi="Book Antiqua" w:cs="Arial"/>
          <w:b/>
        </w:rPr>
        <w:t>7 August</w:t>
      </w:r>
      <w:r w:rsidR="003C4855">
        <w:rPr>
          <w:rFonts w:ascii="Book Antiqua" w:hAnsi="Book Antiqua" w:cs="Arial"/>
          <w:b/>
        </w:rPr>
        <w:t xml:space="preserve"> 2017</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w:t>
      </w:r>
      <w:r w:rsidR="00123E6D">
        <w:rPr>
          <w:rFonts w:ascii="Book Antiqua" w:hAnsi="Book Antiqua" w:cs="Arial"/>
          <w:b/>
        </w:rPr>
        <w:t>allowed</w:t>
      </w:r>
      <w:r w:rsidR="008806BD" w:rsidRPr="009C62BD">
        <w:rPr>
          <w:rFonts w:ascii="Book Antiqua" w:hAnsi="Book Antiqua" w:cs="Arial"/>
          <w:b/>
        </w:rPr>
        <w:t xml:space="preserve"> </w:t>
      </w:r>
    </w:p>
    <w:p w:rsidR="005D74B1" w:rsidRDefault="005D74B1" w:rsidP="005D74B1">
      <w:pPr>
        <w:tabs>
          <w:tab w:val="left" w:pos="567"/>
        </w:tabs>
        <w:jc w:val="both"/>
        <w:rPr>
          <w:rFonts w:ascii="Book Antiqua" w:hAnsi="Book Antiqua" w:cs="Arial"/>
        </w:rPr>
      </w:pPr>
      <w:r>
        <w:rPr>
          <w:rFonts w:ascii="Book Antiqua" w:hAnsi="Book Antiqua" w:cs="Arial"/>
        </w:rPr>
        <w:t xml:space="preserve">         </w:t>
      </w:r>
    </w:p>
    <w:p w:rsidR="00A57676" w:rsidRDefault="005D74B1" w:rsidP="005D74B1">
      <w:pPr>
        <w:tabs>
          <w:tab w:val="left" w:pos="567"/>
        </w:tabs>
        <w:jc w:val="both"/>
        <w:rPr>
          <w:rFonts w:ascii="Book Antiqua" w:hAnsi="Book Antiqua" w:cs="Arial"/>
        </w:rPr>
      </w:pPr>
      <w:r>
        <w:rPr>
          <w:rFonts w:ascii="Book Antiqua" w:hAnsi="Book Antiqua" w:cs="Arial"/>
        </w:rPr>
        <w:t xml:space="preserve">         </w:t>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9D3876">
        <w:rPr>
          <w:rFonts w:ascii="Book Antiqua" w:hAnsi="Book Antiqua" w:cs="Arial"/>
        </w:rPr>
        <w:t>10</w:t>
      </w:r>
      <w:r w:rsidR="002530D0">
        <w:rPr>
          <w:rFonts w:ascii="Book Antiqua" w:hAnsi="Book Antiqua" w:cs="Arial"/>
        </w:rPr>
        <w:t xml:space="preserve"> July</w:t>
      </w:r>
      <w:r w:rsidR="009C62BD">
        <w:rPr>
          <w:rFonts w:ascii="Book Antiqua" w:hAnsi="Book Antiqua" w:cs="Arial"/>
        </w:rPr>
        <w:t xml:space="preserve"> 2018</w:t>
      </w:r>
    </w:p>
    <w:p w:rsidR="005D74B1" w:rsidRDefault="005D74B1" w:rsidP="009C62BD">
      <w:pPr>
        <w:tabs>
          <w:tab w:val="left" w:pos="567"/>
        </w:tabs>
        <w:ind w:left="927"/>
        <w:jc w:val="both"/>
        <w:rPr>
          <w:rFonts w:ascii="Book Antiqua" w:hAnsi="Book Antiqua" w:cs="Arial"/>
        </w:rPr>
      </w:pPr>
    </w:p>
    <w:p w:rsidR="005D74B1" w:rsidRDefault="005D74B1" w:rsidP="005D74B1">
      <w:pPr>
        <w:tabs>
          <w:tab w:val="left" w:pos="567"/>
        </w:tabs>
        <w:jc w:val="both"/>
        <w:rPr>
          <w:rFonts w:ascii="Book Antiqua" w:hAnsi="Book Antiqua" w:cs="Arial"/>
        </w:rPr>
      </w:pPr>
      <w:r>
        <w:rPr>
          <w:rFonts w:ascii="Book Antiqua" w:hAnsi="Book Antiqua" w:cs="Arial"/>
        </w:rPr>
        <w:t xml:space="preserve">         </w:t>
      </w:r>
      <w:r w:rsidRPr="00013B64">
        <w:rPr>
          <w:rFonts w:ascii="Book Antiqua" w:hAnsi="Book Antiqua" w:cs="Arial"/>
          <w:noProof/>
        </w:rPr>
        <w:drawing>
          <wp:inline distT="0" distB="0" distL="0" distR="0" wp14:anchorId="34B405AC" wp14:editId="794A6ED9">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p>
    <w:p w:rsidR="005D74B1" w:rsidRDefault="005D74B1" w:rsidP="005D74B1">
      <w:pPr>
        <w:tabs>
          <w:tab w:val="left" w:pos="567"/>
        </w:tabs>
        <w:jc w:val="both"/>
        <w:rPr>
          <w:rFonts w:ascii="Book Antiqua" w:hAnsi="Book Antiqua" w:cs="Arial"/>
        </w:rPr>
      </w:pPr>
    </w:p>
    <w:p w:rsidR="008832E8" w:rsidRDefault="005D74B1" w:rsidP="005D74B1">
      <w:pPr>
        <w:tabs>
          <w:tab w:val="left" w:pos="567"/>
        </w:tabs>
        <w:jc w:val="both"/>
        <w:rPr>
          <w:rFonts w:ascii="Book Antiqua" w:hAnsi="Book Antiqua" w:cs="Arial"/>
        </w:rPr>
      </w:pPr>
      <w:r>
        <w:rPr>
          <w:rFonts w:ascii="Book Antiqua" w:hAnsi="Book Antiqua" w:cs="Arial"/>
        </w:rPr>
        <w:t xml:space="preserve">         </w:t>
      </w:r>
      <w:r w:rsidR="00546523">
        <w:rPr>
          <w:rFonts w:ascii="Book Antiqua" w:hAnsi="Book Antiqua" w:cs="Arial"/>
        </w:rPr>
        <w:t xml:space="preserve">Upper Tribunal Judge </w:t>
      </w:r>
      <w:r w:rsidR="00744EAD">
        <w:rPr>
          <w:rFonts w:ascii="Book Antiqua" w:hAnsi="Book Antiqua" w:cs="Arial"/>
        </w:rPr>
        <w:t>Smith</w:t>
      </w:r>
    </w:p>
    <w:sectPr w:rsidR="008832E8" w:rsidSect="00F211E7">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0A5" w:rsidRDefault="009A40A5">
      <w:r>
        <w:separator/>
      </w:r>
    </w:p>
  </w:endnote>
  <w:endnote w:type="continuationSeparator" w:id="0">
    <w:p w:rsidR="009A40A5" w:rsidRDefault="009A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016C74" w:rsidRDefault="00D3346C" w:rsidP="00614E94">
    <w:pPr>
      <w:pStyle w:val="Footer"/>
      <w:jc w:val="center"/>
      <w:rPr>
        <w:rFonts w:ascii="Book Antiqua" w:hAnsi="Book Antiqua" w:cs="Arial"/>
      </w:rPr>
    </w:pPr>
    <w:r w:rsidRPr="00016C74">
      <w:rPr>
        <w:rStyle w:val="PageNumber"/>
        <w:rFonts w:ascii="Book Antiqua" w:hAnsi="Book Antiqua" w:cs="Arial"/>
      </w:rPr>
      <w:fldChar w:fldCharType="begin"/>
    </w:r>
    <w:r w:rsidRPr="00016C74">
      <w:rPr>
        <w:rStyle w:val="PageNumber"/>
        <w:rFonts w:ascii="Book Antiqua" w:hAnsi="Book Antiqua" w:cs="Arial"/>
      </w:rPr>
      <w:instrText xml:space="preserve"> PAGE </w:instrText>
    </w:r>
    <w:r w:rsidRPr="00016C74">
      <w:rPr>
        <w:rStyle w:val="PageNumber"/>
        <w:rFonts w:ascii="Book Antiqua" w:hAnsi="Book Antiqua" w:cs="Arial"/>
      </w:rPr>
      <w:fldChar w:fldCharType="separate"/>
    </w:r>
    <w:r w:rsidR="00BF491D">
      <w:rPr>
        <w:rStyle w:val="PageNumber"/>
        <w:rFonts w:ascii="Book Antiqua" w:hAnsi="Book Antiqua" w:cs="Arial"/>
        <w:noProof/>
      </w:rPr>
      <w:t>6</w:t>
    </w:r>
    <w:r w:rsidRPr="00016C7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016C74" w:rsidRDefault="00D3346C" w:rsidP="00614E94">
    <w:pPr>
      <w:jc w:val="center"/>
      <w:rPr>
        <w:rFonts w:ascii="Book Antiqua" w:hAnsi="Book Antiqua" w:cs="Arial"/>
        <w:b/>
      </w:rPr>
    </w:pPr>
    <w:r w:rsidRPr="00016C74">
      <w:rPr>
        <w:rFonts w:ascii="Book Antiqua" w:hAnsi="Book Antiqua" w:cs="Arial"/>
        <w:b/>
        <w:spacing w:val="-6"/>
      </w:rPr>
      <w:t>©</w:t>
    </w:r>
    <w:r w:rsidRPr="00016C74">
      <w:rPr>
        <w:rFonts w:ascii="Book Antiqua" w:hAnsi="Book Antiqua" w:cs="Arial"/>
        <w:b/>
      </w:rPr>
      <w:t xml:space="preserve"> CROWN COPYRIGHT 201</w:t>
    </w:r>
    <w:r w:rsidR="0025521E" w:rsidRPr="00016C74">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0A5" w:rsidRDefault="009A40A5">
      <w:r>
        <w:separator/>
      </w:r>
    </w:p>
  </w:footnote>
  <w:footnote w:type="continuationSeparator" w:id="0">
    <w:p w:rsidR="009A40A5" w:rsidRDefault="009A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995012" w:rsidRDefault="00D3346C" w:rsidP="00A56345">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000219EF">
      <w:rPr>
        <w:rFonts w:ascii="Book Antiqua" w:hAnsi="Book Antiqua" w:cs="Arial"/>
        <w:sz w:val="16"/>
        <w:szCs w:val="16"/>
      </w:rPr>
      <w:t>HU/1</w:t>
    </w:r>
    <w:r w:rsidR="00A07FD0">
      <w:rPr>
        <w:rFonts w:ascii="Book Antiqua" w:hAnsi="Book Antiqua" w:cs="Arial"/>
        <w:sz w:val="16"/>
        <w:szCs w:val="16"/>
      </w:rPr>
      <w:t>3174</w:t>
    </w:r>
    <w:r w:rsidR="000219EF">
      <w:rPr>
        <w:rFonts w:ascii="Book Antiqua" w:hAnsi="Book Antiqua" w:cs="Arial"/>
        <w:sz w:val="16"/>
        <w:szCs w:val="16"/>
      </w:rPr>
      <w:t>/2016</w:t>
    </w:r>
  </w:p>
  <w:p w:rsidR="00D3346C" w:rsidRPr="001C2435" w:rsidRDefault="00D3346C"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30BB"/>
    <w:multiLevelType w:val="hybridMultilevel"/>
    <w:tmpl w:val="44B0A748"/>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3" w15:restartNumberingAfterBreak="0">
    <w:nsid w:val="185D6F36"/>
    <w:multiLevelType w:val="hybridMultilevel"/>
    <w:tmpl w:val="35E058DA"/>
    <w:lvl w:ilvl="0" w:tplc="B6D821E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4" w15:restartNumberingAfterBreak="0">
    <w:nsid w:val="196A3809"/>
    <w:multiLevelType w:val="hybridMultilevel"/>
    <w:tmpl w:val="B90EE79C"/>
    <w:lvl w:ilvl="0" w:tplc="7748A768">
      <w:start w:val="1"/>
      <w:numFmt w:val="decimal"/>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5"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7"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4" w15:restartNumberingAfterBreak="0">
    <w:nsid w:val="6954182C"/>
    <w:multiLevelType w:val="hybridMultilevel"/>
    <w:tmpl w:val="07EEA45E"/>
    <w:lvl w:ilvl="0" w:tplc="20966D00">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5"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5"/>
  </w:num>
  <w:num w:numId="3">
    <w:abstractNumId w:val="8"/>
  </w:num>
  <w:num w:numId="4">
    <w:abstractNumId w:val="13"/>
  </w:num>
  <w:num w:numId="5">
    <w:abstractNumId w:val="1"/>
  </w:num>
  <w:num w:numId="6">
    <w:abstractNumId w:val="7"/>
  </w:num>
  <w:num w:numId="7">
    <w:abstractNumId w:val="11"/>
  </w:num>
  <w:num w:numId="8">
    <w:abstractNumId w:val="12"/>
  </w:num>
  <w:num w:numId="9">
    <w:abstractNumId w:val="15"/>
  </w:num>
  <w:num w:numId="10">
    <w:abstractNumId w:val="9"/>
  </w:num>
  <w:num w:numId="11">
    <w:abstractNumId w:val="6"/>
  </w:num>
  <w:num w:numId="12">
    <w:abstractNumId w:val="2"/>
  </w:num>
  <w:num w:numId="13">
    <w:abstractNumId w:val="4"/>
  </w:num>
  <w:num w:numId="14">
    <w:abstractNumId w:val="3"/>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11CA7"/>
    <w:rsid w:val="000120BE"/>
    <w:rsid w:val="00016C74"/>
    <w:rsid w:val="00021289"/>
    <w:rsid w:val="000219EF"/>
    <w:rsid w:val="000222AF"/>
    <w:rsid w:val="000245E0"/>
    <w:rsid w:val="000249C2"/>
    <w:rsid w:val="00026948"/>
    <w:rsid w:val="0004472B"/>
    <w:rsid w:val="00050956"/>
    <w:rsid w:val="0005337D"/>
    <w:rsid w:val="000561EC"/>
    <w:rsid w:val="00057703"/>
    <w:rsid w:val="0006043E"/>
    <w:rsid w:val="00061DC5"/>
    <w:rsid w:val="000622DC"/>
    <w:rsid w:val="00062462"/>
    <w:rsid w:val="000644CE"/>
    <w:rsid w:val="00065DCD"/>
    <w:rsid w:val="00073F28"/>
    <w:rsid w:val="000837F1"/>
    <w:rsid w:val="000865DF"/>
    <w:rsid w:val="00087D4B"/>
    <w:rsid w:val="000A16AD"/>
    <w:rsid w:val="000A28BC"/>
    <w:rsid w:val="000A46F9"/>
    <w:rsid w:val="000A4BB9"/>
    <w:rsid w:val="000B0F2F"/>
    <w:rsid w:val="000B5B85"/>
    <w:rsid w:val="000C5D5F"/>
    <w:rsid w:val="000C6434"/>
    <w:rsid w:val="000C732B"/>
    <w:rsid w:val="000D6369"/>
    <w:rsid w:val="000D6CBE"/>
    <w:rsid w:val="000E090E"/>
    <w:rsid w:val="000E5731"/>
    <w:rsid w:val="000E6247"/>
    <w:rsid w:val="000F6299"/>
    <w:rsid w:val="00100177"/>
    <w:rsid w:val="0010320E"/>
    <w:rsid w:val="0010580E"/>
    <w:rsid w:val="00110DA1"/>
    <w:rsid w:val="001124BB"/>
    <w:rsid w:val="00114048"/>
    <w:rsid w:val="001144AC"/>
    <w:rsid w:val="001149C1"/>
    <w:rsid w:val="00115648"/>
    <w:rsid w:val="00116187"/>
    <w:rsid w:val="00123E6D"/>
    <w:rsid w:val="001405E3"/>
    <w:rsid w:val="001417A0"/>
    <w:rsid w:val="00142E04"/>
    <w:rsid w:val="001463D3"/>
    <w:rsid w:val="00147E13"/>
    <w:rsid w:val="00150E38"/>
    <w:rsid w:val="00154BAA"/>
    <w:rsid w:val="00154D5A"/>
    <w:rsid w:val="001719AE"/>
    <w:rsid w:val="001737A3"/>
    <w:rsid w:val="00176442"/>
    <w:rsid w:val="001851AF"/>
    <w:rsid w:val="00187CB1"/>
    <w:rsid w:val="00194269"/>
    <w:rsid w:val="00195382"/>
    <w:rsid w:val="001A0005"/>
    <w:rsid w:val="001A0186"/>
    <w:rsid w:val="001A2BD0"/>
    <w:rsid w:val="001A373D"/>
    <w:rsid w:val="001A594A"/>
    <w:rsid w:val="001A598B"/>
    <w:rsid w:val="001B0689"/>
    <w:rsid w:val="001B2EC2"/>
    <w:rsid w:val="001B7DDF"/>
    <w:rsid w:val="001C140B"/>
    <w:rsid w:val="001C2435"/>
    <w:rsid w:val="001C3DAE"/>
    <w:rsid w:val="001C73DE"/>
    <w:rsid w:val="001C76DF"/>
    <w:rsid w:val="001D6E9D"/>
    <w:rsid w:val="001E4994"/>
    <w:rsid w:val="001F0AA6"/>
    <w:rsid w:val="00200009"/>
    <w:rsid w:val="00200671"/>
    <w:rsid w:val="0021298B"/>
    <w:rsid w:val="002145C2"/>
    <w:rsid w:val="00217205"/>
    <w:rsid w:val="0022326D"/>
    <w:rsid w:val="0022414D"/>
    <w:rsid w:val="00226052"/>
    <w:rsid w:val="00233DBF"/>
    <w:rsid w:val="00234BDC"/>
    <w:rsid w:val="00242D8C"/>
    <w:rsid w:val="00244DF6"/>
    <w:rsid w:val="00245845"/>
    <w:rsid w:val="002468A8"/>
    <w:rsid w:val="002530D0"/>
    <w:rsid w:val="0025521E"/>
    <w:rsid w:val="00255546"/>
    <w:rsid w:val="002645B2"/>
    <w:rsid w:val="00264A55"/>
    <w:rsid w:val="00266FFE"/>
    <w:rsid w:val="00270D89"/>
    <w:rsid w:val="002773D7"/>
    <w:rsid w:val="0028311E"/>
    <w:rsid w:val="00297367"/>
    <w:rsid w:val="002A080D"/>
    <w:rsid w:val="002A6E80"/>
    <w:rsid w:val="002B3C12"/>
    <w:rsid w:val="002B3EDE"/>
    <w:rsid w:val="002B622F"/>
    <w:rsid w:val="002C3AE9"/>
    <w:rsid w:val="002C423E"/>
    <w:rsid w:val="002E0AE0"/>
    <w:rsid w:val="002E1983"/>
    <w:rsid w:val="002E432C"/>
    <w:rsid w:val="002E541B"/>
    <w:rsid w:val="002F0B8F"/>
    <w:rsid w:val="002F0F61"/>
    <w:rsid w:val="002F686C"/>
    <w:rsid w:val="002F6D78"/>
    <w:rsid w:val="00300051"/>
    <w:rsid w:val="003034B5"/>
    <w:rsid w:val="00306B09"/>
    <w:rsid w:val="003129A4"/>
    <w:rsid w:val="0031469A"/>
    <w:rsid w:val="003165BE"/>
    <w:rsid w:val="003213BB"/>
    <w:rsid w:val="00323DE8"/>
    <w:rsid w:val="0033297D"/>
    <w:rsid w:val="00345182"/>
    <w:rsid w:val="00350DCA"/>
    <w:rsid w:val="0035606D"/>
    <w:rsid w:val="00365325"/>
    <w:rsid w:val="00365E22"/>
    <w:rsid w:val="00372DA4"/>
    <w:rsid w:val="0038349A"/>
    <w:rsid w:val="00387BD7"/>
    <w:rsid w:val="00397A5C"/>
    <w:rsid w:val="003A1140"/>
    <w:rsid w:val="003A342C"/>
    <w:rsid w:val="003A4DDA"/>
    <w:rsid w:val="003A69B2"/>
    <w:rsid w:val="003B22BB"/>
    <w:rsid w:val="003C090E"/>
    <w:rsid w:val="003C31D2"/>
    <w:rsid w:val="003C4855"/>
    <w:rsid w:val="003C5047"/>
    <w:rsid w:val="003C5A70"/>
    <w:rsid w:val="003C63A5"/>
    <w:rsid w:val="003D7319"/>
    <w:rsid w:val="003E1F55"/>
    <w:rsid w:val="00400A00"/>
    <w:rsid w:val="004121BF"/>
    <w:rsid w:val="0041441D"/>
    <w:rsid w:val="004171D0"/>
    <w:rsid w:val="004349B6"/>
    <w:rsid w:val="00434C18"/>
    <w:rsid w:val="00435C31"/>
    <w:rsid w:val="004410A2"/>
    <w:rsid w:val="0044131A"/>
    <w:rsid w:val="0044240D"/>
    <w:rsid w:val="00446103"/>
    <w:rsid w:val="0045665E"/>
    <w:rsid w:val="00461DC1"/>
    <w:rsid w:val="00461E96"/>
    <w:rsid w:val="004744C4"/>
    <w:rsid w:val="00477D44"/>
    <w:rsid w:val="004902CA"/>
    <w:rsid w:val="00493EF0"/>
    <w:rsid w:val="004A012D"/>
    <w:rsid w:val="004A13AF"/>
    <w:rsid w:val="004B0701"/>
    <w:rsid w:val="004D341F"/>
    <w:rsid w:val="004E1A48"/>
    <w:rsid w:val="004E212A"/>
    <w:rsid w:val="004E2C3E"/>
    <w:rsid w:val="004F4189"/>
    <w:rsid w:val="00513B3A"/>
    <w:rsid w:val="00515E6B"/>
    <w:rsid w:val="00516B4B"/>
    <w:rsid w:val="00522AF8"/>
    <w:rsid w:val="005320AB"/>
    <w:rsid w:val="00546044"/>
    <w:rsid w:val="00546523"/>
    <w:rsid w:val="0055164B"/>
    <w:rsid w:val="005551AD"/>
    <w:rsid w:val="005552E3"/>
    <w:rsid w:val="00561AB6"/>
    <w:rsid w:val="00562644"/>
    <w:rsid w:val="00563B8E"/>
    <w:rsid w:val="0057020B"/>
    <w:rsid w:val="005819E4"/>
    <w:rsid w:val="0058200A"/>
    <w:rsid w:val="00582C9E"/>
    <w:rsid w:val="00585D93"/>
    <w:rsid w:val="0059152B"/>
    <w:rsid w:val="005920A7"/>
    <w:rsid w:val="005A2866"/>
    <w:rsid w:val="005A48AB"/>
    <w:rsid w:val="005C1A7E"/>
    <w:rsid w:val="005C7F77"/>
    <w:rsid w:val="005D1BA3"/>
    <w:rsid w:val="005D1DF7"/>
    <w:rsid w:val="005D1ED6"/>
    <w:rsid w:val="005D74B1"/>
    <w:rsid w:val="005D7A7D"/>
    <w:rsid w:val="005E27B4"/>
    <w:rsid w:val="005E4964"/>
    <w:rsid w:val="0060169F"/>
    <w:rsid w:val="00601EA3"/>
    <w:rsid w:val="006147DD"/>
    <w:rsid w:val="00614E94"/>
    <w:rsid w:val="00616CA7"/>
    <w:rsid w:val="006200B4"/>
    <w:rsid w:val="006240EF"/>
    <w:rsid w:val="00627FC4"/>
    <w:rsid w:val="00630928"/>
    <w:rsid w:val="00631CC6"/>
    <w:rsid w:val="00633137"/>
    <w:rsid w:val="006379EF"/>
    <w:rsid w:val="00640B73"/>
    <w:rsid w:val="0064665F"/>
    <w:rsid w:val="00646F7A"/>
    <w:rsid w:val="0065782E"/>
    <w:rsid w:val="006603AD"/>
    <w:rsid w:val="006615B1"/>
    <w:rsid w:val="00662EF5"/>
    <w:rsid w:val="006654F2"/>
    <w:rsid w:val="0066770F"/>
    <w:rsid w:val="00667B8A"/>
    <w:rsid w:val="00670ADD"/>
    <w:rsid w:val="0068059E"/>
    <w:rsid w:val="006810E0"/>
    <w:rsid w:val="00686B2D"/>
    <w:rsid w:val="00690628"/>
    <w:rsid w:val="00691124"/>
    <w:rsid w:val="00691AA9"/>
    <w:rsid w:val="006948A5"/>
    <w:rsid w:val="0069587D"/>
    <w:rsid w:val="006A364A"/>
    <w:rsid w:val="006A3E3F"/>
    <w:rsid w:val="006A3F1B"/>
    <w:rsid w:val="006B5E63"/>
    <w:rsid w:val="006B69B4"/>
    <w:rsid w:val="006C638A"/>
    <w:rsid w:val="006D1AFC"/>
    <w:rsid w:val="006D3578"/>
    <w:rsid w:val="006D440F"/>
    <w:rsid w:val="006D5D0D"/>
    <w:rsid w:val="006D6974"/>
    <w:rsid w:val="006D7127"/>
    <w:rsid w:val="006E6ECE"/>
    <w:rsid w:val="006F60FA"/>
    <w:rsid w:val="006F7202"/>
    <w:rsid w:val="006F799E"/>
    <w:rsid w:val="0070417F"/>
    <w:rsid w:val="00706C98"/>
    <w:rsid w:val="00711129"/>
    <w:rsid w:val="007140FB"/>
    <w:rsid w:val="00727056"/>
    <w:rsid w:val="00732041"/>
    <w:rsid w:val="007414FB"/>
    <w:rsid w:val="00744EAD"/>
    <w:rsid w:val="00746F45"/>
    <w:rsid w:val="00752A9D"/>
    <w:rsid w:val="007535E9"/>
    <w:rsid w:val="007617E5"/>
    <w:rsid w:val="00761CF4"/>
    <w:rsid w:val="00763F41"/>
    <w:rsid w:val="00765F79"/>
    <w:rsid w:val="00766992"/>
    <w:rsid w:val="00780935"/>
    <w:rsid w:val="00781D52"/>
    <w:rsid w:val="00795E5C"/>
    <w:rsid w:val="007A4305"/>
    <w:rsid w:val="007A4740"/>
    <w:rsid w:val="007A5C0B"/>
    <w:rsid w:val="007A7CB9"/>
    <w:rsid w:val="007B0C83"/>
    <w:rsid w:val="007C037B"/>
    <w:rsid w:val="007C68D1"/>
    <w:rsid w:val="007C71B8"/>
    <w:rsid w:val="007E046B"/>
    <w:rsid w:val="007E30F7"/>
    <w:rsid w:val="007E44B8"/>
    <w:rsid w:val="007E4C23"/>
    <w:rsid w:val="007E60ED"/>
    <w:rsid w:val="007F04CE"/>
    <w:rsid w:val="007F37E3"/>
    <w:rsid w:val="00814F1C"/>
    <w:rsid w:val="00815F3F"/>
    <w:rsid w:val="00816429"/>
    <w:rsid w:val="0082483A"/>
    <w:rsid w:val="0082736B"/>
    <w:rsid w:val="0083042C"/>
    <w:rsid w:val="00834C92"/>
    <w:rsid w:val="00835E77"/>
    <w:rsid w:val="00841D9C"/>
    <w:rsid w:val="008474B4"/>
    <w:rsid w:val="008522D4"/>
    <w:rsid w:val="008636A1"/>
    <w:rsid w:val="008708AE"/>
    <w:rsid w:val="00870A18"/>
    <w:rsid w:val="00870C33"/>
    <w:rsid w:val="00871A5A"/>
    <w:rsid w:val="00874FFB"/>
    <w:rsid w:val="008806BD"/>
    <w:rsid w:val="008832E8"/>
    <w:rsid w:val="00883C61"/>
    <w:rsid w:val="008879D0"/>
    <w:rsid w:val="00897442"/>
    <w:rsid w:val="008A1788"/>
    <w:rsid w:val="008A1BE0"/>
    <w:rsid w:val="008A3B24"/>
    <w:rsid w:val="008A44A9"/>
    <w:rsid w:val="008A6BD6"/>
    <w:rsid w:val="008B08E5"/>
    <w:rsid w:val="008B1FDE"/>
    <w:rsid w:val="008B302B"/>
    <w:rsid w:val="008B5036"/>
    <w:rsid w:val="008B64D8"/>
    <w:rsid w:val="008C31B3"/>
    <w:rsid w:val="008C4C94"/>
    <w:rsid w:val="008C6065"/>
    <w:rsid w:val="008D596F"/>
    <w:rsid w:val="008E0B03"/>
    <w:rsid w:val="008E3CED"/>
    <w:rsid w:val="008F4AD4"/>
    <w:rsid w:val="00901E4A"/>
    <w:rsid w:val="00902301"/>
    <w:rsid w:val="00902C34"/>
    <w:rsid w:val="009104A3"/>
    <w:rsid w:val="00914852"/>
    <w:rsid w:val="00924D4E"/>
    <w:rsid w:val="00925289"/>
    <w:rsid w:val="00925C93"/>
    <w:rsid w:val="00926D7D"/>
    <w:rsid w:val="00931AB7"/>
    <w:rsid w:val="00933B65"/>
    <w:rsid w:val="00936222"/>
    <w:rsid w:val="00947A36"/>
    <w:rsid w:val="0095371D"/>
    <w:rsid w:val="00953990"/>
    <w:rsid w:val="0095731F"/>
    <w:rsid w:val="00960EC1"/>
    <w:rsid w:val="00963F3B"/>
    <w:rsid w:val="009658D9"/>
    <w:rsid w:val="009701EB"/>
    <w:rsid w:val="0097492B"/>
    <w:rsid w:val="00975569"/>
    <w:rsid w:val="00985BC4"/>
    <w:rsid w:val="00993B21"/>
    <w:rsid w:val="009942DD"/>
    <w:rsid w:val="00995012"/>
    <w:rsid w:val="009977F9"/>
    <w:rsid w:val="009A1DFB"/>
    <w:rsid w:val="009A40A5"/>
    <w:rsid w:val="009A4B00"/>
    <w:rsid w:val="009B684C"/>
    <w:rsid w:val="009B73C5"/>
    <w:rsid w:val="009C62BD"/>
    <w:rsid w:val="009C6307"/>
    <w:rsid w:val="009C6975"/>
    <w:rsid w:val="009D2298"/>
    <w:rsid w:val="009D3876"/>
    <w:rsid w:val="009D5EB6"/>
    <w:rsid w:val="009E5058"/>
    <w:rsid w:val="009F14C4"/>
    <w:rsid w:val="009F7B01"/>
    <w:rsid w:val="00A03E4C"/>
    <w:rsid w:val="00A07FD0"/>
    <w:rsid w:val="00A1009E"/>
    <w:rsid w:val="00A14F87"/>
    <w:rsid w:val="00A2242F"/>
    <w:rsid w:val="00A2366B"/>
    <w:rsid w:val="00A3362A"/>
    <w:rsid w:val="00A44FE4"/>
    <w:rsid w:val="00A458C7"/>
    <w:rsid w:val="00A56345"/>
    <w:rsid w:val="00A57676"/>
    <w:rsid w:val="00A7051D"/>
    <w:rsid w:val="00A722C1"/>
    <w:rsid w:val="00A73DFD"/>
    <w:rsid w:val="00A73EE7"/>
    <w:rsid w:val="00A764FC"/>
    <w:rsid w:val="00A86A8D"/>
    <w:rsid w:val="00A87D0F"/>
    <w:rsid w:val="00A903E0"/>
    <w:rsid w:val="00A92E88"/>
    <w:rsid w:val="00A94D06"/>
    <w:rsid w:val="00AA7B5D"/>
    <w:rsid w:val="00AB09C1"/>
    <w:rsid w:val="00AB11E3"/>
    <w:rsid w:val="00AB47C2"/>
    <w:rsid w:val="00AB72FE"/>
    <w:rsid w:val="00AC2FF5"/>
    <w:rsid w:val="00AC728C"/>
    <w:rsid w:val="00AD16D9"/>
    <w:rsid w:val="00AD30E9"/>
    <w:rsid w:val="00AE42FE"/>
    <w:rsid w:val="00AE56B2"/>
    <w:rsid w:val="00AF2E1F"/>
    <w:rsid w:val="00B00C82"/>
    <w:rsid w:val="00B03A3D"/>
    <w:rsid w:val="00B14510"/>
    <w:rsid w:val="00B15813"/>
    <w:rsid w:val="00B215E3"/>
    <w:rsid w:val="00B240A3"/>
    <w:rsid w:val="00B32F2E"/>
    <w:rsid w:val="00B33FF0"/>
    <w:rsid w:val="00B43524"/>
    <w:rsid w:val="00B43C37"/>
    <w:rsid w:val="00B43CF2"/>
    <w:rsid w:val="00B54AAD"/>
    <w:rsid w:val="00B6393F"/>
    <w:rsid w:val="00B729A0"/>
    <w:rsid w:val="00B73603"/>
    <w:rsid w:val="00B76C1E"/>
    <w:rsid w:val="00B77397"/>
    <w:rsid w:val="00B84099"/>
    <w:rsid w:val="00B93081"/>
    <w:rsid w:val="00BA1CC9"/>
    <w:rsid w:val="00BA61CD"/>
    <w:rsid w:val="00BB2883"/>
    <w:rsid w:val="00BB40C3"/>
    <w:rsid w:val="00BB4426"/>
    <w:rsid w:val="00BC1440"/>
    <w:rsid w:val="00BC6755"/>
    <w:rsid w:val="00BE172E"/>
    <w:rsid w:val="00BE6E70"/>
    <w:rsid w:val="00BF491D"/>
    <w:rsid w:val="00C00274"/>
    <w:rsid w:val="00C1109B"/>
    <w:rsid w:val="00C13ECE"/>
    <w:rsid w:val="00C27C37"/>
    <w:rsid w:val="00C30145"/>
    <w:rsid w:val="00C37066"/>
    <w:rsid w:val="00C417BD"/>
    <w:rsid w:val="00C4693A"/>
    <w:rsid w:val="00C56E05"/>
    <w:rsid w:val="00C6645A"/>
    <w:rsid w:val="00C71A6A"/>
    <w:rsid w:val="00C91142"/>
    <w:rsid w:val="00C979B0"/>
    <w:rsid w:val="00CA7778"/>
    <w:rsid w:val="00CC3361"/>
    <w:rsid w:val="00CC674B"/>
    <w:rsid w:val="00CC67CC"/>
    <w:rsid w:val="00CD2429"/>
    <w:rsid w:val="00CE0FC8"/>
    <w:rsid w:val="00CE3678"/>
    <w:rsid w:val="00CE3D5D"/>
    <w:rsid w:val="00D020FE"/>
    <w:rsid w:val="00D0419B"/>
    <w:rsid w:val="00D06387"/>
    <w:rsid w:val="00D13422"/>
    <w:rsid w:val="00D13999"/>
    <w:rsid w:val="00D23588"/>
    <w:rsid w:val="00D23B14"/>
    <w:rsid w:val="00D23DF7"/>
    <w:rsid w:val="00D25C76"/>
    <w:rsid w:val="00D3274C"/>
    <w:rsid w:val="00D3346C"/>
    <w:rsid w:val="00D36F32"/>
    <w:rsid w:val="00D4021A"/>
    <w:rsid w:val="00D42E13"/>
    <w:rsid w:val="00D450A9"/>
    <w:rsid w:val="00D51590"/>
    <w:rsid w:val="00D520CA"/>
    <w:rsid w:val="00D53D18"/>
    <w:rsid w:val="00D56315"/>
    <w:rsid w:val="00D567A2"/>
    <w:rsid w:val="00D7047D"/>
    <w:rsid w:val="00D85A70"/>
    <w:rsid w:val="00DA34E4"/>
    <w:rsid w:val="00DB08CF"/>
    <w:rsid w:val="00DB450A"/>
    <w:rsid w:val="00DB5862"/>
    <w:rsid w:val="00DC1D69"/>
    <w:rsid w:val="00DC331B"/>
    <w:rsid w:val="00DD0C12"/>
    <w:rsid w:val="00DD1040"/>
    <w:rsid w:val="00DD1142"/>
    <w:rsid w:val="00DD77EC"/>
    <w:rsid w:val="00DE43BA"/>
    <w:rsid w:val="00DF40D7"/>
    <w:rsid w:val="00E02BBF"/>
    <w:rsid w:val="00E046C9"/>
    <w:rsid w:val="00E05043"/>
    <w:rsid w:val="00E058E2"/>
    <w:rsid w:val="00E0620F"/>
    <w:rsid w:val="00E073AD"/>
    <w:rsid w:val="00E076E1"/>
    <w:rsid w:val="00E0794C"/>
    <w:rsid w:val="00E17C4A"/>
    <w:rsid w:val="00E32197"/>
    <w:rsid w:val="00E32687"/>
    <w:rsid w:val="00E32DBA"/>
    <w:rsid w:val="00E368B7"/>
    <w:rsid w:val="00E375EC"/>
    <w:rsid w:val="00E41E4B"/>
    <w:rsid w:val="00E43B9A"/>
    <w:rsid w:val="00E468D9"/>
    <w:rsid w:val="00E46D74"/>
    <w:rsid w:val="00E4704A"/>
    <w:rsid w:val="00E4746A"/>
    <w:rsid w:val="00E47504"/>
    <w:rsid w:val="00E47ACF"/>
    <w:rsid w:val="00E56F77"/>
    <w:rsid w:val="00E644E0"/>
    <w:rsid w:val="00E66F79"/>
    <w:rsid w:val="00E7446B"/>
    <w:rsid w:val="00E80AF3"/>
    <w:rsid w:val="00E87157"/>
    <w:rsid w:val="00E904EB"/>
    <w:rsid w:val="00EA7EF7"/>
    <w:rsid w:val="00EC7389"/>
    <w:rsid w:val="00EC767D"/>
    <w:rsid w:val="00ED0DCD"/>
    <w:rsid w:val="00EE0C3E"/>
    <w:rsid w:val="00EF0682"/>
    <w:rsid w:val="00EF09D6"/>
    <w:rsid w:val="00EF1ED8"/>
    <w:rsid w:val="00EF3575"/>
    <w:rsid w:val="00EF4A10"/>
    <w:rsid w:val="00EF5882"/>
    <w:rsid w:val="00F032E2"/>
    <w:rsid w:val="00F128BA"/>
    <w:rsid w:val="00F211E7"/>
    <w:rsid w:val="00F223F2"/>
    <w:rsid w:val="00F23425"/>
    <w:rsid w:val="00F2779A"/>
    <w:rsid w:val="00F4566B"/>
    <w:rsid w:val="00F61B4A"/>
    <w:rsid w:val="00F648C0"/>
    <w:rsid w:val="00F6530D"/>
    <w:rsid w:val="00F653C9"/>
    <w:rsid w:val="00F74ECC"/>
    <w:rsid w:val="00F75541"/>
    <w:rsid w:val="00F76AEE"/>
    <w:rsid w:val="00F77376"/>
    <w:rsid w:val="00F80801"/>
    <w:rsid w:val="00F86DD6"/>
    <w:rsid w:val="00F87E7E"/>
    <w:rsid w:val="00F95B15"/>
    <w:rsid w:val="00FA0388"/>
    <w:rsid w:val="00FA0A2E"/>
    <w:rsid w:val="00FA3FDF"/>
    <w:rsid w:val="00FA5894"/>
    <w:rsid w:val="00FB0516"/>
    <w:rsid w:val="00FB2A47"/>
    <w:rsid w:val="00FB5094"/>
    <w:rsid w:val="00FD61E1"/>
    <w:rsid w:val="00FD64BD"/>
    <w:rsid w:val="00FD6FDE"/>
    <w:rsid w:val="00FE76FF"/>
    <w:rsid w:val="00FF3365"/>
    <w:rsid w:val="00FF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F9E1B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4353</Words>
  <Characters>20627</Characters>
  <Application>Microsoft Office Word</Application>
  <DocSecurity>0</DocSecurity>
  <Lines>171</Lines>
  <Paragraphs>49</Paragraphs>
  <ScaleCrop>false</ScaleCrop>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2018-07-26T16:55:00Z</dcterms:created>
  <dcterms:modified xsi:type="dcterms:W3CDTF">2018-07-26T16:55:00Z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