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44E16" w14:textId="296403D3" w:rsidR="00643BFC" w:rsidRPr="00FD7D8D" w:rsidRDefault="00D5080C" w:rsidP="00643BFC">
      <w:pPr>
        <w:jc w:val="center"/>
        <w:rPr>
          <w:rFonts w:ascii="Book Antiqua" w:hAnsi="Book Antiqua" w:cs="Arial"/>
          <w:caps/>
          <w:color w:val="000000"/>
          <w:sz w:val="16"/>
          <w:szCs w:val="16"/>
        </w:rPr>
      </w:pPr>
      <w:r w:rsidRPr="00FD7D8D">
        <w:rPr>
          <w:noProof/>
          <w:sz w:val="16"/>
          <w:szCs w:val="16"/>
        </w:rPr>
        <w:drawing>
          <wp:inline distT="0" distB="0" distL="0" distR="0" wp14:anchorId="77DEE66C" wp14:editId="37C205C4">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3DF46581" w14:textId="77777777" w:rsidR="00D94AFC" w:rsidRPr="00FD7D8D" w:rsidRDefault="00D94AFC">
      <w:pPr>
        <w:rPr>
          <w:rFonts w:ascii="Book Antiqua" w:hAnsi="Book Antiqua" w:cs="Arial"/>
          <w:color w:val="000000"/>
          <w:sz w:val="16"/>
          <w:szCs w:val="16"/>
        </w:rPr>
      </w:pPr>
    </w:p>
    <w:p w14:paraId="63E6D297"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2929C4B2" w14:textId="77777777" w:rsidR="007B0824" w:rsidRPr="00744990"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744990" w:rsidRPr="00744990">
        <w:rPr>
          <w:rFonts w:ascii="Book Antiqua" w:hAnsi="Book Antiqua" w:cs="Arial"/>
          <w:caps/>
          <w:color w:val="000000"/>
        </w:rPr>
        <w:t>HU/14352/2016</w:t>
      </w:r>
      <w:bookmarkEnd w:id="0"/>
    </w:p>
    <w:p w14:paraId="426BB256" w14:textId="77777777" w:rsidR="00C345E1" w:rsidRPr="000704BB" w:rsidRDefault="00C345E1" w:rsidP="00C345E1">
      <w:pPr>
        <w:jc w:val="center"/>
        <w:rPr>
          <w:rFonts w:ascii="Book Antiqua" w:hAnsi="Book Antiqua" w:cs="Arial"/>
          <w:color w:val="000000"/>
        </w:rPr>
      </w:pPr>
    </w:p>
    <w:p w14:paraId="38A566A2" w14:textId="77777777" w:rsidR="00C345E1" w:rsidRPr="000704BB" w:rsidRDefault="00C345E1" w:rsidP="00C345E1">
      <w:pPr>
        <w:jc w:val="center"/>
        <w:rPr>
          <w:rFonts w:ascii="Book Antiqua" w:hAnsi="Book Antiqua" w:cs="Arial"/>
          <w:color w:val="000000"/>
        </w:rPr>
      </w:pPr>
    </w:p>
    <w:p w14:paraId="3C5F2314"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28D18205" w14:textId="77777777" w:rsidR="00C345E1" w:rsidRPr="000704BB" w:rsidRDefault="00C345E1" w:rsidP="00C345E1">
      <w:pPr>
        <w:jc w:val="center"/>
        <w:rPr>
          <w:rFonts w:ascii="Book Antiqua" w:hAnsi="Book Antiqua" w:cs="Arial"/>
          <w:b/>
          <w:u w:val="single"/>
        </w:rPr>
      </w:pPr>
    </w:p>
    <w:p w14:paraId="0875C5CC" w14:textId="77777777" w:rsidR="00C345E1" w:rsidRPr="000704B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4F317E" w14:paraId="7F27A85E" w14:textId="77777777" w:rsidTr="004F317E">
        <w:tc>
          <w:tcPr>
            <w:tcW w:w="6048" w:type="dxa"/>
            <w:shd w:val="clear" w:color="auto" w:fill="auto"/>
          </w:tcPr>
          <w:p w14:paraId="2931DDA1" w14:textId="77777777" w:rsidR="00D22636" w:rsidRPr="004F317E" w:rsidRDefault="00D22636" w:rsidP="004F317E">
            <w:pPr>
              <w:jc w:val="both"/>
              <w:rPr>
                <w:rFonts w:ascii="Book Antiqua" w:hAnsi="Book Antiqua" w:cs="Arial"/>
                <w:b/>
              </w:rPr>
            </w:pPr>
            <w:r w:rsidRPr="004F317E">
              <w:rPr>
                <w:rFonts w:ascii="Book Antiqua" w:hAnsi="Book Antiqua" w:cs="Arial"/>
                <w:b/>
              </w:rPr>
              <w:t xml:space="preserve">Heard at </w:t>
            </w:r>
            <w:r w:rsidR="00744990" w:rsidRPr="004F317E">
              <w:rPr>
                <w:rFonts w:ascii="Book Antiqua" w:hAnsi="Book Antiqua" w:cs="Arial"/>
                <w:b/>
              </w:rPr>
              <w:t xml:space="preserve">Field House </w:t>
            </w:r>
          </w:p>
        </w:tc>
        <w:tc>
          <w:tcPr>
            <w:tcW w:w="3960" w:type="dxa"/>
            <w:shd w:val="clear" w:color="auto" w:fill="auto"/>
          </w:tcPr>
          <w:p w14:paraId="79103E01" w14:textId="77777777" w:rsidR="00D22636" w:rsidRPr="004F317E" w:rsidRDefault="000B0A3F" w:rsidP="004F317E">
            <w:pPr>
              <w:jc w:val="both"/>
              <w:rPr>
                <w:rFonts w:ascii="Book Antiqua" w:hAnsi="Book Antiqua" w:cs="Arial"/>
                <w:b/>
                <w:color w:val="000000"/>
              </w:rPr>
            </w:pPr>
            <w:r w:rsidRPr="004F317E">
              <w:rPr>
                <w:rFonts w:ascii="Book Antiqua" w:hAnsi="Book Antiqua" w:cs="Arial"/>
                <w:b/>
                <w:color w:val="000000"/>
              </w:rPr>
              <w:t>Decision &amp; Reasons</w:t>
            </w:r>
            <w:r w:rsidR="00283659" w:rsidRPr="004F317E">
              <w:rPr>
                <w:rFonts w:ascii="Book Antiqua" w:hAnsi="Book Antiqua" w:cs="Arial"/>
                <w:b/>
                <w:color w:val="000000"/>
              </w:rPr>
              <w:t xml:space="preserve"> Promulgated</w:t>
            </w:r>
          </w:p>
        </w:tc>
      </w:tr>
      <w:tr w:rsidR="00D22636" w:rsidRPr="004F317E" w14:paraId="0DDFA0D8" w14:textId="77777777" w:rsidTr="004F317E">
        <w:tc>
          <w:tcPr>
            <w:tcW w:w="6048" w:type="dxa"/>
            <w:shd w:val="clear" w:color="auto" w:fill="auto"/>
          </w:tcPr>
          <w:p w14:paraId="2F730FAB" w14:textId="77777777" w:rsidR="00D22636" w:rsidRPr="004F317E" w:rsidRDefault="00D22636" w:rsidP="004F317E">
            <w:pPr>
              <w:jc w:val="both"/>
              <w:rPr>
                <w:rFonts w:ascii="Book Antiqua" w:hAnsi="Book Antiqua" w:cs="Arial"/>
                <w:b/>
              </w:rPr>
            </w:pPr>
            <w:r w:rsidRPr="004F317E">
              <w:rPr>
                <w:rFonts w:ascii="Book Antiqua" w:hAnsi="Book Antiqua" w:cs="Arial"/>
                <w:b/>
              </w:rPr>
              <w:t xml:space="preserve">On </w:t>
            </w:r>
            <w:r w:rsidR="00744990" w:rsidRPr="004F317E">
              <w:rPr>
                <w:rFonts w:ascii="Book Antiqua" w:hAnsi="Book Antiqua" w:cs="Arial"/>
                <w:b/>
              </w:rPr>
              <w:t xml:space="preserve">21 June 2018 </w:t>
            </w:r>
          </w:p>
        </w:tc>
        <w:tc>
          <w:tcPr>
            <w:tcW w:w="3960" w:type="dxa"/>
            <w:shd w:val="clear" w:color="auto" w:fill="auto"/>
          </w:tcPr>
          <w:p w14:paraId="6C2CCDCA" w14:textId="36E46566" w:rsidR="00D22636" w:rsidRPr="004F317E" w:rsidRDefault="00FD7D8D" w:rsidP="004F317E">
            <w:pPr>
              <w:jc w:val="both"/>
              <w:rPr>
                <w:rFonts w:ascii="Book Antiqua" w:hAnsi="Book Antiqua" w:cs="Arial"/>
                <w:b/>
              </w:rPr>
            </w:pPr>
            <w:r>
              <w:rPr>
                <w:rFonts w:ascii="Book Antiqua" w:hAnsi="Book Antiqua" w:cs="Arial"/>
                <w:b/>
              </w:rPr>
              <w:t>On 24 July 2018</w:t>
            </w:r>
          </w:p>
        </w:tc>
      </w:tr>
      <w:tr w:rsidR="00D22636" w:rsidRPr="004F317E" w14:paraId="454797D0" w14:textId="77777777" w:rsidTr="004F317E">
        <w:tc>
          <w:tcPr>
            <w:tcW w:w="6048" w:type="dxa"/>
            <w:shd w:val="clear" w:color="auto" w:fill="auto"/>
          </w:tcPr>
          <w:p w14:paraId="572A25A8" w14:textId="77777777" w:rsidR="00D22636" w:rsidRPr="004F317E" w:rsidRDefault="00D22636" w:rsidP="004F317E">
            <w:pPr>
              <w:jc w:val="both"/>
              <w:rPr>
                <w:rFonts w:ascii="Book Antiqua" w:hAnsi="Book Antiqua" w:cs="Arial"/>
                <w:b/>
              </w:rPr>
            </w:pPr>
          </w:p>
        </w:tc>
        <w:tc>
          <w:tcPr>
            <w:tcW w:w="3960" w:type="dxa"/>
            <w:shd w:val="clear" w:color="auto" w:fill="auto"/>
          </w:tcPr>
          <w:p w14:paraId="06F377CD" w14:textId="77777777" w:rsidR="00D22636" w:rsidRPr="004F317E" w:rsidRDefault="00D22636" w:rsidP="004F317E">
            <w:pPr>
              <w:jc w:val="both"/>
              <w:rPr>
                <w:rFonts w:ascii="Book Antiqua" w:hAnsi="Book Antiqua" w:cs="Arial"/>
                <w:b/>
              </w:rPr>
            </w:pPr>
          </w:p>
        </w:tc>
      </w:tr>
    </w:tbl>
    <w:p w14:paraId="6697E412" w14:textId="77777777" w:rsidR="00A15234" w:rsidRPr="000704BB" w:rsidRDefault="00A15234" w:rsidP="00A15234">
      <w:pPr>
        <w:jc w:val="center"/>
        <w:rPr>
          <w:rFonts w:ascii="Book Antiqua" w:hAnsi="Book Antiqua" w:cs="Arial"/>
        </w:rPr>
      </w:pPr>
    </w:p>
    <w:p w14:paraId="0F130D64"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68F56FB2" w14:textId="77777777" w:rsidR="00A15234" w:rsidRPr="000704BB" w:rsidRDefault="00A15234" w:rsidP="00A15234">
      <w:pPr>
        <w:jc w:val="center"/>
        <w:rPr>
          <w:rFonts w:ascii="Book Antiqua" w:hAnsi="Book Antiqua" w:cs="Arial"/>
          <w:b/>
        </w:rPr>
      </w:pPr>
    </w:p>
    <w:p w14:paraId="2ACAEC9D" w14:textId="77777777"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 xml:space="preserve">UPPER TRIBUNAL </w:t>
      </w:r>
      <w:r w:rsidR="00AF1F6D">
        <w:rPr>
          <w:rFonts w:ascii="Book Antiqua" w:hAnsi="Book Antiqua" w:cs="Arial"/>
          <w:b/>
          <w:color w:val="000000"/>
        </w:rPr>
        <w:t>JUDGE</w:t>
      </w:r>
      <w:r w:rsidR="00460347">
        <w:rPr>
          <w:rFonts w:ascii="Book Antiqua" w:hAnsi="Book Antiqua" w:cs="Arial"/>
          <w:b/>
          <w:color w:val="000000"/>
        </w:rPr>
        <w:t xml:space="preserve"> DAVEY</w:t>
      </w:r>
    </w:p>
    <w:p w14:paraId="45E3FA8F" w14:textId="77777777" w:rsidR="001B186A" w:rsidRPr="000704BB" w:rsidRDefault="001B186A" w:rsidP="00A15234">
      <w:pPr>
        <w:jc w:val="center"/>
        <w:rPr>
          <w:rFonts w:ascii="Book Antiqua" w:hAnsi="Book Antiqua" w:cs="Arial"/>
          <w:b/>
          <w:color w:val="000000"/>
        </w:rPr>
      </w:pPr>
    </w:p>
    <w:p w14:paraId="56100A47" w14:textId="77777777" w:rsidR="00D20757" w:rsidRPr="000704BB" w:rsidRDefault="00D20757" w:rsidP="00A15234">
      <w:pPr>
        <w:jc w:val="center"/>
        <w:rPr>
          <w:rFonts w:ascii="Book Antiqua" w:hAnsi="Book Antiqua" w:cs="Arial"/>
          <w:b/>
        </w:rPr>
      </w:pPr>
    </w:p>
    <w:p w14:paraId="406726D3"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50494F1C" w14:textId="77777777" w:rsidR="00A845DC" w:rsidRPr="000704BB" w:rsidRDefault="00A845DC" w:rsidP="00A15234">
      <w:pPr>
        <w:jc w:val="center"/>
        <w:rPr>
          <w:rFonts w:ascii="Book Antiqua" w:hAnsi="Book Antiqua" w:cs="Arial"/>
          <w:b/>
        </w:rPr>
      </w:pPr>
    </w:p>
    <w:p w14:paraId="276CB293" w14:textId="77777777" w:rsidR="000B0A3F" w:rsidRDefault="00744990" w:rsidP="000B0A3F">
      <w:pPr>
        <w:jc w:val="center"/>
        <w:rPr>
          <w:rFonts w:ascii="Book Antiqua" w:hAnsi="Book Antiqua" w:cs="Arial"/>
          <w:b/>
          <w:caps/>
        </w:rPr>
      </w:pPr>
      <w:r>
        <w:rPr>
          <w:rFonts w:ascii="Book Antiqua" w:hAnsi="Book Antiqua" w:cs="Arial"/>
          <w:b/>
          <w:caps/>
        </w:rPr>
        <w:t>the Secretary of State for the Home Department</w:t>
      </w:r>
    </w:p>
    <w:p w14:paraId="100B7D3C" w14:textId="77777777" w:rsidR="00704B61" w:rsidRPr="000704BB" w:rsidRDefault="00AF1F6D" w:rsidP="00704B61">
      <w:pPr>
        <w:jc w:val="right"/>
        <w:rPr>
          <w:rFonts w:ascii="Book Antiqua" w:hAnsi="Book Antiqua" w:cs="Arial"/>
          <w:u w:val="single"/>
        </w:rPr>
      </w:pPr>
      <w:r>
        <w:rPr>
          <w:rFonts w:ascii="Book Antiqua" w:hAnsi="Book Antiqua" w:cs="Arial"/>
          <w:u w:val="single"/>
        </w:rPr>
        <w:t>Appellant</w:t>
      </w:r>
    </w:p>
    <w:p w14:paraId="23D01362"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00844D01" w14:textId="77777777" w:rsidR="00DD5071" w:rsidRPr="000704BB" w:rsidRDefault="00DD5071" w:rsidP="00704B61">
      <w:pPr>
        <w:jc w:val="center"/>
        <w:rPr>
          <w:rFonts w:ascii="Book Antiqua" w:hAnsi="Book Antiqua" w:cs="Arial"/>
          <w:b/>
        </w:rPr>
      </w:pPr>
    </w:p>
    <w:p w14:paraId="6E8ACDE4" w14:textId="77777777" w:rsidR="00744990" w:rsidRPr="00744990" w:rsidRDefault="00744990" w:rsidP="00744990">
      <w:pPr>
        <w:jc w:val="center"/>
        <w:rPr>
          <w:rFonts w:ascii="Book Antiqua" w:hAnsi="Book Antiqua" w:cs="Arial"/>
          <w:b/>
          <w:caps/>
        </w:rPr>
      </w:pPr>
      <w:r>
        <w:rPr>
          <w:rFonts w:ascii="Book Antiqua" w:hAnsi="Book Antiqua" w:cs="Arial"/>
          <w:b/>
          <w:caps/>
        </w:rPr>
        <w:t xml:space="preserve">miss </w:t>
      </w:r>
      <w:r w:rsidRPr="00744990">
        <w:rPr>
          <w:rFonts w:ascii="Book Antiqua" w:hAnsi="Book Antiqua" w:cs="Arial"/>
          <w:b/>
          <w:caps/>
        </w:rPr>
        <w:t>Merjen</w:t>
      </w:r>
      <w:r>
        <w:rPr>
          <w:rFonts w:ascii="Book Antiqua" w:hAnsi="Book Antiqua" w:cs="Arial"/>
          <w:b/>
          <w:caps/>
        </w:rPr>
        <w:t xml:space="preserve"> </w:t>
      </w:r>
      <w:r w:rsidRPr="00744990">
        <w:rPr>
          <w:rFonts w:ascii="Book Antiqua" w:hAnsi="Book Antiqua" w:cs="Arial"/>
          <w:b/>
          <w:caps/>
        </w:rPr>
        <w:t>Arazova</w:t>
      </w:r>
    </w:p>
    <w:p w14:paraId="5E099C50" w14:textId="77777777" w:rsidR="00DD5071" w:rsidRPr="000704BB" w:rsidRDefault="00744990" w:rsidP="00744990">
      <w:pPr>
        <w:jc w:val="center"/>
        <w:rPr>
          <w:rFonts w:ascii="Book Antiqua" w:hAnsi="Book Antiqua" w:cs="Arial"/>
          <w:b/>
        </w:rPr>
      </w:pPr>
      <w:r w:rsidRPr="000B0A3F">
        <w:rPr>
          <w:rFonts w:ascii="Book Antiqua" w:hAnsi="Book Antiqua" w:cs="Arial"/>
          <w:b/>
          <w:caps/>
        </w:rPr>
        <w:t xml:space="preserve">(ANONYMITY DIRECTION </w:t>
      </w:r>
      <w:r>
        <w:rPr>
          <w:rFonts w:ascii="Book Antiqua" w:hAnsi="Book Antiqua" w:cs="Arial"/>
          <w:b/>
          <w:caps/>
        </w:rPr>
        <w:t>not made</w:t>
      </w:r>
      <w:r w:rsidRPr="000B0A3F">
        <w:rPr>
          <w:rFonts w:ascii="Book Antiqua" w:hAnsi="Book Antiqua" w:cs="Arial"/>
          <w:b/>
          <w:caps/>
        </w:rPr>
        <w:t>)</w:t>
      </w:r>
    </w:p>
    <w:p w14:paraId="31BE9170" w14:textId="77777777" w:rsidR="00DD5071" w:rsidRPr="000704BB" w:rsidRDefault="00AF1F6D" w:rsidP="00DD5071">
      <w:pPr>
        <w:jc w:val="right"/>
        <w:rPr>
          <w:rFonts w:ascii="Book Antiqua" w:hAnsi="Book Antiqua" w:cs="Arial"/>
          <w:u w:val="single"/>
        </w:rPr>
      </w:pPr>
      <w:r>
        <w:rPr>
          <w:rFonts w:ascii="Book Antiqua" w:hAnsi="Book Antiqua" w:cs="Arial"/>
          <w:u w:val="single"/>
        </w:rPr>
        <w:t>Respondent</w:t>
      </w:r>
    </w:p>
    <w:p w14:paraId="76DE507F" w14:textId="77777777" w:rsidR="00DD5071" w:rsidRPr="000704BB" w:rsidRDefault="00DD5071" w:rsidP="00DD5071">
      <w:pPr>
        <w:rPr>
          <w:rFonts w:ascii="Book Antiqua" w:hAnsi="Book Antiqua" w:cs="Arial"/>
          <w:u w:val="single"/>
        </w:rPr>
      </w:pPr>
    </w:p>
    <w:p w14:paraId="49C31E09" w14:textId="77777777" w:rsidR="00DD5071" w:rsidRPr="000704BB" w:rsidRDefault="00DD5071" w:rsidP="00DD5071">
      <w:pPr>
        <w:rPr>
          <w:rFonts w:ascii="Book Antiqua" w:hAnsi="Book Antiqua" w:cs="Arial"/>
          <w:u w:val="single"/>
        </w:rPr>
      </w:pPr>
    </w:p>
    <w:p w14:paraId="5D640986"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61CE33BE" w14:textId="77777777" w:rsidR="00DE7DB7" w:rsidRPr="000704BB" w:rsidRDefault="00DE7DB7" w:rsidP="00DD5071">
      <w:pPr>
        <w:rPr>
          <w:rFonts w:ascii="Book Antiqua" w:hAnsi="Book Antiqua" w:cs="Arial"/>
        </w:rPr>
      </w:pPr>
    </w:p>
    <w:p w14:paraId="3EA3E69A"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AF1F6D">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744990">
        <w:rPr>
          <w:rFonts w:ascii="Book Antiqua" w:hAnsi="Book Antiqua" w:cs="Arial"/>
        </w:rPr>
        <w:t xml:space="preserve">Mr I Jarvis, Senior Presenting Officer </w:t>
      </w:r>
    </w:p>
    <w:p w14:paraId="30D26EF9"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AF1F6D">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744990">
        <w:rPr>
          <w:rFonts w:ascii="Book Antiqua" w:hAnsi="Book Antiqua" w:cs="Arial"/>
        </w:rPr>
        <w:t xml:space="preserve">Mr Allan Van </w:t>
      </w:r>
      <w:proofErr w:type="gramStart"/>
      <w:r w:rsidR="00744990">
        <w:rPr>
          <w:rFonts w:ascii="Book Antiqua" w:hAnsi="Book Antiqua" w:cs="Arial"/>
        </w:rPr>
        <w:t>As</w:t>
      </w:r>
      <w:proofErr w:type="gramEnd"/>
      <w:r w:rsidR="00744990">
        <w:rPr>
          <w:rFonts w:ascii="Book Antiqua" w:hAnsi="Book Antiqua" w:cs="Arial"/>
        </w:rPr>
        <w:t xml:space="preserve"> of Visa Inn Immigration </w:t>
      </w:r>
    </w:p>
    <w:p w14:paraId="13F815CF" w14:textId="77777777" w:rsidR="00DE7DB7" w:rsidRPr="000704BB" w:rsidRDefault="00DE7DB7" w:rsidP="00402B9E">
      <w:pPr>
        <w:tabs>
          <w:tab w:val="left" w:pos="2520"/>
        </w:tabs>
        <w:jc w:val="center"/>
        <w:rPr>
          <w:rFonts w:ascii="Book Antiqua" w:hAnsi="Book Antiqua" w:cs="Arial"/>
        </w:rPr>
      </w:pPr>
    </w:p>
    <w:p w14:paraId="2F696763" w14:textId="77777777" w:rsidR="00DE7DB7" w:rsidRPr="000704BB" w:rsidRDefault="00DE7DB7" w:rsidP="00402B9E">
      <w:pPr>
        <w:tabs>
          <w:tab w:val="left" w:pos="2520"/>
        </w:tabs>
        <w:jc w:val="center"/>
        <w:rPr>
          <w:rFonts w:ascii="Book Antiqua" w:hAnsi="Book Antiqua" w:cs="Arial"/>
        </w:rPr>
      </w:pPr>
    </w:p>
    <w:p w14:paraId="79B01BDA" w14:textId="77777777"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742960B2" w14:textId="77777777" w:rsidR="00402B9E" w:rsidRPr="000704BB" w:rsidRDefault="00402B9E" w:rsidP="00402B9E">
      <w:pPr>
        <w:tabs>
          <w:tab w:val="left" w:pos="2520"/>
        </w:tabs>
        <w:jc w:val="both"/>
        <w:rPr>
          <w:rFonts w:ascii="Book Antiqua" w:hAnsi="Book Antiqua" w:cs="Arial"/>
        </w:rPr>
      </w:pPr>
    </w:p>
    <w:p w14:paraId="726F7915" w14:textId="77777777" w:rsidR="00402B9E" w:rsidRDefault="00402B9E" w:rsidP="00402B9E">
      <w:pPr>
        <w:tabs>
          <w:tab w:val="left" w:pos="2520"/>
        </w:tabs>
        <w:jc w:val="both"/>
        <w:rPr>
          <w:rFonts w:ascii="Book Antiqua" w:hAnsi="Book Antiqua" w:cs="Arial"/>
        </w:rPr>
      </w:pPr>
    </w:p>
    <w:p w14:paraId="3985148A" w14:textId="77777777" w:rsidR="00BF23BB" w:rsidRDefault="000F692D" w:rsidP="000B0A3F">
      <w:pPr>
        <w:tabs>
          <w:tab w:val="left" w:pos="567"/>
        </w:tabs>
        <w:spacing w:line="360" w:lineRule="auto"/>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744990">
        <w:rPr>
          <w:rFonts w:ascii="Book Antiqua" w:hAnsi="Book Antiqua" w:cs="Arial"/>
        </w:rPr>
        <w:t xml:space="preserve">In this decision the </w:t>
      </w:r>
      <w:r w:rsidR="00AF1F6D">
        <w:rPr>
          <w:rFonts w:ascii="Book Antiqua" w:hAnsi="Book Antiqua" w:cs="Arial"/>
        </w:rPr>
        <w:t>Appellant</w:t>
      </w:r>
      <w:r w:rsidR="00744990">
        <w:rPr>
          <w:rFonts w:ascii="Book Antiqua" w:hAnsi="Book Antiqua" w:cs="Arial"/>
        </w:rPr>
        <w:t xml:space="preserve"> is referred to as “the Secretary of State” and the </w:t>
      </w:r>
      <w:r w:rsidR="00AF1F6D">
        <w:rPr>
          <w:rFonts w:ascii="Book Antiqua" w:hAnsi="Book Antiqua" w:cs="Arial"/>
        </w:rPr>
        <w:t>Respondent</w:t>
      </w:r>
      <w:r w:rsidR="00744990">
        <w:rPr>
          <w:rFonts w:ascii="Book Antiqua" w:hAnsi="Book Antiqua" w:cs="Arial"/>
        </w:rPr>
        <w:t xml:space="preserve"> is referred to as “the </w:t>
      </w:r>
      <w:r w:rsidR="002074B8">
        <w:rPr>
          <w:rFonts w:ascii="Book Antiqua" w:hAnsi="Book Antiqua" w:cs="Arial"/>
        </w:rPr>
        <w:t>Claimant</w:t>
      </w:r>
      <w:r w:rsidR="00744990">
        <w:rPr>
          <w:rFonts w:ascii="Book Antiqua" w:hAnsi="Book Antiqua" w:cs="Arial"/>
        </w:rPr>
        <w:t>”.</w:t>
      </w:r>
    </w:p>
    <w:p w14:paraId="348D7123" w14:textId="77777777" w:rsidR="00FD7D8D" w:rsidRDefault="00FD7D8D" w:rsidP="000B0A3F">
      <w:pPr>
        <w:tabs>
          <w:tab w:val="left" w:pos="567"/>
        </w:tabs>
        <w:spacing w:line="360" w:lineRule="auto"/>
        <w:ind w:left="567" w:hanging="567"/>
        <w:jc w:val="both"/>
        <w:rPr>
          <w:rFonts w:ascii="Book Antiqua" w:hAnsi="Book Antiqua" w:cs="Arial"/>
        </w:rPr>
      </w:pPr>
    </w:p>
    <w:p w14:paraId="4171B9FD" w14:textId="06D856FA" w:rsidR="00744990" w:rsidRDefault="000F692D" w:rsidP="000B0A3F">
      <w:pPr>
        <w:tabs>
          <w:tab w:val="left" w:pos="567"/>
        </w:tabs>
        <w:spacing w:line="360" w:lineRule="auto"/>
        <w:ind w:left="567" w:hanging="567"/>
        <w:jc w:val="both"/>
        <w:rPr>
          <w:rFonts w:ascii="Book Antiqua" w:hAnsi="Book Antiqua" w:cs="Arial"/>
        </w:rPr>
      </w:pPr>
      <w:r>
        <w:rPr>
          <w:rFonts w:ascii="Book Antiqua" w:hAnsi="Book Antiqua" w:cs="Arial"/>
        </w:rPr>
        <w:lastRenderedPageBreak/>
        <w:t>2</w:t>
      </w:r>
      <w:r w:rsidR="00744990">
        <w:rPr>
          <w:rFonts w:ascii="Book Antiqua" w:hAnsi="Book Antiqua" w:cs="Arial"/>
        </w:rPr>
        <w:t>.</w:t>
      </w:r>
      <w:r w:rsidR="00744990">
        <w:rPr>
          <w:rFonts w:ascii="Book Antiqua" w:hAnsi="Book Antiqua" w:cs="Arial"/>
        </w:rPr>
        <w:tab/>
        <w:t xml:space="preserve">The </w:t>
      </w:r>
      <w:r w:rsidR="002074B8">
        <w:rPr>
          <w:rFonts w:ascii="Book Antiqua" w:hAnsi="Book Antiqua" w:cs="Arial"/>
        </w:rPr>
        <w:t>Claimant</w:t>
      </w:r>
      <w:r w:rsidR="00744990">
        <w:rPr>
          <w:rFonts w:ascii="Book Antiqua" w:hAnsi="Book Antiqua" w:cs="Arial"/>
        </w:rPr>
        <w:t xml:space="preserve">, a national of Turkmenistan, date of birth 12 December 1981, appealed against the </w:t>
      </w:r>
      <w:r w:rsidR="004315C4">
        <w:rPr>
          <w:rFonts w:ascii="Book Antiqua" w:hAnsi="Book Antiqua" w:cs="Arial"/>
        </w:rPr>
        <w:t>S</w:t>
      </w:r>
      <w:r w:rsidR="00F66BB8">
        <w:rPr>
          <w:rFonts w:ascii="Book Antiqua" w:hAnsi="Book Antiqua" w:cs="Arial"/>
        </w:rPr>
        <w:t>ecretary of State’s</w:t>
      </w:r>
      <w:r w:rsidR="004315C4">
        <w:rPr>
          <w:rFonts w:ascii="Book Antiqua" w:hAnsi="Book Antiqua" w:cs="Arial"/>
        </w:rPr>
        <w:t xml:space="preserve"> </w:t>
      </w:r>
      <w:r w:rsidR="00744990">
        <w:rPr>
          <w:rFonts w:ascii="Book Antiqua" w:hAnsi="Book Antiqua" w:cs="Arial"/>
        </w:rPr>
        <w:t>decision</w:t>
      </w:r>
      <w:r w:rsidR="00F66BB8">
        <w:rPr>
          <w:rFonts w:ascii="Book Antiqua" w:hAnsi="Book Antiqua" w:cs="Arial"/>
        </w:rPr>
        <w:t>,</w:t>
      </w:r>
      <w:r w:rsidR="00744990">
        <w:rPr>
          <w:rFonts w:ascii="Book Antiqua" w:hAnsi="Book Antiqua" w:cs="Arial"/>
        </w:rPr>
        <w:t xml:space="preserve"> dated 2 June 2016</w:t>
      </w:r>
      <w:r w:rsidR="00F66BB8">
        <w:rPr>
          <w:rFonts w:ascii="Book Antiqua" w:hAnsi="Book Antiqua" w:cs="Arial"/>
        </w:rPr>
        <w:t>,</w:t>
      </w:r>
      <w:r w:rsidR="00744990">
        <w:rPr>
          <w:rFonts w:ascii="Book Antiqua" w:hAnsi="Book Antiqua" w:cs="Arial"/>
        </w:rPr>
        <w:t xml:space="preserve"> to refuse an application for ILR made on 27 November 2015.  Her appeal came before First-tier Tribunal </w:t>
      </w:r>
      <w:r w:rsidR="00AF1F6D">
        <w:rPr>
          <w:rFonts w:ascii="Book Antiqua" w:hAnsi="Book Antiqua" w:cs="Arial"/>
        </w:rPr>
        <w:t>Judge</w:t>
      </w:r>
      <w:r w:rsidR="00744990">
        <w:rPr>
          <w:rFonts w:ascii="Book Antiqua" w:hAnsi="Book Antiqua" w:cs="Arial"/>
        </w:rPr>
        <w:t xml:space="preserve"> Mailer (the </w:t>
      </w:r>
      <w:r w:rsidR="00AF1F6D">
        <w:rPr>
          <w:rFonts w:ascii="Book Antiqua" w:hAnsi="Book Antiqua" w:cs="Arial"/>
        </w:rPr>
        <w:t>Judge</w:t>
      </w:r>
      <w:r w:rsidR="00744990">
        <w:rPr>
          <w:rFonts w:ascii="Book Antiqua" w:hAnsi="Book Antiqua" w:cs="Arial"/>
        </w:rPr>
        <w:t>) who determined the matter on the papers on 27 November 2017.</w:t>
      </w:r>
    </w:p>
    <w:p w14:paraId="42F9002B" w14:textId="77777777" w:rsidR="00744990" w:rsidRDefault="00744990" w:rsidP="000B0A3F">
      <w:pPr>
        <w:tabs>
          <w:tab w:val="left" w:pos="567"/>
        </w:tabs>
        <w:spacing w:line="360" w:lineRule="auto"/>
        <w:ind w:left="567" w:hanging="567"/>
        <w:jc w:val="both"/>
        <w:rPr>
          <w:rFonts w:ascii="Book Antiqua" w:hAnsi="Book Antiqua" w:cs="Arial"/>
        </w:rPr>
      </w:pPr>
    </w:p>
    <w:p w14:paraId="6588429E" w14:textId="77777777" w:rsidR="00DA1E5A" w:rsidRDefault="000F692D" w:rsidP="00DA1E5A">
      <w:pPr>
        <w:tabs>
          <w:tab w:val="left" w:pos="567"/>
        </w:tabs>
        <w:spacing w:line="360" w:lineRule="auto"/>
        <w:ind w:left="567" w:hanging="567"/>
        <w:jc w:val="both"/>
        <w:rPr>
          <w:rFonts w:ascii="Book Antiqua" w:hAnsi="Book Antiqua" w:cs="Arial"/>
        </w:rPr>
      </w:pPr>
      <w:r>
        <w:rPr>
          <w:rFonts w:ascii="Book Antiqua" w:hAnsi="Book Antiqua" w:cs="Arial"/>
        </w:rPr>
        <w:t>3</w:t>
      </w:r>
      <w:r w:rsidR="00744990">
        <w:rPr>
          <w:rFonts w:ascii="Book Antiqua" w:hAnsi="Book Antiqua" w:cs="Arial"/>
        </w:rPr>
        <w:t>.</w:t>
      </w:r>
      <w:r w:rsidR="00744990">
        <w:rPr>
          <w:rFonts w:ascii="Book Antiqua" w:hAnsi="Book Antiqua" w:cs="Arial"/>
        </w:rPr>
        <w:tab/>
        <w:t xml:space="preserve">Permission to appeal was given by First-tier Tribunal </w:t>
      </w:r>
      <w:r w:rsidR="00AF1F6D">
        <w:rPr>
          <w:rFonts w:ascii="Book Antiqua" w:hAnsi="Book Antiqua" w:cs="Arial"/>
        </w:rPr>
        <w:t>Judge</w:t>
      </w:r>
      <w:r w:rsidR="00744990">
        <w:rPr>
          <w:rFonts w:ascii="Book Antiqua" w:hAnsi="Book Antiqua" w:cs="Arial"/>
        </w:rPr>
        <w:t xml:space="preserve"> Lambert </w:t>
      </w:r>
      <w:r w:rsidR="00DA1E5A">
        <w:rPr>
          <w:rFonts w:ascii="Book Antiqua" w:hAnsi="Book Antiqua" w:cs="Arial"/>
        </w:rPr>
        <w:t>on 23 April 2018</w:t>
      </w:r>
      <w:r>
        <w:rPr>
          <w:rFonts w:ascii="Book Antiqua" w:hAnsi="Book Antiqua" w:cs="Arial"/>
        </w:rPr>
        <w:t xml:space="preserve"> who </w:t>
      </w:r>
      <w:r w:rsidR="00DA1E5A">
        <w:rPr>
          <w:rFonts w:ascii="Book Antiqua" w:hAnsi="Book Antiqua" w:cs="Arial"/>
        </w:rPr>
        <w:t xml:space="preserve">said </w:t>
      </w:r>
      <w:proofErr w:type="gramStart"/>
      <w:r w:rsidR="00DA1E5A">
        <w:rPr>
          <w:rFonts w:ascii="Book Antiqua" w:hAnsi="Book Antiqua" w:cs="Arial"/>
        </w:rPr>
        <w:t>this:-</w:t>
      </w:r>
      <w:proofErr w:type="gramEnd"/>
    </w:p>
    <w:p w14:paraId="37708ECD" w14:textId="77777777" w:rsidR="00DA1E5A" w:rsidRDefault="00DA1E5A" w:rsidP="00DA1E5A">
      <w:pPr>
        <w:tabs>
          <w:tab w:val="left" w:pos="567"/>
        </w:tabs>
        <w:spacing w:line="360" w:lineRule="auto"/>
        <w:ind w:left="567" w:hanging="567"/>
        <w:jc w:val="both"/>
        <w:rPr>
          <w:rFonts w:ascii="Book Antiqua" w:hAnsi="Book Antiqua" w:cs="Arial"/>
        </w:rPr>
      </w:pPr>
    </w:p>
    <w:p w14:paraId="74231B6C" w14:textId="77777777" w:rsidR="00DA1E5A" w:rsidRDefault="00DA1E5A" w:rsidP="00DA1E5A">
      <w:pPr>
        <w:spacing w:line="360" w:lineRule="auto"/>
        <w:ind w:left="1134" w:hanging="1134"/>
        <w:jc w:val="both"/>
        <w:rPr>
          <w:rFonts w:ascii="Book Antiqua" w:hAnsi="Book Antiqua" w:cs="Arial"/>
        </w:rPr>
      </w:pPr>
      <w:r>
        <w:rPr>
          <w:rFonts w:ascii="Book Antiqua" w:hAnsi="Book Antiqua" w:cs="Arial"/>
        </w:rPr>
        <w:tab/>
        <w:t xml:space="preserve">“The grounds argue lack of adequate reasoning leading to the conclusion that the </w:t>
      </w:r>
      <w:r w:rsidR="00AF1F6D">
        <w:rPr>
          <w:rFonts w:ascii="Book Antiqua" w:hAnsi="Book Antiqua" w:cs="Arial"/>
        </w:rPr>
        <w:t>Appellant</w:t>
      </w:r>
      <w:r>
        <w:rPr>
          <w:rFonts w:ascii="Book Antiqua" w:hAnsi="Book Antiqua" w:cs="Arial"/>
        </w:rPr>
        <w:t xml:space="preserve"> had rebutted the </w:t>
      </w:r>
      <w:r w:rsidR="00AF1F6D">
        <w:rPr>
          <w:rFonts w:ascii="Book Antiqua" w:hAnsi="Book Antiqua" w:cs="Arial"/>
        </w:rPr>
        <w:t>Respondent</w:t>
      </w:r>
      <w:r w:rsidR="002074B8">
        <w:rPr>
          <w:rFonts w:ascii="Book Antiqua" w:hAnsi="Book Antiqua" w:cs="Arial"/>
        </w:rPr>
        <w:t xml:space="preserve"> (sic)</w:t>
      </w:r>
      <w:r>
        <w:rPr>
          <w:rFonts w:ascii="Book Antiqua" w:hAnsi="Book Antiqua" w:cs="Arial"/>
        </w:rPr>
        <w:t xml:space="preserve"> assertion of having fraudulently obtained an English language test result. The </w:t>
      </w:r>
      <w:r w:rsidR="00AF1F6D">
        <w:rPr>
          <w:rFonts w:ascii="Book Antiqua" w:hAnsi="Book Antiqua" w:cs="Arial"/>
        </w:rPr>
        <w:t>Judge</w:t>
      </w:r>
      <w:r>
        <w:rPr>
          <w:rFonts w:ascii="Book Antiqua" w:hAnsi="Book Antiqua" w:cs="Arial"/>
        </w:rPr>
        <w:t>’</w:t>
      </w:r>
      <w:r w:rsidR="002074B8">
        <w:rPr>
          <w:rFonts w:ascii="Book Antiqua" w:hAnsi="Book Antiqua" w:cs="Arial"/>
        </w:rPr>
        <w:t>s reasoning limited to 5</w:t>
      </w:r>
      <w:r>
        <w:rPr>
          <w:rFonts w:ascii="Book Antiqua" w:hAnsi="Book Antiqua" w:cs="Arial"/>
        </w:rPr>
        <w:t xml:space="preserve"> very brief paragraphs (44-49) renders the grounds arguable.”</w:t>
      </w:r>
    </w:p>
    <w:p w14:paraId="01DFECFC" w14:textId="77777777" w:rsidR="00DA1E5A" w:rsidRDefault="00DA1E5A" w:rsidP="00DA1E5A">
      <w:pPr>
        <w:tabs>
          <w:tab w:val="left" w:pos="567"/>
        </w:tabs>
        <w:spacing w:line="360" w:lineRule="auto"/>
        <w:ind w:left="567" w:hanging="567"/>
        <w:jc w:val="both"/>
        <w:rPr>
          <w:rFonts w:ascii="Book Antiqua" w:hAnsi="Book Antiqua" w:cs="Arial"/>
        </w:rPr>
      </w:pPr>
    </w:p>
    <w:p w14:paraId="06931EA5" w14:textId="77777777" w:rsidR="004315C4" w:rsidRDefault="000F692D" w:rsidP="00DA1E5A">
      <w:pPr>
        <w:tabs>
          <w:tab w:val="left" w:pos="567"/>
        </w:tabs>
        <w:spacing w:line="360" w:lineRule="auto"/>
        <w:ind w:left="567" w:hanging="567"/>
        <w:jc w:val="both"/>
        <w:rPr>
          <w:rFonts w:ascii="Book Antiqua" w:hAnsi="Book Antiqua" w:cs="Arial"/>
        </w:rPr>
      </w:pPr>
      <w:r>
        <w:rPr>
          <w:rFonts w:ascii="Book Antiqua" w:hAnsi="Book Antiqua" w:cs="Arial"/>
        </w:rPr>
        <w:t>4</w:t>
      </w:r>
      <w:r w:rsidR="00DA1E5A">
        <w:rPr>
          <w:rFonts w:ascii="Book Antiqua" w:hAnsi="Book Antiqua" w:cs="Arial"/>
        </w:rPr>
        <w:t>.</w:t>
      </w:r>
      <w:r w:rsidR="00DA1E5A">
        <w:rPr>
          <w:rFonts w:ascii="Book Antiqua" w:hAnsi="Book Antiqua" w:cs="Arial"/>
        </w:rPr>
        <w:tab/>
      </w:r>
      <w:r w:rsidR="00295618">
        <w:rPr>
          <w:rFonts w:ascii="Book Antiqua" w:hAnsi="Book Antiqua" w:cs="Arial"/>
        </w:rPr>
        <w:t xml:space="preserve">The </w:t>
      </w:r>
      <w:r w:rsidR="00AF1F6D">
        <w:rPr>
          <w:rFonts w:ascii="Book Antiqua" w:hAnsi="Book Antiqua" w:cs="Arial"/>
        </w:rPr>
        <w:t>Judge</w:t>
      </w:r>
      <w:r w:rsidR="00295618">
        <w:rPr>
          <w:rFonts w:ascii="Book Antiqua" w:hAnsi="Book Antiqua" w:cs="Arial"/>
        </w:rPr>
        <w:t xml:space="preserve"> did not hear evidence and </w:t>
      </w:r>
      <w:r w:rsidR="004315C4">
        <w:rPr>
          <w:rFonts w:ascii="Book Antiqua" w:hAnsi="Book Antiqua" w:cs="Arial"/>
        </w:rPr>
        <w:t>accepted</w:t>
      </w:r>
      <w:r w:rsidR="00295618">
        <w:rPr>
          <w:rFonts w:ascii="Book Antiqua" w:hAnsi="Book Antiqua" w:cs="Arial"/>
        </w:rPr>
        <w:t xml:space="preserve"> that it was an appropriate case to deal with on the papers.  The </w:t>
      </w:r>
      <w:r w:rsidR="00AF1F6D">
        <w:rPr>
          <w:rFonts w:ascii="Book Antiqua" w:hAnsi="Book Antiqua" w:cs="Arial"/>
        </w:rPr>
        <w:t>Judge</w:t>
      </w:r>
      <w:r w:rsidR="00295618">
        <w:rPr>
          <w:rFonts w:ascii="Book Antiqua" w:hAnsi="Book Antiqua" w:cs="Arial"/>
        </w:rPr>
        <w:t xml:space="preserve"> had submissions concerning the taking of the </w:t>
      </w:r>
      <w:r>
        <w:rPr>
          <w:rFonts w:ascii="Book Antiqua" w:hAnsi="Book Antiqua" w:cs="Arial"/>
        </w:rPr>
        <w:t xml:space="preserve">language </w:t>
      </w:r>
      <w:r w:rsidR="00295618">
        <w:rPr>
          <w:rFonts w:ascii="Book Antiqua" w:hAnsi="Book Antiqua" w:cs="Arial"/>
        </w:rPr>
        <w:t xml:space="preserve">test, the subject </w:t>
      </w:r>
      <w:r w:rsidR="00AF1F6D">
        <w:rPr>
          <w:rFonts w:ascii="Book Antiqua" w:hAnsi="Book Antiqua" w:cs="Arial"/>
        </w:rPr>
        <w:t>access</w:t>
      </w:r>
      <w:r w:rsidR="00295618">
        <w:rPr>
          <w:rFonts w:ascii="Book Antiqua" w:hAnsi="Book Antiqua" w:cs="Arial"/>
        </w:rPr>
        <w:t xml:space="preserve"> information relating to the </w:t>
      </w:r>
      <w:r w:rsidR="002074B8">
        <w:rPr>
          <w:rFonts w:ascii="Book Antiqua" w:hAnsi="Book Antiqua" w:cs="Arial"/>
        </w:rPr>
        <w:t>Claimant</w:t>
      </w:r>
      <w:r w:rsidR="00295618">
        <w:rPr>
          <w:rFonts w:ascii="Book Antiqua" w:hAnsi="Book Antiqua" w:cs="Arial"/>
        </w:rPr>
        <w:t xml:space="preserve">’s case and a statement with </w:t>
      </w:r>
      <w:r w:rsidR="00AF1F6D">
        <w:rPr>
          <w:rFonts w:ascii="Book Antiqua" w:hAnsi="Book Antiqua" w:cs="Arial"/>
        </w:rPr>
        <w:t>which</w:t>
      </w:r>
      <w:r w:rsidR="00295618">
        <w:rPr>
          <w:rFonts w:ascii="Book Antiqua" w:hAnsi="Book Antiqua" w:cs="Arial"/>
        </w:rPr>
        <w:t xml:space="preserve"> almost all Immigration </w:t>
      </w:r>
      <w:r w:rsidR="00AF1F6D">
        <w:rPr>
          <w:rFonts w:ascii="Book Antiqua" w:hAnsi="Book Antiqua" w:cs="Arial"/>
        </w:rPr>
        <w:t>Judge</w:t>
      </w:r>
      <w:r w:rsidR="00295618">
        <w:rPr>
          <w:rFonts w:ascii="Book Antiqua" w:hAnsi="Book Antiqua" w:cs="Arial"/>
        </w:rPr>
        <w:t xml:space="preserve">s would be familiar from Rebecca Collings and Peter Millington from the Home Office who provide background information to the ETS testing and the history of the use of ETS and its abuse.  It does not appear from the papers that the report of Professor French which is usually produced in a supplementary bundle was before the </w:t>
      </w:r>
      <w:r w:rsidR="00AF1F6D">
        <w:rPr>
          <w:rFonts w:ascii="Book Antiqua" w:hAnsi="Book Antiqua" w:cs="Arial"/>
        </w:rPr>
        <w:t>Judge</w:t>
      </w:r>
      <w:r w:rsidR="00295618">
        <w:rPr>
          <w:rFonts w:ascii="Book Antiqua" w:hAnsi="Book Antiqua" w:cs="Arial"/>
        </w:rPr>
        <w:t xml:space="preserve">, but this experienced </w:t>
      </w:r>
      <w:r w:rsidR="00AF1F6D">
        <w:rPr>
          <w:rFonts w:ascii="Book Antiqua" w:hAnsi="Book Antiqua" w:cs="Arial"/>
        </w:rPr>
        <w:t>Judge</w:t>
      </w:r>
      <w:r w:rsidR="00295618">
        <w:rPr>
          <w:rFonts w:ascii="Book Antiqua" w:hAnsi="Book Antiqua" w:cs="Arial"/>
        </w:rPr>
        <w:t xml:space="preserve"> would have been well-</w:t>
      </w:r>
      <w:r w:rsidR="00AF1F6D">
        <w:rPr>
          <w:rFonts w:ascii="Book Antiqua" w:hAnsi="Book Antiqua" w:cs="Arial"/>
        </w:rPr>
        <w:t>aware</w:t>
      </w:r>
      <w:r w:rsidR="00295618">
        <w:rPr>
          <w:rFonts w:ascii="Book Antiqua" w:hAnsi="Book Antiqua" w:cs="Arial"/>
        </w:rPr>
        <w:t xml:space="preserve"> of the general thrust of that evidence which </w:t>
      </w:r>
      <w:r w:rsidR="00AF1F6D">
        <w:rPr>
          <w:rFonts w:ascii="Book Antiqua" w:hAnsi="Book Antiqua" w:cs="Arial"/>
        </w:rPr>
        <w:t>has</w:t>
      </w:r>
      <w:r w:rsidR="00295618">
        <w:rPr>
          <w:rFonts w:ascii="Book Antiqua" w:hAnsi="Book Antiqua" w:cs="Arial"/>
        </w:rPr>
        <w:t xml:space="preserve"> itself been directly addressed in a variety of cases but overall </w:t>
      </w:r>
      <w:r w:rsidR="00AF1F6D">
        <w:rPr>
          <w:rFonts w:ascii="Book Antiqua" w:hAnsi="Book Antiqua" w:cs="Arial"/>
        </w:rPr>
        <w:t>including</w:t>
      </w:r>
      <w:r w:rsidR="00295618">
        <w:rPr>
          <w:rFonts w:ascii="Book Antiqua" w:hAnsi="Book Antiqua" w:cs="Arial"/>
        </w:rPr>
        <w:t xml:space="preserve"> </w:t>
      </w:r>
      <w:r w:rsidR="00295618" w:rsidRPr="00FD7D8D">
        <w:rPr>
          <w:rFonts w:ascii="Book Antiqua" w:hAnsi="Book Antiqua" w:cs="Arial"/>
          <w:i/>
        </w:rPr>
        <w:t xml:space="preserve">SM and </w:t>
      </w:r>
      <w:proofErr w:type="spellStart"/>
      <w:r w:rsidR="00295618" w:rsidRPr="00FD7D8D">
        <w:rPr>
          <w:rFonts w:ascii="Book Antiqua" w:hAnsi="Book Antiqua" w:cs="Arial"/>
          <w:i/>
        </w:rPr>
        <w:t>Qadir</w:t>
      </w:r>
      <w:proofErr w:type="spellEnd"/>
      <w:r w:rsidR="00295618" w:rsidRPr="00FD7D8D">
        <w:rPr>
          <w:rFonts w:ascii="Book Antiqua" w:hAnsi="Book Antiqua" w:cs="Arial"/>
          <w:i/>
        </w:rPr>
        <w:t xml:space="preserve"> </w:t>
      </w:r>
      <w:r w:rsidR="00295618">
        <w:rPr>
          <w:rFonts w:ascii="Book Antiqua" w:hAnsi="Book Antiqua" w:cs="Arial"/>
        </w:rPr>
        <w:t xml:space="preserve">[2016] UKUT 00229 (IAC), </w:t>
      </w:r>
      <w:r w:rsidR="00295618" w:rsidRPr="00FD7D8D">
        <w:rPr>
          <w:rFonts w:ascii="Book Antiqua" w:hAnsi="Book Antiqua" w:cs="Arial"/>
          <w:i/>
        </w:rPr>
        <w:t xml:space="preserve">MA (ETS – TOEIC testing) </w:t>
      </w:r>
      <w:r w:rsidR="00295618">
        <w:rPr>
          <w:rFonts w:ascii="Book Antiqua" w:hAnsi="Book Antiqua" w:cs="Arial"/>
        </w:rPr>
        <w:t xml:space="preserve">[2016] </w:t>
      </w:r>
      <w:r w:rsidR="004315C4">
        <w:rPr>
          <w:rFonts w:ascii="Book Antiqua" w:hAnsi="Book Antiqua" w:cs="Arial"/>
        </w:rPr>
        <w:t xml:space="preserve">UKUT </w:t>
      </w:r>
      <w:r w:rsidR="00295618">
        <w:rPr>
          <w:rFonts w:ascii="Book Antiqua" w:hAnsi="Book Antiqua" w:cs="Arial"/>
        </w:rPr>
        <w:t xml:space="preserve">00450, </w:t>
      </w:r>
      <w:proofErr w:type="spellStart"/>
      <w:r w:rsidR="00295618" w:rsidRPr="00FD7D8D">
        <w:rPr>
          <w:rFonts w:ascii="Book Antiqua" w:hAnsi="Book Antiqua" w:cs="Arial"/>
          <w:i/>
        </w:rPr>
        <w:t>Qadir</w:t>
      </w:r>
      <w:proofErr w:type="spellEnd"/>
      <w:r w:rsidR="00295618" w:rsidRPr="00FD7D8D">
        <w:rPr>
          <w:rFonts w:ascii="Book Antiqua" w:hAnsi="Book Antiqua" w:cs="Arial"/>
          <w:i/>
        </w:rPr>
        <w:t xml:space="preserve"> </w:t>
      </w:r>
      <w:r w:rsidR="002074B8" w:rsidRPr="00FD7D8D">
        <w:rPr>
          <w:rFonts w:ascii="Book Antiqua" w:hAnsi="Book Antiqua" w:cs="Arial"/>
          <w:i/>
        </w:rPr>
        <w:t xml:space="preserve">and </w:t>
      </w:r>
      <w:proofErr w:type="spellStart"/>
      <w:r w:rsidR="00295618" w:rsidRPr="00FD7D8D">
        <w:rPr>
          <w:rFonts w:ascii="Book Antiqua" w:hAnsi="Book Antiqua" w:cs="Arial"/>
          <w:i/>
        </w:rPr>
        <w:t>Majumder</w:t>
      </w:r>
      <w:proofErr w:type="spellEnd"/>
      <w:r w:rsidR="00295618" w:rsidRPr="00FD7D8D">
        <w:rPr>
          <w:rFonts w:ascii="Book Antiqua" w:hAnsi="Book Antiqua" w:cs="Arial"/>
          <w:i/>
        </w:rPr>
        <w:t xml:space="preserve"> </w:t>
      </w:r>
      <w:r w:rsidR="00295618">
        <w:rPr>
          <w:rFonts w:ascii="Book Antiqua" w:hAnsi="Book Antiqua" w:cs="Arial"/>
        </w:rPr>
        <w:t xml:space="preserve">[2016] EWCA </w:t>
      </w:r>
      <w:proofErr w:type="spellStart"/>
      <w:r w:rsidR="00295618">
        <w:rPr>
          <w:rFonts w:ascii="Book Antiqua" w:hAnsi="Book Antiqua" w:cs="Arial"/>
        </w:rPr>
        <w:t>Civ</w:t>
      </w:r>
      <w:proofErr w:type="spellEnd"/>
      <w:r w:rsidR="00295618">
        <w:rPr>
          <w:rFonts w:ascii="Book Antiqua" w:hAnsi="Book Antiqua" w:cs="Arial"/>
        </w:rPr>
        <w:t xml:space="preserve"> 1167 and </w:t>
      </w:r>
      <w:r w:rsidR="00295618" w:rsidRPr="00FD7D8D">
        <w:rPr>
          <w:rFonts w:ascii="Book Antiqua" w:hAnsi="Book Antiqua" w:cs="Arial"/>
          <w:i/>
        </w:rPr>
        <w:t>MA</w:t>
      </w:r>
      <w:r w:rsidR="00295618">
        <w:rPr>
          <w:rFonts w:ascii="Book Antiqua" w:hAnsi="Book Antiqua" w:cs="Arial"/>
        </w:rPr>
        <w:t xml:space="preserve"> [2016] UKUT 00450.  </w:t>
      </w:r>
    </w:p>
    <w:p w14:paraId="550B6208" w14:textId="77777777" w:rsidR="004315C4" w:rsidRDefault="004315C4" w:rsidP="00DA1E5A">
      <w:pPr>
        <w:tabs>
          <w:tab w:val="left" w:pos="567"/>
        </w:tabs>
        <w:spacing w:line="360" w:lineRule="auto"/>
        <w:ind w:left="567" w:hanging="567"/>
        <w:jc w:val="both"/>
        <w:rPr>
          <w:rFonts w:ascii="Book Antiqua" w:hAnsi="Book Antiqua" w:cs="Arial"/>
        </w:rPr>
      </w:pPr>
    </w:p>
    <w:p w14:paraId="30BC9F52" w14:textId="77777777" w:rsidR="00DA1E5A" w:rsidRDefault="000F692D" w:rsidP="00DA1E5A">
      <w:pPr>
        <w:tabs>
          <w:tab w:val="left" w:pos="567"/>
        </w:tabs>
        <w:spacing w:line="360" w:lineRule="auto"/>
        <w:ind w:left="567" w:hanging="567"/>
        <w:jc w:val="both"/>
        <w:rPr>
          <w:rFonts w:ascii="Book Antiqua" w:hAnsi="Book Antiqua" w:cs="Arial"/>
        </w:rPr>
      </w:pPr>
      <w:r>
        <w:rPr>
          <w:rFonts w:ascii="Book Antiqua" w:hAnsi="Book Antiqua" w:cs="Arial"/>
        </w:rPr>
        <w:t>5</w:t>
      </w:r>
      <w:r w:rsidR="004315C4">
        <w:rPr>
          <w:rFonts w:ascii="Book Antiqua" w:hAnsi="Book Antiqua" w:cs="Arial"/>
        </w:rPr>
        <w:t>.</w:t>
      </w:r>
      <w:r w:rsidR="004315C4">
        <w:rPr>
          <w:rFonts w:ascii="Book Antiqua" w:hAnsi="Book Antiqua" w:cs="Arial"/>
        </w:rPr>
        <w:tab/>
      </w:r>
      <w:r w:rsidR="00295618" w:rsidRPr="00FD7D8D">
        <w:rPr>
          <w:rFonts w:ascii="Book Antiqua" w:hAnsi="Book Antiqua" w:cs="Arial"/>
          <w:i/>
        </w:rPr>
        <w:t>MA</w:t>
      </w:r>
      <w:r w:rsidR="00295618">
        <w:rPr>
          <w:rFonts w:ascii="Book Antiqua" w:hAnsi="Book Antiqua" w:cs="Arial"/>
        </w:rPr>
        <w:t xml:space="preserve"> </w:t>
      </w:r>
      <w:r w:rsidR="00F65922">
        <w:rPr>
          <w:rFonts w:ascii="Book Antiqua" w:hAnsi="Book Antiqua" w:cs="Arial"/>
        </w:rPr>
        <w:t>remind</w:t>
      </w:r>
      <w:r>
        <w:rPr>
          <w:rFonts w:ascii="Book Antiqua" w:hAnsi="Book Antiqua" w:cs="Arial"/>
        </w:rPr>
        <w:t>s</w:t>
      </w:r>
      <w:r w:rsidR="00F65922">
        <w:rPr>
          <w:rFonts w:ascii="Book Antiqua" w:hAnsi="Book Antiqua" w:cs="Arial"/>
        </w:rPr>
        <w:t xml:space="preserve"> Tribunal</w:t>
      </w:r>
      <w:r>
        <w:rPr>
          <w:rFonts w:ascii="Book Antiqua" w:hAnsi="Book Antiqua" w:cs="Arial"/>
        </w:rPr>
        <w:t xml:space="preserve"> Judge</w:t>
      </w:r>
      <w:r w:rsidR="00F65922">
        <w:rPr>
          <w:rFonts w:ascii="Book Antiqua" w:hAnsi="Book Antiqua" w:cs="Arial"/>
        </w:rPr>
        <w:t>s that a person may have a variety of reasons why they use a proxy test taker</w:t>
      </w:r>
      <w:r w:rsidR="004315C4">
        <w:rPr>
          <w:rFonts w:ascii="Book Antiqua" w:hAnsi="Book Antiqua" w:cs="Arial"/>
        </w:rPr>
        <w:t xml:space="preserve">: </w:t>
      </w:r>
      <w:r w:rsidR="00F65922">
        <w:rPr>
          <w:rFonts w:ascii="Book Antiqua" w:hAnsi="Book Antiqua" w:cs="Arial"/>
        </w:rPr>
        <w:t xml:space="preserve">whether it is financial, </w:t>
      </w:r>
      <w:r>
        <w:rPr>
          <w:rFonts w:ascii="Book Antiqua" w:hAnsi="Book Antiqua" w:cs="Arial"/>
        </w:rPr>
        <w:t xml:space="preserve">or </w:t>
      </w:r>
      <w:r w:rsidR="00F65922">
        <w:rPr>
          <w:rFonts w:ascii="Book Antiqua" w:hAnsi="Book Antiqua" w:cs="Arial"/>
        </w:rPr>
        <w:t xml:space="preserve">the fear of failure, </w:t>
      </w:r>
      <w:r>
        <w:rPr>
          <w:rFonts w:ascii="Book Antiqua" w:hAnsi="Book Antiqua" w:cs="Arial"/>
        </w:rPr>
        <w:t xml:space="preserve">or </w:t>
      </w:r>
      <w:r w:rsidR="00F65922">
        <w:rPr>
          <w:rFonts w:ascii="Book Antiqua" w:hAnsi="Book Antiqua" w:cs="Arial"/>
        </w:rPr>
        <w:t xml:space="preserve">to ensure success, whatever may be their reasons.  As is </w:t>
      </w:r>
      <w:r w:rsidR="00AF1F6D">
        <w:rPr>
          <w:rFonts w:ascii="Book Antiqua" w:hAnsi="Book Antiqua" w:cs="Arial"/>
        </w:rPr>
        <w:t>identified</w:t>
      </w:r>
      <w:r w:rsidR="00F65922">
        <w:rPr>
          <w:rFonts w:ascii="Book Antiqua" w:hAnsi="Book Antiqua" w:cs="Arial"/>
        </w:rPr>
        <w:t xml:space="preserve"> in </w:t>
      </w:r>
      <w:proofErr w:type="spellStart"/>
      <w:r w:rsidR="00F65922" w:rsidRPr="00FD7D8D">
        <w:rPr>
          <w:rFonts w:ascii="Book Antiqua" w:hAnsi="Book Antiqua" w:cs="Arial"/>
          <w:i/>
        </w:rPr>
        <w:t>Qadir</w:t>
      </w:r>
      <w:proofErr w:type="spellEnd"/>
      <w:r w:rsidR="00F65922">
        <w:rPr>
          <w:rFonts w:ascii="Book Antiqua" w:hAnsi="Book Antiqua" w:cs="Arial"/>
        </w:rPr>
        <w:t xml:space="preserve">, and indeed others, the process leaves the burden upon the Secretary of State to establish </w:t>
      </w:r>
      <w:r w:rsidR="004315C4">
        <w:rPr>
          <w:rFonts w:ascii="Book Antiqua" w:hAnsi="Book Antiqua" w:cs="Arial"/>
        </w:rPr>
        <w:t xml:space="preserve">at least the prima facie </w:t>
      </w:r>
      <w:r w:rsidR="00F65922">
        <w:rPr>
          <w:rFonts w:ascii="Book Antiqua" w:hAnsi="Book Antiqua" w:cs="Arial"/>
        </w:rPr>
        <w:t>likelihood that a proxy test taker has been used</w:t>
      </w:r>
      <w:r w:rsidR="004315C4">
        <w:rPr>
          <w:rFonts w:ascii="Book Antiqua" w:hAnsi="Book Antiqua" w:cs="Arial"/>
        </w:rPr>
        <w:t xml:space="preserve">.  If </w:t>
      </w:r>
      <w:r w:rsidR="00F65922">
        <w:rPr>
          <w:rFonts w:ascii="Book Antiqua" w:hAnsi="Book Antiqua" w:cs="Arial"/>
        </w:rPr>
        <w:t xml:space="preserve">that burden is established, the </w:t>
      </w:r>
      <w:r w:rsidR="00F65922">
        <w:rPr>
          <w:rFonts w:ascii="Book Antiqua" w:hAnsi="Book Antiqua" w:cs="Arial"/>
        </w:rPr>
        <w:lastRenderedPageBreak/>
        <w:t xml:space="preserve">burden then transfers to the </w:t>
      </w:r>
      <w:r w:rsidR="002074B8">
        <w:rPr>
          <w:rFonts w:ascii="Book Antiqua" w:hAnsi="Book Antiqua" w:cs="Arial"/>
        </w:rPr>
        <w:t>Claimant</w:t>
      </w:r>
      <w:r w:rsidR="00F65922">
        <w:rPr>
          <w:rFonts w:ascii="Book Antiqua" w:hAnsi="Book Antiqua" w:cs="Arial"/>
        </w:rPr>
        <w:t xml:space="preserve"> to </w:t>
      </w:r>
      <w:r w:rsidR="00AF1F6D">
        <w:rPr>
          <w:rFonts w:ascii="Book Antiqua" w:hAnsi="Book Antiqua" w:cs="Arial"/>
        </w:rPr>
        <w:t>adduce</w:t>
      </w:r>
      <w:r w:rsidR="00F65922">
        <w:rPr>
          <w:rFonts w:ascii="Book Antiqua" w:hAnsi="Book Antiqua" w:cs="Arial"/>
        </w:rPr>
        <w:t xml:space="preserve"> evidence of what is called </w:t>
      </w:r>
      <w:r w:rsidR="000534FB">
        <w:rPr>
          <w:rFonts w:ascii="Book Antiqua" w:hAnsi="Book Antiqua" w:cs="Arial"/>
        </w:rPr>
        <w:t>an</w:t>
      </w:r>
      <w:r w:rsidR="00F65922">
        <w:rPr>
          <w:rFonts w:ascii="Book Antiqua" w:hAnsi="Book Antiqua" w:cs="Arial"/>
        </w:rPr>
        <w:t xml:space="preserve"> “innocent explanation”, which may </w:t>
      </w:r>
      <w:r w:rsidR="00B27394">
        <w:rPr>
          <w:rFonts w:ascii="Book Antiqua" w:hAnsi="Book Antiqua" w:cs="Arial"/>
        </w:rPr>
        <w:t xml:space="preserve">then encounter why the likelihood is that in fact the test centre was attended </w:t>
      </w:r>
      <w:r w:rsidR="00B27394" w:rsidRPr="000F692D">
        <w:rPr>
          <w:rFonts w:ascii="Book Antiqua" w:hAnsi="Book Antiqua" w:cs="Arial"/>
          <w:u w:val="single"/>
        </w:rPr>
        <w:t>and</w:t>
      </w:r>
      <w:r w:rsidR="00B27394">
        <w:rPr>
          <w:rFonts w:ascii="Book Antiqua" w:hAnsi="Book Antiqua" w:cs="Arial"/>
        </w:rPr>
        <w:t xml:space="preserve"> the test taken by the </w:t>
      </w:r>
      <w:r w:rsidR="002074B8">
        <w:rPr>
          <w:rFonts w:ascii="Book Antiqua" w:hAnsi="Book Antiqua" w:cs="Arial"/>
        </w:rPr>
        <w:t>Claimant</w:t>
      </w:r>
      <w:r w:rsidR="00B27394">
        <w:rPr>
          <w:rFonts w:ascii="Book Antiqua" w:hAnsi="Book Antiqua" w:cs="Arial"/>
        </w:rPr>
        <w:t xml:space="preserve">.  </w:t>
      </w:r>
    </w:p>
    <w:p w14:paraId="4F38CFD9" w14:textId="77777777" w:rsidR="00B27394" w:rsidRDefault="00B27394" w:rsidP="00DA1E5A">
      <w:pPr>
        <w:tabs>
          <w:tab w:val="left" w:pos="567"/>
        </w:tabs>
        <w:spacing w:line="360" w:lineRule="auto"/>
        <w:ind w:left="567" w:hanging="567"/>
        <w:jc w:val="both"/>
        <w:rPr>
          <w:rFonts w:ascii="Book Antiqua" w:hAnsi="Book Antiqua" w:cs="Arial"/>
        </w:rPr>
      </w:pPr>
    </w:p>
    <w:p w14:paraId="518AA779" w14:textId="77777777" w:rsidR="00F66BB8" w:rsidRDefault="000F692D" w:rsidP="00DA1E5A">
      <w:pPr>
        <w:tabs>
          <w:tab w:val="left" w:pos="567"/>
        </w:tabs>
        <w:spacing w:line="360" w:lineRule="auto"/>
        <w:ind w:left="567" w:hanging="567"/>
        <w:jc w:val="both"/>
        <w:rPr>
          <w:rFonts w:ascii="Book Antiqua" w:hAnsi="Book Antiqua" w:cs="Arial"/>
        </w:rPr>
      </w:pPr>
      <w:r>
        <w:rPr>
          <w:rFonts w:ascii="Book Antiqua" w:hAnsi="Book Antiqua" w:cs="Arial"/>
        </w:rPr>
        <w:t>6</w:t>
      </w:r>
      <w:r w:rsidR="00B27394">
        <w:rPr>
          <w:rFonts w:ascii="Book Antiqua" w:hAnsi="Book Antiqua" w:cs="Arial"/>
        </w:rPr>
        <w:t>.</w:t>
      </w:r>
      <w:r w:rsidR="00B27394">
        <w:rPr>
          <w:rFonts w:ascii="Book Antiqua" w:hAnsi="Book Antiqua" w:cs="Arial"/>
        </w:rPr>
        <w:tab/>
        <w:t xml:space="preserve">In this case the </w:t>
      </w:r>
      <w:r w:rsidR="00AF1F6D">
        <w:rPr>
          <w:rFonts w:ascii="Book Antiqua" w:hAnsi="Book Antiqua" w:cs="Arial"/>
        </w:rPr>
        <w:t>Judge</w:t>
      </w:r>
      <w:r w:rsidR="00B27394">
        <w:rPr>
          <w:rFonts w:ascii="Book Antiqua" w:hAnsi="Book Antiqua" w:cs="Arial"/>
        </w:rPr>
        <w:t xml:space="preserve"> had taken into </w:t>
      </w:r>
      <w:r w:rsidR="00AF1F6D">
        <w:rPr>
          <w:rFonts w:ascii="Book Antiqua" w:hAnsi="Book Antiqua" w:cs="Arial"/>
        </w:rPr>
        <w:t>account</w:t>
      </w:r>
      <w:r w:rsidR="00B27394">
        <w:rPr>
          <w:rFonts w:ascii="Book Antiqua" w:hAnsi="Book Antiqua" w:cs="Arial"/>
        </w:rPr>
        <w:t xml:space="preserve"> the fact, or what he took to be the fact</w:t>
      </w:r>
      <w:r>
        <w:rPr>
          <w:rFonts w:ascii="Book Antiqua" w:hAnsi="Book Antiqua" w:cs="Arial"/>
        </w:rPr>
        <w:t>,</w:t>
      </w:r>
      <w:r w:rsidR="00B27394">
        <w:rPr>
          <w:rFonts w:ascii="Book Antiqua" w:hAnsi="Book Antiqua" w:cs="Arial"/>
        </w:rPr>
        <w:t xml:space="preserve"> that a request had been made and directions given</w:t>
      </w:r>
      <w:r w:rsidR="00F66BB8">
        <w:rPr>
          <w:rFonts w:ascii="Book Antiqua" w:hAnsi="Book Antiqua" w:cs="Arial"/>
        </w:rPr>
        <w:t>,</w:t>
      </w:r>
      <w:r w:rsidR="00B27394">
        <w:rPr>
          <w:rFonts w:ascii="Book Antiqua" w:hAnsi="Book Antiqua" w:cs="Arial"/>
        </w:rPr>
        <w:t xml:space="preserve"> but with which the Secretary of State had not complied</w:t>
      </w:r>
      <w:r w:rsidR="00F66BB8">
        <w:rPr>
          <w:rFonts w:ascii="Book Antiqua" w:hAnsi="Book Antiqua" w:cs="Arial"/>
        </w:rPr>
        <w:t>,</w:t>
      </w:r>
      <w:r w:rsidR="00B27394">
        <w:rPr>
          <w:rFonts w:ascii="Book Antiqua" w:hAnsi="Book Antiqua" w:cs="Arial"/>
        </w:rPr>
        <w:t xml:space="preserve"> </w:t>
      </w:r>
      <w:r>
        <w:rPr>
          <w:rFonts w:ascii="Book Antiqua" w:hAnsi="Book Antiqua" w:cs="Arial"/>
        </w:rPr>
        <w:t xml:space="preserve">to produce </w:t>
      </w:r>
      <w:r w:rsidR="00B27394">
        <w:rPr>
          <w:rFonts w:ascii="Book Antiqua" w:hAnsi="Book Antiqua" w:cs="Arial"/>
        </w:rPr>
        <w:t xml:space="preserve">more </w:t>
      </w:r>
      <w:r>
        <w:rPr>
          <w:rFonts w:ascii="Book Antiqua" w:hAnsi="Book Antiqua" w:cs="Arial"/>
        </w:rPr>
        <w:t>evidence</w:t>
      </w:r>
      <w:r w:rsidR="00F66BB8" w:rsidRPr="00F66BB8">
        <w:rPr>
          <w:rFonts w:ascii="Book Antiqua" w:hAnsi="Book Antiqua" w:cs="Arial"/>
        </w:rPr>
        <w:t xml:space="preserve"> </w:t>
      </w:r>
      <w:r w:rsidR="00F66BB8">
        <w:rPr>
          <w:rFonts w:ascii="Book Antiqua" w:hAnsi="Book Antiqua" w:cs="Arial"/>
        </w:rPr>
        <w:t>relating</w:t>
      </w:r>
      <w:r>
        <w:rPr>
          <w:rFonts w:ascii="Book Antiqua" w:hAnsi="Book Antiqua" w:cs="Arial"/>
        </w:rPr>
        <w:t xml:space="preserve"> </w:t>
      </w:r>
      <w:r w:rsidR="00B27394">
        <w:rPr>
          <w:rFonts w:ascii="Book Antiqua" w:hAnsi="Book Antiqua" w:cs="Arial"/>
        </w:rPr>
        <w:t xml:space="preserve">to the </w:t>
      </w:r>
      <w:r w:rsidR="00AF1F6D">
        <w:rPr>
          <w:rFonts w:ascii="Book Antiqua" w:hAnsi="Book Antiqua" w:cs="Arial"/>
        </w:rPr>
        <w:t>particular</w:t>
      </w:r>
      <w:r w:rsidR="00B27394">
        <w:rPr>
          <w:rFonts w:ascii="Book Antiqua" w:hAnsi="Book Antiqua" w:cs="Arial"/>
        </w:rPr>
        <w:t xml:space="preserve"> </w:t>
      </w:r>
      <w:r w:rsidR="002074B8">
        <w:rPr>
          <w:rFonts w:ascii="Book Antiqua" w:hAnsi="Book Antiqua" w:cs="Arial"/>
        </w:rPr>
        <w:t>Claimant</w:t>
      </w:r>
      <w:r w:rsidR="00B27394">
        <w:rPr>
          <w:rFonts w:ascii="Book Antiqua" w:hAnsi="Book Antiqua" w:cs="Arial"/>
        </w:rPr>
        <w:t>’s test</w:t>
      </w:r>
      <w:r w:rsidR="004315C4">
        <w:rPr>
          <w:rFonts w:ascii="Book Antiqua" w:hAnsi="Book Antiqua" w:cs="Arial"/>
        </w:rPr>
        <w:t xml:space="preserve">.  The </w:t>
      </w:r>
      <w:r w:rsidR="00B27394">
        <w:rPr>
          <w:rFonts w:ascii="Book Antiqua" w:hAnsi="Book Antiqua" w:cs="Arial"/>
        </w:rPr>
        <w:t>matter was argued before me and I have to say, having looked at the directions that were sent out</w:t>
      </w:r>
      <w:r>
        <w:rPr>
          <w:rFonts w:ascii="Book Antiqua" w:hAnsi="Book Antiqua" w:cs="Arial"/>
        </w:rPr>
        <w:t xml:space="preserve"> by the IAC</w:t>
      </w:r>
      <w:r w:rsidR="002074B8">
        <w:rPr>
          <w:rFonts w:ascii="Book Antiqua" w:hAnsi="Book Antiqua" w:cs="Arial"/>
        </w:rPr>
        <w:t>,</w:t>
      </w:r>
      <w:r w:rsidR="00B27394">
        <w:rPr>
          <w:rFonts w:ascii="Book Antiqua" w:hAnsi="Book Antiqua" w:cs="Arial"/>
        </w:rPr>
        <w:t xml:space="preserve"> there was no specific direction to produce the </w:t>
      </w:r>
      <w:r w:rsidR="00AF1F6D">
        <w:rPr>
          <w:rFonts w:ascii="Book Antiqua" w:hAnsi="Book Antiqua" w:cs="Arial"/>
        </w:rPr>
        <w:t>particular</w:t>
      </w:r>
      <w:r w:rsidR="00B27394">
        <w:rPr>
          <w:rFonts w:ascii="Book Antiqua" w:hAnsi="Book Antiqua" w:cs="Arial"/>
        </w:rPr>
        <w:t xml:space="preserve"> test results of this </w:t>
      </w:r>
      <w:r w:rsidR="00AF1F6D">
        <w:rPr>
          <w:rFonts w:ascii="Book Antiqua" w:hAnsi="Book Antiqua" w:cs="Arial"/>
        </w:rPr>
        <w:t>Appellant</w:t>
      </w:r>
      <w:r w:rsidR="004315C4">
        <w:rPr>
          <w:rFonts w:ascii="Book Antiqua" w:hAnsi="Book Antiqua" w:cs="Arial"/>
        </w:rPr>
        <w:t>,</w:t>
      </w:r>
      <w:r w:rsidR="00B27394">
        <w:rPr>
          <w:rFonts w:ascii="Book Antiqua" w:hAnsi="Book Antiqua" w:cs="Arial"/>
        </w:rPr>
        <w:t xml:space="preserve"> as assessed </w:t>
      </w:r>
      <w:r>
        <w:rPr>
          <w:rFonts w:ascii="Book Antiqua" w:hAnsi="Book Antiqua" w:cs="Arial"/>
        </w:rPr>
        <w:t>in</w:t>
      </w:r>
      <w:r w:rsidR="00B27394">
        <w:rPr>
          <w:rFonts w:ascii="Book Antiqua" w:hAnsi="Book Antiqua" w:cs="Arial"/>
        </w:rPr>
        <w:t xml:space="preserve"> the ETS process</w:t>
      </w:r>
      <w:r w:rsidR="004315C4">
        <w:rPr>
          <w:rFonts w:ascii="Book Antiqua" w:hAnsi="Book Antiqua" w:cs="Arial"/>
        </w:rPr>
        <w:t>.  N</w:t>
      </w:r>
      <w:r w:rsidR="00B27394">
        <w:rPr>
          <w:rFonts w:ascii="Book Antiqua" w:hAnsi="Book Antiqua" w:cs="Arial"/>
        </w:rPr>
        <w:t xml:space="preserve">or, after the request had been made was the matter followed up with the Tribunal in connection with the failure, if that was what it was to be taken to be, of the </w:t>
      </w:r>
      <w:r>
        <w:rPr>
          <w:rFonts w:ascii="Book Antiqua" w:hAnsi="Book Antiqua" w:cs="Arial"/>
        </w:rPr>
        <w:t xml:space="preserve">Secretary of State </w:t>
      </w:r>
      <w:r w:rsidR="00B27394">
        <w:rPr>
          <w:rFonts w:ascii="Book Antiqua" w:hAnsi="Book Antiqua" w:cs="Arial"/>
        </w:rPr>
        <w:t>to produce the claimed documents for evidence.</w:t>
      </w:r>
    </w:p>
    <w:p w14:paraId="4F47BF86" w14:textId="77777777" w:rsidR="00F66BB8" w:rsidRDefault="00F66BB8" w:rsidP="00DA1E5A">
      <w:pPr>
        <w:tabs>
          <w:tab w:val="left" w:pos="567"/>
        </w:tabs>
        <w:spacing w:line="360" w:lineRule="auto"/>
        <w:ind w:left="567" w:hanging="567"/>
        <w:jc w:val="both"/>
        <w:rPr>
          <w:rFonts w:ascii="Book Antiqua" w:hAnsi="Book Antiqua" w:cs="Arial"/>
        </w:rPr>
      </w:pPr>
    </w:p>
    <w:p w14:paraId="0E8B471B" w14:textId="77777777" w:rsidR="00B27394" w:rsidRDefault="00F66BB8" w:rsidP="00DA1E5A">
      <w:pPr>
        <w:tabs>
          <w:tab w:val="left" w:pos="567"/>
        </w:tabs>
        <w:spacing w:line="360" w:lineRule="auto"/>
        <w:ind w:left="567" w:hanging="567"/>
        <w:jc w:val="both"/>
        <w:rPr>
          <w:rFonts w:ascii="Book Antiqua" w:hAnsi="Book Antiqua" w:cs="Arial"/>
        </w:rPr>
      </w:pPr>
      <w:r>
        <w:rPr>
          <w:rFonts w:ascii="Book Antiqua" w:hAnsi="Book Antiqua" w:cs="Arial"/>
        </w:rPr>
        <w:t xml:space="preserve">7.    </w:t>
      </w:r>
      <w:r w:rsidR="00B27394">
        <w:rPr>
          <w:rFonts w:ascii="Book Antiqua" w:hAnsi="Book Antiqua" w:cs="Arial"/>
        </w:rPr>
        <w:t xml:space="preserve">  In my view the </w:t>
      </w:r>
      <w:r w:rsidR="00AF1F6D">
        <w:rPr>
          <w:rFonts w:ascii="Book Antiqua" w:hAnsi="Book Antiqua" w:cs="Arial"/>
        </w:rPr>
        <w:t>Judge</w:t>
      </w:r>
      <w:r w:rsidR="00B27394">
        <w:rPr>
          <w:rFonts w:ascii="Book Antiqua" w:hAnsi="Book Antiqua" w:cs="Arial"/>
        </w:rPr>
        <w:t xml:space="preserve">, if he was led to that view, was mistaken but it does not seem to me ultimately to be germane to the decision or demonstrate a reason why the </w:t>
      </w:r>
      <w:r w:rsidR="000F692D">
        <w:rPr>
          <w:rFonts w:ascii="Book Antiqua" w:hAnsi="Book Antiqua" w:cs="Arial"/>
        </w:rPr>
        <w:t xml:space="preserve">Secretary of State’s </w:t>
      </w:r>
      <w:r w:rsidR="00B27394">
        <w:rPr>
          <w:rFonts w:ascii="Book Antiqua" w:hAnsi="Book Antiqua" w:cs="Arial"/>
        </w:rPr>
        <w:t xml:space="preserve">challenge is sustainable.  Rather, the </w:t>
      </w:r>
      <w:r w:rsidR="00AF1F6D">
        <w:rPr>
          <w:rFonts w:ascii="Book Antiqua" w:hAnsi="Book Antiqua" w:cs="Arial"/>
        </w:rPr>
        <w:t>Judge</w:t>
      </w:r>
      <w:r w:rsidR="00B27394">
        <w:rPr>
          <w:rFonts w:ascii="Book Antiqua" w:hAnsi="Book Antiqua" w:cs="Arial"/>
        </w:rPr>
        <w:t xml:space="preserve"> had the information before him from the </w:t>
      </w:r>
      <w:r w:rsidR="00AF1F6D">
        <w:rPr>
          <w:rFonts w:ascii="Book Antiqua" w:hAnsi="Book Antiqua" w:cs="Arial"/>
        </w:rPr>
        <w:t>Appellant</w:t>
      </w:r>
      <w:r w:rsidR="00B27394">
        <w:rPr>
          <w:rFonts w:ascii="Book Antiqua" w:hAnsi="Book Antiqua" w:cs="Arial"/>
        </w:rPr>
        <w:t xml:space="preserve">’s evidence as to attendance at the ETS centre taking the test and so on </w:t>
      </w:r>
      <w:r w:rsidR="00AF1F6D">
        <w:rPr>
          <w:rFonts w:ascii="Book Antiqua" w:hAnsi="Book Antiqua" w:cs="Arial"/>
        </w:rPr>
        <w:t>and</w:t>
      </w:r>
      <w:r w:rsidR="00B27394">
        <w:rPr>
          <w:rFonts w:ascii="Book Antiqua" w:hAnsi="Book Antiqua" w:cs="Arial"/>
        </w:rPr>
        <w:t xml:space="preserve"> so forth.  The </w:t>
      </w:r>
      <w:r w:rsidR="00AF1F6D">
        <w:rPr>
          <w:rFonts w:ascii="Book Antiqua" w:hAnsi="Book Antiqua" w:cs="Arial"/>
        </w:rPr>
        <w:t>Judge</w:t>
      </w:r>
      <w:r w:rsidR="00B27394">
        <w:rPr>
          <w:rFonts w:ascii="Book Antiqua" w:hAnsi="Book Antiqua" w:cs="Arial"/>
        </w:rPr>
        <w:t xml:space="preserve"> noted at paragraph </w:t>
      </w:r>
      <w:proofErr w:type="gramStart"/>
      <w:r w:rsidR="00B27394">
        <w:rPr>
          <w:rFonts w:ascii="Book Antiqua" w:hAnsi="Book Antiqua" w:cs="Arial"/>
        </w:rPr>
        <w:t>48:-</w:t>
      </w:r>
      <w:proofErr w:type="gramEnd"/>
    </w:p>
    <w:p w14:paraId="10339EF8" w14:textId="77777777" w:rsidR="00B27394" w:rsidRDefault="00B27394" w:rsidP="00DA1E5A">
      <w:pPr>
        <w:tabs>
          <w:tab w:val="left" w:pos="567"/>
        </w:tabs>
        <w:spacing w:line="360" w:lineRule="auto"/>
        <w:ind w:left="567" w:hanging="567"/>
        <w:jc w:val="both"/>
        <w:rPr>
          <w:rFonts w:ascii="Book Antiqua" w:hAnsi="Book Antiqua" w:cs="Arial"/>
        </w:rPr>
      </w:pPr>
    </w:p>
    <w:p w14:paraId="27664080" w14:textId="77777777" w:rsidR="00B27394" w:rsidRDefault="00B27394" w:rsidP="00B27394">
      <w:pPr>
        <w:spacing w:line="360" w:lineRule="auto"/>
        <w:ind w:left="1134" w:hanging="1134"/>
        <w:jc w:val="both"/>
        <w:rPr>
          <w:rFonts w:ascii="Book Antiqua" w:hAnsi="Book Antiqua" w:cs="Arial"/>
        </w:rPr>
      </w:pPr>
      <w:r>
        <w:rPr>
          <w:rFonts w:ascii="Book Antiqua" w:hAnsi="Book Antiqua" w:cs="Arial"/>
        </w:rPr>
        <w:tab/>
        <w:t xml:space="preserve">“I have had regard to the </w:t>
      </w:r>
      <w:r w:rsidR="00AF1F6D">
        <w:rPr>
          <w:rFonts w:ascii="Book Antiqua" w:hAnsi="Book Antiqua" w:cs="Arial"/>
        </w:rPr>
        <w:t>Appellant</w:t>
      </w:r>
      <w:r>
        <w:rPr>
          <w:rFonts w:ascii="Book Antiqua" w:hAnsi="Book Antiqua" w:cs="Arial"/>
        </w:rPr>
        <w:t>’s evidence relating to the actual taking of the test.  I am satisfied that she has given satisfactory evidence regarding the venue, dates and times of the test.  Moreover, she has been able to identify the layout on three floors where the test took place.”</w:t>
      </w:r>
    </w:p>
    <w:p w14:paraId="18C52F04" w14:textId="77777777" w:rsidR="00B27394" w:rsidRDefault="00B27394" w:rsidP="00DA1E5A">
      <w:pPr>
        <w:tabs>
          <w:tab w:val="left" w:pos="567"/>
        </w:tabs>
        <w:spacing w:line="360" w:lineRule="auto"/>
        <w:ind w:left="567" w:hanging="567"/>
        <w:jc w:val="both"/>
        <w:rPr>
          <w:rFonts w:ascii="Book Antiqua" w:hAnsi="Book Antiqua" w:cs="Arial"/>
        </w:rPr>
      </w:pPr>
    </w:p>
    <w:p w14:paraId="5FA96EFD" w14:textId="77777777" w:rsidR="00B27394" w:rsidRDefault="00B27394" w:rsidP="00DA1E5A">
      <w:pPr>
        <w:tabs>
          <w:tab w:val="left" w:pos="567"/>
        </w:tabs>
        <w:spacing w:line="360" w:lineRule="auto"/>
        <w:ind w:left="567" w:hanging="567"/>
        <w:jc w:val="both"/>
        <w:rPr>
          <w:rFonts w:ascii="Book Antiqua" w:hAnsi="Book Antiqua" w:cs="Arial"/>
        </w:rPr>
      </w:pPr>
      <w:r>
        <w:rPr>
          <w:rFonts w:ascii="Book Antiqua" w:hAnsi="Book Antiqua" w:cs="Arial"/>
        </w:rPr>
        <w:tab/>
        <w:t xml:space="preserve">At 49 the </w:t>
      </w:r>
      <w:r w:rsidR="00AF1F6D">
        <w:rPr>
          <w:rFonts w:ascii="Book Antiqua" w:hAnsi="Book Antiqua" w:cs="Arial"/>
        </w:rPr>
        <w:t>Judge</w:t>
      </w:r>
      <w:r>
        <w:rPr>
          <w:rFonts w:ascii="Book Antiqua" w:hAnsi="Book Antiqua" w:cs="Arial"/>
        </w:rPr>
        <w:t xml:space="preserve"> </w:t>
      </w:r>
      <w:proofErr w:type="gramStart"/>
      <w:r>
        <w:rPr>
          <w:rFonts w:ascii="Book Antiqua" w:hAnsi="Book Antiqua" w:cs="Arial"/>
        </w:rPr>
        <w:t>said:-</w:t>
      </w:r>
      <w:proofErr w:type="gramEnd"/>
    </w:p>
    <w:p w14:paraId="0213C524" w14:textId="77777777" w:rsidR="00B27394" w:rsidRDefault="00B27394" w:rsidP="00DA1E5A">
      <w:pPr>
        <w:tabs>
          <w:tab w:val="left" w:pos="567"/>
        </w:tabs>
        <w:spacing w:line="360" w:lineRule="auto"/>
        <w:ind w:left="567" w:hanging="567"/>
        <w:jc w:val="both"/>
        <w:rPr>
          <w:rFonts w:ascii="Book Antiqua" w:hAnsi="Book Antiqua" w:cs="Arial"/>
        </w:rPr>
      </w:pPr>
    </w:p>
    <w:p w14:paraId="4B7EB8C4" w14:textId="77777777" w:rsidR="00B27394" w:rsidRDefault="00B27394" w:rsidP="00B27394">
      <w:pPr>
        <w:spacing w:line="360" w:lineRule="auto"/>
        <w:ind w:left="1134" w:hanging="1134"/>
        <w:jc w:val="both"/>
        <w:rPr>
          <w:rFonts w:ascii="Book Antiqua" w:hAnsi="Book Antiqua" w:cs="Arial"/>
        </w:rPr>
      </w:pPr>
      <w:r>
        <w:rPr>
          <w:rFonts w:ascii="Book Antiqua" w:hAnsi="Book Antiqua" w:cs="Arial"/>
        </w:rPr>
        <w:tab/>
        <w:t xml:space="preserve">“She has accordingly provided a positive case in rebutting the </w:t>
      </w:r>
      <w:r w:rsidR="00AF1F6D">
        <w:rPr>
          <w:rFonts w:ascii="Book Antiqua" w:hAnsi="Book Antiqua" w:cs="Arial"/>
        </w:rPr>
        <w:t>Respondent</w:t>
      </w:r>
      <w:r>
        <w:rPr>
          <w:rFonts w:ascii="Book Antiqua" w:hAnsi="Book Antiqua" w:cs="Arial"/>
        </w:rPr>
        <w:t>’s assertions.  None of that evidence has been challenged.”</w:t>
      </w:r>
    </w:p>
    <w:p w14:paraId="57830401" w14:textId="77777777" w:rsidR="00B27394" w:rsidRDefault="00B27394" w:rsidP="00DA1E5A">
      <w:pPr>
        <w:tabs>
          <w:tab w:val="left" w:pos="567"/>
        </w:tabs>
        <w:spacing w:line="360" w:lineRule="auto"/>
        <w:ind w:left="567" w:hanging="567"/>
        <w:jc w:val="both"/>
        <w:rPr>
          <w:rFonts w:ascii="Book Antiqua" w:hAnsi="Book Antiqua" w:cs="Arial"/>
        </w:rPr>
      </w:pPr>
    </w:p>
    <w:p w14:paraId="583D922C" w14:textId="1B5D2909" w:rsidR="00B27394" w:rsidRDefault="00F66BB8" w:rsidP="00DA1E5A">
      <w:pPr>
        <w:tabs>
          <w:tab w:val="left" w:pos="567"/>
        </w:tabs>
        <w:spacing w:line="360" w:lineRule="auto"/>
        <w:ind w:left="567" w:hanging="567"/>
        <w:jc w:val="both"/>
        <w:rPr>
          <w:rFonts w:ascii="Book Antiqua" w:hAnsi="Book Antiqua" w:cs="Arial"/>
        </w:rPr>
      </w:pPr>
      <w:r>
        <w:rPr>
          <w:rFonts w:ascii="Book Antiqua" w:hAnsi="Book Antiqua" w:cs="Arial"/>
        </w:rPr>
        <w:lastRenderedPageBreak/>
        <w:t>8</w:t>
      </w:r>
      <w:r w:rsidR="00B27394">
        <w:rPr>
          <w:rFonts w:ascii="Book Antiqua" w:hAnsi="Book Antiqua" w:cs="Arial"/>
        </w:rPr>
        <w:t>.</w:t>
      </w:r>
      <w:r w:rsidR="00B27394">
        <w:rPr>
          <w:rFonts w:ascii="Book Antiqua" w:hAnsi="Book Antiqua" w:cs="Arial"/>
        </w:rPr>
        <w:tab/>
        <w:t>One would have to say</w:t>
      </w:r>
      <w:r w:rsidR="004315C4">
        <w:rPr>
          <w:rFonts w:ascii="Book Antiqua" w:hAnsi="Book Antiqua" w:cs="Arial"/>
        </w:rPr>
        <w:t>,</w:t>
      </w:r>
      <w:r w:rsidR="00B27394">
        <w:rPr>
          <w:rFonts w:ascii="Book Antiqua" w:hAnsi="Book Antiqua" w:cs="Arial"/>
        </w:rPr>
        <w:t xml:space="preserve"> given that it was a decision on the papers</w:t>
      </w:r>
      <w:r w:rsidR="004315C4">
        <w:rPr>
          <w:rFonts w:ascii="Book Antiqua" w:hAnsi="Book Antiqua" w:cs="Arial"/>
        </w:rPr>
        <w:t>,</w:t>
      </w:r>
      <w:r w:rsidR="00B27394">
        <w:rPr>
          <w:rFonts w:ascii="Book Antiqua" w:hAnsi="Book Antiqua" w:cs="Arial"/>
        </w:rPr>
        <w:t xml:space="preserve"> it is perhaps unsurprising, but the fact is that if the </w:t>
      </w:r>
      <w:r w:rsidR="000F692D">
        <w:rPr>
          <w:rFonts w:ascii="Book Antiqua" w:hAnsi="Book Antiqua" w:cs="Arial"/>
        </w:rPr>
        <w:t xml:space="preserve">Claimant’s </w:t>
      </w:r>
      <w:r w:rsidR="00B27394">
        <w:rPr>
          <w:rFonts w:ascii="Book Antiqua" w:hAnsi="Book Antiqua" w:cs="Arial"/>
        </w:rPr>
        <w:t xml:space="preserve">evidence was served, as I understand it to be, then it was open to the </w:t>
      </w:r>
      <w:r w:rsidR="000F692D">
        <w:rPr>
          <w:rFonts w:ascii="Book Antiqua" w:hAnsi="Book Antiqua" w:cs="Arial"/>
        </w:rPr>
        <w:t xml:space="preserve">Secretary of State </w:t>
      </w:r>
      <w:r w:rsidR="00B27394">
        <w:rPr>
          <w:rFonts w:ascii="Book Antiqua" w:hAnsi="Book Antiqua" w:cs="Arial"/>
        </w:rPr>
        <w:t xml:space="preserve">to seek a hearing of the issues and to make application to the Tribunal to do so.  No such </w:t>
      </w:r>
      <w:r w:rsidR="009D4C0E">
        <w:rPr>
          <w:rFonts w:ascii="Book Antiqua" w:hAnsi="Book Antiqua" w:cs="Arial"/>
        </w:rPr>
        <w:t xml:space="preserve">application was made.  </w:t>
      </w:r>
    </w:p>
    <w:p w14:paraId="4D1D8CD5" w14:textId="77777777" w:rsidR="009D4C0E" w:rsidRDefault="009D4C0E" w:rsidP="00DA1E5A">
      <w:pPr>
        <w:tabs>
          <w:tab w:val="left" w:pos="567"/>
        </w:tabs>
        <w:spacing w:line="360" w:lineRule="auto"/>
        <w:ind w:left="567" w:hanging="567"/>
        <w:jc w:val="both"/>
        <w:rPr>
          <w:rFonts w:ascii="Book Antiqua" w:hAnsi="Book Antiqua" w:cs="Arial"/>
        </w:rPr>
      </w:pPr>
    </w:p>
    <w:p w14:paraId="01B0A1F9" w14:textId="77777777" w:rsidR="009D4C0E" w:rsidRDefault="00F66BB8" w:rsidP="00DA1E5A">
      <w:pPr>
        <w:tabs>
          <w:tab w:val="left" w:pos="567"/>
        </w:tabs>
        <w:spacing w:line="360" w:lineRule="auto"/>
        <w:ind w:left="567" w:hanging="567"/>
        <w:jc w:val="both"/>
        <w:rPr>
          <w:rFonts w:ascii="Book Antiqua" w:hAnsi="Book Antiqua" w:cs="Arial"/>
        </w:rPr>
      </w:pPr>
      <w:r>
        <w:rPr>
          <w:rFonts w:ascii="Book Antiqua" w:hAnsi="Book Antiqua" w:cs="Arial"/>
        </w:rPr>
        <w:t>9</w:t>
      </w:r>
      <w:r w:rsidR="009D4C0E">
        <w:rPr>
          <w:rFonts w:ascii="Book Antiqua" w:hAnsi="Book Antiqua" w:cs="Arial"/>
        </w:rPr>
        <w:t>.</w:t>
      </w:r>
      <w:r w:rsidR="009D4C0E">
        <w:rPr>
          <w:rFonts w:ascii="Book Antiqua" w:hAnsi="Book Antiqua" w:cs="Arial"/>
        </w:rPr>
        <w:tab/>
        <w:t xml:space="preserve">The </w:t>
      </w:r>
      <w:r w:rsidR="00AF1F6D">
        <w:rPr>
          <w:rFonts w:ascii="Book Antiqua" w:hAnsi="Book Antiqua" w:cs="Arial"/>
        </w:rPr>
        <w:t>Judge</w:t>
      </w:r>
      <w:r w:rsidR="009D4C0E">
        <w:rPr>
          <w:rFonts w:ascii="Book Antiqua" w:hAnsi="Book Antiqua" w:cs="Arial"/>
        </w:rPr>
        <w:t xml:space="preserve"> also took into </w:t>
      </w:r>
      <w:r w:rsidR="00AF1F6D">
        <w:rPr>
          <w:rFonts w:ascii="Book Antiqua" w:hAnsi="Book Antiqua" w:cs="Arial"/>
        </w:rPr>
        <w:t>account</w:t>
      </w:r>
      <w:r w:rsidR="009D4C0E">
        <w:rPr>
          <w:rFonts w:ascii="Book Antiqua" w:hAnsi="Book Antiqua" w:cs="Arial"/>
        </w:rPr>
        <w:t xml:space="preserve"> that disclosed material showed that in 2008 the </w:t>
      </w:r>
      <w:r w:rsidR="000F692D">
        <w:rPr>
          <w:rFonts w:ascii="Book Antiqua" w:hAnsi="Book Antiqua" w:cs="Arial"/>
        </w:rPr>
        <w:t xml:space="preserve">Claimant </w:t>
      </w:r>
      <w:r w:rsidR="009D4C0E">
        <w:rPr>
          <w:rFonts w:ascii="Book Antiqua" w:hAnsi="Book Antiqua" w:cs="Arial"/>
        </w:rPr>
        <w:t xml:space="preserve">had been interviewed at some form of entry into the </w:t>
      </w:r>
      <w:smartTag w:uri="urn:schemas-microsoft-com:office:smarttags" w:element="place">
        <w:smartTag w:uri="urn:schemas-microsoft-com:office:smarttags" w:element="country-region">
          <w:r w:rsidR="009D4C0E">
            <w:rPr>
              <w:rFonts w:ascii="Book Antiqua" w:hAnsi="Book Antiqua" w:cs="Arial"/>
            </w:rPr>
            <w:t>UK</w:t>
          </w:r>
        </w:smartTag>
      </w:smartTag>
      <w:r w:rsidR="009D4C0E">
        <w:rPr>
          <w:rFonts w:ascii="Book Antiqua" w:hAnsi="Book Antiqua" w:cs="Arial"/>
        </w:rPr>
        <w:t xml:space="preserve"> and been found to have “excellent” English abilities.  Th</w:t>
      </w:r>
      <w:r>
        <w:rPr>
          <w:rFonts w:ascii="Book Antiqua" w:hAnsi="Book Antiqua" w:cs="Arial"/>
        </w:rPr>
        <w:t xml:space="preserve">at assessment by UK Visas </w:t>
      </w:r>
      <w:r w:rsidR="009D4C0E">
        <w:rPr>
          <w:rFonts w:ascii="Book Antiqua" w:hAnsi="Book Antiqua" w:cs="Arial"/>
        </w:rPr>
        <w:t>significantly predate</w:t>
      </w:r>
      <w:r w:rsidR="002D7C6C">
        <w:rPr>
          <w:rFonts w:ascii="Book Antiqua" w:hAnsi="Book Antiqua" w:cs="Arial"/>
        </w:rPr>
        <w:t>d</w:t>
      </w:r>
      <w:r w:rsidR="009D4C0E">
        <w:rPr>
          <w:rFonts w:ascii="Book Antiqua" w:hAnsi="Book Antiqua" w:cs="Arial"/>
        </w:rPr>
        <w:t xml:space="preserve"> the date of the test which was in November 2012.</w:t>
      </w:r>
    </w:p>
    <w:p w14:paraId="704271B8" w14:textId="77777777" w:rsidR="009D4C0E" w:rsidRDefault="009D4C0E" w:rsidP="00DA1E5A">
      <w:pPr>
        <w:tabs>
          <w:tab w:val="left" w:pos="567"/>
        </w:tabs>
        <w:spacing w:line="360" w:lineRule="auto"/>
        <w:ind w:left="567" w:hanging="567"/>
        <w:jc w:val="both"/>
        <w:rPr>
          <w:rFonts w:ascii="Book Antiqua" w:hAnsi="Book Antiqua" w:cs="Arial"/>
        </w:rPr>
      </w:pPr>
    </w:p>
    <w:p w14:paraId="40119CC0" w14:textId="77777777" w:rsidR="009D4C0E" w:rsidRDefault="002D7C6C" w:rsidP="00DA1E5A">
      <w:pPr>
        <w:tabs>
          <w:tab w:val="left" w:pos="567"/>
        </w:tabs>
        <w:spacing w:line="360" w:lineRule="auto"/>
        <w:ind w:left="567" w:hanging="567"/>
        <w:jc w:val="both"/>
        <w:rPr>
          <w:rFonts w:ascii="Book Antiqua" w:hAnsi="Book Antiqua" w:cs="Arial"/>
        </w:rPr>
      </w:pPr>
      <w:r>
        <w:rPr>
          <w:rFonts w:ascii="Book Antiqua" w:hAnsi="Book Antiqua" w:cs="Arial"/>
        </w:rPr>
        <w:t>10</w:t>
      </w:r>
      <w:r w:rsidR="009D4C0E">
        <w:rPr>
          <w:rFonts w:ascii="Book Antiqua" w:hAnsi="Book Antiqua" w:cs="Arial"/>
        </w:rPr>
        <w:t>.</w:t>
      </w:r>
      <w:r w:rsidR="009D4C0E">
        <w:rPr>
          <w:rFonts w:ascii="Book Antiqua" w:hAnsi="Book Antiqua" w:cs="Arial"/>
        </w:rPr>
        <w:tab/>
        <w:t xml:space="preserve">I remind myself in the light of the case of </w:t>
      </w:r>
      <w:r w:rsidR="009D4C0E" w:rsidRPr="00FD7D8D">
        <w:rPr>
          <w:rFonts w:ascii="Book Antiqua" w:hAnsi="Book Antiqua" w:cs="Arial"/>
          <w:i/>
        </w:rPr>
        <w:t>MD (Turkey)</w:t>
      </w:r>
      <w:r w:rsidR="009D4C0E">
        <w:rPr>
          <w:rFonts w:ascii="Book Antiqua" w:hAnsi="Book Antiqua" w:cs="Arial"/>
        </w:rPr>
        <w:t xml:space="preserve"> [2017] EWCA </w:t>
      </w:r>
      <w:proofErr w:type="spellStart"/>
      <w:r w:rsidR="009D4C0E">
        <w:rPr>
          <w:rFonts w:ascii="Book Antiqua" w:hAnsi="Book Antiqua" w:cs="Arial"/>
        </w:rPr>
        <w:t>Civ</w:t>
      </w:r>
      <w:proofErr w:type="spellEnd"/>
      <w:r w:rsidR="009D4C0E">
        <w:rPr>
          <w:rFonts w:ascii="Book Antiqua" w:hAnsi="Book Antiqua" w:cs="Arial"/>
        </w:rPr>
        <w:t xml:space="preserve"> 1958 that the Upper Tribunal should be slow to interfere in a decision of a First-tier Tribunal unless </w:t>
      </w:r>
      <w:r w:rsidR="00AF1F6D">
        <w:rPr>
          <w:rFonts w:ascii="Book Antiqua" w:hAnsi="Book Antiqua" w:cs="Arial"/>
        </w:rPr>
        <w:t>clearly</w:t>
      </w:r>
      <w:r w:rsidR="009D4C0E">
        <w:rPr>
          <w:rFonts w:ascii="Book Antiqua" w:hAnsi="Book Antiqua" w:cs="Arial"/>
        </w:rPr>
        <w:t xml:space="preserve"> an error of law has been made including a lack of sufficient and adequate reasons being given for the decision.  The fact I might have expressed the matter myself more fully or differently does not demonstrate an error of law, rather it demonstrates the likelihood that in an appellate system as complex as </w:t>
      </w:r>
      <w:r w:rsidR="004315C4">
        <w:rPr>
          <w:rFonts w:ascii="Book Antiqua" w:hAnsi="Book Antiqua" w:cs="Arial"/>
        </w:rPr>
        <w:t>this</w:t>
      </w:r>
      <w:r w:rsidR="009D4C0E">
        <w:rPr>
          <w:rFonts w:ascii="Book Antiqua" w:hAnsi="Book Antiqua" w:cs="Arial"/>
        </w:rPr>
        <w:t xml:space="preserve"> the difficulties in finding a measure of consistency of expression is all too obvious.</w:t>
      </w:r>
    </w:p>
    <w:p w14:paraId="7EB75AB9" w14:textId="77777777" w:rsidR="009D4C0E" w:rsidRDefault="009D4C0E" w:rsidP="00DA1E5A">
      <w:pPr>
        <w:tabs>
          <w:tab w:val="left" w:pos="567"/>
        </w:tabs>
        <w:spacing w:line="360" w:lineRule="auto"/>
        <w:ind w:left="567" w:hanging="567"/>
        <w:jc w:val="both"/>
        <w:rPr>
          <w:rFonts w:ascii="Book Antiqua" w:hAnsi="Book Antiqua" w:cs="Arial"/>
        </w:rPr>
      </w:pPr>
    </w:p>
    <w:p w14:paraId="5B205767" w14:textId="77777777" w:rsidR="004315C4" w:rsidRDefault="000F692D" w:rsidP="00DA1E5A">
      <w:pPr>
        <w:tabs>
          <w:tab w:val="left" w:pos="567"/>
        </w:tabs>
        <w:spacing w:line="360" w:lineRule="auto"/>
        <w:ind w:left="567" w:hanging="567"/>
        <w:jc w:val="both"/>
        <w:rPr>
          <w:rFonts w:ascii="Book Antiqua" w:hAnsi="Book Antiqua" w:cs="Arial"/>
        </w:rPr>
      </w:pPr>
      <w:r>
        <w:rPr>
          <w:rFonts w:ascii="Book Antiqua" w:hAnsi="Book Antiqua" w:cs="Arial"/>
        </w:rPr>
        <w:t>1</w:t>
      </w:r>
      <w:r w:rsidR="002D7C6C">
        <w:rPr>
          <w:rFonts w:ascii="Book Antiqua" w:hAnsi="Book Antiqua" w:cs="Arial"/>
        </w:rPr>
        <w:t>1</w:t>
      </w:r>
      <w:r w:rsidR="009D4C0E">
        <w:rPr>
          <w:rFonts w:ascii="Book Antiqua" w:hAnsi="Book Antiqua" w:cs="Arial"/>
        </w:rPr>
        <w:t>.</w:t>
      </w:r>
      <w:r w:rsidR="009D4C0E">
        <w:rPr>
          <w:rFonts w:ascii="Book Antiqua" w:hAnsi="Book Antiqua" w:cs="Arial"/>
        </w:rPr>
        <w:tab/>
      </w:r>
      <w:r w:rsidR="005B7C94">
        <w:rPr>
          <w:rFonts w:ascii="Book Antiqua" w:hAnsi="Book Antiqua" w:cs="Arial"/>
        </w:rPr>
        <w:t xml:space="preserve">I take the point Mr Jarvis makes with some force that the </w:t>
      </w:r>
      <w:r w:rsidR="00AF1F6D">
        <w:rPr>
          <w:rFonts w:ascii="Book Antiqua" w:hAnsi="Book Antiqua" w:cs="Arial"/>
        </w:rPr>
        <w:t>Judge</w:t>
      </w:r>
      <w:r w:rsidR="005B7C94">
        <w:rPr>
          <w:rFonts w:ascii="Book Antiqua" w:hAnsi="Book Antiqua" w:cs="Arial"/>
        </w:rPr>
        <w:t xml:space="preserve"> d</w:t>
      </w:r>
      <w:r w:rsidR="004315C4">
        <w:rPr>
          <w:rFonts w:ascii="Book Antiqua" w:hAnsi="Book Antiqua" w:cs="Arial"/>
        </w:rPr>
        <w:t>id</w:t>
      </w:r>
      <w:r w:rsidR="005B7C94">
        <w:rPr>
          <w:rFonts w:ascii="Book Antiqua" w:hAnsi="Book Antiqua" w:cs="Arial"/>
        </w:rPr>
        <w:t xml:space="preserve"> not set out the other </w:t>
      </w:r>
      <w:r w:rsidR="00AF1F6D">
        <w:rPr>
          <w:rFonts w:ascii="Book Antiqua" w:hAnsi="Book Antiqua" w:cs="Arial"/>
        </w:rPr>
        <w:t>possibilities</w:t>
      </w:r>
      <w:r w:rsidR="005B7C94">
        <w:rPr>
          <w:rFonts w:ascii="Book Antiqua" w:hAnsi="Book Antiqua" w:cs="Arial"/>
        </w:rPr>
        <w:t xml:space="preserve"> that might underli</w:t>
      </w:r>
      <w:r w:rsidR="002D7C6C">
        <w:rPr>
          <w:rFonts w:ascii="Book Antiqua" w:hAnsi="Book Antiqua" w:cs="Arial"/>
        </w:rPr>
        <w:t xml:space="preserve">e </w:t>
      </w:r>
      <w:r w:rsidR="005B7C94">
        <w:rPr>
          <w:rFonts w:ascii="Book Antiqua" w:hAnsi="Book Antiqua" w:cs="Arial"/>
        </w:rPr>
        <w:t xml:space="preserve">the </w:t>
      </w:r>
      <w:r w:rsidR="002074B8">
        <w:rPr>
          <w:rFonts w:ascii="Book Antiqua" w:hAnsi="Book Antiqua" w:cs="Arial"/>
        </w:rPr>
        <w:t>Claimant</w:t>
      </w:r>
      <w:r w:rsidR="005B7C94">
        <w:rPr>
          <w:rFonts w:ascii="Book Antiqua" w:hAnsi="Book Antiqua" w:cs="Arial"/>
        </w:rPr>
        <w:t xml:space="preserve"> having </w:t>
      </w:r>
      <w:r w:rsidR="002A10E4">
        <w:rPr>
          <w:rFonts w:ascii="Book Antiqua" w:hAnsi="Book Antiqua" w:cs="Arial"/>
        </w:rPr>
        <w:t xml:space="preserve">not taken the test </w:t>
      </w:r>
      <w:r w:rsidR="002D7C6C">
        <w:rPr>
          <w:rFonts w:ascii="Book Antiqua" w:hAnsi="Book Antiqua" w:cs="Arial"/>
        </w:rPr>
        <w:t xml:space="preserve"> but used</w:t>
      </w:r>
      <w:r w:rsidR="002A10E4">
        <w:rPr>
          <w:rFonts w:ascii="Book Antiqua" w:hAnsi="Book Antiqua" w:cs="Arial"/>
        </w:rPr>
        <w:t xml:space="preserve"> </w:t>
      </w:r>
      <w:r w:rsidR="005B7C94">
        <w:rPr>
          <w:rFonts w:ascii="Book Antiqua" w:hAnsi="Book Antiqua" w:cs="Arial"/>
        </w:rPr>
        <w:t>a proxy test taker</w:t>
      </w:r>
      <w:r w:rsidR="004315C4">
        <w:rPr>
          <w:rFonts w:ascii="Book Antiqua" w:hAnsi="Book Antiqua" w:cs="Arial"/>
        </w:rPr>
        <w:t>.  It seemed</w:t>
      </w:r>
      <w:r w:rsidR="005B7C94">
        <w:rPr>
          <w:rFonts w:ascii="Book Antiqua" w:hAnsi="Book Antiqua" w:cs="Arial"/>
        </w:rPr>
        <w:t xml:space="preserve"> to me that </w:t>
      </w:r>
      <w:r w:rsidR="004315C4">
        <w:rPr>
          <w:rFonts w:ascii="Book Antiqua" w:hAnsi="Book Antiqua" w:cs="Arial"/>
        </w:rPr>
        <w:t>was</w:t>
      </w:r>
      <w:r w:rsidR="005B7C94">
        <w:rPr>
          <w:rFonts w:ascii="Book Antiqua" w:hAnsi="Book Antiqua" w:cs="Arial"/>
        </w:rPr>
        <w:t xml:space="preserve"> a point, but ultimately the </w:t>
      </w:r>
      <w:r w:rsidR="00AF1F6D">
        <w:rPr>
          <w:rFonts w:ascii="Book Antiqua" w:hAnsi="Book Antiqua" w:cs="Arial"/>
        </w:rPr>
        <w:t>Judge</w:t>
      </w:r>
      <w:r w:rsidR="005B7C94">
        <w:rPr>
          <w:rFonts w:ascii="Book Antiqua" w:hAnsi="Book Antiqua" w:cs="Arial"/>
        </w:rPr>
        <w:t xml:space="preserve"> was taking a view on the evidence as to whether it was sufficient to discharge that burden on the </w:t>
      </w:r>
      <w:r w:rsidR="002074B8">
        <w:rPr>
          <w:rFonts w:ascii="Book Antiqua" w:hAnsi="Book Antiqua" w:cs="Arial"/>
        </w:rPr>
        <w:t>Claimant</w:t>
      </w:r>
      <w:r w:rsidR="002D7C6C">
        <w:rPr>
          <w:rFonts w:ascii="Book Antiqua" w:hAnsi="Book Antiqua" w:cs="Arial"/>
        </w:rPr>
        <w:t xml:space="preserve"> to provide</w:t>
      </w:r>
      <w:r w:rsidR="004315C4">
        <w:rPr>
          <w:rFonts w:ascii="Book Antiqua" w:hAnsi="Book Antiqua" w:cs="Arial"/>
        </w:rPr>
        <w:t xml:space="preserve"> an innocent explanation</w:t>
      </w:r>
      <w:r w:rsidR="005B7C94">
        <w:rPr>
          <w:rFonts w:ascii="Book Antiqua" w:hAnsi="Book Antiqua" w:cs="Arial"/>
        </w:rPr>
        <w:t xml:space="preserve">.  I conclude that the </w:t>
      </w:r>
      <w:r w:rsidR="00AF1F6D">
        <w:rPr>
          <w:rFonts w:ascii="Book Antiqua" w:hAnsi="Book Antiqua" w:cs="Arial"/>
        </w:rPr>
        <w:t>Judge</w:t>
      </w:r>
      <w:r w:rsidR="005B7C94">
        <w:rPr>
          <w:rFonts w:ascii="Book Antiqua" w:hAnsi="Book Antiqua" w:cs="Arial"/>
        </w:rPr>
        <w:t xml:space="preserve"> could have picked up those various points and if he wished to, </w:t>
      </w:r>
      <w:r w:rsidR="00AF1F6D">
        <w:rPr>
          <w:rFonts w:ascii="Book Antiqua" w:hAnsi="Book Antiqua" w:cs="Arial"/>
        </w:rPr>
        <w:t>discounted</w:t>
      </w:r>
      <w:r w:rsidR="005B7C94">
        <w:rPr>
          <w:rFonts w:ascii="Book Antiqua" w:hAnsi="Book Antiqua" w:cs="Arial"/>
        </w:rPr>
        <w:t xml:space="preserve"> them, but it seem</w:t>
      </w:r>
      <w:r w:rsidR="002D7C6C">
        <w:rPr>
          <w:rFonts w:ascii="Book Antiqua" w:hAnsi="Book Antiqua" w:cs="Arial"/>
        </w:rPr>
        <w:t>ed</w:t>
      </w:r>
      <w:r w:rsidR="005B7C94">
        <w:rPr>
          <w:rFonts w:ascii="Book Antiqua" w:hAnsi="Book Antiqua" w:cs="Arial"/>
        </w:rPr>
        <w:t xml:space="preserve"> to me that </w:t>
      </w:r>
      <w:r w:rsidR="002D7C6C">
        <w:rPr>
          <w:rFonts w:ascii="Book Antiqua" w:hAnsi="Book Antiqua" w:cs="Arial"/>
        </w:rPr>
        <w:t>wa</w:t>
      </w:r>
      <w:r w:rsidR="005B7C94">
        <w:rPr>
          <w:rFonts w:ascii="Book Antiqua" w:hAnsi="Book Antiqua" w:cs="Arial"/>
        </w:rPr>
        <w:t xml:space="preserve">s inviting, in many respects, a </w:t>
      </w:r>
      <w:r w:rsidR="00AF1F6D">
        <w:rPr>
          <w:rFonts w:ascii="Book Antiqua" w:hAnsi="Book Antiqua" w:cs="Arial"/>
        </w:rPr>
        <w:t>Judge</w:t>
      </w:r>
      <w:r w:rsidR="005B7C94">
        <w:rPr>
          <w:rFonts w:ascii="Book Antiqua" w:hAnsi="Book Antiqua" w:cs="Arial"/>
        </w:rPr>
        <w:t xml:space="preserve"> to do more than </w:t>
      </w:r>
      <w:r w:rsidR="002D7C6C">
        <w:rPr>
          <w:rFonts w:ascii="Book Antiqua" w:hAnsi="Book Antiqua" w:cs="Arial"/>
        </w:rPr>
        <w:t>wa</w:t>
      </w:r>
      <w:r w:rsidR="005B7C94">
        <w:rPr>
          <w:rFonts w:ascii="Book Antiqua" w:hAnsi="Book Antiqua" w:cs="Arial"/>
        </w:rPr>
        <w:t xml:space="preserve">s necessary, which </w:t>
      </w:r>
      <w:r w:rsidR="002D7C6C">
        <w:rPr>
          <w:rFonts w:ascii="Book Antiqua" w:hAnsi="Book Antiqua" w:cs="Arial"/>
        </w:rPr>
        <w:t>wa</w:t>
      </w:r>
      <w:r w:rsidR="005B7C94">
        <w:rPr>
          <w:rFonts w:ascii="Book Antiqua" w:hAnsi="Book Antiqua" w:cs="Arial"/>
        </w:rPr>
        <w:t xml:space="preserve">s to provide adequate and sufficient reasons for the decision.  </w:t>
      </w:r>
    </w:p>
    <w:p w14:paraId="02C5EF5A" w14:textId="77777777" w:rsidR="004315C4" w:rsidRDefault="004315C4" w:rsidP="00DA1E5A">
      <w:pPr>
        <w:tabs>
          <w:tab w:val="left" w:pos="567"/>
        </w:tabs>
        <w:spacing w:line="360" w:lineRule="auto"/>
        <w:ind w:left="567" w:hanging="567"/>
        <w:jc w:val="both"/>
        <w:rPr>
          <w:rFonts w:ascii="Book Antiqua" w:hAnsi="Book Antiqua" w:cs="Arial"/>
        </w:rPr>
      </w:pPr>
    </w:p>
    <w:p w14:paraId="7E7BF681" w14:textId="77777777" w:rsidR="00AF1F6D" w:rsidRDefault="000F692D" w:rsidP="00DA1E5A">
      <w:pPr>
        <w:tabs>
          <w:tab w:val="left" w:pos="567"/>
        </w:tabs>
        <w:spacing w:line="360" w:lineRule="auto"/>
        <w:ind w:left="567" w:hanging="567"/>
        <w:jc w:val="both"/>
        <w:rPr>
          <w:rFonts w:ascii="Book Antiqua" w:hAnsi="Book Antiqua" w:cs="Arial"/>
        </w:rPr>
      </w:pPr>
      <w:r>
        <w:rPr>
          <w:rFonts w:ascii="Book Antiqua" w:hAnsi="Book Antiqua" w:cs="Arial"/>
        </w:rPr>
        <w:t>1</w:t>
      </w:r>
      <w:r w:rsidR="002D7C6C">
        <w:rPr>
          <w:rFonts w:ascii="Book Antiqua" w:hAnsi="Book Antiqua" w:cs="Arial"/>
        </w:rPr>
        <w:t>2</w:t>
      </w:r>
      <w:r w:rsidR="004315C4">
        <w:rPr>
          <w:rFonts w:ascii="Book Antiqua" w:hAnsi="Book Antiqua" w:cs="Arial"/>
        </w:rPr>
        <w:t>.</w:t>
      </w:r>
      <w:r w:rsidR="004315C4">
        <w:rPr>
          <w:rFonts w:ascii="Book Antiqua" w:hAnsi="Book Antiqua" w:cs="Arial"/>
        </w:rPr>
        <w:tab/>
        <w:t xml:space="preserve">I find </w:t>
      </w:r>
      <w:r w:rsidR="005B7C94">
        <w:rPr>
          <w:rFonts w:ascii="Book Antiqua" w:hAnsi="Book Antiqua" w:cs="Arial"/>
        </w:rPr>
        <w:t>this is a marginal case and in the circumstances it will be wrong for me to interfere with the decision, even though I might well have reached a different decision myself.  I</w:t>
      </w:r>
      <w:r w:rsidR="004315C4">
        <w:rPr>
          <w:rFonts w:ascii="Book Antiqua" w:hAnsi="Book Antiqua" w:cs="Arial"/>
        </w:rPr>
        <w:t xml:space="preserve"> find </w:t>
      </w:r>
      <w:r w:rsidR="005B7C94">
        <w:rPr>
          <w:rFonts w:ascii="Book Antiqua" w:hAnsi="Book Antiqua" w:cs="Arial"/>
        </w:rPr>
        <w:t>the error complained of demonstrates the fragility of decision making and its susceptibility to challenge</w:t>
      </w:r>
      <w:r>
        <w:rPr>
          <w:rFonts w:ascii="Book Antiqua" w:hAnsi="Book Antiqua" w:cs="Arial"/>
        </w:rPr>
        <w:t>: W</w:t>
      </w:r>
      <w:r w:rsidR="005B7C94">
        <w:rPr>
          <w:rFonts w:ascii="Book Antiqua" w:hAnsi="Book Antiqua" w:cs="Arial"/>
        </w:rPr>
        <w:t xml:space="preserve">hich I accept in this case has been done on a proper </w:t>
      </w:r>
      <w:r w:rsidR="005B7C94">
        <w:rPr>
          <w:rFonts w:ascii="Book Antiqua" w:hAnsi="Book Antiqua" w:cs="Arial"/>
        </w:rPr>
        <w:lastRenderedPageBreak/>
        <w:t xml:space="preserve">basis, not least in the light of the clear conclusion that was reached on the ETS test itself by the </w:t>
      </w:r>
      <w:r>
        <w:rPr>
          <w:rFonts w:ascii="Book Antiqua" w:hAnsi="Book Antiqua" w:cs="Arial"/>
        </w:rPr>
        <w:t xml:space="preserve">Secretary of State </w:t>
      </w:r>
      <w:r w:rsidR="005B7C94">
        <w:rPr>
          <w:rFonts w:ascii="Book Antiqua" w:hAnsi="Book Antiqua" w:cs="Arial"/>
        </w:rPr>
        <w:t>in the light of the information provided</w:t>
      </w:r>
      <w:r w:rsidR="000534FB">
        <w:rPr>
          <w:rFonts w:ascii="Book Antiqua" w:hAnsi="Book Antiqua" w:cs="Arial"/>
        </w:rPr>
        <w:t xml:space="preserve"> that is the starting point as </w:t>
      </w:r>
      <w:r w:rsidR="000534FB" w:rsidRPr="00FD7D8D">
        <w:rPr>
          <w:rFonts w:ascii="Book Antiqua" w:hAnsi="Book Antiqua" w:cs="Arial"/>
          <w:i/>
        </w:rPr>
        <w:t xml:space="preserve">SM and </w:t>
      </w:r>
      <w:proofErr w:type="spellStart"/>
      <w:r w:rsidR="000534FB" w:rsidRPr="00FD7D8D">
        <w:rPr>
          <w:rFonts w:ascii="Book Antiqua" w:hAnsi="Book Antiqua" w:cs="Arial"/>
          <w:i/>
        </w:rPr>
        <w:t>Qadir</w:t>
      </w:r>
      <w:proofErr w:type="spellEnd"/>
      <w:r w:rsidR="000534FB">
        <w:rPr>
          <w:rFonts w:ascii="Book Antiqua" w:hAnsi="Book Antiqua" w:cs="Arial"/>
        </w:rPr>
        <w:t xml:space="preserve"> makes plain</w:t>
      </w:r>
      <w:r w:rsidR="005B7C94">
        <w:rPr>
          <w:rFonts w:ascii="Book Antiqua" w:hAnsi="Book Antiqua" w:cs="Arial"/>
        </w:rPr>
        <w:t xml:space="preserve">.  However, for the reasons I have given I find the </w:t>
      </w:r>
      <w:r w:rsidR="00AF1F6D">
        <w:rPr>
          <w:rFonts w:ascii="Book Antiqua" w:hAnsi="Book Antiqua" w:cs="Arial"/>
        </w:rPr>
        <w:t>Original Tribunal</w:t>
      </w:r>
      <w:r w:rsidR="000534FB">
        <w:rPr>
          <w:rFonts w:ascii="Book Antiqua" w:hAnsi="Book Antiqua" w:cs="Arial"/>
        </w:rPr>
        <w:t xml:space="preserve"> made no</w:t>
      </w:r>
      <w:r w:rsidR="005B7C94">
        <w:rPr>
          <w:rFonts w:ascii="Book Antiqua" w:hAnsi="Book Antiqua" w:cs="Arial"/>
        </w:rPr>
        <w:t xml:space="preserve"> material error of law in providing sufficient and adequate reasons</w:t>
      </w:r>
      <w:r w:rsidR="000534FB">
        <w:rPr>
          <w:rFonts w:ascii="Book Antiqua" w:hAnsi="Book Antiqua" w:cs="Arial"/>
        </w:rPr>
        <w:t>.  T</w:t>
      </w:r>
      <w:r w:rsidR="005B7C94">
        <w:rPr>
          <w:rFonts w:ascii="Book Antiqua" w:hAnsi="Book Antiqua" w:cs="Arial"/>
        </w:rPr>
        <w:t xml:space="preserve">he brevity of them does not necessarily mean they are not adequate, it may simply reflect a conclusion that the </w:t>
      </w:r>
      <w:r w:rsidR="00AF1F6D">
        <w:rPr>
          <w:rFonts w:ascii="Book Antiqua" w:hAnsi="Book Antiqua" w:cs="Arial"/>
        </w:rPr>
        <w:t>Judge</w:t>
      </w:r>
      <w:r w:rsidR="005B7C94">
        <w:rPr>
          <w:rFonts w:ascii="Book Antiqua" w:hAnsi="Book Antiqua" w:cs="Arial"/>
        </w:rPr>
        <w:t xml:space="preserve"> was entitled to reach on the papers.  Accordingly, I also do not agree with the First-tier Tribunal </w:t>
      </w:r>
      <w:r w:rsidR="00AF1F6D">
        <w:rPr>
          <w:rFonts w:ascii="Book Antiqua" w:hAnsi="Book Antiqua" w:cs="Arial"/>
        </w:rPr>
        <w:t>Judge</w:t>
      </w:r>
      <w:r w:rsidR="005B7C94">
        <w:rPr>
          <w:rFonts w:ascii="Book Antiqua" w:hAnsi="Book Antiqua" w:cs="Arial"/>
        </w:rPr>
        <w:t xml:space="preserve"> who granted permission</w:t>
      </w:r>
      <w:r w:rsidR="000534FB">
        <w:rPr>
          <w:rFonts w:ascii="Book Antiqua" w:hAnsi="Book Antiqua" w:cs="Arial"/>
        </w:rPr>
        <w:t xml:space="preserve"> if it said </w:t>
      </w:r>
      <w:r w:rsidR="005B7C94">
        <w:rPr>
          <w:rFonts w:ascii="Book Antiqua" w:hAnsi="Book Antiqua" w:cs="Arial"/>
        </w:rPr>
        <w:t xml:space="preserve">the brevity </w:t>
      </w:r>
      <w:r w:rsidR="00AF1F6D">
        <w:rPr>
          <w:rFonts w:ascii="Book Antiqua" w:hAnsi="Book Antiqua" w:cs="Arial"/>
        </w:rPr>
        <w:t xml:space="preserve">of explanation means there is a lack of adequate reasons.  </w:t>
      </w:r>
    </w:p>
    <w:p w14:paraId="74ACB683" w14:textId="77777777" w:rsidR="00AF1F6D" w:rsidRDefault="00AF1F6D" w:rsidP="00DA1E5A">
      <w:pPr>
        <w:tabs>
          <w:tab w:val="left" w:pos="567"/>
        </w:tabs>
        <w:spacing w:line="360" w:lineRule="auto"/>
        <w:ind w:left="567" w:hanging="567"/>
        <w:jc w:val="both"/>
        <w:rPr>
          <w:rFonts w:ascii="Book Antiqua" w:hAnsi="Book Antiqua" w:cs="Arial"/>
        </w:rPr>
      </w:pPr>
    </w:p>
    <w:p w14:paraId="20E2B5E7" w14:textId="77777777" w:rsidR="00AF1F6D" w:rsidRPr="00AF1F6D" w:rsidRDefault="00AF1F6D" w:rsidP="00DA1E5A">
      <w:pPr>
        <w:tabs>
          <w:tab w:val="left" w:pos="567"/>
        </w:tabs>
        <w:spacing w:line="360" w:lineRule="auto"/>
        <w:ind w:left="567" w:hanging="567"/>
        <w:jc w:val="both"/>
        <w:rPr>
          <w:rFonts w:ascii="Book Antiqua" w:hAnsi="Book Antiqua" w:cs="Arial"/>
          <w:b/>
          <w:u w:val="single"/>
        </w:rPr>
      </w:pPr>
      <w:r w:rsidRPr="00AF1F6D">
        <w:rPr>
          <w:rFonts w:ascii="Book Antiqua" w:hAnsi="Book Antiqua" w:cs="Arial"/>
          <w:b/>
          <w:u w:val="single"/>
        </w:rPr>
        <w:t xml:space="preserve">NOTICE OF DECISION </w:t>
      </w:r>
    </w:p>
    <w:p w14:paraId="34693191" w14:textId="77777777" w:rsidR="00AF1F6D" w:rsidRDefault="00AF1F6D" w:rsidP="00DA1E5A">
      <w:pPr>
        <w:tabs>
          <w:tab w:val="left" w:pos="567"/>
        </w:tabs>
        <w:spacing w:line="360" w:lineRule="auto"/>
        <w:ind w:left="567" w:hanging="567"/>
        <w:jc w:val="both"/>
        <w:rPr>
          <w:rFonts w:ascii="Book Antiqua" w:hAnsi="Book Antiqua" w:cs="Arial"/>
        </w:rPr>
      </w:pPr>
    </w:p>
    <w:p w14:paraId="429F4890" w14:textId="77777777" w:rsidR="009D4C0E" w:rsidRDefault="000F692D" w:rsidP="00DA1E5A">
      <w:pPr>
        <w:tabs>
          <w:tab w:val="left" w:pos="567"/>
        </w:tabs>
        <w:spacing w:line="360" w:lineRule="auto"/>
        <w:ind w:left="567" w:hanging="567"/>
        <w:jc w:val="both"/>
        <w:rPr>
          <w:rFonts w:ascii="Book Antiqua" w:hAnsi="Book Antiqua" w:cs="Arial"/>
        </w:rPr>
      </w:pPr>
      <w:r>
        <w:rPr>
          <w:rFonts w:ascii="Book Antiqua" w:hAnsi="Book Antiqua" w:cs="Arial"/>
        </w:rPr>
        <w:t>1</w:t>
      </w:r>
      <w:r w:rsidR="002D7C6C">
        <w:rPr>
          <w:rFonts w:ascii="Book Antiqua" w:hAnsi="Book Antiqua" w:cs="Arial"/>
        </w:rPr>
        <w:t>3</w:t>
      </w:r>
      <w:r w:rsidR="00AF1F6D">
        <w:rPr>
          <w:rFonts w:ascii="Book Antiqua" w:hAnsi="Book Antiqua" w:cs="Arial"/>
        </w:rPr>
        <w:t>.</w:t>
      </w:r>
      <w:r w:rsidR="00AF1F6D">
        <w:rPr>
          <w:rFonts w:ascii="Book Antiqua" w:hAnsi="Book Antiqua" w:cs="Arial"/>
        </w:rPr>
        <w:tab/>
      </w:r>
      <w:r w:rsidR="000534FB">
        <w:rPr>
          <w:rFonts w:ascii="Book Antiqua" w:hAnsi="Book Antiqua" w:cs="Arial"/>
        </w:rPr>
        <w:t>The appeal</w:t>
      </w:r>
      <w:r w:rsidR="002D7C6C">
        <w:rPr>
          <w:rFonts w:ascii="Book Antiqua" w:hAnsi="Book Antiqua" w:cs="Arial"/>
        </w:rPr>
        <w:t xml:space="preserve"> of the Secretary of State</w:t>
      </w:r>
      <w:r w:rsidR="000534FB">
        <w:rPr>
          <w:rFonts w:ascii="Book Antiqua" w:hAnsi="Book Antiqua" w:cs="Arial"/>
        </w:rPr>
        <w:t xml:space="preserve"> is dismissed.  The Original </w:t>
      </w:r>
      <w:r w:rsidR="00AF1F6D">
        <w:rPr>
          <w:rFonts w:ascii="Book Antiqua" w:hAnsi="Book Antiqua" w:cs="Arial"/>
        </w:rPr>
        <w:t>Tribunal’s decision stands.</w:t>
      </w:r>
    </w:p>
    <w:p w14:paraId="73AFA1B0" w14:textId="77777777" w:rsidR="00AF1F6D" w:rsidRDefault="00AF1F6D" w:rsidP="00DA1E5A">
      <w:pPr>
        <w:tabs>
          <w:tab w:val="left" w:pos="567"/>
        </w:tabs>
        <w:spacing w:line="360" w:lineRule="auto"/>
        <w:ind w:left="567" w:hanging="567"/>
        <w:jc w:val="both"/>
        <w:rPr>
          <w:rFonts w:ascii="Book Antiqua" w:hAnsi="Book Antiqua" w:cs="Arial"/>
        </w:rPr>
      </w:pPr>
    </w:p>
    <w:p w14:paraId="33DAD3ED" w14:textId="77777777" w:rsidR="000B0A3F" w:rsidRPr="000B0A3F" w:rsidRDefault="000F692D" w:rsidP="00AF1F6D">
      <w:pPr>
        <w:tabs>
          <w:tab w:val="left" w:pos="567"/>
        </w:tabs>
        <w:spacing w:line="360" w:lineRule="auto"/>
        <w:ind w:left="567" w:hanging="567"/>
        <w:jc w:val="both"/>
        <w:rPr>
          <w:rFonts w:ascii="Book Antiqua" w:hAnsi="Book Antiqua" w:cs="Arial"/>
        </w:rPr>
      </w:pPr>
      <w:r>
        <w:rPr>
          <w:rFonts w:ascii="Book Antiqua" w:hAnsi="Book Antiqua" w:cs="Arial"/>
        </w:rPr>
        <w:t>1</w:t>
      </w:r>
      <w:r w:rsidR="002D7C6C">
        <w:rPr>
          <w:rFonts w:ascii="Book Antiqua" w:hAnsi="Book Antiqua" w:cs="Arial"/>
        </w:rPr>
        <w:t>4</w:t>
      </w:r>
      <w:r w:rsidR="00AF1F6D">
        <w:rPr>
          <w:rFonts w:ascii="Book Antiqua" w:hAnsi="Book Antiqua" w:cs="Arial"/>
        </w:rPr>
        <w:t>.</w:t>
      </w:r>
      <w:r w:rsidR="00AF1F6D">
        <w:rPr>
          <w:rFonts w:ascii="Book Antiqua" w:hAnsi="Book Antiqua" w:cs="Arial"/>
        </w:rPr>
        <w:tab/>
      </w:r>
      <w:r w:rsidR="000B0A3F" w:rsidRPr="000B0A3F">
        <w:rPr>
          <w:rFonts w:ascii="Book Antiqua" w:hAnsi="Book Antiqua" w:cs="Arial"/>
        </w:rPr>
        <w:t>No anonymity direction is made.</w:t>
      </w:r>
    </w:p>
    <w:p w14:paraId="6D00EFA8" w14:textId="77777777" w:rsidR="000B0A3F" w:rsidRPr="000B0A3F" w:rsidRDefault="000B0A3F" w:rsidP="000B0A3F">
      <w:pPr>
        <w:spacing w:line="360" w:lineRule="auto"/>
        <w:jc w:val="both"/>
        <w:rPr>
          <w:rFonts w:ascii="Book Antiqua" w:hAnsi="Book Antiqua" w:cs="Arial"/>
        </w:rPr>
      </w:pPr>
    </w:p>
    <w:p w14:paraId="57F6E196" w14:textId="77777777" w:rsidR="000B0A3F" w:rsidRPr="000B0A3F" w:rsidRDefault="000B0A3F" w:rsidP="00855C07">
      <w:pPr>
        <w:spacing w:line="360" w:lineRule="auto"/>
        <w:ind w:left="540" w:hanging="540"/>
        <w:jc w:val="both"/>
        <w:rPr>
          <w:rFonts w:ascii="Book Antiqua" w:hAnsi="Book Antiqua" w:cs="Arial"/>
        </w:rPr>
      </w:pPr>
    </w:p>
    <w:p w14:paraId="35392484" w14:textId="77777777"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2D7C6C">
        <w:rPr>
          <w:rFonts w:ascii="Book Antiqua" w:hAnsi="Book Antiqua" w:cs="Arial"/>
        </w:rPr>
        <w:t xml:space="preserve"> 4 July 2018</w:t>
      </w:r>
    </w:p>
    <w:p w14:paraId="6C3A9A71" w14:textId="77777777" w:rsidR="006D6955" w:rsidRPr="000B0A3F" w:rsidRDefault="006D6955" w:rsidP="00780F86">
      <w:pPr>
        <w:ind w:left="540" w:hanging="540"/>
        <w:jc w:val="both"/>
        <w:rPr>
          <w:rFonts w:ascii="Book Antiqua" w:hAnsi="Book Antiqua" w:cs="Arial"/>
        </w:rPr>
      </w:pPr>
    </w:p>
    <w:p w14:paraId="1F43CDA0" w14:textId="77777777" w:rsidR="006D6955" w:rsidRPr="000B0A3F" w:rsidRDefault="006D6955" w:rsidP="00780F86">
      <w:pPr>
        <w:ind w:left="540" w:hanging="540"/>
        <w:jc w:val="both"/>
        <w:rPr>
          <w:rFonts w:ascii="Book Antiqua" w:hAnsi="Book Antiqua" w:cs="Arial"/>
        </w:rPr>
      </w:pPr>
    </w:p>
    <w:p w14:paraId="07342E3F" w14:textId="77777777" w:rsidR="00B95326" w:rsidRPr="000704BB" w:rsidRDefault="006D6955" w:rsidP="00917C57">
      <w:pPr>
        <w:tabs>
          <w:tab w:val="left" w:pos="2520"/>
        </w:tabs>
        <w:ind w:left="540" w:hanging="540"/>
        <w:jc w:val="both"/>
        <w:rPr>
          <w:rFonts w:ascii="Book Antiqua" w:hAnsi="Book Antiqua" w:cs="Arial"/>
        </w:rPr>
      </w:pPr>
      <w:r w:rsidRPr="000B0A3F">
        <w:rPr>
          <w:rFonts w:ascii="Book Antiqua" w:hAnsi="Book Antiqua" w:cs="Arial"/>
          <w:color w:val="000000"/>
        </w:rPr>
        <w:t xml:space="preserve">Deputy </w:t>
      </w:r>
      <w:r w:rsidR="00460347" w:rsidRPr="000B0A3F">
        <w:rPr>
          <w:rFonts w:ascii="Book Antiqua" w:hAnsi="Book Antiqua" w:cs="Arial"/>
          <w:color w:val="000000"/>
        </w:rPr>
        <w:t xml:space="preserve">Upper Tribunal </w:t>
      </w:r>
      <w:r w:rsidR="00AF1F6D">
        <w:rPr>
          <w:rFonts w:ascii="Book Antiqua" w:hAnsi="Book Antiqua" w:cs="Arial"/>
          <w:color w:val="000000"/>
        </w:rPr>
        <w:t>Judge</w:t>
      </w:r>
      <w:r w:rsidR="00460347" w:rsidRPr="000B0A3F">
        <w:rPr>
          <w:rFonts w:ascii="Book Antiqua" w:hAnsi="Book Antiqua" w:cs="Arial"/>
          <w:color w:val="000000"/>
        </w:rPr>
        <w:t xml:space="preserve"> Davey</w:t>
      </w:r>
    </w:p>
    <w:sectPr w:rsidR="00B9532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31D5D" w14:textId="77777777" w:rsidR="004F317E" w:rsidRDefault="004F317E">
      <w:r>
        <w:separator/>
      </w:r>
    </w:p>
  </w:endnote>
  <w:endnote w:type="continuationSeparator" w:id="0">
    <w:p w14:paraId="4B7E7EEC" w14:textId="77777777" w:rsidR="004F317E" w:rsidRDefault="004F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0D6E1" w14:textId="5B5B3730" w:rsidR="000F692D" w:rsidRPr="000704BB" w:rsidRDefault="000F692D"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860F35">
      <w:rPr>
        <w:rStyle w:val="PageNumber"/>
        <w:rFonts w:ascii="Book Antiqua" w:hAnsi="Book Antiqua" w:cs="Arial"/>
        <w:noProof/>
        <w:sz w:val="16"/>
        <w:szCs w:val="16"/>
      </w:rPr>
      <w:t>5</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58285" w14:textId="77777777" w:rsidR="000F692D" w:rsidRPr="000704BB" w:rsidRDefault="000F692D"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3FBF3" w14:textId="77777777" w:rsidR="004F317E" w:rsidRDefault="004F317E">
      <w:r>
        <w:separator/>
      </w:r>
    </w:p>
  </w:footnote>
  <w:footnote w:type="continuationSeparator" w:id="0">
    <w:p w14:paraId="050474CD" w14:textId="77777777" w:rsidR="004F317E" w:rsidRDefault="004F3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2383F" w14:textId="77777777" w:rsidR="000F692D" w:rsidRPr="00744990" w:rsidRDefault="000F692D"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744990">
      <w:rPr>
        <w:rFonts w:ascii="Book Antiqua" w:hAnsi="Book Antiqua" w:cs="Arial"/>
        <w:sz w:val="16"/>
        <w:szCs w:val="16"/>
      </w:rPr>
      <w:t>HU/14352/2016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F9572" w14:textId="77777777" w:rsidR="000F692D" w:rsidRPr="000704BB" w:rsidRDefault="000F692D">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C9F"/>
    <w:rsid w:val="00000621"/>
    <w:rsid w:val="000036C2"/>
    <w:rsid w:val="00033D3D"/>
    <w:rsid w:val="000534FB"/>
    <w:rsid w:val="00062F02"/>
    <w:rsid w:val="000704BB"/>
    <w:rsid w:val="00071A7E"/>
    <w:rsid w:val="000746C0"/>
    <w:rsid w:val="00074D1D"/>
    <w:rsid w:val="00092580"/>
    <w:rsid w:val="00093D4D"/>
    <w:rsid w:val="000B0A3F"/>
    <w:rsid w:val="000D104F"/>
    <w:rsid w:val="000D5D94"/>
    <w:rsid w:val="000F1A0E"/>
    <w:rsid w:val="000F52D4"/>
    <w:rsid w:val="000F692D"/>
    <w:rsid w:val="001165A7"/>
    <w:rsid w:val="00125938"/>
    <w:rsid w:val="00150C5F"/>
    <w:rsid w:val="00151389"/>
    <w:rsid w:val="00167D3A"/>
    <w:rsid w:val="00190911"/>
    <w:rsid w:val="001A3082"/>
    <w:rsid w:val="001A38B8"/>
    <w:rsid w:val="001B186A"/>
    <w:rsid w:val="001B2F75"/>
    <w:rsid w:val="001B659F"/>
    <w:rsid w:val="001C2D96"/>
    <w:rsid w:val="001C5B44"/>
    <w:rsid w:val="001E5CCB"/>
    <w:rsid w:val="001F2716"/>
    <w:rsid w:val="00203FB0"/>
    <w:rsid w:val="002074B8"/>
    <w:rsid w:val="00207617"/>
    <w:rsid w:val="0023134B"/>
    <w:rsid w:val="00283659"/>
    <w:rsid w:val="00295618"/>
    <w:rsid w:val="002A10E4"/>
    <w:rsid w:val="002A1607"/>
    <w:rsid w:val="002C6BD4"/>
    <w:rsid w:val="002D68BF"/>
    <w:rsid w:val="002D7C6C"/>
    <w:rsid w:val="002F4275"/>
    <w:rsid w:val="002F6B98"/>
    <w:rsid w:val="00336CBF"/>
    <w:rsid w:val="00343FE3"/>
    <w:rsid w:val="003546C8"/>
    <w:rsid w:val="00365F5E"/>
    <w:rsid w:val="003A7CF2"/>
    <w:rsid w:val="003C2CDB"/>
    <w:rsid w:val="003C5CE5"/>
    <w:rsid w:val="003E092F"/>
    <w:rsid w:val="003E267B"/>
    <w:rsid w:val="003E7CD1"/>
    <w:rsid w:val="00402B9E"/>
    <w:rsid w:val="004243E8"/>
    <w:rsid w:val="004249CB"/>
    <w:rsid w:val="004315C4"/>
    <w:rsid w:val="004319AE"/>
    <w:rsid w:val="0044127D"/>
    <w:rsid w:val="004448DB"/>
    <w:rsid w:val="00446C9A"/>
    <w:rsid w:val="00452F2B"/>
    <w:rsid w:val="00460347"/>
    <w:rsid w:val="0046344F"/>
    <w:rsid w:val="00477193"/>
    <w:rsid w:val="00491F91"/>
    <w:rsid w:val="004A1848"/>
    <w:rsid w:val="004A6F4A"/>
    <w:rsid w:val="004E08A9"/>
    <w:rsid w:val="004E0F3D"/>
    <w:rsid w:val="004E4717"/>
    <w:rsid w:val="004F317E"/>
    <w:rsid w:val="00507FEC"/>
    <w:rsid w:val="00510F0E"/>
    <w:rsid w:val="005479E1"/>
    <w:rsid w:val="00550648"/>
    <w:rsid w:val="00553E0A"/>
    <w:rsid w:val="005570FD"/>
    <w:rsid w:val="005575EA"/>
    <w:rsid w:val="0056234C"/>
    <w:rsid w:val="0057790C"/>
    <w:rsid w:val="00593795"/>
    <w:rsid w:val="00596FD5"/>
    <w:rsid w:val="005A75FF"/>
    <w:rsid w:val="005B7C94"/>
    <w:rsid w:val="005C7C69"/>
    <w:rsid w:val="005D10AB"/>
    <w:rsid w:val="005F5B1A"/>
    <w:rsid w:val="00601D8F"/>
    <w:rsid w:val="00625051"/>
    <w:rsid w:val="00643BFC"/>
    <w:rsid w:val="00653E97"/>
    <w:rsid w:val="006701F7"/>
    <w:rsid w:val="00674FB9"/>
    <w:rsid w:val="00684A74"/>
    <w:rsid w:val="00690B8A"/>
    <w:rsid w:val="006D0A2D"/>
    <w:rsid w:val="006D203F"/>
    <w:rsid w:val="006D3D44"/>
    <w:rsid w:val="006D6955"/>
    <w:rsid w:val="006F2CF1"/>
    <w:rsid w:val="006F6C9B"/>
    <w:rsid w:val="007038ED"/>
    <w:rsid w:val="00703BC3"/>
    <w:rsid w:val="00704B61"/>
    <w:rsid w:val="00731F9D"/>
    <w:rsid w:val="00744990"/>
    <w:rsid w:val="007552A9"/>
    <w:rsid w:val="00761858"/>
    <w:rsid w:val="00767D59"/>
    <w:rsid w:val="00776E97"/>
    <w:rsid w:val="00780F86"/>
    <w:rsid w:val="007912AD"/>
    <w:rsid w:val="00797649"/>
    <w:rsid w:val="007B0824"/>
    <w:rsid w:val="007B5D3C"/>
    <w:rsid w:val="007F2A46"/>
    <w:rsid w:val="00806249"/>
    <w:rsid w:val="00821B72"/>
    <w:rsid w:val="00823EF2"/>
    <w:rsid w:val="008262CB"/>
    <w:rsid w:val="008303B8"/>
    <w:rsid w:val="00833DCE"/>
    <w:rsid w:val="00855C07"/>
    <w:rsid w:val="00860F35"/>
    <w:rsid w:val="00871D34"/>
    <w:rsid w:val="00876E37"/>
    <w:rsid w:val="00883D05"/>
    <w:rsid w:val="0089659C"/>
    <w:rsid w:val="008B270C"/>
    <w:rsid w:val="008B5078"/>
    <w:rsid w:val="008C3D3D"/>
    <w:rsid w:val="008D4131"/>
    <w:rsid w:val="008F1932"/>
    <w:rsid w:val="00903BB8"/>
    <w:rsid w:val="00917C57"/>
    <w:rsid w:val="00921062"/>
    <w:rsid w:val="00931A34"/>
    <w:rsid w:val="009722BC"/>
    <w:rsid w:val="009727A3"/>
    <w:rsid w:val="00976910"/>
    <w:rsid w:val="00987774"/>
    <w:rsid w:val="009A11E8"/>
    <w:rsid w:val="009D4C0E"/>
    <w:rsid w:val="009F5220"/>
    <w:rsid w:val="00A15234"/>
    <w:rsid w:val="00A201AB"/>
    <w:rsid w:val="00A31C8B"/>
    <w:rsid w:val="00A509FA"/>
    <w:rsid w:val="00A705A8"/>
    <w:rsid w:val="00A71C11"/>
    <w:rsid w:val="00A824E0"/>
    <w:rsid w:val="00A845DC"/>
    <w:rsid w:val="00AF1F6D"/>
    <w:rsid w:val="00B26AA2"/>
    <w:rsid w:val="00B27394"/>
    <w:rsid w:val="00B3524D"/>
    <w:rsid w:val="00B40F69"/>
    <w:rsid w:val="00B426C3"/>
    <w:rsid w:val="00B46616"/>
    <w:rsid w:val="00B7040A"/>
    <w:rsid w:val="00B83391"/>
    <w:rsid w:val="00B95326"/>
    <w:rsid w:val="00BC4F94"/>
    <w:rsid w:val="00BD4196"/>
    <w:rsid w:val="00BE7A86"/>
    <w:rsid w:val="00BF0C4C"/>
    <w:rsid w:val="00BF22CA"/>
    <w:rsid w:val="00BF23BB"/>
    <w:rsid w:val="00C11C9F"/>
    <w:rsid w:val="00C26032"/>
    <w:rsid w:val="00C345E1"/>
    <w:rsid w:val="00C43BFD"/>
    <w:rsid w:val="00C77BDD"/>
    <w:rsid w:val="00CB6E35"/>
    <w:rsid w:val="00CC6356"/>
    <w:rsid w:val="00CE1A46"/>
    <w:rsid w:val="00D20757"/>
    <w:rsid w:val="00D22636"/>
    <w:rsid w:val="00D40FD9"/>
    <w:rsid w:val="00D5080C"/>
    <w:rsid w:val="00D53769"/>
    <w:rsid w:val="00D85C13"/>
    <w:rsid w:val="00D9111A"/>
    <w:rsid w:val="00D91BE3"/>
    <w:rsid w:val="00D94AFC"/>
    <w:rsid w:val="00DA1E5A"/>
    <w:rsid w:val="00DB70AE"/>
    <w:rsid w:val="00DC3F2C"/>
    <w:rsid w:val="00DC69F1"/>
    <w:rsid w:val="00DD5071"/>
    <w:rsid w:val="00DD5C39"/>
    <w:rsid w:val="00DE5E10"/>
    <w:rsid w:val="00DE7DB7"/>
    <w:rsid w:val="00E00A0A"/>
    <w:rsid w:val="00E066DE"/>
    <w:rsid w:val="00E07F57"/>
    <w:rsid w:val="00E16EDD"/>
    <w:rsid w:val="00E30683"/>
    <w:rsid w:val="00E35E23"/>
    <w:rsid w:val="00E453D8"/>
    <w:rsid w:val="00E50BCE"/>
    <w:rsid w:val="00E574BF"/>
    <w:rsid w:val="00E61292"/>
    <w:rsid w:val="00E74E7B"/>
    <w:rsid w:val="00E77C4D"/>
    <w:rsid w:val="00E81D01"/>
    <w:rsid w:val="00E961E5"/>
    <w:rsid w:val="00EA2F7F"/>
    <w:rsid w:val="00EE3064"/>
    <w:rsid w:val="00EE45D8"/>
    <w:rsid w:val="00F22EDA"/>
    <w:rsid w:val="00F65922"/>
    <w:rsid w:val="00F66BB8"/>
    <w:rsid w:val="00F76D81"/>
    <w:rsid w:val="00F924A3"/>
    <w:rsid w:val="00FD7D8D"/>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245314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1346</Words>
  <Characters>6472</Characters>
  <Application>Microsoft Office Word</Application>
  <DocSecurity>0</DocSecurity>
  <Lines>53</Lines>
  <Paragraphs>15</Paragraphs>
  <ScaleCrop>false</ScaleCrop>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2018-08-07T11:25:00Z</dcterms:created>
  <dcterms:modified xsi:type="dcterms:W3CDTF">2018-08-07T11:25:00Z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