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4D26" w:rsidRPr="00AD2870" w:rsidRDefault="00612876" w:rsidP="00AD2870">
      <w:pPr>
        <w:jc w:val="center"/>
        <w:rPr>
          <w:rFonts w:ascii="Book Antiqua" w:hAnsi="Book Antiqua" w:cs="Arial"/>
          <w:sz w:val="16"/>
          <w:szCs w:val="16"/>
        </w:rPr>
      </w:pPr>
      <w:r>
        <w:rPr>
          <w:noProof/>
        </w:rPr>
        <w:drawing>
          <wp:inline distT="0" distB="0" distL="0" distR="0">
            <wp:extent cx="1195200" cy="1033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3200"/>
                    </a:xfrm>
                    <a:prstGeom prst="rect">
                      <a:avLst/>
                    </a:prstGeom>
                    <a:noFill/>
                    <a:ln>
                      <a:noFill/>
                    </a:ln>
                  </pic:spPr>
                </pic:pic>
              </a:graphicData>
            </a:graphic>
          </wp:inline>
        </w:drawing>
      </w:r>
    </w:p>
    <w:p w:rsidR="00074D26" w:rsidRDefault="00074D26">
      <w:pPr>
        <w:tabs>
          <w:tab w:val="right" w:pos="9639"/>
        </w:tabs>
        <w:rPr>
          <w:rFonts w:ascii="Book Antiqua" w:hAnsi="Book Antiqua" w:cs="Arial"/>
          <w:b/>
        </w:rPr>
      </w:pPr>
      <w:r>
        <w:rPr>
          <w:rFonts w:ascii="Book Antiqua" w:hAnsi="Book Antiqua" w:cs="Arial"/>
          <w:b/>
        </w:rPr>
        <w:t>Upper Tribunal</w:t>
      </w:r>
    </w:p>
    <w:p w:rsidR="00074D26" w:rsidRDefault="00074D26">
      <w:pPr>
        <w:tabs>
          <w:tab w:val="right" w:pos="9639"/>
        </w:tabs>
        <w:rPr>
          <w:rFonts w:ascii="Book Antiqua" w:hAnsi="Book Antiqua" w:cs="Arial"/>
        </w:rPr>
      </w:pPr>
      <w:r>
        <w:rPr>
          <w:rFonts w:ascii="Book Antiqua" w:hAnsi="Book Antiqua" w:cs="Arial"/>
          <w:b/>
        </w:rPr>
        <w:t>(</w:t>
      </w:r>
      <w:r w:rsidR="00E9509E">
        <w:rPr>
          <w:rFonts w:ascii="Book Antiqua" w:hAnsi="Book Antiqua" w:cs="Arial"/>
          <w:b/>
        </w:rPr>
        <w:t xml:space="preserve">Immigration and Asylum </w:t>
      </w:r>
      <w:proofErr w:type="gramStart"/>
      <w:r w:rsidR="00E9509E">
        <w:rPr>
          <w:rFonts w:ascii="Book Antiqua" w:hAnsi="Book Antiqua" w:cs="Arial"/>
          <w:b/>
        </w:rPr>
        <w:t xml:space="preserve">Chamber)   </w:t>
      </w:r>
      <w:proofErr w:type="gramEnd"/>
      <w:r w:rsidR="00E9509E">
        <w:rPr>
          <w:rFonts w:ascii="Book Antiqua" w:hAnsi="Book Antiqua" w:cs="Arial"/>
          <w:b/>
        </w:rPr>
        <w:t xml:space="preserve">                    </w:t>
      </w:r>
      <w:r w:rsidRPr="00E9509E">
        <w:rPr>
          <w:rFonts w:ascii="Book Antiqua" w:hAnsi="Book Antiqua" w:cs="Arial"/>
          <w:b/>
        </w:rPr>
        <w:t>Appeal Number: HU/16033/2016</w:t>
      </w:r>
    </w:p>
    <w:p w:rsidR="00074D26" w:rsidRDefault="00074D26">
      <w:pPr>
        <w:jc w:val="center"/>
        <w:rPr>
          <w:rFonts w:ascii="Book Antiqua" w:hAnsi="Book Antiqua" w:cs="Arial"/>
        </w:rPr>
      </w:pPr>
    </w:p>
    <w:p w:rsidR="00074D26" w:rsidRDefault="00074D26" w:rsidP="00AD2870">
      <w:pPr>
        <w:jc w:val="center"/>
        <w:rPr>
          <w:rFonts w:ascii="Book Antiqua" w:hAnsi="Book Antiqua" w:cs="Arial"/>
          <w:b/>
          <w:u w:val="single"/>
        </w:rPr>
      </w:pPr>
      <w:r>
        <w:rPr>
          <w:rFonts w:ascii="Book Antiqua" w:hAnsi="Book Antiqua" w:cs="Arial"/>
          <w:b/>
          <w:u w:val="single"/>
        </w:rPr>
        <w:t>THE IMMIGRATION ACTS</w:t>
      </w:r>
    </w:p>
    <w:p w:rsidR="00074D26" w:rsidRDefault="00074D26">
      <w:pPr>
        <w:jc w:val="center"/>
        <w:rPr>
          <w:rFonts w:ascii="Book Antiqua" w:hAnsi="Book Antiqua" w:cs="Arial"/>
          <w:b/>
          <w:u w:val="single"/>
        </w:rPr>
      </w:pPr>
    </w:p>
    <w:tbl>
      <w:tblPr>
        <w:tblW w:w="9854" w:type="dxa"/>
        <w:tblLayout w:type="fixed"/>
        <w:tblLook w:val="0000" w:firstRow="0" w:lastRow="0" w:firstColumn="0" w:lastColumn="0" w:noHBand="0" w:noVBand="0"/>
      </w:tblPr>
      <w:tblGrid>
        <w:gridCol w:w="4962"/>
        <w:gridCol w:w="4892"/>
      </w:tblGrid>
      <w:tr w:rsidR="00074D26" w:rsidTr="00E9509E">
        <w:tc>
          <w:tcPr>
            <w:tcW w:w="4962" w:type="dxa"/>
          </w:tcPr>
          <w:p w:rsidR="00074D26" w:rsidRDefault="00074D26">
            <w:pPr>
              <w:jc w:val="both"/>
              <w:rPr>
                <w:rFonts w:ascii="Book Antiqua" w:hAnsi="Book Antiqua" w:cs="Arial"/>
                <w:b/>
              </w:rPr>
            </w:pPr>
            <w:r>
              <w:rPr>
                <w:rFonts w:ascii="Book Antiqua" w:hAnsi="Book Antiqua" w:cs="Arial"/>
                <w:b/>
              </w:rPr>
              <w:t>Heard at Field House</w:t>
            </w:r>
          </w:p>
        </w:tc>
        <w:tc>
          <w:tcPr>
            <w:tcW w:w="4892" w:type="dxa"/>
          </w:tcPr>
          <w:p w:rsidR="00074D26" w:rsidRDefault="00E9509E" w:rsidP="00E9509E">
            <w:pPr>
              <w:rPr>
                <w:rFonts w:ascii="Book Antiqua" w:hAnsi="Book Antiqua" w:cs="Arial"/>
                <w:b/>
              </w:rPr>
            </w:pPr>
            <w:r>
              <w:rPr>
                <w:rFonts w:ascii="Book Antiqua" w:hAnsi="Book Antiqua" w:cs="Arial"/>
                <w:b/>
              </w:rPr>
              <w:t xml:space="preserve">     </w:t>
            </w:r>
            <w:r w:rsidR="00074D26">
              <w:rPr>
                <w:rFonts w:ascii="Book Antiqua" w:hAnsi="Book Antiqua" w:cs="Arial"/>
                <w:b/>
              </w:rPr>
              <w:t>Decision &amp; Reasons Promulgated</w:t>
            </w:r>
          </w:p>
        </w:tc>
      </w:tr>
      <w:tr w:rsidR="00074D26" w:rsidTr="00E9509E">
        <w:tc>
          <w:tcPr>
            <w:tcW w:w="4962" w:type="dxa"/>
          </w:tcPr>
          <w:p w:rsidR="00074D26" w:rsidRDefault="00074D26">
            <w:pPr>
              <w:jc w:val="both"/>
              <w:rPr>
                <w:rFonts w:ascii="Book Antiqua" w:hAnsi="Book Antiqua" w:cs="Arial"/>
                <w:b/>
              </w:rPr>
            </w:pPr>
            <w:r>
              <w:rPr>
                <w:rFonts w:ascii="Book Antiqua" w:hAnsi="Book Antiqua" w:cs="Arial"/>
                <w:b/>
              </w:rPr>
              <w:t>On 15 June 2018</w:t>
            </w:r>
          </w:p>
        </w:tc>
        <w:tc>
          <w:tcPr>
            <w:tcW w:w="4892" w:type="dxa"/>
          </w:tcPr>
          <w:p w:rsidR="00074D26" w:rsidRDefault="00E9509E">
            <w:pPr>
              <w:jc w:val="both"/>
              <w:rPr>
                <w:rFonts w:ascii="Book Antiqua" w:hAnsi="Book Antiqua" w:cs="Arial"/>
                <w:b/>
              </w:rPr>
            </w:pPr>
            <w:r>
              <w:rPr>
                <w:rFonts w:ascii="Book Antiqua" w:hAnsi="Book Antiqua" w:cs="Arial"/>
                <w:b/>
              </w:rPr>
              <w:t xml:space="preserve">     </w:t>
            </w:r>
            <w:r w:rsidR="00AD2870" w:rsidRPr="00AD2870">
              <w:rPr>
                <w:rFonts w:ascii="Book Antiqua" w:hAnsi="Book Antiqua" w:cs="Arial"/>
                <w:b/>
              </w:rPr>
              <w:t>On 2</w:t>
            </w:r>
            <w:r w:rsidR="0091331F">
              <w:rPr>
                <w:rFonts w:ascii="Book Antiqua" w:hAnsi="Book Antiqua" w:cs="Arial"/>
                <w:b/>
              </w:rPr>
              <w:t>9</w:t>
            </w:r>
            <w:r w:rsidR="00AD2870" w:rsidRPr="00AD2870">
              <w:rPr>
                <w:rFonts w:ascii="Book Antiqua" w:hAnsi="Book Antiqua" w:cs="Arial"/>
                <w:b/>
              </w:rPr>
              <w:t xml:space="preserve"> June 2018</w:t>
            </w:r>
          </w:p>
        </w:tc>
      </w:tr>
      <w:tr w:rsidR="00074D26" w:rsidTr="00E9509E">
        <w:tc>
          <w:tcPr>
            <w:tcW w:w="4962" w:type="dxa"/>
          </w:tcPr>
          <w:p w:rsidR="00074D26" w:rsidRDefault="00074D26">
            <w:pPr>
              <w:jc w:val="both"/>
              <w:rPr>
                <w:rFonts w:ascii="Book Antiqua" w:hAnsi="Book Antiqua" w:cs="Arial"/>
                <w:b/>
              </w:rPr>
            </w:pPr>
          </w:p>
        </w:tc>
        <w:tc>
          <w:tcPr>
            <w:tcW w:w="4892" w:type="dxa"/>
          </w:tcPr>
          <w:p w:rsidR="00074D26" w:rsidRDefault="00074D26">
            <w:pPr>
              <w:jc w:val="both"/>
              <w:rPr>
                <w:rFonts w:ascii="Book Antiqua" w:hAnsi="Book Antiqua" w:cs="Arial"/>
                <w:b/>
              </w:rPr>
            </w:pPr>
          </w:p>
        </w:tc>
      </w:tr>
    </w:tbl>
    <w:p w:rsidR="00074D26" w:rsidRDefault="00074D26" w:rsidP="00AD2870">
      <w:pPr>
        <w:rPr>
          <w:rFonts w:ascii="Book Antiqua" w:hAnsi="Book Antiqua" w:cs="Arial"/>
        </w:rPr>
      </w:pPr>
    </w:p>
    <w:p w:rsidR="00074D26" w:rsidRDefault="00074D26">
      <w:pPr>
        <w:jc w:val="center"/>
        <w:rPr>
          <w:rFonts w:ascii="Book Antiqua" w:hAnsi="Book Antiqua" w:cs="Arial"/>
          <w:b/>
        </w:rPr>
      </w:pPr>
      <w:r>
        <w:rPr>
          <w:rFonts w:ascii="Book Antiqua" w:hAnsi="Book Antiqua" w:cs="Arial"/>
          <w:b/>
        </w:rPr>
        <w:t>Before</w:t>
      </w:r>
    </w:p>
    <w:p w:rsidR="00074D26" w:rsidRDefault="00074D26">
      <w:pPr>
        <w:jc w:val="center"/>
        <w:rPr>
          <w:rFonts w:ascii="Book Antiqua" w:hAnsi="Book Antiqua" w:cs="Arial"/>
          <w:b/>
        </w:rPr>
      </w:pPr>
    </w:p>
    <w:p w:rsidR="00074D26" w:rsidRDefault="00074D26">
      <w:pPr>
        <w:jc w:val="center"/>
        <w:rPr>
          <w:rFonts w:ascii="Book Antiqua" w:hAnsi="Book Antiqua" w:cs="Arial"/>
          <w:b/>
        </w:rPr>
      </w:pPr>
      <w:r>
        <w:rPr>
          <w:rFonts w:ascii="Book Antiqua" w:hAnsi="Book Antiqua" w:cs="Arial"/>
          <w:b/>
        </w:rPr>
        <w:t>DEPUTY UPPER TRIBUNAL JUDGE MONSON</w:t>
      </w:r>
    </w:p>
    <w:p w:rsidR="00074D26" w:rsidRDefault="00074D26">
      <w:pPr>
        <w:jc w:val="center"/>
        <w:rPr>
          <w:rFonts w:ascii="Book Antiqua" w:hAnsi="Book Antiqua" w:cs="Arial"/>
          <w:b/>
        </w:rPr>
      </w:pPr>
    </w:p>
    <w:p w:rsidR="00074D26" w:rsidRDefault="00074D26">
      <w:pPr>
        <w:jc w:val="center"/>
        <w:rPr>
          <w:rFonts w:ascii="Book Antiqua" w:hAnsi="Book Antiqua" w:cs="Arial"/>
          <w:b/>
        </w:rPr>
      </w:pPr>
      <w:r>
        <w:rPr>
          <w:rFonts w:ascii="Book Antiqua" w:hAnsi="Book Antiqua" w:cs="Arial"/>
          <w:b/>
        </w:rPr>
        <w:t>Between</w:t>
      </w:r>
    </w:p>
    <w:p w:rsidR="00074D26" w:rsidRDefault="00074D26">
      <w:pPr>
        <w:jc w:val="center"/>
        <w:rPr>
          <w:rFonts w:ascii="Book Antiqua" w:hAnsi="Book Antiqua" w:cs="Arial"/>
          <w:b/>
        </w:rPr>
      </w:pPr>
    </w:p>
    <w:p w:rsidR="00074D26" w:rsidRDefault="00074D26">
      <w:pPr>
        <w:jc w:val="center"/>
        <w:rPr>
          <w:rFonts w:ascii="Book Antiqua" w:hAnsi="Book Antiqua" w:cs="Arial"/>
          <w:b/>
          <w:caps/>
        </w:rPr>
      </w:pPr>
      <w:r>
        <w:rPr>
          <w:rFonts w:ascii="Book Antiqua" w:hAnsi="Book Antiqua" w:cs="Arial"/>
          <w:b/>
        </w:rPr>
        <w:t xml:space="preserve">MRS FADUMA SAYID OSMAN </w:t>
      </w:r>
    </w:p>
    <w:p w:rsidR="00074D26" w:rsidRPr="00E9509E" w:rsidRDefault="00074D26">
      <w:pPr>
        <w:jc w:val="center"/>
        <w:rPr>
          <w:rFonts w:ascii="Book Antiqua" w:hAnsi="Book Antiqua" w:cs="Arial"/>
          <w:caps/>
        </w:rPr>
      </w:pPr>
      <w:r w:rsidRPr="00E9509E">
        <w:rPr>
          <w:rFonts w:ascii="Book Antiqua" w:hAnsi="Book Antiqua" w:cs="Arial"/>
          <w:caps/>
        </w:rPr>
        <w:t>(anonymity direction NOT MADE)</w:t>
      </w:r>
    </w:p>
    <w:p w:rsidR="00074D26" w:rsidRDefault="00074D26">
      <w:pPr>
        <w:jc w:val="right"/>
        <w:rPr>
          <w:rFonts w:ascii="Book Antiqua" w:hAnsi="Book Antiqua" w:cs="Arial"/>
          <w:u w:val="single"/>
        </w:rPr>
      </w:pPr>
      <w:r>
        <w:rPr>
          <w:rFonts w:ascii="Book Antiqua" w:hAnsi="Book Antiqua" w:cs="Arial"/>
          <w:u w:val="single"/>
        </w:rPr>
        <w:t>Appellant</w:t>
      </w:r>
    </w:p>
    <w:p w:rsidR="00074D26" w:rsidRDefault="00074D26">
      <w:pPr>
        <w:jc w:val="center"/>
        <w:rPr>
          <w:rFonts w:ascii="Book Antiqua" w:hAnsi="Book Antiqua" w:cs="Arial"/>
          <w:b/>
        </w:rPr>
      </w:pPr>
    </w:p>
    <w:p w:rsidR="00074D26" w:rsidRDefault="00074D26">
      <w:pPr>
        <w:jc w:val="center"/>
        <w:rPr>
          <w:rFonts w:ascii="Book Antiqua" w:hAnsi="Book Antiqua" w:cs="Arial"/>
          <w:b/>
        </w:rPr>
      </w:pPr>
      <w:r>
        <w:rPr>
          <w:rFonts w:ascii="Book Antiqua" w:hAnsi="Book Antiqua" w:cs="Arial"/>
          <w:b/>
        </w:rPr>
        <w:t>and</w:t>
      </w:r>
    </w:p>
    <w:p w:rsidR="00074D26" w:rsidRDefault="00074D26">
      <w:pPr>
        <w:jc w:val="center"/>
        <w:rPr>
          <w:rFonts w:ascii="Book Antiqua" w:hAnsi="Book Antiqua" w:cs="Arial"/>
          <w:b/>
        </w:rPr>
      </w:pPr>
    </w:p>
    <w:p w:rsidR="00074D26" w:rsidRDefault="00074D26">
      <w:pPr>
        <w:jc w:val="center"/>
        <w:rPr>
          <w:rFonts w:ascii="Book Antiqua" w:hAnsi="Book Antiqua" w:cs="Arial"/>
          <w:b/>
          <w:caps/>
        </w:rPr>
      </w:pPr>
      <w:r>
        <w:rPr>
          <w:rFonts w:ascii="Book Antiqua" w:hAnsi="Book Antiqua" w:cs="Arial"/>
          <w:b/>
        </w:rPr>
        <w:t>S</w:t>
      </w:r>
      <w:r>
        <w:rPr>
          <w:rFonts w:ascii="Book Antiqua" w:hAnsi="Book Antiqua" w:cs="Arial"/>
          <w:b/>
          <w:caps/>
        </w:rPr>
        <w:t>ecretary of state for the home department</w:t>
      </w:r>
      <w:r>
        <w:rPr>
          <w:rFonts w:ascii="Book Antiqua" w:hAnsi="Book Antiqua" w:cs="Arial"/>
          <w:b/>
        </w:rPr>
        <w:t xml:space="preserve"> </w:t>
      </w:r>
    </w:p>
    <w:p w:rsidR="00074D26" w:rsidRDefault="00074D26">
      <w:pPr>
        <w:jc w:val="right"/>
        <w:rPr>
          <w:rFonts w:ascii="Book Antiqua" w:hAnsi="Book Antiqua" w:cs="Arial"/>
          <w:u w:val="single"/>
        </w:rPr>
      </w:pPr>
      <w:r>
        <w:rPr>
          <w:rFonts w:ascii="Book Antiqua" w:hAnsi="Book Antiqua" w:cs="Arial"/>
          <w:u w:val="single"/>
        </w:rPr>
        <w:t>Respondent</w:t>
      </w:r>
    </w:p>
    <w:p w:rsidR="00074D26" w:rsidRDefault="00074D26">
      <w:pPr>
        <w:rPr>
          <w:rFonts w:ascii="Book Antiqua" w:hAnsi="Book Antiqua" w:cs="Arial"/>
          <w:u w:val="single"/>
        </w:rPr>
      </w:pPr>
    </w:p>
    <w:p w:rsidR="00074D26" w:rsidRDefault="00074D26">
      <w:pPr>
        <w:rPr>
          <w:rFonts w:ascii="Book Antiqua" w:hAnsi="Book Antiqua" w:cs="Arial"/>
        </w:rPr>
      </w:pPr>
      <w:r>
        <w:rPr>
          <w:rFonts w:ascii="Book Antiqua" w:hAnsi="Book Antiqua" w:cs="Arial"/>
          <w:b/>
          <w:u w:val="single"/>
        </w:rPr>
        <w:t>Representation</w:t>
      </w:r>
      <w:r>
        <w:rPr>
          <w:rFonts w:ascii="Book Antiqua" w:hAnsi="Book Antiqua" w:cs="Arial"/>
          <w:b/>
        </w:rPr>
        <w:t>:</w:t>
      </w:r>
    </w:p>
    <w:p w:rsidR="00074D26" w:rsidRDefault="00074D26">
      <w:pPr>
        <w:rPr>
          <w:rFonts w:ascii="Book Antiqua" w:hAnsi="Book Antiqua" w:cs="Arial"/>
        </w:rPr>
      </w:pPr>
    </w:p>
    <w:p w:rsidR="00074D26" w:rsidRDefault="00074D26">
      <w:pPr>
        <w:tabs>
          <w:tab w:val="left" w:pos="2520"/>
        </w:tabs>
        <w:rPr>
          <w:rFonts w:ascii="Book Antiqua" w:hAnsi="Book Antiqua" w:cs="Arial"/>
        </w:rPr>
      </w:pPr>
      <w:r>
        <w:rPr>
          <w:rFonts w:ascii="Book Antiqua" w:hAnsi="Book Antiqua" w:cs="Arial"/>
        </w:rPr>
        <w:t>For the Appellant:</w:t>
      </w:r>
      <w:r>
        <w:rPr>
          <w:rFonts w:ascii="Book Antiqua" w:hAnsi="Book Antiqua" w:cs="Arial"/>
        </w:rPr>
        <w:tab/>
        <w:t xml:space="preserve">Ms D </w:t>
      </w:r>
      <w:proofErr w:type="spellStart"/>
      <w:r>
        <w:rPr>
          <w:rFonts w:ascii="Book Antiqua" w:hAnsi="Book Antiqua" w:cs="Arial"/>
        </w:rPr>
        <w:t>Ofei-Kwatia</w:t>
      </w:r>
      <w:proofErr w:type="spellEnd"/>
      <w:r>
        <w:rPr>
          <w:rFonts w:ascii="Book Antiqua" w:hAnsi="Book Antiqua" w:cs="Arial"/>
        </w:rPr>
        <w:t>, Counsel instructed by Push Legal Services</w:t>
      </w:r>
    </w:p>
    <w:p w:rsidR="00074D26" w:rsidRDefault="00074D26">
      <w:pPr>
        <w:tabs>
          <w:tab w:val="left" w:pos="2520"/>
        </w:tabs>
        <w:rPr>
          <w:rFonts w:ascii="Book Antiqua" w:hAnsi="Book Antiqua" w:cs="Arial"/>
          <w:lang w:val="en-US"/>
        </w:rPr>
      </w:pPr>
      <w:r>
        <w:rPr>
          <w:rFonts w:ascii="Book Antiqua" w:hAnsi="Book Antiqua" w:cs="Arial"/>
        </w:rPr>
        <w:t>For the Respondent:</w:t>
      </w:r>
      <w:r>
        <w:rPr>
          <w:rFonts w:ascii="Book Antiqua" w:hAnsi="Book Antiqua" w:cs="Arial"/>
        </w:rPr>
        <w:tab/>
      </w:r>
      <w:r w:rsidR="0014040D">
        <w:rPr>
          <w:rFonts w:ascii="Book Antiqua" w:hAnsi="Book Antiqua" w:cs="Arial"/>
        </w:rPr>
        <w:t>M</w:t>
      </w:r>
      <w:r>
        <w:rPr>
          <w:rFonts w:ascii="Book Antiqua" w:hAnsi="Book Antiqua" w:cs="Arial"/>
        </w:rPr>
        <w:t>s Julie Isherwood, Senior Home Office Presenting Officer</w:t>
      </w:r>
    </w:p>
    <w:p w:rsidR="00074D26" w:rsidRDefault="00074D26">
      <w:pPr>
        <w:tabs>
          <w:tab w:val="left" w:pos="2520"/>
        </w:tabs>
        <w:jc w:val="center"/>
        <w:rPr>
          <w:rFonts w:ascii="Book Antiqua" w:hAnsi="Book Antiqua" w:cs="Arial"/>
        </w:rPr>
      </w:pPr>
    </w:p>
    <w:p w:rsidR="00074D26" w:rsidRDefault="00074D26">
      <w:pPr>
        <w:tabs>
          <w:tab w:val="left" w:pos="2520"/>
        </w:tabs>
        <w:jc w:val="center"/>
        <w:rPr>
          <w:rFonts w:ascii="Book Antiqua" w:hAnsi="Book Antiqua" w:cs="Arial"/>
        </w:rPr>
      </w:pPr>
      <w:r>
        <w:rPr>
          <w:rFonts w:ascii="Book Antiqua" w:hAnsi="Book Antiqua" w:cs="Arial"/>
          <w:b/>
          <w:u w:val="single"/>
        </w:rPr>
        <w:t>DECISION AND REASONS</w:t>
      </w:r>
    </w:p>
    <w:p w:rsidR="00074D26" w:rsidRDefault="00074D26">
      <w:pPr>
        <w:tabs>
          <w:tab w:val="left" w:pos="2520"/>
        </w:tabs>
        <w:jc w:val="both"/>
        <w:rPr>
          <w:rFonts w:ascii="Book Antiqua" w:hAnsi="Book Antiqua" w:cs="Arial"/>
        </w:rPr>
      </w:pPr>
    </w:p>
    <w:p w:rsidR="00074D26" w:rsidRDefault="00074D26">
      <w:pPr>
        <w:numPr>
          <w:ilvl w:val="0"/>
          <w:numId w:val="1"/>
        </w:numPr>
        <w:spacing w:before="240"/>
        <w:jc w:val="both"/>
        <w:rPr>
          <w:rFonts w:ascii="Book Antiqua" w:hAnsi="Book Antiqua" w:cs="Arial"/>
        </w:rPr>
      </w:pPr>
      <w:r>
        <w:rPr>
          <w:rFonts w:ascii="Book Antiqua" w:hAnsi="Book Antiqua" w:cs="Arial"/>
        </w:rPr>
        <w:t>The appellant appeals on procedural fairness grounds from the decision of the Frist-tier Tribunal dismissing her appeal against the decision of an Immigration Officer at Heathrow Ai</w:t>
      </w:r>
      <w:r w:rsidR="00FF0159">
        <w:rPr>
          <w:rFonts w:ascii="Book Antiqua" w:hAnsi="Book Antiqua" w:cs="Arial"/>
        </w:rPr>
        <w:t>rport on 13 June 2016 to cancel her previous grant of</w:t>
      </w:r>
      <w:r>
        <w:rPr>
          <w:rFonts w:ascii="Book Antiqua" w:hAnsi="Book Antiqua" w:cs="Arial"/>
        </w:rPr>
        <w:t xml:space="preserve"> ILR</w:t>
      </w:r>
      <w:r w:rsidR="00FF0159">
        <w:rPr>
          <w:rFonts w:ascii="Book Antiqua" w:hAnsi="Book Antiqua" w:cs="Arial"/>
        </w:rPr>
        <w:t>,</w:t>
      </w:r>
      <w:r>
        <w:rPr>
          <w:rFonts w:ascii="Book Antiqua" w:hAnsi="Book Antiqua" w:cs="Arial"/>
        </w:rPr>
        <w:t xml:space="preserve"> </w:t>
      </w:r>
      <w:r w:rsidR="00FF0159">
        <w:rPr>
          <w:rFonts w:ascii="Book Antiqua" w:hAnsi="Book Antiqua" w:cs="Arial"/>
        </w:rPr>
        <w:t xml:space="preserve">pursuant to paragraph 321A of the Immigration Rules, </w:t>
      </w:r>
      <w:r>
        <w:rPr>
          <w:rFonts w:ascii="Book Antiqua" w:hAnsi="Book Antiqua" w:cs="Arial"/>
        </w:rPr>
        <w:t>and to refuse her leave to enter the UK in accordance with paragraph 2</w:t>
      </w:r>
      <w:proofErr w:type="gramStart"/>
      <w:r>
        <w:rPr>
          <w:rFonts w:ascii="Book Antiqua" w:hAnsi="Book Antiqua" w:cs="Arial"/>
        </w:rPr>
        <w:t>A(</w:t>
      </w:r>
      <w:proofErr w:type="gramEnd"/>
      <w:r>
        <w:rPr>
          <w:rFonts w:ascii="Book Antiqua" w:hAnsi="Book Antiqua" w:cs="Arial"/>
        </w:rPr>
        <w:t>8) and (9) of Schedule 2 to the Immigration Act 1971.</w:t>
      </w:r>
    </w:p>
    <w:p w:rsidR="00074D26" w:rsidRDefault="00074D26">
      <w:pPr>
        <w:spacing w:before="240"/>
        <w:jc w:val="both"/>
        <w:rPr>
          <w:rFonts w:ascii="Book Antiqua" w:hAnsi="Book Antiqua" w:cs="Arial"/>
          <w:b/>
          <w:bCs/>
          <w:u w:val="single"/>
        </w:rPr>
      </w:pPr>
      <w:r>
        <w:rPr>
          <w:rFonts w:ascii="Book Antiqua" w:hAnsi="Book Antiqua" w:cs="Arial"/>
          <w:b/>
          <w:bCs/>
          <w:u w:val="single"/>
        </w:rPr>
        <w:t>The Reasons for the Grant of Permission to Appeal</w:t>
      </w:r>
    </w:p>
    <w:p w:rsidR="00074D26" w:rsidRDefault="00074D26">
      <w:pPr>
        <w:numPr>
          <w:ilvl w:val="0"/>
          <w:numId w:val="1"/>
        </w:numPr>
        <w:spacing w:before="240"/>
        <w:jc w:val="both"/>
        <w:rPr>
          <w:rFonts w:ascii="Book Antiqua" w:hAnsi="Book Antiqua" w:cs="Arial"/>
        </w:rPr>
      </w:pPr>
      <w:r>
        <w:rPr>
          <w:rFonts w:ascii="Book Antiqua" w:hAnsi="Book Antiqua" w:cs="Arial"/>
        </w:rPr>
        <w:t>On 23 April 2018, Designated Judge McDonald granted permission to appeal for the following reasons: “</w:t>
      </w:r>
      <w:r>
        <w:rPr>
          <w:rFonts w:ascii="Book Antiqua" w:hAnsi="Book Antiqua" w:cs="Arial"/>
          <w:i/>
          <w:iCs/>
        </w:rPr>
        <w:t xml:space="preserve">The appellant is a citizen of Somalia whose appeal was dismissed by First-tier Tribunal Judge Beg in a decision promulgated on 28 November 2017.  The grounds of application contend that the appellant was not present at the hearing due </w:t>
      </w:r>
      <w:r w:rsidR="00FF0159">
        <w:rPr>
          <w:rFonts w:ascii="Book Antiqua" w:hAnsi="Book Antiqua" w:cs="Arial"/>
          <w:i/>
          <w:iCs/>
        </w:rPr>
        <w:t xml:space="preserve">to a lack of </w:t>
      </w:r>
      <w:r w:rsidR="00FF0159">
        <w:rPr>
          <w:rFonts w:ascii="Book Antiqua" w:hAnsi="Book Antiqua" w:cs="Arial"/>
          <w:i/>
          <w:iCs/>
        </w:rPr>
        <w:lastRenderedPageBreak/>
        <w:t xml:space="preserve">understanding and </w:t>
      </w:r>
      <w:r>
        <w:rPr>
          <w:rFonts w:ascii="Book Antiqua" w:hAnsi="Book Antiqua" w:cs="Arial"/>
          <w:i/>
          <w:iCs/>
        </w:rPr>
        <w:t>mental health breakdown on the day of the hearing.  The ground</w:t>
      </w:r>
      <w:r w:rsidR="00FF0159">
        <w:rPr>
          <w:rFonts w:ascii="Book Antiqua" w:hAnsi="Book Antiqua" w:cs="Arial"/>
          <w:i/>
          <w:iCs/>
        </w:rPr>
        <w:t>s</w:t>
      </w:r>
      <w:r>
        <w:rPr>
          <w:rFonts w:ascii="Book Antiqua" w:hAnsi="Book Antiqua" w:cs="Arial"/>
          <w:i/>
          <w:iCs/>
        </w:rPr>
        <w:t xml:space="preserve"> identified various actions taken to inform the Tribunal of the position.  While no fault is attached to the Judge, the grounds indicate that it is arguable that the appellant was a victim of procedural unfairness.”</w:t>
      </w:r>
    </w:p>
    <w:p w:rsidR="00074D26" w:rsidRDefault="00074D26">
      <w:pPr>
        <w:spacing w:before="240"/>
        <w:jc w:val="both"/>
        <w:rPr>
          <w:rFonts w:ascii="Book Antiqua" w:hAnsi="Book Antiqua" w:cs="Arial"/>
          <w:b/>
          <w:bCs/>
          <w:u w:val="single"/>
        </w:rPr>
      </w:pPr>
      <w:r>
        <w:rPr>
          <w:rFonts w:ascii="Book Antiqua" w:hAnsi="Book Antiqua" w:cs="Arial"/>
          <w:b/>
          <w:bCs/>
          <w:u w:val="single"/>
        </w:rPr>
        <w:t>Relevant Background</w:t>
      </w:r>
    </w:p>
    <w:p w:rsidR="00074D26" w:rsidRDefault="00074D26">
      <w:pPr>
        <w:numPr>
          <w:ilvl w:val="0"/>
          <w:numId w:val="1"/>
        </w:numPr>
        <w:spacing w:before="240"/>
        <w:jc w:val="both"/>
        <w:rPr>
          <w:rFonts w:ascii="Book Antiqua" w:hAnsi="Book Antiqua" w:cs="Arial"/>
        </w:rPr>
      </w:pPr>
      <w:r>
        <w:rPr>
          <w:rFonts w:ascii="Book Antiqua" w:hAnsi="Book Antiqua" w:cs="Arial"/>
        </w:rPr>
        <w:t xml:space="preserve">The appellant </w:t>
      </w:r>
      <w:r w:rsidR="00FF0159">
        <w:rPr>
          <w:rFonts w:ascii="Book Antiqua" w:hAnsi="Book Antiqua" w:cs="Arial"/>
        </w:rPr>
        <w:t xml:space="preserve">is a national of Somalia. She has operated under two different identities, according to the respondent. In her identity as </w:t>
      </w:r>
      <w:proofErr w:type="spellStart"/>
      <w:r w:rsidR="00FF0159">
        <w:rPr>
          <w:rFonts w:ascii="Book Antiqua" w:hAnsi="Book Antiqua" w:cs="Arial"/>
        </w:rPr>
        <w:t>Faduma</w:t>
      </w:r>
      <w:proofErr w:type="spellEnd"/>
      <w:r w:rsidR="00FF0159">
        <w:rPr>
          <w:rFonts w:ascii="Book Antiqua" w:hAnsi="Book Antiqua" w:cs="Arial"/>
        </w:rPr>
        <w:t xml:space="preserve"> </w:t>
      </w:r>
      <w:proofErr w:type="spellStart"/>
      <w:r w:rsidR="00FF0159">
        <w:rPr>
          <w:rFonts w:ascii="Book Antiqua" w:hAnsi="Book Antiqua" w:cs="Arial"/>
        </w:rPr>
        <w:t>Sayid</w:t>
      </w:r>
      <w:proofErr w:type="spellEnd"/>
      <w:r w:rsidR="00FF0159">
        <w:rPr>
          <w:rFonts w:ascii="Book Antiqua" w:hAnsi="Book Antiqua" w:cs="Arial"/>
        </w:rPr>
        <w:t xml:space="preserve"> Osman, her </w:t>
      </w:r>
      <w:r>
        <w:rPr>
          <w:rFonts w:ascii="Book Antiqua" w:hAnsi="Book Antiqua" w:cs="Arial"/>
        </w:rPr>
        <w:t xml:space="preserve">date of birth is 1 December 1974.  She claimed asylum in this identity in 2001, and she was granted indefinite leave to enter in this claimed identity on 12 November 2010. </w:t>
      </w:r>
      <w:bookmarkStart w:id="0" w:name="_GoBack"/>
      <w:bookmarkEnd w:id="0"/>
    </w:p>
    <w:p w:rsidR="00074D26" w:rsidRDefault="00074D26">
      <w:pPr>
        <w:numPr>
          <w:ilvl w:val="0"/>
          <w:numId w:val="1"/>
        </w:numPr>
        <w:spacing w:before="240"/>
        <w:jc w:val="both"/>
        <w:rPr>
          <w:rFonts w:ascii="Book Antiqua" w:hAnsi="Book Antiqua" w:cs="Arial"/>
        </w:rPr>
      </w:pPr>
      <w:r>
        <w:rPr>
          <w:rFonts w:ascii="Book Antiqua" w:hAnsi="Book Antiqua" w:cs="Arial"/>
        </w:rPr>
        <w:t>The Immigration Officer cancelled the appellant’s ILR for two reasons.  The first was that there had been a material change of cir</w:t>
      </w:r>
      <w:r w:rsidR="00FF0159">
        <w:rPr>
          <w:rFonts w:ascii="Book Antiqua" w:hAnsi="Book Antiqua" w:cs="Arial"/>
        </w:rPr>
        <w:t>cumstances since the grant had been</w:t>
      </w:r>
      <w:r>
        <w:rPr>
          <w:rFonts w:ascii="Book Antiqua" w:hAnsi="Book Antiqua" w:cs="Arial"/>
        </w:rPr>
        <w:t xml:space="preserve"> made.  This arose from the fact that on 23 February 2013 the appellant had entered the UK using a Dutch Identity Card which was not hers, and she was subsequently convicted of an offence of fraud </w:t>
      </w:r>
      <w:proofErr w:type="gramStart"/>
      <w:r>
        <w:rPr>
          <w:rFonts w:ascii="Book Antiqua" w:hAnsi="Book Antiqua" w:cs="Arial"/>
        </w:rPr>
        <w:t>in connection with</w:t>
      </w:r>
      <w:proofErr w:type="gramEnd"/>
      <w:r>
        <w:rPr>
          <w:rFonts w:ascii="Book Antiqua" w:hAnsi="Book Antiqua" w:cs="Arial"/>
        </w:rPr>
        <w:t xml:space="preserve"> this conduct, and she received a term of imprisonment of 12 months which was suspended for two years.</w:t>
      </w:r>
    </w:p>
    <w:p w:rsidR="00074D26" w:rsidRDefault="00074D26">
      <w:pPr>
        <w:numPr>
          <w:ilvl w:val="0"/>
          <w:numId w:val="1"/>
        </w:numPr>
        <w:spacing w:before="240"/>
        <w:jc w:val="both"/>
        <w:rPr>
          <w:rFonts w:ascii="Book Antiqua" w:hAnsi="Book Antiqua" w:cs="Arial"/>
        </w:rPr>
      </w:pPr>
      <w:r>
        <w:rPr>
          <w:rFonts w:ascii="Book Antiqua" w:hAnsi="Book Antiqua" w:cs="Arial"/>
        </w:rPr>
        <w:t>The second reason for cancelling the appellant’s ILR that it had been obtained on a fraudulent basi</w:t>
      </w:r>
      <w:r w:rsidR="00FF0159">
        <w:rPr>
          <w:rFonts w:ascii="Book Antiqua" w:hAnsi="Book Antiqua" w:cs="Arial"/>
        </w:rPr>
        <w:t>s.  The evidence for</w:t>
      </w:r>
      <w:r>
        <w:rPr>
          <w:rFonts w:ascii="Book Antiqua" w:hAnsi="Book Antiqua" w:cs="Arial"/>
        </w:rPr>
        <w:t xml:space="preserve"> this was that the appellant had applied for entry clearance to the UK in Abu Dhabi in 2011, relying on a Somali passport which had been issued to her in Abu Dhabi on 28 November 2010 in the n</w:t>
      </w:r>
      <w:r w:rsidR="00FF0159">
        <w:rPr>
          <w:rFonts w:ascii="Book Antiqua" w:hAnsi="Book Antiqua" w:cs="Arial"/>
        </w:rPr>
        <w:t>ame of Fatima Osman Abdi, whose</w:t>
      </w:r>
      <w:r>
        <w:rPr>
          <w:rFonts w:ascii="Book Antiqua" w:hAnsi="Book Antiqua" w:cs="Arial"/>
        </w:rPr>
        <w:t xml:space="preserve"> date of birt</w:t>
      </w:r>
      <w:r w:rsidR="00FF0159">
        <w:rPr>
          <w:rFonts w:ascii="Book Antiqua" w:hAnsi="Book Antiqua" w:cs="Arial"/>
        </w:rPr>
        <w:t>h was</w:t>
      </w:r>
      <w:r>
        <w:rPr>
          <w:rFonts w:ascii="Book Antiqua" w:hAnsi="Book Antiqua" w:cs="Arial"/>
        </w:rPr>
        <w:t xml:space="preserve"> 1</w:t>
      </w:r>
      <w:r w:rsidR="00FF0159">
        <w:rPr>
          <w:rFonts w:ascii="Book Antiqua" w:hAnsi="Book Antiqua" w:cs="Arial"/>
        </w:rPr>
        <w:t xml:space="preserve"> January 1965.  Her (unsuccessful) </w:t>
      </w:r>
      <w:r>
        <w:rPr>
          <w:rFonts w:ascii="Book Antiqua" w:hAnsi="Book Antiqua" w:cs="Arial"/>
        </w:rPr>
        <w:t>application for entry clearance in this alternative identity was supported</w:t>
      </w:r>
      <w:r>
        <w:rPr>
          <w:rFonts w:ascii="Book Antiqua" w:hAnsi="Book Antiqua" w:cs="Arial"/>
          <w:i/>
          <w:iCs/>
        </w:rPr>
        <w:t xml:space="preserve"> inter alia </w:t>
      </w:r>
      <w:r>
        <w:rPr>
          <w:rFonts w:ascii="Book Antiqua" w:hAnsi="Book Antiqua" w:cs="Arial"/>
        </w:rPr>
        <w:t xml:space="preserve">by a copy of her husband’s UAE passport, issued to him on 16 May 2010, copies of bank statements from a bank account which she had with the National Bank of Abu Dhabi, and a United Arab Emirates residence permit for her as the wife of her husband.  The representations which had been made in her </w:t>
      </w:r>
      <w:r w:rsidR="00FF0159">
        <w:rPr>
          <w:rFonts w:ascii="Book Antiqua" w:hAnsi="Book Antiqua" w:cs="Arial"/>
        </w:rPr>
        <w:t xml:space="preserve">application </w:t>
      </w:r>
      <w:r>
        <w:rPr>
          <w:rFonts w:ascii="Book Antiqua" w:hAnsi="Book Antiqua" w:cs="Arial"/>
        </w:rPr>
        <w:t>included the fact that she had lived in Abu Dhabi for most of her life, and she had been working in Abu Dhabi since 2006.</w:t>
      </w:r>
    </w:p>
    <w:p w:rsidR="00074D26" w:rsidRPr="001D5FFD" w:rsidRDefault="00074D26">
      <w:pPr>
        <w:numPr>
          <w:ilvl w:val="0"/>
          <w:numId w:val="1"/>
        </w:numPr>
        <w:spacing w:before="240"/>
        <w:jc w:val="both"/>
        <w:rPr>
          <w:rFonts w:ascii="Book Antiqua" w:hAnsi="Book Antiqua" w:cs="Arial"/>
        </w:rPr>
      </w:pPr>
      <w:r>
        <w:rPr>
          <w:rFonts w:ascii="Book Antiqua" w:hAnsi="Book Antiqua" w:cs="Arial"/>
        </w:rPr>
        <w:t xml:space="preserve">The Immigration Officer was satisfied </w:t>
      </w:r>
      <w:r w:rsidRPr="00FF0159">
        <w:rPr>
          <w:rFonts w:ascii="Book Antiqua" w:hAnsi="Book Antiqua" w:cs="Arial"/>
        </w:rPr>
        <w:t xml:space="preserve">that </w:t>
      </w:r>
      <w:proofErr w:type="spellStart"/>
      <w:r w:rsidRPr="00FF0159">
        <w:rPr>
          <w:rFonts w:ascii="Book Antiqua" w:hAnsi="Book Antiqua" w:cs="Arial"/>
        </w:rPr>
        <w:t>Faduma</w:t>
      </w:r>
      <w:proofErr w:type="spellEnd"/>
      <w:r w:rsidRPr="00FF0159">
        <w:rPr>
          <w:rFonts w:ascii="Book Antiqua" w:hAnsi="Book Antiqua" w:cs="Arial"/>
        </w:rPr>
        <w:t xml:space="preserve"> Osman Abdi was</w:t>
      </w:r>
      <w:r>
        <w:rPr>
          <w:rFonts w:ascii="Book Antiqua" w:hAnsi="Book Antiqua" w:cs="Arial"/>
        </w:rPr>
        <w:t xml:space="preserve"> the same person as </w:t>
      </w:r>
      <w:proofErr w:type="spellStart"/>
      <w:r>
        <w:rPr>
          <w:rFonts w:ascii="Book Antiqua" w:hAnsi="Book Antiqua" w:cs="Arial"/>
        </w:rPr>
        <w:t>Faduma</w:t>
      </w:r>
      <w:proofErr w:type="spellEnd"/>
      <w:r>
        <w:rPr>
          <w:rFonts w:ascii="Book Antiqua" w:hAnsi="Book Antiqua" w:cs="Arial"/>
        </w:rPr>
        <w:t xml:space="preserve"> </w:t>
      </w:r>
      <w:proofErr w:type="spellStart"/>
      <w:r>
        <w:rPr>
          <w:rFonts w:ascii="Book Antiqua" w:hAnsi="Book Antiqua" w:cs="Arial"/>
        </w:rPr>
        <w:t>Sayid</w:t>
      </w:r>
      <w:proofErr w:type="spellEnd"/>
      <w:r>
        <w:rPr>
          <w:rFonts w:ascii="Book Antiqua" w:hAnsi="Book Antiqua" w:cs="Arial"/>
        </w:rPr>
        <w:t xml:space="preserve"> Osman, because the photographs and fingerprints taken for the respective applications were a complete match.  It was therefore evident that the two identities were “</w:t>
      </w:r>
      <w:r>
        <w:rPr>
          <w:rFonts w:ascii="Book Antiqua" w:hAnsi="Book Antiqua" w:cs="Arial"/>
          <w:i/>
          <w:iCs/>
        </w:rPr>
        <w:t>the same person.”</w:t>
      </w:r>
    </w:p>
    <w:p w:rsidR="001D5FFD" w:rsidRDefault="001D5FFD">
      <w:pPr>
        <w:numPr>
          <w:ilvl w:val="0"/>
          <w:numId w:val="1"/>
        </w:numPr>
        <w:spacing w:before="240"/>
        <w:jc w:val="both"/>
        <w:rPr>
          <w:rFonts w:ascii="Book Antiqua" w:hAnsi="Book Antiqua" w:cs="Arial"/>
        </w:rPr>
      </w:pPr>
      <w:r>
        <w:rPr>
          <w:rFonts w:ascii="Book Antiqua" w:hAnsi="Book Antiqua" w:cs="Arial"/>
          <w:iCs/>
        </w:rPr>
        <w:t>The appellant was interviewed about the alleged fraud</w:t>
      </w:r>
      <w:r w:rsidR="00063989">
        <w:rPr>
          <w:rFonts w:ascii="Book Antiqua" w:hAnsi="Book Antiqua" w:cs="Arial"/>
          <w:iCs/>
        </w:rPr>
        <w:t>s</w:t>
      </w:r>
      <w:r>
        <w:rPr>
          <w:rFonts w:ascii="Book Antiqua" w:hAnsi="Book Antiqua" w:cs="Arial"/>
          <w:iCs/>
        </w:rPr>
        <w:t xml:space="preserve"> in October 2013 (Appendix F). She said that she had been suffering from depression for 2-3 years and was taking anti-depressant medication prescribed by her GP. </w:t>
      </w:r>
      <w:r w:rsidR="00063989">
        <w:rPr>
          <w:rFonts w:ascii="Book Antiqua" w:hAnsi="Book Antiqua" w:cs="Arial"/>
          <w:iCs/>
        </w:rPr>
        <w:t xml:space="preserve"> She confirmed that she was happy to continue with the interview despite her condition. She admitted that she had entered the UK from Belgium using an identity card which she knew did not belong to her.  She said she was married with two children aged 14 and 16. </w:t>
      </w:r>
      <w:r w:rsidR="001C5BEC">
        <w:rPr>
          <w:rFonts w:ascii="Book Antiqua" w:hAnsi="Book Antiqua" w:cs="Arial"/>
          <w:iCs/>
        </w:rPr>
        <w:t>They</w:t>
      </w:r>
      <w:r w:rsidR="00063989">
        <w:rPr>
          <w:rFonts w:ascii="Book Antiqua" w:hAnsi="Book Antiqua" w:cs="Arial"/>
          <w:iCs/>
        </w:rPr>
        <w:t xml:space="preserve"> were with her husband. They were not in Somalia, but they might be in Ethiopia. She denied that she had ever </w:t>
      </w:r>
      <w:r w:rsidR="001C5BEC">
        <w:rPr>
          <w:rFonts w:ascii="Book Antiqua" w:hAnsi="Book Antiqua" w:cs="Arial"/>
          <w:iCs/>
        </w:rPr>
        <w:t>lived in</w:t>
      </w:r>
      <w:r w:rsidR="00063989">
        <w:rPr>
          <w:rFonts w:ascii="Book Antiqua" w:hAnsi="Book Antiqua" w:cs="Arial"/>
          <w:iCs/>
        </w:rPr>
        <w:t xml:space="preserve"> Abu Dhabi, or that she had been fingerprinted in Abu Dhabi. She denied that she had held herself out as being </w:t>
      </w:r>
      <w:r w:rsidR="00063989">
        <w:rPr>
          <w:rFonts w:ascii="Book Antiqua" w:hAnsi="Book Antiqua" w:cs="Arial"/>
        </w:rPr>
        <w:t>Fatima Osman Abdi</w:t>
      </w:r>
      <w:r w:rsidR="001C5BEC">
        <w:rPr>
          <w:rFonts w:ascii="Book Antiqua" w:hAnsi="Book Antiqua" w:cs="Arial"/>
        </w:rPr>
        <w:t xml:space="preserve">, and in effect denied that the fingerprints </w:t>
      </w:r>
      <w:r w:rsidR="001B3252">
        <w:rPr>
          <w:rFonts w:ascii="Book Antiqua" w:hAnsi="Book Antiqua" w:cs="Arial"/>
        </w:rPr>
        <w:t>given by a person of this name were her fingerprints,</w:t>
      </w:r>
    </w:p>
    <w:p w:rsidR="00074D26" w:rsidRDefault="001C5BEC" w:rsidP="001C5BEC">
      <w:pPr>
        <w:numPr>
          <w:ilvl w:val="0"/>
          <w:numId w:val="1"/>
        </w:numPr>
        <w:spacing w:before="240"/>
        <w:jc w:val="both"/>
        <w:rPr>
          <w:rFonts w:ascii="Book Antiqua" w:hAnsi="Book Antiqua" w:cs="Arial"/>
        </w:rPr>
      </w:pPr>
      <w:r>
        <w:rPr>
          <w:rFonts w:ascii="Book Antiqua" w:hAnsi="Book Antiqua" w:cs="Arial"/>
        </w:rPr>
        <w:t xml:space="preserve">The appellant was given a further interview on 13 June 2016 (Appendix G). She confirmed that she was fit and happy to be interviewed. She said she was living alone </w:t>
      </w:r>
      <w:r>
        <w:rPr>
          <w:rFonts w:ascii="Book Antiqua" w:hAnsi="Book Antiqua" w:cs="Arial"/>
        </w:rPr>
        <w:lastRenderedPageBreak/>
        <w:t>in a rented flat in London W10. She said she was now separated from her husband.</w:t>
      </w:r>
      <w:r w:rsidR="00074D26" w:rsidRPr="001C5BEC">
        <w:rPr>
          <w:rFonts w:ascii="Book Antiqua" w:hAnsi="Book Antiqua" w:cs="Arial"/>
        </w:rPr>
        <w:t xml:space="preserve"> </w:t>
      </w:r>
      <w:r>
        <w:rPr>
          <w:rFonts w:ascii="Book Antiqua" w:hAnsi="Book Antiqua" w:cs="Arial"/>
        </w:rPr>
        <w:t xml:space="preserve">She </w:t>
      </w:r>
      <w:r w:rsidR="00074D26" w:rsidRPr="001C5BEC">
        <w:rPr>
          <w:rFonts w:ascii="Book Antiqua" w:hAnsi="Book Antiqua" w:cs="Arial"/>
        </w:rPr>
        <w:t xml:space="preserve">identified her health problems as being asthma, depression, allergies and hearing problems. </w:t>
      </w:r>
    </w:p>
    <w:p w:rsidR="001C5BEC" w:rsidRPr="001C5BEC" w:rsidRDefault="001C5BEC" w:rsidP="001C5BEC">
      <w:pPr>
        <w:numPr>
          <w:ilvl w:val="0"/>
          <w:numId w:val="1"/>
        </w:numPr>
        <w:spacing w:before="240"/>
        <w:jc w:val="both"/>
        <w:rPr>
          <w:rFonts w:ascii="Book Antiqua" w:hAnsi="Book Antiqua" w:cs="Arial"/>
        </w:rPr>
      </w:pPr>
      <w:r>
        <w:rPr>
          <w:rFonts w:ascii="Book Antiqua" w:hAnsi="Book Antiqua" w:cs="Arial"/>
        </w:rPr>
        <w:t>The decision to cancel her existing leave and to refuse her entry was served on her in person.</w:t>
      </w:r>
    </w:p>
    <w:p w:rsidR="001C5BEC" w:rsidRDefault="001C5BEC">
      <w:pPr>
        <w:numPr>
          <w:ilvl w:val="0"/>
          <w:numId w:val="1"/>
        </w:numPr>
        <w:spacing w:before="240"/>
        <w:jc w:val="both"/>
        <w:rPr>
          <w:rFonts w:ascii="Book Antiqua" w:hAnsi="Book Antiqua" w:cs="Arial"/>
        </w:rPr>
      </w:pPr>
      <w:r>
        <w:rPr>
          <w:rFonts w:ascii="Book Antiqua" w:hAnsi="Book Antiqua" w:cs="Arial"/>
        </w:rPr>
        <w:t>The appellant instructed legal representatives</w:t>
      </w:r>
      <w:r w:rsidR="001B3252">
        <w:rPr>
          <w:rFonts w:ascii="Book Antiqua" w:hAnsi="Book Antiqua" w:cs="Arial"/>
        </w:rPr>
        <w:t>, MAAS in Southall,</w:t>
      </w:r>
      <w:r>
        <w:rPr>
          <w:rFonts w:ascii="Book Antiqua" w:hAnsi="Book Antiqua" w:cs="Arial"/>
        </w:rPr>
        <w:t xml:space="preserve"> who filed grounds of appeal that were purely formulaic. They asserted that the decision was unlawful, without any giving any </w:t>
      </w:r>
      <w:proofErr w:type="gramStart"/>
      <w:r>
        <w:rPr>
          <w:rFonts w:ascii="Book Antiqua" w:hAnsi="Book Antiqua" w:cs="Arial"/>
        </w:rPr>
        <w:t>particulars as</w:t>
      </w:r>
      <w:proofErr w:type="gramEnd"/>
      <w:r>
        <w:rPr>
          <w:rFonts w:ascii="Book Antiqua" w:hAnsi="Book Antiqua" w:cs="Arial"/>
        </w:rPr>
        <w:t xml:space="preserve"> to why it was unlawful. </w:t>
      </w:r>
    </w:p>
    <w:p w:rsidR="00074D26" w:rsidRDefault="00074D26">
      <w:pPr>
        <w:numPr>
          <w:ilvl w:val="0"/>
          <w:numId w:val="1"/>
        </w:numPr>
        <w:spacing w:before="240"/>
        <w:jc w:val="both"/>
        <w:rPr>
          <w:rFonts w:ascii="Book Antiqua" w:hAnsi="Book Antiqua" w:cs="Arial"/>
        </w:rPr>
      </w:pPr>
      <w:r>
        <w:rPr>
          <w:rFonts w:ascii="Book Antiqua" w:hAnsi="Book Antiqua" w:cs="Arial"/>
        </w:rPr>
        <w:t>In response to the appellant</w:t>
      </w:r>
      <w:r w:rsidR="00FF0159">
        <w:rPr>
          <w:rFonts w:ascii="Book Antiqua" w:hAnsi="Book Antiqua" w:cs="Arial"/>
        </w:rPr>
        <w:t xml:space="preserve">’s </w:t>
      </w:r>
      <w:r w:rsidR="0014040D">
        <w:rPr>
          <w:rFonts w:ascii="Book Antiqua" w:hAnsi="Book Antiqua" w:cs="Arial"/>
        </w:rPr>
        <w:t xml:space="preserve">purely formulaic </w:t>
      </w:r>
      <w:r w:rsidR="00FF0159">
        <w:rPr>
          <w:rFonts w:ascii="Book Antiqua" w:hAnsi="Book Antiqua" w:cs="Arial"/>
        </w:rPr>
        <w:t>grounds of appeal against the decision to cancel her ILR</w:t>
      </w:r>
      <w:r w:rsidR="0014040D">
        <w:rPr>
          <w:rFonts w:ascii="Book Antiqua" w:hAnsi="Book Antiqua" w:cs="Arial"/>
        </w:rPr>
        <w:t xml:space="preserve">, </w:t>
      </w:r>
      <w:r>
        <w:rPr>
          <w:rFonts w:ascii="Book Antiqua" w:hAnsi="Book Antiqua" w:cs="Arial"/>
        </w:rPr>
        <w:t>a Chief Immigration Officer prepared an explanatory statement dated 18 April 2017.</w:t>
      </w:r>
    </w:p>
    <w:p w:rsidR="00074D26" w:rsidRDefault="00074D26">
      <w:pPr>
        <w:numPr>
          <w:ilvl w:val="0"/>
          <w:numId w:val="1"/>
        </w:numPr>
        <w:spacing w:before="240"/>
        <w:jc w:val="both"/>
        <w:rPr>
          <w:rFonts w:ascii="Book Antiqua" w:hAnsi="Book Antiqua" w:cs="Arial"/>
        </w:rPr>
      </w:pPr>
      <w:r>
        <w:rPr>
          <w:rFonts w:ascii="Book Antiqua" w:hAnsi="Book Antiqua" w:cs="Arial"/>
        </w:rPr>
        <w:t xml:space="preserve">By </w:t>
      </w:r>
      <w:r w:rsidR="001B3252">
        <w:rPr>
          <w:rFonts w:ascii="Book Antiqua" w:hAnsi="Book Antiqua" w:cs="Arial"/>
        </w:rPr>
        <w:t xml:space="preserve">a </w:t>
      </w:r>
      <w:r>
        <w:rPr>
          <w:rFonts w:ascii="Book Antiqua" w:hAnsi="Book Antiqua" w:cs="Arial"/>
        </w:rPr>
        <w:t>not</w:t>
      </w:r>
      <w:r w:rsidR="001B3252">
        <w:rPr>
          <w:rFonts w:ascii="Book Antiqua" w:hAnsi="Book Antiqua" w:cs="Arial"/>
        </w:rPr>
        <w:t xml:space="preserve">ice issued on 22 June 2017, which was </w:t>
      </w:r>
      <w:r>
        <w:rPr>
          <w:rFonts w:ascii="Book Antiqua" w:hAnsi="Book Antiqua" w:cs="Arial"/>
        </w:rPr>
        <w:t>posted to the appellant at her</w:t>
      </w:r>
      <w:r w:rsidR="001B3252">
        <w:rPr>
          <w:rFonts w:ascii="Book Antiqua" w:hAnsi="Book Antiqua" w:cs="Arial"/>
        </w:rPr>
        <w:t xml:space="preserve"> last known address (</w:t>
      </w:r>
      <w:proofErr w:type="gramStart"/>
      <w:r w:rsidR="001B3252">
        <w:rPr>
          <w:rFonts w:ascii="Book Antiqua" w:hAnsi="Book Antiqua" w:cs="Arial"/>
        </w:rPr>
        <w:t>and also</w:t>
      </w:r>
      <w:proofErr w:type="gramEnd"/>
      <w:r w:rsidR="001B3252">
        <w:rPr>
          <w:rFonts w:ascii="Book Antiqua" w:hAnsi="Book Antiqua" w:cs="Arial"/>
        </w:rPr>
        <w:t xml:space="preserve"> posted to</w:t>
      </w:r>
      <w:r>
        <w:rPr>
          <w:rFonts w:ascii="Book Antiqua" w:hAnsi="Book Antiqua" w:cs="Arial"/>
        </w:rPr>
        <w:t xml:space="preserve"> her nomin</w:t>
      </w:r>
      <w:r w:rsidR="0014040D">
        <w:rPr>
          <w:rFonts w:ascii="Book Antiqua" w:hAnsi="Book Antiqua" w:cs="Arial"/>
        </w:rPr>
        <w:t>ated legal representatives, MAAS</w:t>
      </w:r>
      <w:r>
        <w:rPr>
          <w:rFonts w:ascii="Book Antiqua" w:hAnsi="Book Antiqua" w:cs="Arial"/>
        </w:rPr>
        <w:t>)</w:t>
      </w:r>
      <w:r w:rsidR="001B3252">
        <w:rPr>
          <w:rFonts w:ascii="Book Antiqua" w:hAnsi="Book Antiqua" w:cs="Arial"/>
        </w:rPr>
        <w:t>,</w:t>
      </w:r>
      <w:r>
        <w:rPr>
          <w:rFonts w:ascii="Book Antiqua" w:hAnsi="Book Antiqua" w:cs="Arial"/>
        </w:rPr>
        <w:t xml:space="preserve"> the Tribunal notified the appellant and her nominated legal representatives that the hearing of her appeal would take place on 13 November 2017 at 10am at Taylor House.</w:t>
      </w:r>
    </w:p>
    <w:p w:rsidR="00074D26" w:rsidRDefault="00074D26">
      <w:pPr>
        <w:numPr>
          <w:ilvl w:val="0"/>
          <w:numId w:val="1"/>
        </w:numPr>
        <w:spacing w:before="240"/>
        <w:jc w:val="both"/>
        <w:rPr>
          <w:rFonts w:ascii="Book Antiqua" w:hAnsi="Book Antiqua" w:cs="Arial"/>
        </w:rPr>
      </w:pPr>
      <w:r>
        <w:rPr>
          <w:rFonts w:ascii="Book Antiqua" w:hAnsi="Book Antiqua" w:cs="Arial"/>
        </w:rPr>
        <w:t>The notice of hearing contained directio</w:t>
      </w:r>
      <w:r w:rsidR="0014040D">
        <w:rPr>
          <w:rFonts w:ascii="Book Antiqua" w:hAnsi="Book Antiqua" w:cs="Arial"/>
        </w:rPr>
        <w:t>ns that the appellant should send to</w:t>
      </w:r>
      <w:r>
        <w:rPr>
          <w:rFonts w:ascii="Book Antiqua" w:hAnsi="Book Antiqua" w:cs="Arial"/>
        </w:rPr>
        <w:t xml:space="preserve"> the Tribunal and to the Presenting Officer’s Unit all documents on which she wished to rely in support of her appeal, as soon as they were available, as the respondent would review all the evidence that she submitted before the hearing of her appeal.</w:t>
      </w:r>
      <w:r w:rsidR="001B3252">
        <w:rPr>
          <w:rFonts w:ascii="Book Antiqua" w:hAnsi="Book Antiqua" w:cs="Arial"/>
        </w:rPr>
        <w:t xml:space="preserve">  </w:t>
      </w:r>
    </w:p>
    <w:p w:rsidR="001B3252" w:rsidRDefault="001B3252">
      <w:pPr>
        <w:numPr>
          <w:ilvl w:val="0"/>
          <w:numId w:val="1"/>
        </w:numPr>
        <w:spacing w:before="240"/>
        <w:jc w:val="both"/>
        <w:rPr>
          <w:rFonts w:ascii="Book Antiqua" w:hAnsi="Book Antiqua" w:cs="Arial"/>
        </w:rPr>
      </w:pPr>
      <w:r>
        <w:rPr>
          <w:rFonts w:ascii="Book Antiqua" w:hAnsi="Book Antiqua" w:cs="Arial"/>
        </w:rPr>
        <w:t>No documents were filed by MAAS or the appellant in response to the directions.</w:t>
      </w:r>
    </w:p>
    <w:p w:rsidR="00074D26" w:rsidRDefault="00074D26">
      <w:pPr>
        <w:numPr>
          <w:ilvl w:val="0"/>
          <w:numId w:val="1"/>
        </w:numPr>
        <w:spacing w:before="240"/>
        <w:jc w:val="both"/>
        <w:rPr>
          <w:rFonts w:ascii="Book Antiqua" w:hAnsi="Book Antiqua" w:cs="Arial"/>
        </w:rPr>
      </w:pPr>
      <w:r>
        <w:rPr>
          <w:rFonts w:ascii="Book Antiqua" w:hAnsi="Book Antiqua" w:cs="Arial"/>
        </w:rPr>
        <w:t xml:space="preserve">On 17 August 2017, Dr </w:t>
      </w:r>
      <w:proofErr w:type="spellStart"/>
      <w:r>
        <w:rPr>
          <w:rFonts w:ascii="Book Antiqua" w:hAnsi="Book Antiqua" w:cs="Arial"/>
        </w:rPr>
        <w:t>Dhanjal</w:t>
      </w:r>
      <w:proofErr w:type="spellEnd"/>
      <w:r>
        <w:rPr>
          <w:rFonts w:ascii="Book Antiqua" w:hAnsi="Book Antiqua" w:cs="Arial"/>
        </w:rPr>
        <w:t xml:space="preserve"> of the Col</w:t>
      </w:r>
      <w:r w:rsidR="0014040D">
        <w:rPr>
          <w:rFonts w:ascii="Book Antiqua" w:hAnsi="Book Antiqua" w:cs="Arial"/>
        </w:rPr>
        <w:t xml:space="preserve">eville Health Centre in London </w:t>
      </w:r>
      <w:r>
        <w:rPr>
          <w:rFonts w:ascii="Book Antiqua" w:hAnsi="Book Antiqua" w:cs="Arial"/>
        </w:rPr>
        <w:t>W11, prepared a medical report on the appellant addressed: “</w:t>
      </w:r>
      <w:r>
        <w:rPr>
          <w:rFonts w:ascii="Book Antiqua" w:hAnsi="Book Antiqua" w:cs="Arial"/>
          <w:i/>
          <w:iCs/>
        </w:rPr>
        <w:t xml:space="preserve">To Whom it may Concern”.  </w:t>
      </w:r>
      <w:r>
        <w:rPr>
          <w:rFonts w:ascii="Book Antiqua" w:hAnsi="Book Antiqua" w:cs="Arial"/>
        </w:rPr>
        <w:t xml:space="preserve">He said that he was writing </w:t>
      </w:r>
      <w:r w:rsidR="0014040D">
        <w:rPr>
          <w:rFonts w:ascii="Book Antiqua" w:hAnsi="Book Antiqua" w:cs="Arial"/>
        </w:rPr>
        <w:t xml:space="preserve">the report </w:t>
      </w:r>
      <w:r>
        <w:rPr>
          <w:rFonts w:ascii="Book Antiqua" w:hAnsi="Book Antiqua" w:cs="Arial"/>
        </w:rPr>
        <w:t xml:space="preserve">to provide some medical information for the appellant.  She suffered from a severe mental illness </w:t>
      </w:r>
      <w:r w:rsidR="001B3252">
        <w:rPr>
          <w:rFonts w:ascii="Book Antiqua" w:hAnsi="Book Antiqua" w:cs="Arial"/>
        </w:rPr>
        <w:t>for which she was</w:t>
      </w:r>
      <w:r>
        <w:rPr>
          <w:rFonts w:ascii="Book Antiqua" w:hAnsi="Book Antiqua" w:cs="Arial"/>
        </w:rPr>
        <w:t xml:space="preserve"> under the care of the Mental Health Team.  She had been allocated a Care Coordinator who assisted her in the community with her soc</w:t>
      </w:r>
      <w:r w:rsidR="0014040D">
        <w:rPr>
          <w:rFonts w:ascii="Book Antiqua" w:hAnsi="Book Antiqua" w:cs="Arial"/>
        </w:rPr>
        <w:t>ial and housing issues.  She was taking</w:t>
      </w:r>
      <w:r>
        <w:rPr>
          <w:rFonts w:ascii="Book Antiqua" w:hAnsi="Book Antiqua" w:cs="Arial"/>
        </w:rPr>
        <w:t xml:space="preserve"> anti-psychotic medication and medication for her depression </w:t>
      </w:r>
      <w:proofErr w:type="gramStart"/>
      <w:r>
        <w:rPr>
          <w:rFonts w:ascii="Book Antiqua" w:hAnsi="Book Antiqua" w:cs="Arial"/>
        </w:rPr>
        <w:t>on a daily basis</w:t>
      </w:r>
      <w:proofErr w:type="gramEnd"/>
      <w:r>
        <w:rPr>
          <w:rFonts w:ascii="Book Antiqua" w:hAnsi="Book Antiqua" w:cs="Arial"/>
        </w:rPr>
        <w:t xml:space="preserve"> in order to help control her symptoms.  </w:t>
      </w:r>
      <w:r w:rsidR="001B3252">
        <w:rPr>
          <w:rFonts w:ascii="Book Antiqua" w:hAnsi="Book Antiqua" w:cs="Arial"/>
        </w:rPr>
        <w:t>“</w:t>
      </w:r>
      <w:r w:rsidRPr="001B3252">
        <w:rPr>
          <w:rFonts w:ascii="Book Antiqua" w:hAnsi="Book Antiqua" w:cs="Arial"/>
          <w:i/>
        </w:rPr>
        <w:t>In the past</w:t>
      </w:r>
      <w:r w:rsidR="001B3252">
        <w:rPr>
          <w:rFonts w:ascii="Book Antiqua" w:hAnsi="Book Antiqua" w:cs="Arial"/>
          <w:i/>
        </w:rPr>
        <w:t>”</w:t>
      </w:r>
      <w:r>
        <w:rPr>
          <w:rFonts w:ascii="Book Antiqua" w:hAnsi="Book Antiqua" w:cs="Arial"/>
        </w:rPr>
        <w:t xml:space="preserve">, when she had become unwell, she </w:t>
      </w:r>
      <w:r w:rsidR="0014040D">
        <w:rPr>
          <w:rFonts w:ascii="Book Antiqua" w:hAnsi="Book Antiqua" w:cs="Arial"/>
        </w:rPr>
        <w:t xml:space="preserve">had </w:t>
      </w:r>
      <w:r>
        <w:rPr>
          <w:rFonts w:ascii="Book Antiqua" w:hAnsi="Book Antiqua" w:cs="Arial"/>
        </w:rPr>
        <w:t>presented with paranoid delusions, hearing voices and no</w:t>
      </w:r>
      <w:r w:rsidR="001B3252">
        <w:rPr>
          <w:rFonts w:ascii="Book Antiqua" w:hAnsi="Book Antiqua" w:cs="Arial"/>
        </w:rPr>
        <w:t>t</w:t>
      </w:r>
      <w:r>
        <w:rPr>
          <w:rFonts w:ascii="Book Antiqua" w:hAnsi="Book Antiqua" w:cs="Arial"/>
        </w:rPr>
        <w:t xml:space="preserve"> eating.  She had reported suicidal ideation in the past, although currently she had no plans or in</w:t>
      </w:r>
      <w:r w:rsidR="0014040D">
        <w:rPr>
          <w:rFonts w:ascii="Book Antiqua" w:hAnsi="Book Antiqua" w:cs="Arial"/>
        </w:rPr>
        <w:t xml:space="preserve">tent to harm herself.  She </w:t>
      </w:r>
      <w:r>
        <w:rPr>
          <w:rFonts w:ascii="Book Antiqua" w:hAnsi="Book Antiqua" w:cs="Arial"/>
        </w:rPr>
        <w:t xml:space="preserve">had </w:t>
      </w:r>
      <w:r w:rsidR="0014040D">
        <w:rPr>
          <w:rFonts w:ascii="Book Antiqua" w:hAnsi="Book Antiqua" w:cs="Arial"/>
        </w:rPr>
        <w:t xml:space="preserve">also </w:t>
      </w:r>
      <w:r>
        <w:rPr>
          <w:rFonts w:ascii="Book Antiqua" w:hAnsi="Book Antiqua" w:cs="Arial"/>
        </w:rPr>
        <w:t xml:space="preserve">had extensive psychotherapy for her mental health in the past. </w:t>
      </w:r>
    </w:p>
    <w:p w:rsidR="00074D26" w:rsidRDefault="00074D26">
      <w:pPr>
        <w:spacing w:before="240"/>
        <w:jc w:val="both"/>
        <w:rPr>
          <w:rFonts w:ascii="Book Antiqua" w:hAnsi="Book Antiqua" w:cs="Arial"/>
          <w:b/>
          <w:bCs/>
          <w:u w:val="single"/>
        </w:rPr>
      </w:pPr>
      <w:r>
        <w:rPr>
          <w:rFonts w:ascii="Book Antiqua" w:hAnsi="Book Antiqua" w:cs="Arial"/>
          <w:b/>
          <w:bCs/>
          <w:u w:val="single"/>
        </w:rPr>
        <w:t>The Hearing Before, and the Decision of, the First-tier Tribunal</w:t>
      </w:r>
    </w:p>
    <w:p w:rsidR="00074D26" w:rsidRDefault="00074D26">
      <w:pPr>
        <w:numPr>
          <w:ilvl w:val="0"/>
          <w:numId w:val="1"/>
        </w:numPr>
        <w:spacing w:before="240"/>
        <w:jc w:val="both"/>
        <w:rPr>
          <w:rFonts w:ascii="Book Antiqua" w:hAnsi="Book Antiqua" w:cs="Arial"/>
        </w:rPr>
      </w:pPr>
      <w:r>
        <w:rPr>
          <w:rFonts w:ascii="Book Antiqua" w:hAnsi="Book Antiqua" w:cs="Arial"/>
        </w:rPr>
        <w:t xml:space="preserve">The Judge’s record of proceedings shows that, so far as </w:t>
      </w:r>
      <w:r w:rsidR="0014040D">
        <w:rPr>
          <w:rFonts w:ascii="Book Antiqua" w:hAnsi="Book Antiqua" w:cs="Arial"/>
        </w:rPr>
        <w:t>the Tribunal was concerned, MAAS was</w:t>
      </w:r>
      <w:r>
        <w:rPr>
          <w:rFonts w:ascii="Book Antiqua" w:hAnsi="Book Antiqua" w:cs="Arial"/>
        </w:rPr>
        <w:t xml:space="preserve"> still the appel</w:t>
      </w:r>
      <w:r w:rsidR="0014040D">
        <w:rPr>
          <w:rFonts w:ascii="Book Antiqua" w:hAnsi="Book Antiqua" w:cs="Arial"/>
        </w:rPr>
        <w:t>lant’s nominated representative</w:t>
      </w:r>
      <w:r>
        <w:rPr>
          <w:rFonts w:ascii="Book Antiqua" w:hAnsi="Book Antiqua" w:cs="Arial"/>
        </w:rPr>
        <w:t>.  There was no appearance by or on behalf of the appellant, but there was an appearance by Ms Lambert on behalf of the respondent.  The J</w:t>
      </w:r>
      <w:r w:rsidR="0014040D">
        <w:rPr>
          <w:rFonts w:ascii="Book Antiqua" w:hAnsi="Book Antiqua" w:cs="Arial"/>
        </w:rPr>
        <w:t>udge noted that the appellant had</w:t>
      </w:r>
      <w:r>
        <w:rPr>
          <w:rFonts w:ascii="Book Antiqua" w:hAnsi="Book Antiqua" w:cs="Arial"/>
        </w:rPr>
        <w:t xml:space="preserve"> not attend</w:t>
      </w:r>
      <w:r w:rsidR="0014040D">
        <w:rPr>
          <w:rFonts w:ascii="Book Antiqua" w:hAnsi="Book Antiqua" w:cs="Arial"/>
        </w:rPr>
        <w:t>ed</w:t>
      </w:r>
      <w:r>
        <w:rPr>
          <w:rFonts w:ascii="Book Antiqua" w:hAnsi="Book Antiqua" w:cs="Arial"/>
        </w:rPr>
        <w:t xml:space="preserve"> the hearing, but that the notice of hearing dated 22 June 2017</w:t>
      </w:r>
      <w:r w:rsidR="0014040D">
        <w:rPr>
          <w:rFonts w:ascii="Book Antiqua" w:hAnsi="Book Antiqua" w:cs="Arial"/>
        </w:rPr>
        <w:t xml:space="preserve"> had been properly served.  </w:t>
      </w:r>
      <w:proofErr w:type="gramStart"/>
      <w:r w:rsidR="0014040D">
        <w:rPr>
          <w:rFonts w:ascii="Book Antiqua" w:hAnsi="Book Antiqua" w:cs="Arial"/>
        </w:rPr>
        <w:t>So</w:t>
      </w:r>
      <w:proofErr w:type="gramEnd"/>
      <w:r w:rsidR="0014040D">
        <w:rPr>
          <w:rFonts w:ascii="Book Antiqua" w:hAnsi="Book Antiqua" w:cs="Arial"/>
        </w:rPr>
        <w:t xml:space="preserve"> </w:t>
      </w:r>
      <w:r>
        <w:rPr>
          <w:rFonts w:ascii="Book Antiqua" w:hAnsi="Book Antiqua" w:cs="Arial"/>
        </w:rPr>
        <w:t>she proceeded to determine the appeal “</w:t>
      </w:r>
      <w:r>
        <w:rPr>
          <w:rFonts w:ascii="Book Antiqua" w:hAnsi="Book Antiqua" w:cs="Arial"/>
          <w:i/>
          <w:iCs/>
        </w:rPr>
        <w:t>upon the available evidence in the file.”</w:t>
      </w:r>
    </w:p>
    <w:p w:rsidR="00074D26" w:rsidRDefault="0014040D">
      <w:pPr>
        <w:numPr>
          <w:ilvl w:val="0"/>
          <w:numId w:val="1"/>
        </w:numPr>
        <w:spacing w:before="240"/>
        <w:jc w:val="both"/>
        <w:rPr>
          <w:rFonts w:ascii="Book Antiqua" w:hAnsi="Book Antiqua" w:cs="Arial"/>
        </w:rPr>
      </w:pPr>
      <w:r>
        <w:rPr>
          <w:rFonts w:ascii="Book Antiqua" w:hAnsi="Book Antiqua" w:cs="Arial"/>
        </w:rPr>
        <w:lastRenderedPageBreak/>
        <w:t>In her</w:t>
      </w:r>
      <w:r w:rsidR="00074D26">
        <w:rPr>
          <w:rFonts w:ascii="Book Antiqua" w:hAnsi="Book Antiqua" w:cs="Arial"/>
        </w:rPr>
        <w:t xml:space="preserve"> subsequent decision, Judge Beg held that the notice of hearing had been properly served, but that the appellant had chosen not to attend the hearing of the appeal to provide further evidence.</w:t>
      </w:r>
    </w:p>
    <w:p w:rsidR="00DF350C" w:rsidRPr="001B3252" w:rsidRDefault="00074D26" w:rsidP="001B3252">
      <w:pPr>
        <w:numPr>
          <w:ilvl w:val="0"/>
          <w:numId w:val="1"/>
        </w:numPr>
        <w:spacing w:before="240"/>
        <w:jc w:val="both"/>
        <w:rPr>
          <w:rFonts w:ascii="Book Antiqua" w:hAnsi="Book Antiqua" w:cs="Arial"/>
        </w:rPr>
      </w:pPr>
      <w:r>
        <w:rPr>
          <w:rFonts w:ascii="Book Antiqua" w:hAnsi="Book Antiqua" w:cs="Arial"/>
        </w:rPr>
        <w:t>The Judge treated t</w:t>
      </w:r>
      <w:r w:rsidR="0014040D">
        <w:rPr>
          <w:rFonts w:ascii="Book Antiqua" w:hAnsi="Book Antiqua" w:cs="Arial"/>
        </w:rPr>
        <w:t>he appeal as one to which the old statutory r</w:t>
      </w:r>
      <w:r>
        <w:rPr>
          <w:rFonts w:ascii="Book Antiqua" w:hAnsi="Book Antiqua" w:cs="Arial"/>
        </w:rPr>
        <w:t>egime</w:t>
      </w:r>
      <w:r w:rsidR="0014040D">
        <w:rPr>
          <w:rFonts w:ascii="Book Antiqua" w:hAnsi="Book Antiqua" w:cs="Arial"/>
        </w:rPr>
        <w:t xml:space="preserve"> applied</w:t>
      </w:r>
      <w:r>
        <w:rPr>
          <w:rFonts w:ascii="Book Antiqua" w:hAnsi="Book Antiqua" w:cs="Arial"/>
        </w:rPr>
        <w:t>, which was the stance taken by the representatives who had pleaded the grounds of appeal</w:t>
      </w:r>
      <w:r w:rsidR="0014040D">
        <w:rPr>
          <w:rFonts w:ascii="Book Antiqua" w:hAnsi="Book Antiqua" w:cs="Arial"/>
        </w:rPr>
        <w:t xml:space="preserve"> on behalf of the appellant.  She</w:t>
      </w:r>
      <w:r>
        <w:rPr>
          <w:rFonts w:ascii="Book Antiqua" w:hAnsi="Book Antiqua" w:cs="Arial"/>
        </w:rPr>
        <w:t xml:space="preserve"> found that the case for the respondent was made out.</w:t>
      </w:r>
      <w:r>
        <w:rPr>
          <w:rFonts w:ascii="Book Antiqua" w:hAnsi="Book Antiqua" w:cs="Arial"/>
          <w:u w:val="single"/>
        </w:rPr>
        <w:t xml:space="preserve">  </w:t>
      </w:r>
      <w:r w:rsidR="0014040D">
        <w:rPr>
          <w:rFonts w:ascii="Book Antiqua" w:hAnsi="Book Antiqua" w:cs="Arial"/>
        </w:rPr>
        <w:t xml:space="preserve">She </w:t>
      </w:r>
      <w:r>
        <w:rPr>
          <w:rFonts w:ascii="Book Antiqua" w:hAnsi="Book Antiqua" w:cs="Arial"/>
        </w:rPr>
        <w:t>found that the cancellation of the appellant’s leave under paragraph 321A of the Immigration Ru</w:t>
      </w:r>
      <w:r w:rsidR="0014040D">
        <w:rPr>
          <w:rFonts w:ascii="Book Antiqua" w:hAnsi="Book Antiqua" w:cs="Arial"/>
        </w:rPr>
        <w:t>les was in accordance with the l</w:t>
      </w:r>
      <w:r>
        <w:rPr>
          <w:rFonts w:ascii="Book Antiqua" w:hAnsi="Book Antiqua" w:cs="Arial"/>
        </w:rPr>
        <w:t>aw.</w:t>
      </w:r>
    </w:p>
    <w:p w:rsidR="00074D26" w:rsidRDefault="00074D26">
      <w:pPr>
        <w:spacing w:before="240"/>
        <w:jc w:val="both"/>
        <w:rPr>
          <w:rFonts w:ascii="Book Antiqua" w:hAnsi="Book Antiqua" w:cs="Arial"/>
          <w:b/>
          <w:bCs/>
          <w:u w:val="single"/>
        </w:rPr>
      </w:pPr>
      <w:r>
        <w:rPr>
          <w:rFonts w:ascii="Book Antiqua" w:hAnsi="Book Antiqua" w:cs="Arial"/>
          <w:b/>
          <w:bCs/>
          <w:u w:val="single"/>
        </w:rPr>
        <w:t>The Hearing in the Upper Tribunal</w:t>
      </w:r>
    </w:p>
    <w:p w:rsidR="0014040D" w:rsidRDefault="00074D26">
      <w:pPr>
        <w:numPr>
          <w:ilvl w:val="0"/>
          <w:numId w:val="1"/>
        </w:numPr>
        <w:spacing w:before="240"/>
        <w:jc w:val="both"/>
        <w:rPr>
          <w:rFonts w:ascii="Book Antiqua" w:hAnsi="Book Antiqua" w:cs="Arial"/>
        </w:rPr>
      </w:pPr>
      <w:r>
        <w:rPr>
          <w:rFonts w:ascii="Book Antiqua" w:hAnsi="Book Antiqua" w:cs="Arial"/>
        </w:rPr>
        <w:t xml:space="preserve">At the hearing before me to determine whether an error of law was made out on procedural fairness grounds, Ms </w:t>
      </w:r>
      <w:proofErr w:type="spellStart"/>
      <w:r>
        <w:rPr>
          <w:rFonts w:ascii="Book Antiqua" w:hAnsi="Book Antiqua" w:cs="Arial"/>
        </w:rPr>
        <w:t>Ofei-Kwatia</w:t>
      </w:r>
      <w:proofErr w:type="spellEnd"/>
      <w:r>
        <w:rPr>
          <w:rFonts w:ascii="Book Antiqua" w:hAnsi="Book Antiqua" w:cs="Arial"/>
        </w:rPr>
        <w:t xml:space="preserve"> relied on the documents exhibited to the application for permission.  These included </w:t>
      </w:r>
      <w:r w:rsidR="0014040D">
        <w:rPr>
          <w:rFonts w:ascii="Book Antiqua" w:hAnsi="Book Antiqua" w:cs="Arial"/>
        </w:rPr>
        <w:t xml:space="preserve">the medical report of 17 August 2017 and </w:t>
      </w:r>
      <w:r>
        <w:rPr>
          <w:rFonts w:ascii="Book Antiqua" w:hAnsi="Book Antiqua" w:cs="Arial"/>
        </w:rPr>
        <w:t>a letter from the North Kensington Law Centre</w:t>
      </w:r>
      <w:r w:rsidR="0014040D">
        <w:rPr>
          <w:rFonts w:ascii="Book Antiqua" w:hAnsi="Book Antiqua" w:cs="Arial"/>
        </w:rPr>
        <w:t xml:space="preserve"> (NKLC)</w:t>
      </w:r>
      <w:r>
        <w:rPr>
          <w:rFonts w:ascii="Book Antiqua" w:hAnsi="Book Antiqua" w:cs="Arial"/>
        </w:rPr>
        <w:t>, which had apparently been faxed to the Tribunal at 16:22 on 13 November 2017</w:t>
      </w:r>
      <w:r w:rsidR="0014040D">
        <w:rPr>
          <w:rFonts w:ascii="Book Antiqua" w:hAnsi="Book Antiqua" w:cs="Arial"/>
        </w:rPr>
        <w:t>. (The</w:t>
      </w:r>
      <w:r>
        <w:rPr>
          <w:rFonts w:ascii="Book Antiqua" w:hAnsi="Book Antiqua" w:cs="Arial"/>
        </w:rPr>
        <w:t xml:space="preserve"> </w:t>
      </w:r>
      <w:r w:rsidR="0014040D">
        <w:rPr>
          <w:rFonts w:ascii="Book Antiqua" w:hAnsi="Book Antiqua" w:cs="Arial"/>
        </w:rPr>
        <w:t xml:space="preserve">hearing before Judge Beg </w:t>
      </w:r>
      <w:r>
        <w:rPr>
          <w:rFonts w:ascii="Book Antiqua" w:hAnsi="Book Antiqua" w:cs="Arial"/>
        </w:rPr>
        <w:t>had taken pla</w:t>
      </w:r>
      <w:r w:rsidR="0014040D">
        <w:rPr>
          <w:rFonts w:ascii="Book Antiqua" w:hAnsi="Book Antiqua" w:cs="Arial"/>
        </w:rPr>
        <w:t xml:space="preserve">ce at 11:00am earlier that day.)  </w:t>
      </w:r>
    </w:p>
    <w:p w:rsidR="0014040D" w:rsidRDefault="0014040D">
      <w:pPr>
        <w:numPr>
          <w:ilvl w:val="0"/>
          <w:numId w:val="1"/>
        </w:numPr>
        <w:spacing w:before="240"/>
        <w:jc w:val="both"/>
        <w:rPr>
          <w:rFonts w:ascii="Book Antiqua" w:hAnsi="Book Antiqua" w:cs="Arial"/>
        </w:rPr>
      </w:pPr>
      <w:r>
        <w:rPr>
          <w:rFonts w:ascii="Book Antiqua" w:hAnsi="Book Antiqua" w:cs="Arial"/>
        </w:rPr>
        <w:t>NKLC</w:t>
      </w:r>
      <w:r w:rsidR="00074D26">
        <w:rPr>
          <w:rFonts w:ascii="Book Antiqua" w:hAnsi="Book Antiqua" w:cs="Arial"/>
        </w:rPr>
        <w:t xml:space="preserve"> said that they had received instructions from the appellant via her Support Worker at the </w:t>
      </w:r>
      <w:proofErr w:type="spellStart"/>
      <w:r w:rsidR="00074D26">
        <w:rPr>
          <w:rFonts w:ascii="Book Antiqua" w:hAnsi="Book Antiqua" w:cs="Arial"/>
        </w:rPr>
        <w:t>Daeihye</w:t>
      </w:r>
      <w:proofErr w:type="spellEnd"/>
      <w:r w:rsidR="00074D26">
        <w:rPr>
          <w:rFonts w:ascii="Book Antiqua" w:hAnsi="Book Antiqua" w:cs="Arial"/>
        </w:rPr>
        <w:t xml:space="preserve"> S</w:t>
      </w:r>
      <w:r>
        <w:rPr>
          <w:rFonts w:ascii="Book Antiqua" w:hAnsi="Book Antiqua" w:cs="Arial"/>
        </w:rPr>
        <w:t xml:space="preserve">omali Development Organisation </w:t>
      </w:r>
      <w:r w:rsidR="00074D26">
        <w:rPr>
          <w:rFonts w:ascii="Book Antiqua" w:hAnsi="Book Antiqua" w:cs="Arial"/>
        </w:rPr>
        <w:t xml:space="preserve">that she had not attended her hearing today, and that the Support Worker had called the Tribunal to advise them of this fact.  </w:t>
      </w:r>
    </w:p>
    <w:p w:rsidR="0014040D" w:rsidRDefault="0014040D">
      <w:pPr>
        <w:numPr>
          <w:ilvl w:val="0"/>
          <w:numId w:val="1"/>
        </w:numPr>
        <w:spacing w:before="240"/>
        <w:jc w:val="both"/>
        <w:rPr>
          <w:rFonts w:ascii="Book Antiqua" w:hAnsi="Book Antiqua" w:cs="Arial"/>
        </w:rPr>
      </w:pPr>
      <w:r>
        <w:rPr>
          <w:rFonts w:ascii="Book Antiqua" w:hAnsi="Book Antiqua" w:cs="Arial"/>
        </w:rPr>
        <w:t>NKLC</w:t>
      </w:r>
      <w:r w:rsidR="00074D26">
        <w:rPr>
          <w:rFonts w:ascii="Book Antiqua" w:hAnsi="Book Antiqua" w:cs="Arial"/>
        </w:rPr>
        <w:t xml:space="preserve"> had been approached by her on 26 October 2017 </w:t>
      </w:r>
      <w:proofErr w:type="gramStart"/>
      <w:r w:rsidR="00074D26">
        <w:rPr>
          <w:rFonts w:ascii="Book Antiqua" w:hAnsi="Book Antiqua" w:cs="Arial"/>
        </w:rPr>
        <w:t>with regard to</w:t>
      </w:r>
      <w:proofErr w:type="gramEnd"/>
      <w:r w:rsidR="00074D26">
        <w:rPr>
          <w:rFonts w:ascii="Book Antiqua" w:hAnsi="Book Antiqua" w:cs="Arial"/>
        </w:rPr>
        <w:t xml:space="preserve"> her appeal.  It was apparent that she suffered from mental health issues.  They advised that they </w:t>
      </w:r>
      <w:proofErr w:type="gramStart"/>
      <w:r w:rsidR="00074D26">
        <w:rPr>
          <w:rFonts w:ascii="Book Antiqua" w:hAnsi="Book Antiqua" w:cs="Arial"/>
        </w:rPr>
        <w:t>would apply</w:t>
      </w:r>
      <w:proofErr w:type="gramEnd"/>
      <w:r w:rsidR="00074D26">
        <w:rPr>
          <w:rFonts w:ascii="Book Antiqua" w:hAnsi="Book Antiqua" w:cs="Arial"/>
        </w:rPr>
        <w:t xml:space="preserve"> for exceptional case funding for the appeal, but they needed the refusal decision, and once they had received that they could apply for funding and go on record with the Tribunal.  They said that they had not received the refusal letter, and so they</w:t>
      </w:r>
      <w:r>
        <w:rPr>
          <w:rFonts w:ascii="Book Antiqua" w:hAnsi="Book Antiqua" w:cs="Arial"/>
        </w:rPr>
        <w:t xml:space="preserve"> had not gone on</w:t>
      </w:r>
      <w:r w:rsidR="00074D26">
        <w:rPr>
          <w:rFonts w:ascii="Book Antiqua" w:hAnsi="Book Antiqua" w:cs="Arial"/>
        </w:rPr>
        <w:t xml:space="preserve"> record</w:t>
      </w:r>
      <w:r>
        <w:rPr>
          <w:rFonts w:ascii="Book Antiqua" w:hAnsi="Book Antiqua" w:cs="Arial"/>
        </w:rPr>
        <w:t>.</w:t>
      </w:r>
      <w:r w:rsidR="00074D26">
        <w:rPr>
          <w:rFonts w:ascii="Book Antiqua" w:hAnsi="Book Antiqua" w:cs="Arial"/>
        </w:rPr>
        <w:t xml:space="preserve"> </w:t>
      </w:r>
    </w:p>
    <w:p w:rsidR="00074D26" w:rsidRDefault="00074D26">
      <w:pPr>
        <w:numPr>
          <w:ilvl w:val="0"/>
          <w:numId w:val="1"/>
        </w:numPr>
        <w:spacing w:before="240"/>
        <w:jc w:val="both"/>
        <w:rPr>
          <w:rFonts w:ascii="Book Antiqua" w:hAnsi="Book Antiqua" w:cs="Arial"/>
        </w:rPr>
      </w:pPr>
      <w:r>
        <w:rPr>
          <w:rFonts w:ascii="Book Antiqua" w:hAnsi="Book Antiqua" w:cs="Arial"/>
        </w:rPr>
        <w:t xml:space="preserve">They asked for </w:t>
      </w:r>
      <w:r w:rsidR="007A2C2B">
        <w:rPr>
          <w:rFonts w:ascii="Book Antiqua" w:hAnsi="Book Antiqua" w:cs="Arial"/>
        </w:rPr>
        <w:t xml:space="preserve">an adjournment of </w:t>
      </w:r>
      <w:r>
        <w:rPr>
          <w:rFonts w:ascii="Book Antiqua" w:hAnsi="Book Antiqua" w:cs="Arial"/>
        </w:rPr>
        <w:t xml:space="preserve">the hearing </w:t>
      </w:r>
      <w:r w:rsidR="0014040D">
        <w:rPr>
          <w:rFonts w:ascii="Book Antiqua" w:hAnsi="Book Antiqua" w:cs="Arial"/>
        </w:rPr>
        <w:t xml:space="preserve">that </w:t>
      </w:r>
      <w:r w:rsidR="007A2C2B">
        <w:rPr>
          <w:rFonts w:ascii="Book Antiqua" w:hAnsi="Book Antiqua" w:cs="Arial"/>
        </w:rPr>
        <w:t>was listed for that</w:t>
      </w:r>
      <w:r>
        <w:rPr>
          <w:rFonts w:ascii="Book Antiqua" w:hAnsi="Book Antiqua" w:cs="Arial"/>
        </w:rPr>
        <w:t xml:space="preserve"> morning</w:t>
      </w:r>
      <w:r w:rsidR="007A2C2B">
        <w:rPr>
          <w:rFonts w:ascii="Book Antiqua" w:hAnsi="Book Antiqua" w:cs="Arial"/>
        </w:rPr>
        <w:t xml:space="preserve">, and for the Judge </w:t>
      </w:r>
      <w:r>
        <w:rPr>
          <w:rFonts w:ascii="Book Antiqua" w:hAnsi="Book Antiqua" w:cs="Arial"/>
        </w:rPr>
        <w:t xml:space="preserve">not </w:t>
      </w:r>
      <w:r w:rsidR="007A2C2B">
        <w:rPr>
          <w:rFonts w:ascii="Book Antiqua" w:hAnsi="Book Antiqua" w:cs="Arial"/>
        </w:rPr>
        <w:t xml:space="preserve">to </w:t>
      </w:r>
      <w:r>
        <w:rPr>
          <w:rFonts w:ascii="Book Antiqua" w:hAnsi="Book Antiqua" w:cs="Arial"/>
        </w:rPr>
        <w:t xml:space="preserve">determine the appeal.  </w:t>
      </w:r>
      <w:r w:rsidR="007A2C2B">
        <w:rPr>
          <w:rFonts w:ascii="Book Antiqua" w:hAnsi="Book Antiqua" w:cs="Arial"/>
        </w:rPr>
        <w:t>Alt</w:t>
      </w:r>
      <w:r>
        <w:rPr>
          <w:rFonts w:ascii="Book Antiqua" w:hAnsi="Book Antiqua" w:cs="Arial"/>
        </w:rPr>
        <w:t xml:space="preserve">hough they </w:t>
      </w:r>
      <w:r w:rsidR="007A2C2B">
        <w:rPr>
          <w:rFonts w:ascii="Book Antiqua" w:hAnsi="Book Antiqua" w:cs="Arial"/>
        </w:rPr>
        <w:t xml:space="preserve">had </w:t>
      </w:r>
      <w:r>
        <w:rPr>
          <w:rFonts w:ascii="Book Antiqua" w:hAnsi="Book Antiqua" w:cs="Arial"/>
        </w:rPr>
        <w:t xml:space="preserve">advised that she attend the Tribunal that afternoon, she had been unable to do so alone.  They were attaching a medical report outlining her </w:t>
      </w:r>
      <w:r w:rsidR="007A2C2B">
        <w:rPr>
          <w:rFonts w:ascii="Book Antiqua" w:hAnsi="Book Antiqua" w:cs="Arial"/>
        </w:rPr>
        <w:t>mental health problems.  (This was</w:t>
      </w:r>
      <w:r>
        <w:rPr>
          <w:rFonts w:ascii="Book Antiqua" w:hAnsi="Book Antiqua" w:cs="Arial"/>
        </w:rPr>
        <w:t xml:space="preserve"> the medical report to which I have previously referred.</w:t>
      </w:r>
      <w:r w:rsidR="007A2C2B">
        <w:rPr>
          <w:rFonts w:ascii="Book Antiqua" w:hAnsi="Book Antiqua" w:cs="Arial"/>
        </w:rPr>
        <w:t>)</w:t>
      </w:r>
      <w:r>
        <w:rPr>
          <w:rFonts w:ascii="Book Antiqua" w:hAnsi="Book Antiqua" w:cs="Arial"/>
        </w:rPr>
        <w:t xml:space="preserve"> </w:t>
      </w:r>
    </w:p>
    <w:p w:rsidR="00074D26" w:rsidRDefault="00074D26">
      <w:pPr>
        <w:numPr>
          <w:ilvl w:val="0"/>
          <w:numId w:val="1"/>
        </w:numPr>
        <w:spacing w:before="240"/>
        <w:jc w:val="both"/>
        <w:rPr>
          <w:rFonts w:ascii="Book Antiqua" w:hAnsi="Book Antiqua" w:cs="Arial"/>
        </w:rPr>
      </w:pPr>
      <w:r>
        <w:rPr>
          <w:rFonts w:ascii="Book Antiqua" w:hAnsi="Book Antiqua" w:cs="Arial"/>
        </w:rPr>
        <w:t>They confirmed that they would represent the appellant if they were successful in obtaining exceptional case funding from the LAA.</w:t>
      </w:r>
    </w:p>
    <w:p w:rsidR="00074D26" w:rsidRDefault="00074D26">
      <w:pPr>
        <w:numPr>
          <w:ilvl w:val="0"/>
          <w:numId w:val="1"/>
        </w:numPr>
        <w:spacing w:before="240"/>
        <w:jc w:val="both"/>
        <w:rPr>
          <w:rFonts w:ascii="Book Antiqua" w:hAnsi="Book Antiqua" w:cs="Arial"/>
        </w:rPr>
      </w:pPr>
      <w:r>
        <w:rPr>
          <w:rFonts w:ascii="Book Antiqua" w:hAnsi="Book Antiqua" w:cs="Arial"/>
        </w:rPr>
        <w:t>The appellant was present at</w:t>
      </w:r>
      <w:r w:rsidR="007A2C2B">
        <w:rPr>
          <w:rFonts w:ascii="Book Antiqua" w:hAnsi="Book Antiqua" w:cs="Arial"/>
        </w:rPr>
        <w:t xml:space="preserve"> the hearing before me.  I </w:t>
      </w:r>
      <w:r>
        <w:rPr>
          <w:rFonts w:ascii="Book Antiqua" w:hAnsi="Book Antiqua" w:cs="Arial"/>
        </w:rPr>
        <w:t xml:space="preserve">established that the person sitting next to her was not a Support Worker, but a friend.  She was present for most of the hearing, but she left </w:t>
      </w:r>
      <w:r w:rsidR="007A2C2B">
        <w:rPr>
          <w:rFonts w:ascii="Book Antiqua" w:hAnsi="Book Antiqua" w:cs="Arial"/>
        </w:rPr>
        <w:t>towards the end as she wished (</w:t>
      </w:r>
      <w:r>
        <w:rPr>
          <w:rFonts w:ascii="Book Antiqua" w:hAnsi="Book Antiqua" w:cs="Arial"/>
        </w:rPr>
        <w:t>so she told me) to smoke a cigarette.</w:t>
      </w:r>
    </w:p>
    <w:p w:rsidR="00074D26" w:rsidRDefault="00074D26">
      <w:pPr>
        <w:numPr>
          <w:ilvl w:val="0"/>
          <w:numId w:val="1"/>
        </w:numPr>
        <w:spacing w:before="240"/>
        <w:jc w:val="both"/>
        <w:rPr>
          <w:rFonts w:ascii="Book Antiqua" w:hAnsi="Book Antiqua" w:cs="Arial"/>
        </w:rPr>
      </w:pPr>
      <w:r>
        <w:rPr>
          <w:rFonts w:ascii="Book Antiqua" w:hAnsi="Book Antiqua" w:cs="Arial"/>
        </w:rPr>
        <w:t xml:space="preserve">Ms Isherwood submitted that the appellant had not been deprived of a fair hearing, because she had had plenty of opportunity to put forward the medical report which had been obtained in August 2017, either to support an application for an adjournment in advance of the hearing, or for the purposes of </w:t>
      </w:r>
      <w:r w:rsidR="001C0B79">
        <w:rPr>
          <w:rFonts w:ascii="Book Antiqua" w:hAnsi="Book Antiqua" w:cs="Arial"/>
        </w:rPr>
        <w:t xml:space="preserve">supporting </w:t>
      </w:r>
      <w:proofErr w:type="gramStart"/>
      <w:r w:rsidR="001C0B79">
        <w:rPr>
          <w:rFonts w:ascii="Book Antiqua" w:hAnsi="Book Antiqua" w:cs="Arial"/>
        </w:rPr>
        <w:t>a human rights</w:t>
      </w:r>
      <w:proofErr w:type="gramEnd"/>
      <w:r w:rsidR="001C0B79">
        <w:rPr>
          <w:rFonts w:ascii="Book Antiqua" w:hAnsi="Book Antiqua" w:cs="Arial"/>
        </w:rPr>
        <w:t xml:space="preserve"> claim on medical grounds. </w:t>
      </w:r>
      <w:r>
        <w:rPr>
          <w:rFonts w:ascii="Book Antiqua" w:hAnsi="Book Antiqua" w:cs="Arial"/>
        </w:rPr>
        <w:t>On analysis</w:t>
      </w:r>
      <w:r w:rsidR="007A2C2B">
        <w:rPr>
          <w:rFonts w:ascii="Book Antiqua" w:hAnsi="Book Antiqua" w:cs="Arial"/>
        </w:rPr>
        <w:t>,</w:t>
      </w:r>
      <w:r>
        <w:rPr>
          <w:rFonts w:ascii="Book Antiqua" w:hAnsi="Book Antiqua" w:cs="Arial"/>
        </w:rPr>
        <w:t xml:space="preserve"> there was in fact no evidence that the appellant was too </w:t>
      </w:r>
      <w:r>
        <w:rPr>
          <w:rFonts w:ascii="Book Antiqua" w:hAnsi="Book Antiqua" w:cs="Arial"/>
        </w:rPr>
        <w:lastRenderedPageBreak/>
        <w:t xml:space="preserve">ill to attend the hearing on the day in question, and there was </w:t>
      </w:r>
      <w:r w:rsidR="007A2C2B">
        <w:rPr>
          <w:rFonts w:ascii="Book Antiqua" w:hAnsi="Book Antiqua" w:cs="Arial"/>
        </w:rPr>
        <w:t xml:space="preserve">also </w:t>
      </w:r>
      <w:r>
        <w:rPr>
          <w:rFonts w:ascii="Book Antiqua" w:hAnsi="Book Antiqua" w:cs="Arial"/>
        </w:rPr>
        <w:t xml:space="preserve">no satisfactory explanation as to why she had not attended </w:t>
      </w:r>
      <w:r w:rsidR="007A2C2B">
        <w:rPr>
          <w:rFonts w:ascii="Book Antiqua" w:hAnsi="Book Antiqua" w:cs="Arial"/>
        </w:rPr>
        <w:t xml:space="preserve">the hearing </w:t>
      </w:r>
      <w:r>
        <w:rPr>
          <w:rFonts w:ascii="Book Antiqua" w:hAnsi="Book Antiqua" w:cs="Arial"/>
        </w:rPr>
        <w:t>with her Support Worker, if the presence of that Support Worker was required.</w:t>
      </w:r>
    </w:p>
    <w:p w:rsidR="00074D26" w:rsidRDefault="00074D26">
      <w:pPr>
        <w:numPr>
          <w:ilvl w:val="0"/>
          <w:numId w:val="1"/>
        </w:numPr>
        <w:spacing w:before="240"/>
        <w:jc w:val="both"/>
        <w:rPr>
          <w:rFonts w:ascii="Book Antiqua" w:hAnsi="Book Antiqua" w:cs="Arial"/>
        </w:rPr>
      </w:pPr>
      <w:r>
        <w:rPr>
          <w:rFonts w:ascii="Book Antiqua" w:hAnsi="Book Antiqua" w:cs="Arial"/>
        </w:rPr>
        <w:t xml:space="preserve">In reply, Ms </w:t>
      </w:r>
      <w:proofErr w:type="spellStart"/>
      <w:r>
        <w:rPr>
          <w:rFonts w:ascii="Book Antiqua" w:hAnsi="Book Antiqua" w:cs="Arial"/>
        </w:rPr>
        <w:t>Ofei-Kwatia</w:t>
      </w:r>
      <w:proofErr w:type="spellEnd"/>
      <w:r>
        <w:rPr>
          <w:rFonts w:ascii="Book Antiqua" w:hAnsi="Book Antiqua" w:cs="Arial"/>
        </w:rPr>
        <w:t xml:space="preserve"> pointed out that there had been a time-lag between the hearing of the appeal and the promulgation of the Judge’s decision, which was dated 22 November 2017.  The Judge had, nonetheless, made no reference to the adjournment application which had be</w:t>
      </w:r>
      <w:r w:rsidR="007A2C2B">
        <w:rPr>
          <w:rFonts w:ascii="Book Antiqua" w:hAnsi="Book Antiqua" w:cs="Arial"/>
        </w:rPr>
        <w:t>en made after the event.  She</w:t>
      </w:r>
      <w:r>
        <w:rPr>
          <w:rFonts w:ascii="Book Antiqua" w:hAnsi="Book Antiqua" w:cs="Arial"/>
        </w:rPr>
        <w:t xml:space="preserve"> submitted that the Judge might have changed her mind if she had seen the medical report.</w:t>
      </w:r>
    </w:p>
    <w:p w:rsidR="00074D26" w:rsidRDefault="00074D26">
      <w:pPr>
        <w:spacing w:before="240"/>
        <w:jc w:val="both"/>
        <w:rPr>
          <w:rFonts w:ascii="Book Antiqua" w:hAnsi="Book Antiqua" w:cs="Arial"/>
          <w:b/>
          <w:bCs/>
          <w:u w:val="single"/>
        </w:rPr>
      </w:pPr>
      <w:r>
        <w:rPr>
          <w:rFonts w:ascii="Book Antiqua" w:hAnsi="Book Antiqua" w:cs="Arial"/>
          <w:b/>
          <w:bCs/>
          <w:u w:val="single"/>
        </w:rPr>
        <w:t>Discussion</w:t>
      </w:r>
    </w:p>
    <w:p w:rsidR="006573EF" w:rsidRDefault="00074D26">
      <w:pPr>
        <w:numPr>
          <w:ilvl w:val="0"/>
          <w:numId w:val="1"/>
        </w:numPr>
        <w:spacing w:before="240"/>
        <w:jc w:val="both"/>
        <w:rPr>
          <w:rFonts w:ascii="Book Antiqua" w:hAnsi="Book Antiqua" w:cs="Arial"/>
        </w:rPr>
      </w:pPr>
      <w:r>
        <w:rPr>
          <w:rFonts w:ascii="Book Antiqua" w:hAnsi="Book Antiqua" w:cs="Arial"/>
        </w:rPr>
        <w:t xml:space="preserve">On the </w:t>
      </w:r>
      <w:proofErr w:type="gramStart"/>
      <w:r>
        <w:rPr>
          <w:rFonts w:ascii="Book Antiqua" w:hAnsi="Book Antiqua" w:cs="Arial"/>
        </w:rPr>
        <w:t>particular facts</w:t>
      </w:r>
      <w:proofErr w:type="gramEnd"/>
      <w:r>
        <w:rPr>
          <w:rFonts w:ascii="Book Antiqua" w:hAnsi="Book Antiqua" w:cs="Arial"/>
        </w:rPr>
        <w:t xml:space="preserve"> of this case, I am not persuaded that the appellant has been a victim</w:t>
      </w:r>
      <w:r w:rsidR="007A2C2B">
        <w:rPr>
          <w:rFonts w:ascii="Book Antiqua" w:hAnsi="Book Antiqua" w:cs="Arial"/>
        </w:rPr>
        <w:t xml:space="preserve"> of procedural unfairness.  </w:t>
      </w:r>
    </w:p>
    <w:p w:rsidR="00074D26" w:rsidRDefault="007A2C2B">
      <w:pPr>
        <w:numPr>
          <w:ilvl w:val="0"/>
          <w:numId w:val="1"/>
        </w:numPr>
        <w:spacing w:before="240"/>
        <w:jc w:val="both"/>
        <w:rPr>
          <w:rFonts w:ascii="Book Antiqua" w:hAnsi="Book Antiqua" w:cs="Arial"/>
        </w:rPr>
      </w:pPr>
      <w:r>
        <w:rPr>
          <w:rFonts w:ascii="Book Antiqua" w:hAnsi="Book Antiqua" w:cs="Arial"/>
        </w:rPr>
        <w:t>In</w:t>
      </w:r>
      <w:r w:rsidR="00074D26">
        <w:rPr>
          <w:rFonts w:ascii="Book Antiqua" w:hAnsi="Book Antiqua" w:cs="Arial"/>
        </w:rPr>
        <w:t xml:space="preserve"> the build-up to her appeal hearing, the appellant had</w:t>
      </w:r>
      <w:r>
        <w:rPr>
          <w:rFonts w:ascii="Book Antiqua" w:hAnsi="Book Antiqua" w:cs="Arial"/>
        </w:rPr>
        <w:t xml:space="preserve"> access to legal advice </w:t>
      </w:r>
      <w:r w:rsidR="006573EF">
        <w:rPr>
          <w:rFonts w:ascii="Book Antiqua" w:hAnsi="Book Antiqua" w:cs="Arial"/>
        </w:rPr>
        <w:t xml:space="preserve">from MAAS </w:t>
      </w:r>
      <w:r>
        <w:rPr>
          <w:rFonts w:ascii="Book Antiqua" w:hAnsi="Book Antiqua" w:cs="Arial"/>
        </w:rPr>
        <w:t xml:space="preserve">and she </w:t>
      </w:r>
      <w:r w:rsidR="006573EF">
        <w:rPr>
          <w:rFonts w:ascii="Book Antiqua" w:hAnsi="Book Antiqua" w:cs="Arial"/>
        </w:rPr>
        <w:t xml:space="preserve">also </w:t>
      </w:r>
      <w:r>
        <w:rPr>
          <w:rFonts w:ascii="Book Antiqua" w:hAnsi="Book Antiqua" w:cs="Arial"/>
        </w:rPr>
        <w:t xml:space="preserve">had a consultation with NKLC in October 2017.  Notwithstanding this, no </w:t>
      </w:r>
      <w:r w:rsidR="00074D26">
        <w:rPr>
          <w:rFonts w:ascii="Book Antiqua" w:hAnsi="Book Antiqua" w:cs="Arial"/>
        </w:rPr>
        <w:t xml:space="preserve">application was made in advance of the hearing for an adjournment </w:t>
      </w:r>
      <w:proofErr w:type="gramStart"/>
      <w:r w:rsidR="00074D26">
        <w:rPr>
          <w:rFonts w:ascii="Book Antiqua" w:hAnsi="Book Antiqua" w:cs="Arial"/>
        </w:rPr>
        <w:t>on the grounds that</w:t>
      </w:r>
      <w:proofErr w:type="gramEnd"/>
      <w:r w:rsidR="00074D26">
        <w:rPr>
          <w:rFonts w:ascii="Book Antiqua" w:hAnsi="Book Antiqua" w:cs="Arial"/>
        </w:rPr>
        <w:t xml:space="preserve"> </w:t>
      </w:r>
      <w:r>
        <w:rPr>
          <w:rFonts w:ascii="Book Antiqua" w:hAnsi="Book Antiqua" w:cs="Arial"/>
        </w:rPr>
        <w:t>(</w:t>
      </w:r>
      <w:r w:rsidR="00074D26">
        <w:rPr>
          <w:rFonts w:ascii="Book Antiqua" w:hAnsi="Book Antiqua" w:cs="Arial"/>
        </w:rPr>
        <w:t xml:space="preserve">a) the appellant lacked capacity, or </w:t>
      </w:r>
      <w:r>
        <w:rPr>
          <w:rFonts w:ascii="Book Antiqua" w:hAnsi="Book Antiqua" w:cs="Arial"/>
        </w:rPr>
        <w:t>(</w:t>
      </w:r>
      <w:r w:rsidR="00074D26">
        <w:rPr>
          <w:rFonts w:ascii="Book Antiqua" w:hAnsi="Book Antiqua" w:cs="Arial"/>
        </w:rPr>
        <w:t xml:space="preserve">b) that she was too ill to appear as a witness; or </w:t>
      </w:r>
      <w:r>
        <w:rPr>
          <w:rFonts w:ascii="Book Antiqua" w:hAnsi="Book Antiqua" w:cs="Arial"/>
        </w:rPr>
        <w:t>(</w:t>
      </w:r>
      <w:r w:rsidR="00074D26">
        <w:rPr>
          <w:rFonts w:ascii="Book Antiqua" w:hAnsi="Book Antiqua" w:cs="Arial"/>
        </w:rPr>
        <w:t xml:space="preserve">c) because more time was required to explore whether the appellant was eligible for exceptional case funding; or </w:t>
      </w:r>
      <w:r>
        <w:rPr>
          <w:rFonts w:ascii="Book Antiqua" w:hAnsi="Book Antiqua" w:cs="Arial"/>
        </w:rPr>
        <w:t>(</w:t>
      </w:r>
      <w:r w:rsidR="00074D26">
        <w:rPr>
          <w:rFonts w:ascii="Book Antiqua" w:hAnsi="Book Antiqua" w:cs="Arial"/>
        </w:rPr>
        <w:t>d) more time was required to explore the possibility of the appellant advancing an Article 3 claim on mental health grounds.</w:t>
      </w:r>
    </w:p>
    <w:p w:rsidR="006573EF" w:rsidRPr="006573EF" w:rsidRDefault="006573EF">
      <w:pPr>
        <w:numPr>
          <w:ilvl w:val="0"/>
          <w:numId w:val="1"/>
        </w:numPr>
        <w:spacing w:before="240"/>
        <w:jc w:val="both"/>
        <w:rPr>
          <w:rFonts w:ascii="Book Antiqua" w:hAnsi="Book Antiqua" w:cs="Arial"/>
          <w:i/>
        </w:rPr>
      </w:pPr>
      <w:r>
        <w:rPr>
          <w:rFonts w:ascii="Book Antiqua" w:hAnsi="Book Antiqua" w:cs="Arial"/>
        </w:rPr>
        <w:t xml:space="preserve">Email correspondence between NKLC and MAAS following the hearing reveals that the reason why MAAS had not prepared and served on the Tribunal and the respondent a detailed statement from the appellant containing her account of the facts was that, </w:t>
      </w:r>
      <w:r w:rsidRPr="006573EF">
        <w:rPr>
          <w:rFonts w:ascii="Book Antiqua" w:hAnsi="Book Antiqua" w:cs="Arial"/>
          <w:i/>
        </w:rPr>
        <w:t>“she had repeatedly missed her appointments for this purpose”</w:t>
      </w:r>
      <w:r>
        <w:rPr>
          <w:rFonts w:ascii="Book Antiqua" w:hAnsi="Book Antiqua" w:cs="Arial"/>
          <w:i/>
        </w:rPr>
        <w:t xml:space="preserve"> </w:t>
      </w:r>
      <w:r>
        <w:rPr>
          <w:rFonts w:ascii="Book Antiqua" w:hAnsi="Book Antiqua" w:cs="Arial"/>
        </w:rPr>
        <w:t>(email of 20 November 2017).</w:t>
      </w:r>
      <w:r w:rsidRPr="006573EF">
        <w:rPr>
          <w:rFonts w:ascii="Book Antiqua" w:hAnsi="Book Antiqua" w:cs="Arial"/>
          <w:i/>
        </w:rPr>
        <w:t xml:space="preserve">  </w:t>
      </w:r>
    </w:p>
    <w:p w:rsidR="00074D26" w:rsidRDefault="001C0B79">
      <w:pPr>
        <w:numPr>
          <w:ilvl w:val="0"/>
          <w:numId w:val="1"/>
        </w:numPr>
        <w:spacing w:before="240"/>
        <w:jc w:val="both"/>
        <w:rPr>
          <w:rFonts w:ascii="Book Antiqua" w:hAnsi="Book Antiqua" w:cs="Arial"/>
        </w:rPr>
      </w:pPr>
      <w:r>
        <w:rPr>
          <w:rFonts w:ascii="Book Antiqua" w:hAnsi="Book Antiqua" w:cs="Arial"/>
        </w:rPr>
        <w:t xml:space="preserve">The evidence seen by the Judge showed that the appellant had presented as suffering from severe depression in 2013, for which she took a tablet during the interview. The same evidence showed that the appellant nonetheless had capacity and that she </w:t>
      </w:r>
      <w:proofErr w:type="gramStart"/>
      <w:r>
        <w:rPr>
          <w:rFonts w:ascii="Book Antiqua" w:hAnsi="Book Antiqua" w:cs="Arial"/>
        </w:rPr>
        <w:t>was able to</w:t>
      </w:r>
      <w:proofErr w:type="gramEnd"/>
      <w:r>
        <w:rPr>
          <w:rFonts w:ascii="Book Antiqua" w:hAnsi="Book Antiqua" w:cs="Arial"/>
        </w:rPr>
        <w:t xml:space="preserve"> understand the questions put to her in both the 2013 and 2016 interviews, and to give lucid and intelligible responses to these questions. The</w:t>
      </w:r>
      <w:r w:rsidR="00074D26">
        <w:rPr>
          <w:rFonts w:ascii="Book Antiqua" w:hAnsi="Book Antiqua" w:cs="Arial"/>
        </w:rPr>
        <w:t xml:space="preserve"> medical report </w:t>
      </w:r>
      <w:r>
        <w:rPr>
          <w:rFonts w:ascii="Book Antiqua" w:hAnsi="Book Antiqua" w:cs="Arial"/>
        </w:rPr>
        <w:t>of August 2017 contains a diagn</w:t>
      </w:r>
      <w:r w:rsidR="002D1779">
        <w:rPr>
          <w:rFonts w:ascii="Book Antiqua" w:hAnsi="Book Antiqua" w:cs="Arial"/>
        </w:rPr>
        <w:t>osis of the appellant suffering from a long-standing “Schizoaffective Disorder-depressive type” illness for which she is prescribed anti-psychotic medication to help control her symptoms. The implication is that her symptoms are well-controlled, and that her episodes of paranoid delus</w:t>
      </w:r>
      <w:r w:rsidR="002D5A6D">
        <w:rPr>
          <w:rFonts w:ascii="Book Antiqua" w:hAnsi="Book Antiqua" w:cs="Arial"/>
        </w:rPr>
        <w:t>ions and</w:t>
      </w:r>
      <w:r w:rsidR="002D1779">
        <w:rPr>
          <w:rFonts w:ascii="Book Antiqua" w:hAnsi="Book Antiqua" w:cs="Arial"/>
        </w:rPr>
        <w:t xml:space="preserve"> suicidal ideation lie in the past. The report does not show that the appellant</w:t>
      </w:r>
      <w:r w:rsidR="00074D26">
        <w:rPr>
          <w:rFonts w:ascii="Book Antiqua" w:hAnsi="Book Antiqua" w:cs="Arial"/>
        </w:rPr>
        <w:t xml:space="preserve"> </w:t>
      </w:r>
      <w:r w:rsidR="002D1779">
        <w:rPr>
          <w:rFonts w:ascii="Book Antiqua" w:hAnsi="Book Antiqua" w:cs="Arial"/>
        </w:rPr>
        <w:t xml:space="preserve">was unfit from a mental health perspective to attend the hearing of her appeal in </w:t>
      </w:r>
      <w:r w:rsidR="00074D26">
        <w:rPr>
          <w:rFonts w:ascii="Book Antiqua" w:hAnsi="Book Antiqua" w:cs="Arial"/>
        </w:rPr>
        <w:t>the First-tier Tribunal, and nor does it sho</w:t>
      </w:r>
      <w:r w:rsidR="002D1779">
        <w:rPr>
          <w:rFonts w:ascii="Book Antiqua" w:hAnsi="Book Antiqua" w:cs="Arial"/>
        </w:rPr>
        <w:t xml:space="preserve">w that a likely reason for her not attending was a lack of understanding on her part. </w:t>
      </w:r>
    </w:p>
    <w:p w:rsidR="00400218" w:rsidRDefault="00074D26">
      <w:pPr>
        <w:numPr>
          <w:ilvl w:val="0"/>
          <w:numId w:val="1"/>
        </w:numPr>
        <w:spacing w:before="240"/>
        <w:jc w:val="both"/>
        <w:rPr>
          <w:rFonts w:ascii="Book Antiqua" w:hAnsi="Book Antiqua" w:cs="Arial"/>
        </w:rPr>
      </w:pPr>
      <w:r>
        <w:rPr>
          <w:rFonts w:ascii="Book Antiqua" w:hAnsi="Book Antiqua" w:cs="Arial"/>
        </w:rPr>
        <w:t>The situation which confronted the Judge wa</w:t>
      </w:r>
      <w:r w:rsidR="006573EF">
        <w:rPr>
          <w:rFonts w:ascii="Book Antiqua" w:hAnsi="Book Antiqua" w:cs="Arial"/>
        </w:rPr>
        <w:t xml:space="preserve">s one in which the appellant </w:t>
      </w:r>
      <w:r w:rsidR="00400218">
        <w:rPr>
          <w:rFonts w:ascii="Book Antiqua" w:hAnsi="Book Antiqua" w:cs="Arial"/>
        </w:rPr>
        <w:t xml:space="preserve">had </w:t>
      </w:r>
      <w:r>
        <w:rPr>
          <w:rFonts w:ascii="Book Antiqua" w:hAnsi="Book Antiqua" w:cs="Arial"/>
        </w:rPr>
        <w:t>not advanced a</w:t>
      </w:r>
      <w:r w:rsidR="00400218">
        <w:rPr>
          <w:rFonts w:ascii="Book Antiqua" w:hAnsi="Book Antiqua" w:cs="Arial"/>
        </w:rPr>
        <w:t>ny case at all by way of appeal. Moreover, even now, the appellant has not, through her current representatives, formulated the case which hypothetically she would have wished to put to</w:t>
      </w:r>
      <w:r w:rsidR="002D5A6D">
        <w:rPr>
          <w:rFonts w:ascii="Book Antiqua" w:hAnsi="Book Antiqua" w:cs="Arial"/>
        </w:rPr>
        <w:t xml:space="preserve"> the First-tier Tribunal.</w:t>
      </w:r>
      <w:r w:rsidR="00400218">
        <w:rPr>
          <w:rFonts w:ascii="Book Antiqua" w:hAnsi="Book Antiqua" w:cs="Arial"/>
        </w:rPr>
        <w:t xml:space="preserve">  </w:t>
      </w:r>
    </w:p>
    <w:p w:rsidR="00074D26" w:rsidRDefault="00074D26">
      <w:pPr>
        <w:numPr>
          <w:ilvl w:val="0"/>
          <w:numId w:val="1"/>
        </w:numPr>
        <w:spacing w:before="240"/>
        <w:jc w:val="both"/>
        <w:rPr>
          <w:rFonts w:ascii="Book Antiqua" w:hAnsi="Book Antiqua" w:cs="Arial"/>
        </w:rPr>
      </w:pPr>
      <w:r>
        <w:rPr>
          <w:rFonts w:ascii="Book Antiqua" w:hAnsi="Book Antiqua" w:cs="Arial"/>
        </w:rPr>
        <w:t>In the circumstances, it cannot reasonably be contended that the appellant was deprived of a fair opportunit</w:t>
      </w:r>
      <w:r w:rsidR="007A2C2B">
        <w:rPr>
          <w:rFonts w:ascii="Book Antiqua" w:hAnsi="Book Antiqua" w:cs="Arial"/>
        </w:rPr>
        <w:t>y to present her case</w:t>
      </w:r>
      <w:r w:rsidR="002D5A6D">
        <w:rPr>
          <w:rFonts w:ascii="Book Antiqua" w:hAnsi="Book Antiqua" w:cs="Arial"/>
        </w:rPr>
        <w:t xml:space="preserve"> to the First-tier Tribunal</w:t>
      </w:r>
      <w:r w:rsidR="007A2C2B">
        <w:rPr>
          <w:rFonts w:ascii="Book Antiqua" w:hAnsi="Book Antiqua" w:cs="Arial"/>
        </w:rPr>
        <w:t>, or that</w:t>
      </w:r>
      <w:r w:rsidR="00DF350C">
        <w:rPr>
          <w:rFonts w:ascii="Book Antiqua" w:hAnsi="Book Antiqua" w:cs="Arial"/>
        </w:rPr>
        <w:t>,</w:t>
      </w:r>
      <w:r w:rsidR="007A2C2B">
        <w:rPr>
          <w:rFonts w:ascii="Book Antiqua" w:hAnsi="Book Antiqua" w:cs="Arial"/>
        </w:rPr>
        <w:t xml:space="preserve"> </w:t>
      </w:r>
      <w:r>
        <w:rPr>
          <w:rFonts w:ascii="Book Antiqua" w:hAnsi="Book Antiqua" w:cs="Arial"/>
        </w:rPr>
        <w:t xml:space="preserve">by </w:t>
      </w:r>
      <w:r>
        <w:rPr>
          <w:rFonts w:ascii="Book Antiqua" w:hAnsi="Book Antiqua" w:cs="Arial"/>
        </w:rPr>
        <w:lastRenderedPageBreak/>
        <w:t>the ap</w:t>
      </w:r>
      <w:r w:rsidR="007A2C2B">
        <w:rPr>
          <w:rFonts w:ascii="Book Antiqua" w:hAnsi="Book Antiqua" w:cs="Arial"/>
        </w:rPr>
        <w:t>peal proceeding in her absence</w:t>
      </w:r>
      <w:r w:rsidR="00DF350C">
        <w:rPr>
          <w:rFonts w:ascii="Book Antiqua" w:hAnsi="Book Antiqua" w:cs="Arial"/>
        </w:rPr>
        <w:t xml:space="preserve">, </w:t>
      </w:r>
      <w:r>
        <w:rPr>
          <w:rFonts w:ascii="Book Antiqua" w:hAnsi="Book Antiqua" w:cs="Arial"/>
        </w:rPr>
        <w:t>the appellant</w:t>
      </w:r>
      <w:r w:rsidR="00400218">
        <w:rPr>
          <w:rFonts w:ascii="Book Antiqua" w:hAnsi="Book Antiqua" w:cs="Arial"/>
        </w:rPr>
        <w:t xml:space="preserve"> was deprived of a fair hearing in the First-tier Tribunal</w:t>
      </w:r>
      <w:r w:rsidR="002D5A6D">
        <w:rPr>
          <w:rFonts w:ascii="Book Antiqua" w:hAnsi="Book Antiqua" w:cs="Arial"/>
        </w:rPr>
        <w:t xml:space="preserve">. </w:t>
      </w:r>
    </w:p>
    <w:p w:rsidR="00400218" w:rsidRPr="00400218" w:rsidRDefault="007A2C2B" w:rsidP="00400218">
      <w:pPr>
        <w:numPr>
          <w:ilvl w:val="0"/>
          <w:numId w:val="1"/>
        </w:numPr>
        <w:spacing w:before="240"/>
        <w:jc w:val="both"/>
        <w:rPr>
          <w:rFonts w:ascii="Book Antiqua" w:hAnsi="Book Antiqua" w:cs="Arial"/>
        </w:rPr>
      </w:pPr>
      <w:r>
        <w:rPr>
          <w:rFonts w:ascii="Book Antiqua" w:hAnsi="Book Antiqua" w:cs="Arial"/>
        </w:rPr>
        <w:t>This is particularly so in</w:t>
      </w:r>
      <w:r w:rsidR="00074D26">
        <w:rPr>
          <w:rFonts w:ascii="Book Antiqua" w:hAnsi="Book Antiqua" w:cs="Arial"/>
        </w:rPr>
        <w:t xml:space="preserve"> circumstances were all that Judge Beg purported to do was to address the specific issues raised in the notice of refusal of leave to enter.   Judge Beg did not make any finding on the question of whether the appellant’s removal to Somalia or the United Arab Emirates would be an infringement of her human rights, as this was not an issue that was before her.</w:t>
      </w:r>
      <w:r w:rsidR="00400218">
        <w:rPr>
          <w:rFonts w:ascii="Book Antiqua" w:hAnsi="Book Antiqua" w:cs="Arial"/>
        </w:rPr>
        <w:t xml:space="preserve"> </w:t>
      </w:r>
    </w:p>
    <w:p w:rsidR="00074D26" w:rsidRDefault="007A2C2B">
      <w:pPr>
        <w:numPr>
          <w:ilvl w:val="0"/>
          <w:numId w:val="1"/>
        </w:numPr>
        <w:spacing w:before="240"/>
        <w:jc w:val="both"/>
        <w:rPr>
          <w:rFonts w:ascii="Book Antiqua" w:hAnsi="Book Antiqua" w:cs="Arial"/>
        </w:rPr>
      </w:pPr>
      <w:r>
        <w:rPr>
          <w:rFonts w:ascii="Book Antiqua" w:hAnsi="Book Antiqua" w:cs="Arial"/>
        </w:rPr>
        <w:t>It is</w:t>
      </w:r>
      <w:r w:rsidR="00074D26">
        <w:rPr>
          <w:rFonts w:ascii="Book Antiqua" w:hAnsi="Book Antiqua" w:cs="Arial"/>
        </w:rPr>
        <w:t xml:space="preserve"> open to the appellant to obtain an up-to-date medi</w:t>
      </w:r>
      <w:r w:rsidR="002D5A6D">
        <w:rPr>
          <w:rFonts w:ascii="Book Antiqua" w:hAnsi="Book Antiqua" w:cs="Arial"/>
        </w:rPr>
        <w:t>cal report in support of a new</w:t>
      </w:r>
      <w:r w:rsidR="00074D26">
        <w:rPr>
          <w:rFonts w:ascii="Book Antiqua" w:hAnsi="Book Antiqua" w:cs="Arial"/>
        </w:rPr>
        <w:t xml:space="preserve"> human rights claim based upon her mental ill-health.  I emphasise the word “</w:t>
      </w:r>
      <w:r w:rsidR="002D5A6D">
        <w:rPr>
          <w:rFonts w:ascii="Book Antiqua" w:hAnsi="Book Antiqua" w:cs="Arial"/>
          <w:i/>
          <w:iCs/>
        </w:rPr>
        <w:t>new</w:t>
      </w:r>
      <w:r w:rsidR="00074D26">
        <w:rPr>
          <w:rFonts w:ascii="Book Antiqua" w:hAnsi="Book Antiqua" w:cs="Arial"/>
          <w:i/>
          <w:iCs/>
        </w:rPr>
        <w:t xml:space="preserve">” </w:t>
      </w:r>
      <w:r w:rsidR="00074D26">
        <w:rPr>
          <w:rFonts w:ascii="Book Antiqua" w:hAnsi="Book Antiqua" w:cs="Arial"/>
        </w:rPr>
        <w:t>because such a claim was not intimated in the interview which was conducted wi</w:t>
      </w:r>
      <w:r>
        <w:rPr>
          <w:rFonts w:ascii="Book Antiqua" w:hAnsi="Book Antiqua" w:cs="Arial"/>
        </w:rPr>
        <w:t>th the appellant in June 2016</w:t>
      </w:r>
      <w:r w:rsidR="002D5A6D">
        <w:rPr>
          <w:rFonts w:ascii="Book Antiqua" w:hAnsi="Book Antiqua" w:cs="Arial"/>
        </w:rPr>
        <w:t xml:space="preserve"> (when she said she was living alone - and hence by implication independently)</w:t>
      </w:r>
      <w:r>
        <w:rPr>
          <w:rFonts w:ascii="Book Antiqua" w:hAnsi="Book Antiqua" w:cs="Arial"/>
        </w:rPr>
        <w:t>;</w:t>
      </w:r>
      <w:r w:rsidR="00074D26">
        <w:rPr>
          <w:rFonts w:ascii="Book Antiqua" w:hAnsi="Book Antiqua" w:cs="Arial"/>
        </w:rPr>
        <w:t xml:space="preserve"> or in the grounds of appeal</w:t>
      </w:r>
      <w:r>
        <w:rPr>
          <w:rFonts w:ascii="Book Antiqua" w:hAnsi="Book Antiqua" w:cs="Arial"/>
        </w:rPr>
        <w:t xml:space="preserve"> to the First-tier Tribunal</w:t>
      </w:r>
      <w:r w:rsidR="00074D26">
        <w:rPr>
          <w:rFonts w:ascii="Book Antiqua" w:hAnsi="Book Antiqua" w:cs="Arial"/>
        </w:rPr>
        <w:t>, or indeed in the retrospective appli</w:t>
      </w:r>
      <w:r>
        <w:rPr>
          <w:rFonts w:ascii="Book Antiqua" w:hAnsi="Book Antiqua" w:cs="Arial"/>
        </w:rPr>
        <w:t xml:space="preserve">cation for an adjournment of a </w:t>
      </w:r>
      <w:r w:rsidR="00074D26">
        <w:rPr>
          <w:rFonts w:ascii="Book Antiqua" w:hAnsi="Book Antiqua" w:cs="Arial"/>
        </w:rPr>
        <w:t xml:space="preserve">hearing which had already taken place.  For the medical report of August 2017 was solely relied upon </w:t>
      </w:r>
      <w:r w:rsidR="00400218">
        <w:rPr>
          <w:rFonts w:ascii="Book Antiqua" w:hAnsi="Book Antiqua" w:cs="Arial"/>
        </w:rPr>
        <w:t xml:space="preserve">by NKLC </w:t>
      </w:r>
      <w:r w:rsidR="00074D26">
        <w:rPr>
          <w:rFonts w:ascii="Book Antiqua" w:hAnsi="Book Antiqua" w:cs="Arial"/>
        </w:rPr>
        <w:t xml:space="preserve">as </w:t>
      </w:r>
      <w:r w:rsidR="00C47417">
        <w:rPr>
          <w:rFonts w:ascii="Book Antiqua" w:hAnsi="Book Antiqua" w:cs="Arial"/>
        </w:rPr>
        <w:t>providing an excuse for the appellant’s</w:t>
      </w:r>
      <w:r>
        <w:rPr>
          <w:rFonts w:ascii="Book Antiqua" w:hAnsi="Book Antiqua" w:cs="Arial"/>
        </w:rPr>
        <w:t xml:space="preserve"> non-attendance. </w:t>
      </w:r>
    </w:p>
    <w:p w:rsidR="00074D26" w:rsidRDefault="00074D26">
      <w:pPr>
        <w:numPr>
          <w:ilvl w:val="0"/>
          <w:numId w:val="1"/>
        </w:numPr>
        <w:spacing w:before="240"/>
        <w:jc w:val="both"/>
        <w:rPr>
          <w:rFonts w:ascii="Book Antiqua" w:hAnsi="Book Antiqua" w:cs="Arial"/>
        </w:rPr>
      </w:pPr>
      <w:r>
        <w:rPr>
          <w:rFonts w:ascii="Book Antiqua" w:hAnsi="Book Antiqua" w:cs="Arial"/>
        </w:rPr>
        <w:t>For</w:t>
      </w:r>
      <w:r w:rsidR="00DF350C">
        <w:rPr>
          <w:rFonts w:ascii="Book Antiqua" w:hAnsi="Book Antiqua" w:cs="Arial"/>
        </w:rPr>
        <w:t xml:space="preserve"> the above reasons, it has not been shown that the</w:t>
      </w:r>
      <w:r w:rsidR="00C47417">
        <w:rPr>
          <w:rFonts w:ascii="Book Antiqua" w:hAnsi="Book Antiqua" w:cs="Arial"/>
        </w:rPr>
        <w:t>re has been a procedural irregularity or that the</w:t>
      </w:r>
      <w:r w:rsidR="00DF350C">
        <w:rPr>
          <w:rFonts w:ascii="Book Antiqua" w:hAnsi="Book Antiqua" w:cs="Arial"/>
        </w:rPr>
        <w:t xml:space="preserve"> appellant </w:t>
      </w:r>
      <w:r w:rsidR="00C47417">
        <w:rPr>
          <w:rFonts w:ascii="Book Antiqua" w:hAnsi="Book Antiqua" w:cs="Arial"/>
        </w:rPr>
        <w:t>has been deprived of a fair hearing in the First-tier Tribunal</w:t>
      </w:r>
      <w:r w:rsidR="00DF350C">
        <w:rPr>
          <w:rFonts w:ascii="Book Antiqua" w:hAnsi="Book Antiqua" w:cs="Arial"/>
        </w:rPr>
        <w:t>.</w:t>
      </w:r>
    </w:p>
    <w:p w:rsidR="00074D26" w:rsidRDefault="00074D26">
      <w:pPr>
        <w:jc w:val="both"/>
        <w:outlineLvl w:val="0"/>
        <w:rPr>
          <w:rFonts w:ascii="Book Antiqua" w:hAnsi="Book Antiqua" w:cs="Arial"/>
          <w:b/>
          <w:u w:val="single"/>
        </w:rPr>
      </w:pPr>
    </w:p>
    <w:p w:rsidR="00074D26" w:rsidRDefault="00074D26">
      <w:pPr>
        <w:jc w:val="both"/>
        <w:outlineLvl w:val="0"/>
        <w:rPr>
          <w:rFonts w:ascii="Book Antiqua" w:hAnsi="Book Antiqua" w:cs="Arial"/>
          <w:b/>
          <w:u w:val="single"/>
        </w:rPr>
      </w:pPr>
      <w:r>
        <w:rPr>
          <w:rFonts w:ascii="Book Antiqua" w:hAnsi="Book Antiqua" w:cs="Arial"/>
          <w:b/>
          <w:u w:val="single"/>
        </w:rPr>
        <w:t>Notice of Decision</w:t>
      </w:r>
    </w:p>
    <w:p w:rsidR="00074D26" w:rsidRDefault="00074D26">
      <w:pPr>
        <w:tabs>
          <w:tab w:val="left" w:pos="567"/>
        </w:tabs>
        <w:jc w:val="both"/>
        <w:rPr>
          <w:rFonts w:ascii="Book Antiqua" w:hAnsi="Book Antiqua" w:cs="Arial"/>
        </w:rPr>
      </w:pPr>
    </w:p>
    <w:p w:rsidR="00074D26" w:rsidRDefault="00074D26">
      <w:pPr>
        <w:tabs>
          <w:tab w:val="left" w:pos="567"/>
        </w:tabs>
        <w:jc w:val="both"/>
        <w:rPr>
          <w:rFonts w:ascii="Book Antiqua" w:hAnsi="Book Antiqua" w:cs="Arial"/>
        </w:rPr>
      </w:pPr>
      <w:r>
        <w:rPr>
          <w:rFonts w:ascii="Book Antiqua" w:hAnsi="Book Antiqua" w:cs="Arial"/>
        </w:rPr>
        <w:t>The decision of the First-tier Tribunal did not contain an er</w:t>
      </w:r>
      <w:r w:rsidR="00DF350C">
        <w:rPr>
          <w:rFonts w:ascii="Book Antiqua" w:hAnsi="Book Antiqua" w:cs="Arial"/>
        </w:rPr>
        <w:t xml:space="preserve">ror of law, and accordingly the </w:t>
      </w:r>
      <w:r>
        <w:rPr>
          <w:rFonts w:ascii="Book Antiqua" w:hAnsi="Book Antiqua" w:cs="Arial"/>
        </w:rPr>
        <w:t>decision stands.  This appeal to the Upper Tribunal is dismissed.</w:t>
      </w:r>
    </w:p>
    <w:p w:rsidR="00074D26" w:rsidRDefault="00074D26">
      <w:pPr>
        <w:tabs>
          <w:tab w:val="left" w:pos="567"/>
        </w:tabs>
        <w:jc w:val="both"/>
        <w:rPr>
          <w:rFonts w:ascii="Book Antiqua" w:hAnsi="Book Antiqua" w:cs="Arial"/>
        </w:rPr>
      </w:pPr>
    </w:p>
    <w:p w:rsidR="00074D26" w:rsidRDefault="00074D26">
      <w:pPr>
        <w:tabs>
          <w:tab w:val="left" w:pos="567"/>
        </w:tabs>
        <w:jc w:val="both"/>
        <w:rPr>
          <w:rFonts w:ascii="Book Antiqua" w:hAnsi="Book Antiqua" w:cs="Arial"/>
        </w:rPr>
      </w:pPr>
      <w:r>
        <w:rPr>
          <w:rFonts w:ascii="Book Antiqua" w:hAnsi="Book Antiqua" w:cs="Arial"/>
        </w:rPr>
        <w:t>I make no anonymity direction.</w:t>
      </w:r>
    </w:p>
    <w:p w:rsidR="00074D26" w:rsidRDefault="00074D26">
      <w:pPr>
        <w:tabs>
          <w:tab w:val="left" w:pos="567"/>
        </w:tabs>
        <w:jc w:val="both"/>
        <w:rPr>
          <w:rFonts w:ascii="Book Antiqua" w:hAnsi="Book Antiqua" w:cs="Arial"/>
        </w:rPr>
      </w:pPr>
    </w:p>
    <w:p w:rsidR="00074D26" w:rsidRDefault="00074D26">
      <w:pPr>
        <w:jc w:val="both"/>
        <w:rPr>
          <w:rFonts w:ascii="Book Antiqua" w:hAnsi="Book Antiqua" w:cs="Arial"/>
        </w:rPr>
      </w:pPr>
    </w:p>
    <w:p w:rsidR="00074D26" w:rsidRDefault="00074D26">
      <w:pPr>
        <w:jc w:val="both"/>
        <w:rPr>
          <w:rFonts w:ascii="Book Antiqua" w:hAnsi="Book Antiqua" w:cs="Arial"/>
        </w:rPr>
      </w:pPr>
      <w:r>
        <w:rPr>
          <w:rFonts w:ascii="Book Antiqua" w:hAnsi="Book Antiqua" w:cs="Arial"/>
        </w:rPr>
        <w:t>Signed</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 xml:space="preserve">Date </w:t>
      </w:r>
      <w:r w:rsidR="00DF350C">
        <w:rPr>
          <w:rFonts w:ascii="Book Antiqua" w:hAnsi="Book Antiqua" w:cs="Arial"/>
        </w:rPr>
        <w:t>26</w:t>
      </w:r>
      <w:r>
        <w:rPr>
          <w:rFonts w:ascii="Book Antiqua" w:hAnsi="Book Antiqua" w:cs="Arial"/>
        </w:rPr>
        <w:t xml:space="preserve"> June 2018</w:t>
      </w:r>
    </w:p>
    <w:p w:rsidR="00074D26" w:rsidRDefault="00074D26">
      <w:pPr>
        <w:jc w:val="both"/>
        <w:rPr>
          <w:rFonts w:ascii="Book Antiqua" w:hAnsi="Book Antiqua" w:cs="Arial"/>
        </w:rPr>
      </w:pPr>
    </w:p>
    <w:p w:rsidR="00074D26" w:rsidRDefault="00074D26">
      <w:pPr>
        <w:jc w:val="both"/>
        <w:rPr>
          <w:rFonts w:ascii="Book Antiqua" w:hAnsi="Book Antiqua" w:cs="Arial"/>
        </w:rPr>
      </w:pPr>
    </w:p>
    <w:p w:rsidR="00AD2870" w:rsidRDefault="00AD2870">
      <w:pPr>
        <w:jc w:val="both"/>
        <w:rPr>
          <w:rFonts w:ascii="Book Antiqua" w:hAnsi="Book Antiqua" w:cs="Arial"/>
        </w:rPr>
      </w:pPr>
    </w:p>
    <w:p w:rsidR="00AD2870" w:rsidRDefault="00074D26">
      <w:pPr>
        <w:jc w:val="both"/>
        <w:rPr>
          <w:rFonts w:ascii="Book Antiqua" w:hAnsi="Book Antiqua" w:cs="Arial"/>
        </w:rPr>
      </w:pPr>
      <w:r>
        <w:rPr>
          <w:rFonts w:ascii="Book Antiqua" w:hAnsi="Book Antiqua" w:cs="Arial"/>
        </w:rPr>
        <w:t>Judge Monson</w:t>
      </w:r>
    </w:p>
    <w:p w:rsidR="00C47417" w:rsidRDefault="00074D26" w:rsidP="00AD2870">
      <w:pPr>
        <w:jc w:val="both"/>
        <w:rPr>
          <w:rFonts w:ascii="Book Antiqua" w:hAnsi="Book Antiqua" w:cs="Arial"/>
        </w:rPr>
      </w:pPr>
      <w:r>
        <w:rPr>
          <w:rFonts w:ascii="Book Antiqua" w:hAnsi="Book Antiqua" w:cs="Arial"/>
        </w:rPr>
        <w:t>Deputy Upper Tribunal Judge</w:t>
      </w:r>
    </w:p>
    <w:p w:rsidR="00C47417" w:rsidRDefault="00C47417">
      <w:pPr>
        <w:jc w:val="center"/>
        <w:rPr>
          <w:rFonts w:ascii="Book Antiqua" w:hAnsi="Book Antiqua" w:cs="Arial"/>
        </w:rPr>
      </w:pPr>
    </w:p>
    <w:p w:rsidR="00C47417" w:rsidRDefault="00C47417">
      <w:pPr>
        <w:jc w:val="center"/>
        <w:rPr>
          <w:rFonts w:ascii="Book Antiqua" w:hAnsi="Book Antiqua" w:cs="Arial"/>
        </w:rPr>
      </w:pPr>
    </w:p>
    <w:p w:rsidR="00DF350C" w:rsidRDefault="00DF350C">
      <w:pPr>
        <w:jc w:val="center"/>
        <w:rPr>
          <w:rFonts w:ascii="Book Antiqua" w:hAnsi="Book Antiqua" w:cs="Arial"/>
        </w:rPr>
      </w:pPr>
    </w:p>
    <w:p w:rsidR="00074D26" w:rsidRDefault="00074D26" w:rsidP="00AD2870">
      <w:pPr>
        <w:tabs>
          <w:tab w:val="left" w:pos="2520"/>
        </w:tabs>
        <w:jc w:val="both"/>
        <w:rPr>
          <w:rFonts w:ascii="Book Antiqua" w:hAnsi="Book Antiqua" w:cs="Arial"/>
        </w:rPr>
      </w:pPr>
    </w:p>
    <w:p w:rsidR="00074D26" w:rsidRDefault="00074D26">
      <w:pPr>
        <w:tabs>
          <w:tab w:val="left" w:pos="2520"/>
        </w:tabs>
        <w:jc w:val="both"/>
        <w:rPr>
          <w:rFonts w:ascii="Book Antiqua" w:hAnsi="Book Antiqua" w:cs="Arial"/>
        </w:rPr>
      </w:pPr>
    </w:p>
    <w:sectPr w:rsidR="00074D26" w:rsidSect="00E9509E">
      <w:headerReference w:type="default" r:id="rId8"/>
      <w:footerReference w:type="default" r:id="rId9"/>
      <w:headerReference w:type="first" r:id="rId10"/>
      <w:footerReference w:type="first" r:id="rId11"/>
      <w:type w:val="continuous"/>
      <w:pgSz w:w="11906" w:h="16838" w:code="9"/>
      <w:pgMar w:top="568" w:right="1134" w:bottom="1247" w:left="1134"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4D26" w:rsidRDefault="00074D26">
      <w:r>
        <w:separator/>
      </w:r>
    </w:p>
  </w:endnote>
  <w:endnote w:type="continuationSeparator" w:id="0">
    <w:p w:rsidR="00074D26" w:rsidRDefault="00074D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4D26" w:rsidRPr="00E9509E" w:rsidRDefault="00074D26">
    <w:pPr>
      <w:pStyle w:val="Footer"/>
      <w:jc w:val="center"/>
      <w:rPr>
        <w:rFonts w:ascii="Book Antiqua" w:hAnsi="Book Antiqua" w:cs="Arial"/>
      </w:rPr>
    </w:pPr>
    <w:r w:rsidRPr="00E9509E">
      <w:rPr>
        <w:rFonts w:ascii="Book Antiqua" w:hAnsi="Book Antiqua" w:cs="Arial"/>
      </w:rPr>
      <w:fldChar w:fldCharType="begin"/>
    </w:r>
    <w:r w:rsidRPr="00E9509E">
      <w:rPr>
        <w:rStyle w:val="PageNumber"/>
        <w:rFonts w:ascii="Book Antiqua" w:hAnsi="Book Antiqua" w:cs="Arial"/>
      </w:rPr>
      <w:instrText xml:space="preserve"> PAGE </w:instrText>
    </w:r>
    <w:r w:rsidRPr="00E9509E">
      <w:rPr>
        <w:rFonts w:ascii="Book Antiqua" w:hAnsi="Book Antiqua" w:cs="Arial"/>
      </w:rPr>
      <w:fldChar w:fldCharType="separate"/>
    </w:r>
    <w:r w:rsidR="00905AAA">
      <w:rPr>
        <w:rStyle w:val="PageNumber"/>
        <w:rFonts w:ascii="Book Antiqua" w:hAnsi="Book Antiqua" w:cs="Arial"/>
        <w:noProof/>
      </w:rPr>
      <w:t>6</w:t>
    </w:r>
    <w:r w:rsidRPr="00E9509E">
      <w:rP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4D26" w:rsidRDefault="00074D26">
    <w:pPr>
      <w:jc w:val="center"/>
      <w:rPr>
        <w:rFonts w:ascii="Book Antiqua" w:hAnsi="Book Antiqua" w:cs="Arial"/>
        <w:b/>
      </w:rPr>
    </w:pPr>
    <w:r>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4D26" w:rsidRDefault="00074D26">
      <w:r>
        <w:separator/>
      </w:r>
    </w:p>
  </w:footnote>
  <w:footnote w:type="continuationSeparator" w:id="0">
    <w:p w:rsidR="00074D26" w:rsidRDefault="00074D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4D26" w:rsidRDefault="00074D26">
    <w:pPr>
      <w:pStyle w:val="Header"/>
      <w:tabs>
        <w:tab w:val="clear" w:pos="4153"/>
        <w:tab w:val="clear" w:pos="8306"/>
        <w:tab w:val="right" w:pos="9639"/>
      </w:tabs>
      <w:jc w:val="right"/>
      <w:rPr>
        <w:rFonts w:ascii="Book Antiqua" w:hAnsi="Book Antiqua" w:cs="Arial"/>
        <w:sz w:val="16"/>
        <w:szCs w:val="16"/>
      </w:rPr>
    </w:pPr>
    <w:r>
      <w:rPr>
        <w:rFonts w:ascii="Book Antiqua" w:hAnsi="Book Antiqua" w:cs="Arial"/>
        <w:sz w:val="16"/>
        <w:szCs w:val="16"/>
      </w:rPr>
      <w:t>Appeal Number: HU/16033/2016</w:t>
    </w:r>
  </w:p>
  <w:p w:rsidR="00E9509E" w:rsidRDefault="00E9509E">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4D26" w:rsidRDefault="00074D26">
    <w:pPr>
      <w:pStyle w:val="Header"/>
      <w:rPr>
        <w:rFonts w:ascii="Book Antiqua" w:hAnsi="Book Antiqua"/>
      </w:rPr>
    </w:pPr>
    <w:r>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60EB8"/>
    <w:multiLevelType w:val="multilevel"/>
    <w:tmpl w:val="14D60EB8"/>
    <w:lvl w:ilvl="0">
      <w:start w:val="1"/>
      <w:numFmt w:val="decimal"/>
      <w:lvlText w:val="%1."/>
      <w:lvlJc w:val="left"/>
      <w:pPr>
        <w:tabs>
          <w:tab w:val="num" w:pos="567"/>
        </w:tabs>
        <w:ind w:left="567" w:hanging="567"/>
      </w:pPr>
      <w:rPr>
        <w:rFonts w:hint="default"/>
        <w:b w:val="0"/>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doNotValidateAgainstSchema/>
  <w:doNotDemarcateInvalidXml/>
  <w:hdrShapeDefaults>
    <o:shapedefaults v:ext="edit" spidmax="3073" strokecolor="#739cc3">
      <v:fill angle="90" type="gradient">
        <o:fill v:ext="view" type="gradientUnscaled"/>
      </v:fill>
      <v:stroke color="#739cc3" weight="1.25pt"/>
    </o:shapedefaults>
  </w:hdrShapeDefaults>
  <w:footnotePr>
    <w:footnote w:id="-1"/>
    <w:footnote w:id="0"/>
  </w:footnotePr>
  <w:endnotePr>
    <w:endnote w:id="-1"/>
    <w:endnote w:id="0"/>
  </w:endnotePr>
  <w:compat>
    <w:spaceForUL/>
    <w:doNotLeaveBackslashAlon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63989"/>
    <w:rsid w:val="00074D26"/>
    <w:rsid w:val="0014040D"/>
    <w:rsid w:val="00172A27"/>
    <w:rsid w:val="001B3252"/>
    <w:rsid w:val="001C0B79"/>
    <w:rsid w:val="001C5BEC"/>
    <w:rsid w:val="001D5FFD"/>
    <w:rsid w:val="001F169F"/>
    <w:rsid w:val="002D1779"/>
    <w:rsid w:val="002D5A6D"/>
    <w:rsid w:val="00400218"/>
    <w:rsid w:val="00612876"/>
    <w:rsid w:val="006573EF"/>
    <w:rsid w:val="00787C3E"/>
    <w:rsid w:val="007A2C2B"/>
    <w:rsid w:val="00905AAA"/>
    <w:rsid w:val="0091331F"/>
    <w:rsid w:val="00AD2870"/>
    <w:rsid w:val="00C47417"/>
    <w:rsid w:val="00DF350C"/>
    <w:rsid w:val="00E9509E"/>
    <w:rsid w:val="00FF0159"/>
    <w:rsid w:val="01025BDF"/>
    <w:rsid w:val="017770E9"/>
    <w:rsid w:val="03E1783D"/>
    <w:rsid w:val="057D74F1"/>
    <w:rsid w:val="059A5658"/>
    <w:rsid w:val="0CE06A9D"/>
    <w:rsid w:val="0D9D376D"/>
    <w:rsid w:val="0DF517F3"/>
    <w:rsid w:val="0E0202C3"/>
    <w:rsid w:val="0E1C2B52"/>
    <w:rsid w:val="0F19354B"/>
    <w:rsid w:val="126E172F"/>
    <w:rsid w:val="13F5090E"/>
    <w:rsid w:val="14132D1C"/>
    <w:rsid w:val="14B71948"/>
    <w:rsid w:val="172C630B"/>
    <w:rsid w:val="174635BB"/>
    <w:rsid w:val="17914C39"/>
    <w:rsid w:val="196B7F4A"/>
    <w:rsid w:val="1A25057E"/>
    <w:rsid w:val="1F036D4B"/>
    <w:rsid w:val="2029338F"/>
    <w:rsid w:val="20B406DC"/>
    <w:rsid w:val="20E00039"/>
    <w:rsid w:val="214841D7"/>
    <w:rsid w:val="21F903AD"/>
    <w:rsid w:val="23B57380"/>
    <w:rsid w:val="23C710EF"/>
    <w:rsid w:val="26D91087"/>
    <w:rsid w:val="278114EB"/>
    <w:rsid w:val="2A74080D"/>
    <w:rsid w:val="2C7D6E9D"/>
    <w:rsid w:val="2CDF0A78"/>
    <w:rsid w:val="30593EC5"/>
    <w:rsid w:val="3360420D"/>
    <w:rsid w:val="33865591"/>
    <w:rsid w:val="3A1958AE"/>
    <w:rsid w:val="3FE14789"/>
    <w:rsid w:val="4599530C"/>
    <w:rsid w:val="46F72B3E"/>
    <w:rsid w:val="47334429"/>
    <w:rsid w:val="47D5272C"/>
    <w:rsid w:val="48ED08B0"/>
    <w:rsid w:val="48F2781B"/>
    <w:rsid w:val="4A4C588A"/>
    <w:rsid w:val="4CC32A5F"/>
    <w:rsid w:val="4D127F17"/>
    <w:rsid w:val="4D8F66A6"/>
    <w:rsid w:val="4FF8249B"/>
    <w:rsid w:val="529A0E8C"/>
    <w:rsid w:val="5A2E7FD0"/>
    <w:rsid w:val="5B6B5594"/>
    <w:rsid w:val="5C396EE6"/>
    <w:rsid w:val="5D6436BD"/>
    <w:rsid w:val="5E55107B"/>
    <w:rsid w:val="5E585404"/>
    <w:rsid w:val="5EF51AD7"/>
    <w:rsid w:val="638F284C"/>
    <w:rsid w:val="64E651BE"/>
    <w:rsid w:val="650132BD"/>
    <w:rsid w:val="655B0196"/>
    <w:rsid w:val="655C01FB"/>
    <w:rsid w:val="676D5DDC"/>
    <w:rsid w:val="68F82D2A"/>
    <w:rsid w:val="690865AE"/>
    <w:rsid w:val="695C13C0"/>
    <w:rsid w:val="6AE506BA"/>
    <w:rsid w:val="6BDC3232"/>
    <w:rsid w:val="6C073C6A"/>
    <w:rsid w:val="6D6C07F2"/>
    <w:rsid w:val="6E693E10"/>
    <w:rsid w:val="6EBF1317"/>
    <w:rsid w:val="71215A94"/>
    <w:rsid w:val="743B3A34"/>
    <w:rsid w:val="75270A11"/>
    <w:rsid w:val="763E42A9"/>
    <w:rsid w:val="7AB33450"/>
    <w:rsid w:val="7BA17301"/>
    <w:rsid w:val="7CFF45DA"/>
    <w:rsid w:val="7FEA66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strokecolor="#739cc3">
      <v:fill angle="90" type="gradient">
        <o:fill v:ext="view" type="gradientUnscaled"/>
      </v:fill>
      <v:stroke color="#739cc3" weight="1.25pt"/>
    </o:shapedefaults>
    <o:shapelayout v:ext="edit">
      <o:idmap v:ext="edit" data="1"/>
    </o:shapelayout>
  </w:shapeDefaults>
  <w:decimalSymbol w:val="."/>
  <w:listSeparator w:val=","/>
  <w14:docId w14:val="0E011B6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character" w:styleId="Hyperlink">
    <w:name w:val="Hyperlink"/>
    <w:rPr>
      <w:color w:val="0000FF"/>
      <w:u w:val="single"/>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2631</Words>
  <Characters>12801</Characters>
  <Application>Microsoft Office Word</Application>
  <DocSecurity>0</DocSecurity>
  <PresentationFormat/>
  <Lines>106</Lines>
  <Paragraphs>30</Paragraphs>
  <Slides>0</Slides>
  <Notes>0</Notes>
  <HiddenSlides>0</HiddenSlides>
  <MMClips>0</MMClips>
  <ScaleCrop>false</ScaleCrop>
  <Company/>
  <LinksUpToDate>false</LinksUpToDate>
  <CharactersWithSpaces>15402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2018-07-17T16:12:00Z</dcterms:created>
  <dcterms:modified xsi:type="dcterms:W3CDTF">2018-07-17T16:12:00Z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