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AE77CC" w:rsidP="00F97703">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227D98">
        <w:rPr>
          <w:rFonts w:ascii="Book Antiqua" w:hAnsi="Book Antiqua" w:cs="Arial"/>
          <w:b/>
          <w:color w:val="000000"/>
        </w:rPr>
        <w:t xml:space="preserve">   </w:t>
      </w:r>
      <w:proofErr w:type="gramEnd"/>
      <w:r w:rsidR="00227D98">
        <w:rPr>
          <w:rFonts w:ascii="Book Antiqua" w:hAnsi="Book Antiqua" w:cs="Arial"/>
          <w:b/>
          <w:color w:val="000000"/>
        </w:rPr>
        <w:t xml:space="preserve">                   </w:t>
      </w:r>
      <w:r w:rsidR="00B3524D" w:rsidRPr="00227D98">
        <w:rPr>
          <w:rFonts w:ascii="Book Antiqua" w:hAnsi="Book Antiqua" w:cs="Arial"/>
          <w:b/>
          <w:color w:val="000000"/>
        </w:rPr>
        <w:t>Appeal Number</w:t>
      </w:r>
      <w:r w:rsidR="00D53769" w:rsidRPr="00227D98">
        <w:rPr>
          <w:rFonts w:ascii="Book Antiqua" w:hAnsi="Book Antiqua" w:cs="Arial"/>
          <w:b/>
          <w:color w:val="000000"/>
        </w:rPr>
        <w:t>:</w:t>
      </w:r>
      <w:r w:rsidR="00B3524D" w:rsidRPr="00227D98">
        <w:rPr>
          <w:rFonts w:ascii="Book Antiqua" w:hAnsi="Book Antiqua" w:cs="Arial"/>
          <w:b/>
          <w:color w:val="000000"/>
        </w:rPr>
        <w:t xml:space="preserve"> </w:t>
      </w:r>
      <w:r w:rsidR="00890DD1" w:rsidRPr="00227D98">
        <w:rPr>
          <w:rFonts w:ascii="Book Antiqua" w:hAnsi="Book Antiqua" w:cs="Arial"/>
          <w:b/>
          <w:caps/>
          <w:color w:val="000000"/>
        </w:rPr>
        <w:t>HU</w:t>
      </w:r>
      <w:r w:rsidR="0051009F" w:rsidRPr="00227D98">
        <w:rPr>
          <w:rFonts w:ascii="Book Antiqua" w:hAnsi="Book Antiqua" w:cs="Arial"/>
          <w:b/>
          <w:caps/>
          <w:color w:val="000000"/>
        </w:rPr>
        <w:t>/</w:t>
      </w:r>
      <w:r w:rsidR="00890DD1" w:rsidRPr="00227D98">
        <w:rPr>
          <w:rFonts w:ascii="Book Antiqua" w:hAnsi="Book Antiqua" w:cs="Arial"/>
          <w:b/>
          <w:caps/>
          <w:color w:val="000000"/>
        </w:rPr>
        <w:t>16138</w:t>
      </w:r>
      <w:r w:rsidR="0051009F" w:rsidRPr="00227D98">
        <w:rPr>
          <w:rFonts w:ascii="Book Antiqua" w:hAnsi="Book Antiqua" w:cs="Arial"/>
          <w:b/>
          <w:caps/>
          <w:color w:val="000000"/>
        </w:rPr>
        <w:t>/</w:t>
      </w:r>
      <w:r w:rsidR="00890DD1" w:rsidRPr="00227D98">
        <w:rPr>
          <w:rFonts w:ascii="Book Antiqua" w:hAnsi="Book Antiqua" w:cs="Arial"/>
          <w:b/>
          <w:caps/>
          <w:color w:val="000000"/>
        </w:rPr>
        <w:t>201</w:t>
      </w:r>
      <w:r w:rsidR="0051009F" w:rsidRPr="00227D98">
        <w:rPr>
          <w:rFonts w:ascii="Book Antiqua" w:hAnsi="Book Antiqua" w:cs="Arial"/>
          <w:b/>
          <w:caps/>
          <w:color w:val="000000"/>
        </w:rPr>
        <w:t>6</w:t>
      </w: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tbl>
      <w:tblPr>
        <w:tblW w:w="10713" w:type="dxa"/>
        <w:tblLook w:val="01E0" w:firstRow="1" w:lastRow="1" w:firstColumn="1" w:lastColumn="1" w:noHBand="0" w:noVBand="0"/>
      </w:tblPr>
      <w:tblGrid>
        <w:gridCol w:w="5245"/>
        <w:gridCol w:w="5468"/>
      </w:tblGrid>
      <w:tr w:rsidR="0034223C" w:rsidRPr="00A5163E" w:rsidTr="00227D98">
        <w:trPr>
          <w:trHeight w:val="543"/>
        </w:trPr>
        <w:tc>
          <w:tcPr>
            <w:tcW w:w="5245" w:type="dxa"/>
            <w:shd w:val="clear" w:color="auto" w:fill="auto"/>
          </w:tcPr>
          <w:p w:rsidR="00227D98" w:rsidRDefault="0034223C" w:rsidP="0034223C">
            <w:pPr>
              <w:jc w:val="both"/>
              <w:rPr>
                <w:rFonts w:ascii="Book Antiqua" w:hAnsi="Book Antiqua" w:cs="Arial"/>
                <w:b/>
              </w:rPr>
            </w:pPr>
            <w:r w:rsidRPr="00A5163E">
              <w:rPr>
                <w:rFonts w:ascii="Book Antiqua" w:hAnsi="Book Antiqua" w:cs="Arial"/>
                <w:b/>
              </w:rPr>
              <w:t>Heard at FIELD HOUSE</w:t>
            </w:r>
            <w:r w:rsidR="00227D98" w:rsidRPr="00A5163E">
              <w:rPr>
                <w:rFonts w:ascii="Book Antiqua" w:hAnsi="Book Antiqua" w:cs="Arial"/>
                <w:b/>
              </w:rPr>
              <w:t xml:space="preserve"> </w:t>
            </w:r>
          </w:p>
          <w:p w:rsidR="0034223C" w:rsidRPr="00A5163E" w:rsidRDefault="00227D98" w:rsidP="0034223C">
            <w:pPr>
              <w:jc w:val="both"/>
              <w:rPr>
                <w:rFonts w:ascii="Book Antiqua" w:hAnsi="Book Antiqua" w:cs="Arial"/>
                <w:b/>
              </w:rPr>
            </w:pPr>
            <w:r w:rsidRPr="00A5163E">
              <w:rPr>
                <w:rFonts w:ascii="Book Antiqua" w:hAnsi="Book Antiqua" w:cs="Arial"/>
                <w:b/>
              </w:rPr>
              <w:t xml:space="preserve">On </w:t>
            </w:r>
            <w:r>
              <w:rPr>
                <w:rFonts w:ascii="Book Antiqua" w:hAnsi="Book Antiqua" w:cs="Arial"/>
                <w:b/>
              </w:rPr>
              <w:t>11</w:t>
            </w:r>
            <w:r w:rsidRPr="00890DD1">
              <w:rPr>
                <w:rFonts w:ascii="Book Antiqua" w:hAnsi="Book Antiqua" w:cs="Arial"/>
                <w:b/>
                <w:vertAlign w:val="superscript"/>
              </w:rPr>
              <w:t>th</w:t>
            </w:r>
            <w:r>
              <w:rPr>
                <w:rFonts w:ascii="Book Antiqua" w:hAnsi="Book Antiqua" w:cs="Arial"/>
                <w:b/>
              </w:rPr>
              <w:t xml:space="preserve"> July 2018</w:t>
            </w:r>
          </w:p>
        </w:tc>
        <w:tc>
          <w:tcPr>
            <w:tcW w:w="5468" w:type="dxa"/>
            <w:shd w:val="clear" w:color="auto" w:fill="auto"/>
          </w:tcPr>
          <w:p w:rsidR="00227D98" w:rsidRDefault="0034223C" w:rsidP="0034223C">
            <w:pPr>
              <w:jc w:val="both"/>
              <w:rPr>
                <w:rFonts w:ascii="Book Antiqua" w:hAnsi="Book Antiqua" w:cs="Arial"/>
                <w:b/>
              </w:rPr>
            </w:pPr>
            <w:r w:rsidRPr="007456A2">
              <w:rPr>
                <w:rFonts w:ascii="Book Antiqua" w:hAnsi="Book Antiqua" w:cs="Arial"/>
                <w:b/>
              </w:rPr>
              <w:t>Decision &amp; Reasons Promulgated</w:t>
            </w:r>
          </w:p>
          <w:p w:rsidR="0034223C" w:rsidRPr="007456A2" w:rsidRDefault="00227D98" w:rsidP="0034223C">
            <w:pPr>
              <w:jc w:val="both"/>
              <w:rPr>
                <w:rFonts w:ascii="Book Antiqua" w:hAnsi="Book Antiqua" w:cs="Arial"/>
                <w:b/>
              </w:rPr>
            </w:pPr>
            <w:r>
              <w:rPr>
                <w:rFonts w:ascii="Book Antiqua" w:hAnsi="Book Antiqua" w:cs="Arial"/>
                <w:b/>
              </w:rPr>
              <w:t>On 19</w:t>
            </w:r>
            <w:r w:rsidRPr="0034223C">
              <w:rPr>
                <w:rFonts w:ascii="Book Antiqua" w:hAnsi="Book Antiqua" w:cs="Arial"/>
                <w:b/>
                <w:vertAlign w:val="superscript"/>
              </w:rPr>
              <w:t>th</w:t>
            </w:r>
            <w:r>
              <w:rPr>
                <w:rFonts w:ascii="Book Antiqua" w:hAnsi="Book Antiqua" w:cs="Arial"/>
                <w:b/>
              </w:rPr>
              <w:t xml:space="preserve"> July 2018</w:t>
            </w:r>
          </w:p>
        </w:tc>
      </w:tr>
      <w:tr w:rsidR="0034223C" w:rsidRPr="00A5163E" w:rsidTr="00227D98">
        <w:trPr>
          <w:trHeight w:val="271"/>
        </w:trPr>
        <w:tc>
          <w:tcPr>
            <w:tcW w:w="5245" w:type="dxa"/>
            <w:shd w:val="clear" w:color="auto" w:fill="auto"/>
          </w:tcPr>
          <w:p w:rsidR="0034223C" w:rsidRPr="00A5163E" w:rsidRDefault="0034223C" w:rsidP="0034223C">
            <w:pPr>
              <w:jc w:val="both"/>
              <w:rPr>
                <w:rFonts w:ascii="Book Antiqua" w:hAnsi="Book Antiqua" w:cs="Arial"/>
                <w:b/>
              </w:rPr>
            </w:pPr>
          </w:p>
        </w:tc>
        <w:tc>
          <w:tcPr>
            <w:tcW w:w="5468" w:type="dxa"/>
            <w:shd w:val="clear" w:color="auto" w:fill="auto"/>
          </w:tcPr>
          <w:p w:rsidR="0034223C" w:rsidRPr="00A5163E" w:rsidRDefault="0034223C" w:rsidP="0034223C">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1B186A" w:rsidRPr="00F97703" w:rsidRDefault="00E90443" w:rsidP="00227D98">
      <w:pPr>
        <w:jc w:val="center"/>
        <w:outlineLvl w:val="0"/>
        <w:rPr>
          <w:rFonts w:ascii="Book Antiqua" w:hAnsi="Book Antiqua" w:cs="Arial"/>
          <w:b/>
          <w:color w:val="000000"/>
        </w:rPr>
      </w:pPr>
      <w:r>
        <w:rPr>
          <w:rFonts w:ascii="Book Antiqua" w:hAnsi="Book Antiqua" w:cs="Arial"/>
          <w:b/>
          <w:color w:val="000000"/>
        </w:rPr>
        <w:t xml:space="preserve">DEPUTY </w:t>
      </w:r>
      <w:r w:rsidR="00227D98">
        <w:rPr>
          <w:rFonts w:ascii="Book Antiqua" w:hAnsi="Book Antiqua" w:cs="Arial"/>
          <w:b/>
          <w:color w:val="000000"/>
        </w:rPr>
        <w:t xml:space="preserve">UPPER TRIBUNAL </w:t>
      </w:r>
      <w:r w:rsidR="001B2F75" w:rsidRPr="00F97703">
        <w:rPr>
          <w:rFonts w:ascii="Book Antiqua" w:hAnsi="Book Antiqua" w:cs="Arial"/>
          <w:b/>
          <w:color w:val="000000"/>
        </w:rPr>
        <w:t xml:space="preserve">JUDGE </w:t>
      </w:r>
      <w:r>
        <w:rPr>
          <w:rFonts w:ascii="Book Antiqua" w:hAnsi="Book Antiqua" w:cs="Arial"/>
          <w:b/>
          <w:color w:val="000000"/>
        </w:rPr>
        <w:t>G A BLACK</w:t>
      </w:r>
    </w:p>
    <w:p w:rsidR="00D20757" w:rsidRPr="00F97703" w:rsidRDefault="00D20757" w:rsidP="00A15234">
      <w:pPr>
        <w:jc w:val="center"/>
        <w:rPr>
          <w:rFonts w:ascii="Book Antiqua" w:hAnsi="Book Antiqua" w:cs="Arial"/>
          <w:b/>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704B61" w:rsidRDefault="00E46EC5" w:rsidP="00A15234">
      <w:pPr>
        <w:jc w:val="center"/>
        <w:rPr>
          <w:rFonts w:ascii="Book Antiqua" w:hAnsi="Book Antiqua" w:cs="Arial"/>
          <w:b/>
          <w:caps/>
        </w:rPr>
      </w:pPr>
      <w:r>
        <w:rPr>
          <w:rFonts w:ascii="Book Antiqua" w:hAnsi="Book Antiqua" w:cs="Arial"/>
          <w:b/>
          <w:caps/>
        </w:rPr>
        <w:t>mrs nishat shakeel shabir</w:t>
      </w:r>
    </w:p>
    <w:p w:rsidR="00227D98" w:rsidRPr="00227D98" w:rsidRDefault="00227D98" w:rsidP="00227D98">
      <w:pPr>
        <w:jc w:val="center"/>
        <w:rPr>
          <w:rFonts w:ascii="Book Antiqua" w:hAnsi="Book Antiqua" w:cs="Arial"/>
        </w:rPr>
      </w:pPr>
      <w:r w:rsidRPr="00227D98">
        <w:rPr>
          <w:rFonts w:ascii="Book Antiqua" w:hAnsi="Book Antiqua" w:cs="Arial"/>
        </w:rPr>
        <w:t>(NO ANONYMITY ORDER MADE)</w:t>
      </w: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227D98" w:rsidRDefault="00227D98" w:rsidP="00704B61">
      <w:pPr>
        <w:jc w:val="center"/>
        <w:rPr>
          <w:rFonts w:ascii="Book Antiqua" w:hAnsi="Book Antiqua" w:cs="Arial"/>
          <w:b/>
        </w:rPr>
      </w:pP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Default="00DD5071" w:rsidP="00704B61">
      <w:pPr>
        <w:jc w:val="center"/>
        <w:rPr>
          <w:rFonts w:ascii="Book Antiqua" w:hAnsi="Book Antiqua" w:cs="Arial"/>
          <w:b/>
        </w:rPr>
      </w:pPr>
    </w:p>
    <w:p w:rsidR="00227D98" w:rsidRPr="00F97703" w:rsidRDefault="00227D98" w:rsidP="00704B61">
      <w:pPr>
        <w:jc w:val="center"/>
        <w:rPr>
          <w:rFonts w:ascii="Book Antiqua" w:hAnsi="Book Antiqua" w:cs="Arial"/>
          <w:b/>
        </w:rPr>
      </w:pPr>
      <w:r>
        <w:rPr>
          <w:rFonts w:ascii="Book Antiqua" w:hAnsi="Book Antiqua" w:cs="Arial"/>
          <w:b/>
        </w:rPr>
        <w:t>THE SECRETARY OF STATE FOR THE HOME DEPARTMENT</w:t>
      </w:r>
    </w:p>
    <w:p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rsidR="00DD5071" w:rsidRPr="00F97703" w:rsidRDefault="00DD5071" w:rsidP="00DD5071">
      <w:pPr>
        <w:rPr>
          <w:rFonts w:ascii="Book Antiqua" w:hAnsi="Book Antiqua" w:cs="Arial"/>
          <w:u w:val="single"/>
        </w:rPr>
      </w:pPr>
    </w:p>
    <w:p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E7DB7" w:rsidRPr="00F97703" w:rsidRDefault="00DE7DB7" w:rsidP="00DD5071">
      <w:pPr>
        <w:rPr>
          <w:rFonts w:ascii="Book Antiqua" w:hAnsi="Book Antiqua" w:cs="Arial"/>
        </w:rPr>
      </w:pPr>
    </w:p>
    <w:p w:rsidR="00DB4F5B" w:rsidRPr="00F97703" w:rsidRDefault="00E46EC5" w:rsidP="00DB4F5B">
      <w:pPr>
        <w:tabs>
          <w:tab w:val="left" w:pos="2520"/>
        </w:tabs>
        <w:rPr>
          <w:rFonts w:ascii="Book Antiqua" w:hAnsi="Book Antiqua" w:cs="Arial"/>
        </w:rPr>
      </w:pPr>
      <w:r>
        <w:rPr>
          <w:rFonts w:ascii="Book Antiqua" w:hAnsi="Book Antiqua" w:cs="Arial"/>
        </w:rPr>
        <w:t xml:space="preserve">For the Appellant:  </w:t>
      </w:r>
      <w:r w:rsidR="00227D98">
        <w:rPr>
          <w:rFonts w:ascii="Book Antiqua" w:hAnsi="Book Antiqua" w:cs="Arial"/>
        </w:rPr>
        <w:t xml:space="preserve">       </w:t>
      </w:r>
      <w:r>
        <w:rPr>
          <w:rFonts w:ascii="Book Antiqua" w:hAnsi="Book Antiqua" w:cs="Arial"/>
        </w:rPr>
        <w:t xml:space="preserve">Ms M </w:t>
      </w:r>
      <w:proofErr w:type="spellStart"/>
      <w:r>
        <w:rPr>
          <w:rFonts w:ascii="Book Antiqua" w:hAnsi="Book Antiqua" w:cs="Arial"/>
        </w:rPr>
        <w:t>Gherman</w:t>
      </w:r>
      <w:proofErr w:type="spellEnd"/>
      <w:r>
        <w:rPr>
          <w:rFonts w:ascii="Book Antiqua" w:hAnsi="Book Antiqua" w:cs="Arial"/>
        </w:rPr>
        <w:t xml:space="preserve"> </w:t>
      </w:r>
      <w:r w:rsidR="00DB4F5B">
        <w:rPr>
          <w:rFonts w:ascii="Book Antiqua" w:hAnsi="Book Antiqua" w:cs="Arial"/>
        </w:rPr>
        <w:t>(Counsel</w:t>
      </w:r>
      <w:r w:rsidR="00227D98">
        <w:rPr>
          <w:rFonts w:ascii="Book Antiqua" w:hAnsi="Book Antiqua" w:cs="Arial"/>
        </w:rPr>
        <w:t>)</w:t>
      </w:r>
      <w:r w:rsidR="00DB4F5B">
        <w:rPr>
          <w:rFonts w:ascii="Book Antiqua" w:hAnsi="Book Antiqua" w:cs="Arial"/>
        </w:rPr>
        <w:t xml:space="preserve"> </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00E46EC5">
        <w:rPr>
          <w:rFonts w:ascii="Book Antiqua" w:hAnsi="Book Antiqua" w:cs="Arial"/>
        </w:rPr>
        <w:t xml:space="preserve"> </w:t>
      </w:r>
      <w:r w:rsidR="00227D98">
        <w:rPr>
          <w:rFonts w:ascii="Book Antiqua" w:hAnsi="Book Antiqua" w:cs="Arial"/>
        </w:rPr>
        <w:t xml:space="preserve">     </w:t>
      </w:r>
      <w:r w:rsidR="00E46EC5">
        <w:rPr>
          <w:rFonts w:ascii="Book Antiqua" w:hAnsi="Book Antiqua" w:cs="Arial"/>
        </w:rPr>
        <w:t xml:space="preserve">Mr L </w:t>
      </w:r>
      <w:proofErr w:type="spellStart"/>
      <w:r w:rsidR="00E46EC5">
        <w:rPr>
          <w:rFonts w:ascii="Book Antiqua" w:hAnsi="Book Antiqua" w:cs="Arial"/>
        </w:rPr>
        <w:t>Tarlow</w:t>
      </w:r>
      <w:proofErr w:type="spellEnd"/>
      <w:r w:rsidR="00227D98">
        <w:rPr>
          <w:rFonts w:ascii="Book Antiqua" w:hAnsi="Book Antiqua" w:cs="Arial"/>
        </w:rPr>
        <w:t xml:space="preserve"> </w:t>
      </w:r>
      <w:r w:rsidR="00DB4F5B">
        <w:rPr>
          <w:rFonts w:ascii="Book Antiqua" w:hAnsi="Book Antiqua" w:cs="Arial"/>
        </w:rPr>
        <w:t xml:space="preserve">(Home Office Presenting Officer) </w:t>
      </w:r>
    </w:p>
    <w:p w:rsidR="00DE7DB7" w:rsidRPr="00F97703" w:rsidRDefault="00DE7DB7" w:rsidP="00402B9E">
      <w:pPr>
        <w:tabs>
          <w:tab w:val="left" w:pos="2520"/>
        </w:tabs>
        <w:jc w:val="center"/>
        <w:rPr>
          <w:rFonts w:ascii="Book Antiqua" w:hAnsi="Book Antiqua" w:cs="Arial"/>
        </w:rPr>
      </w:pPr>
    </w:p>
    <w:p w:rsidR="00DE7DB7" w:rsidRPr="00F97703" w:rsidRDefault="009E4E6C" w:rsidP="00B467EA">
      <w:pPr>
        <w:tabs>
          <w:tab w:val="left" w:pos="2520"/>
        </w:tabs>
        <w:jc w:val="center"/>
        <w:outlineLvl w:val="0"/>
        <w:rPr>
          <w:rFonts w:ascii="Book Antiqua" w:hAnsi="Book Antiqua" w:cs="Arial"/>
        </w:rPr>
      </w:pPr>
      <w:r>
        <w:rPr>
          <w:rFonts w:ascii="Book Antiqua" w:hAnsi="Book Antiqua" w:cs="Arial"/>
          <w:b/>
          <w:u w:val="single"/>
        </w:rPr>
        <w:t xml:space="preserve">ERROR OF LAW </w:t>
      </w:r>
      <w:r w:rsidR="00574BF9">
        <w:rPr>
          <w:rFonts w:ascii="Book Antiqua" w:hAnsi="Book Antiqua" w:cs="Arial"/>
          <w:b/>
          <w:u w:val="single"/>
        </w:rPr>
        <w:t>DECISION</w:t>
      </w:r>
      <w:r w:rsidR="00402B9E" w:rsidRPr="00F97703">
        <w:rPr>
          <w:rFonts w:ascii="Book Antiqua" w:hAnsi="Book Antiqua" w:cs="Arial"/>
          <w:b/>
          <w:u w:val="single"/>
        </w:rPr>
        <w:t xml:space="preserve"> AND REASONS</w:t>
      </w:r>
    </w:p>
    <w:p w:rsidR="00402B9E" w:rsidRPr="00F97703" w:rsidRDefault="00402B9E" w:rsidP="00402B9E">
      <w:pPr>
        <w:tabs>
          <w:tab w:val="left" w:pos="2520"/>
        </w:tabs>
        <w:jc w:val="both"/>
        <w:rPr>
          <w:rFonts w:ascii="Book Antiqua" w:hAnsi="Book Antiqua" w:cs="Arial"/>
        </w:rPr>
      </w:pPr>
    </w:p>
    <w:p w:rsidR="0061093C" w:rsidRDefault="00402B9E" w:rsidP="00BF23BB">
      <w:pPr>
        <w:tabs>
          <w:tab w:val="left" w:pos="567"/>
        </w:tabs>
        <w:ind w:left="567" w:hanging="567"/>
        <w:jc w:val="both"/>
        <w:rPr>
          <w:rFonts w:ascii="Book Antiqua" w:hAnsi="Book Antiqua" w:cs="Arial"/>
        </w:rPr>
      </w:pPr>
      <w:r w:rsidRPr="00F97703">
        <w:rPr>
          <w:rFonts w:ascii="Book Antiqua" w:hAnsi="Book Antiqua" w:cs="Arial"/>
        </w:rPr>
        <w:t>1.</w:t>
      </w:r>
      <w:r w:rsidRPr="00F97703">
        <w:rPr>
          <w:rFonts w:ascii="Book Antiqua" w:hAnsi="Book Antiqua" w:cs="Arial"/>
        </w:rPr>
        <w:tab/>
      </w:r>
      <w:r w:rsidR="00734844">
        <w:rPr>
          <w:rFonts w:ascii="Book Antiqua" w:hAnsi="Book Antiqua" w:cs="Arial"/>
        </w:rPr>
        <w:t>This is</w:t>
      </w:r>
      <w:r w:rsidR="0061093C">
        <w:rPr>
          <w:rFonts w:ascii="Book Antiqua" w:hAnsi="Book Antiqua" w:cs="Arial"/>
        </w:rPr>
        <w:t xml:space="preserve"> an error of law hearing. The appellant appeals again</w:t>
      </w:r>
      <w:r w:rsidR="0094530B">
        <w:rPr>
          <w:rFonts w:ascii="Book Antiqua" w:hAnsi="Book Antiqua" w:cs="Arial"/>
        </w:rPr>
        <w:t xml:space="preserve">st the </w:t>
      </w:r>
      <w:r w:rsidR="00E46EC5">
        <w:rPr>
          <w:rFonts w:ascii="Book Antiqua" w:hAnsi="Book Antiqua" w:cs="Arial"/>
        </w:rPr>
        <w:t>decision of the First-t</w:t>
      </w:r>
      <w:r w:rsidR="0061093C">
        <w:rPr>
          <w:rFonts w:ascii="Book Antiqua" w:hAnsi="Book Antiqua" w:cs="Arial"/>
        </w:rPr>
        <w:t>ier Tribunal (Judge</w:t>
      </w:r>
      <w:r w:rsidR="00227D98">
        <w:rPr>
          <w:rFonts w:ascii="Book Antiqua" w:hAnsi="Book Antiqua" w:cs="Arial"/>
        </w:rPr>
        <w:t xml:space="preserve"> </w:t>
      </w:r>
      <w:r w:rsidR="00E46EC5">
        <w:rPr>
          <w:rFonts w:ascii="Book Antiqua" w:hAnsi="Book Antiqua" w:cs="Arial"/>
        </w:rPr>
        <w:t>Hussain</w:t>
      </w:r>
      <w:r w:rsidR="0061093C">
        <w:rPr>
          <w:rFonts w:ascii="Book Antiqua" w:hAnsi="Book Antiqua" w:cs="Arial"/>
        </w:rPr>
        <w:t>)</w:t>
      </w:r>
      <w:r w:rsidR="00227D98">
        <w:rPr>
          <w:rFonts w:ascii="Book Antiqua" w:hAnsi="Book Antiqua" w:cs="Arial"/>
        </w:rPr>
        <w:t xml:space="preserve"> </w:t>
      </w:r>
      <w:r w:rsidR="0061093C">
        <w:rPr>
          <w:rFonts w:ascii="Book Antiqua" w:hAnsi="Book Antiqua" w:cs="Arial"/>
        </w:rPr>
        <w:t>(</w:t>
      </w:r>
      <w:r w:rsidR="00E46EC5">
        <w:rPr>
          <w:rFonts w:ascii="Book Antiqua" w:hAnsi="Book Antiqua" w:cs="Arial"/>
        </w:rPr>
        <w:t>“</w:t>
      </w:r>
      <w:proofErr w:type="spellStart"/>
      <w:r w:rsidR="0061093C">
        <w:rPr>
          <w:rFonts w:ascii="Book Antiqua" w:hAnsi="Book Antiqua" w:cs="Arial"/>
        </w:rPr>
        <w:t>FtT</w:t>
      </w:r>
      <w:proofErr w:type="spellEnd"/>
      <w:r w:rsidR="00E46EC5">
        <w:rPr>
          <w:rFonts w:ascii="Book Antiqua" w:hAnsi="Book Antiqua" w:cs="Arial"/>
        </w:rPr>
        <w:t>”</w:t>
      </w:r>
      <w:r w:rsidR="0061093C">
        <w:rPr>
          <w:rFonts w:ascii="Book Antiqua" w:hAnsi="Book Antiqua" w:cs="Arial"/>
        </w:rPr>
        <w:t>) promulgat</w:t>
      </w:r>
      <w:r w:rsidR="00E46EC5">
        <w:rPr>
          <w:rFonts w:ascii="Book Antiqua" w:hAnsi="Book Antiqua" w:cs="Arial"/>
        </w:rPr>
        <w:t xml:space="preserve">ed on 22.12.2017 </w:t>
      </w:r>
      <w:r w:rsidR="00DB4F5B">
        <w:rPr>
          <w:rFonts w:ascii="Book Antiqua" w:hAnsi="Book Antiqua" w:cs="Arial"/>
        </w:rPr>
        <w:t>in which the appellant</w:t>
      </w:r>
      <w:r w:rsidR="0061093C">
        <w:rPr>
          <w:rFonts w:ascii="Book Antiqua" w:hAnsi="Book Antiqua" w:cs="Arial"/>
        </w:rPr>
        <w:t>’s</w:t>
      </w:r>
      <w:r w:rsidR="00E46EC5">
        <w:rPr>
          <w:rFonts w:ascii="Book Antiqua" w:hAnsi="Book Antiqua" w:cs="Arial"/>
        </w:rPr>
        <w:t xml:space="preserve"> appeal on human rights grounds</w:t>
      </w:r>
      <w:r w:rsidR="00DB4F5B">
        <w:rPr>
          <w:rFonts w:ascii="Book Antiqua" w:hAnsi="Book Antiqua" w:cs="Arial"/>
        </w:rPr>
        <w:t xml:space="preserve"> was dismissed</w:t>
      </w:r>
      <w:r w:rsidR="0061093C">
        <w:rPr>
          <w:rFonts w:ascii="Book Antiqua" w:hAnsi="Book Antiqua" w:cs="Arial"/>
        </w:rPr>
        <w:t xml:space="preserve">. </w:t>
      </w:r>
    </w:p>
    <w:p w:rsidR="0061093C" w:rsidRDefault="0061093C" w:rsidP="00BF23BB">
      <w:pPr>
        <w:tabs>
          <w:tab w:val="left" w:pos="567"/>
        </w:tabs>
        <w:ind w:left="567" w:hanging="567"/>
        <w:jc w:val="both"/>
        <w:rPr>
          <w:rFonts w:ascii="Book Antiqua" w:hAnsi="Book Antiqua" w:cs="Arial"/>
        </w:rPr>
      </w:pPr>
    </w:p>
    <w:p w:rsidR="006D606E" w:rsidRDefault="006D606E" w:rsidP="00BF23BB">
      <w:pPr>
        <w:tabs>
          <w:tab w:val="left" w:pos="567"/>
        </w:tabs>
        <w:ind w:left="567" w:hanging="567"/>
        <w:jc w:val="both"/>
        <w:rPr>
          <w:rFonts w:ascii="Book Antiqua" w:hAnsi="Book Antiqua" w:cs="Arial"/>
          <w:b/>
          <w:u w:val="single"/>
        </w:rPr>
      </w:pPr>
      <w:r w:rsidRPr="006D606E">
        <w:rPr>
          <w:rFonts w:ascii="Book Antiqua" w:hAnsi="Book Antiqua" w:cs="Arial"/>
          <w:b/>
          <w:u w:val="single"/>
        </w:rPr>
        <w:t>Background</w:t>
      </w:r>
    </w:p>
    <w:p w:rsidR="00691E1E" w:rsidRPr="006D606E" w:rsidRDefault="00691E1E" w:rsidP="00BF23BB">
      <w:pPr>
        <w:tabs>
          <w:tab w:val="left" w:pos="567"/>
        </w:tabs>
        <w:ind w:left="567" w:hanging="567"/>
        <w:jc w:val="both"/>
        <w:rPr>
          <w:rFonts w:ascii="Book Antiqua" w:hAnsi="Book Antiqua" w:cs="Arial"/>
          <w:b/>
          <w:u w:val="single"/>
        </w:rPr>
      </w:pPr>
    </w:p>
    <w:p w:rsidR="001F2716" w:rsidRDefault="00DB4F5B" w:rsidP="00780F86">
      <w:pPr>
        <w:ind w:left="540" w:hanging="540"/>
        <w:jc w:val="both"/>
        <w:rPr>
          <w:rFonts w:ascii="Book Antiqua" w:hAnsi="Book Antiqua" w:cs="Arial"/>
        </w:rPr>
      </w:pPr>
      <w:r>
        <w:rPr>
          <w:rFonts w:ascii="Book Antiqua" w:hAnsi="Book Antiqua" w:cs="Arial"/>
        </w:rPr>
        <w:t xml:space="preserve">2.     The appellant </w:t>
      </w:r>
      <w:r w:rsidR="0061093C">
        <w:rPr>
          <w:rFonts w:ascii="Book Antiqua" w:hAnsi="Book Antiqua" w:cs="Arial"/>
        </w:rPr>
        <w:t xml:space="preserve">is a citizen of </w:t>
      </w:r>
      <w:r w:rsidR="00E46EC5">
        <w:rPr>
          <w:rFonts w:ascii="Book Antiqua" w:hAnsi="Book Antiqua" w:cs="Arial"/>
        </w:rPr>
        <w:t>Pakistan</w:t>
      </w:r>
      <w:r w:rsidR="0061093C">
        <w:rPr>
          <w:rFonts w:ascii="Book Antiqua" w:hAnsi="Book Antiqua" w:cs="Arial"/>
        </w:rPr>
        <w:t xml:space="preserve">.  </w:t>
      </w:r>
      <w:r w:rsidR="00402481">
        <w:rPr>
          <w:rFonts w:ascii="Book Antiqua" w:hAnsi="Book Antiqua" w:cs="Arial"/>
        </w:rPr>
        <w:t>She entered the UK in July 2013 with a spousal visa and was granted leave until April 2016. The appellant and her husband were married and had a child born on 4.3.2016.  The couple were trying to have another child and produced evidence of this at the hearing.</w:t>
      </w:r>
      <w:r w:rsidR="00691E1E" w:rsidRPr="00691E1E">
        <w:rPr>
          <w:rFonts w:ascii="Book Antiqua" w:hAnsi="Book Antiqua" w:cs="Arial"/>
        </w:rPr>
        <w:t xml:space="preserve"> </w:t>
      </w:r>
      <w:r w:rsidR="00691E1E">
        <w:rPr>
          <w:rFonts w:ascii="Book Antiqua" w:hAnsi="Book Antiqua" w:cs="Arial"/>
        </w:rPr>
        <w:t xml:space="preserve">Her application for further leave under the </w:t>
      </w:r>
      <w:proofErr w:type="gramStart"/>
      <w:r w:rsidR="00691E1E">
        <w:rPr>
          <w:rFonts w:ascii="Book Antiqua" w:hAnsi="Book Antiqua" w:cs="Arial"/>
        </w:rPr>
        <w:t>5 year</w:t>
      </w:r>
      <w:proofErr w:type="gramEnd"/>
      <w:r w:rsidR="00691E1E">
        <w:rPr>
          <w:rFonts w:ascii="Book Antiqua" w:hAnsi="Book Antiqua" w:cs="Arial"/>
        </w:rPr>
        <w:t xml:space="preserve"> route was refused on the grounds that they failed to show a genuine and subsisting relationship and did not meet the financial requirements.  </w:t>
      </w:r>
    </w:p>
    <w:p w:rsidR="0094530B" w:rsidRDefault="0094530B" w:rsidP="00780F86">
      <w:pPr>
        <w:ind w:left="540" w:hanging="540"/>
        <w:jc w:val="both"/>
        <w:rPr>
          <w:rFonts w:ascii="Book Antiqua" w:hAnsi="Book Antiqua" w:cs="Arial"/>
        </w:rPr>
      </w:pPr>
    </w:p>
    <w:p w:rsidR="0094530B" w:rsidRPr="0094530B" w:rsidRDefault="0094530B" w:rsidP="00780F86">
      <w:pPr>
        <w:ind w:left="540" w:hanging="540"/>
        <w:jc w:val="both"/>
        <w:rPr>
          <w:rFonts w:ascii="Book Antiqua" w:hAnsi="Book Antiqua" w:cs="Arial"/>
          <w:b/>
          <w:u w:val="single"/>
        </w:rPr>
      </w:pPr>
      <w:proofErr w:type="spellStart"/>
      <w:r w:rsidRPr="0094530B">
        <w:rPr>
          <w:rFonts w:ascii="Book Antiqua" w:hAnsi="Book Antiqua" w:cs="Arial"/>
          <w:b/>
          <w:u w:val="single"/>
        </w:rPr>
        <w:lastRenderedPageBreak/>
        <w:t>FtT</w:t>
      </w:r>
      <w:proofErr w:type="spellEnd"/>
      <w:r w:rsidRPr="0094530B">
        <w:rPr>
          <w:rFonts w:ascii="Book Antiqua" w:hAnsi="Book Antiqua" w:cs="Arial"/>
          <w:b/>
          <w:u w:val="single"/>
        </w:rPr>
        <w:t xml:space="preserve"> decision </w:t>
      </w:r>
    </w:p>
    <w:p w:rsidR="00402481" w:rsidRDefault="00402481" w:rsidP="00780F86">
      <w:pPr>
        <w:ind w:left="540" w:hanging="540"/>
        <w:jc w:val="both"/>
        <w:rPr>
          <w:rFonts w:ascii="Book Antiqua" w:hAnsi="Book Antiqua" w:cs="Arial"/>
        </w:rPr>
      </w:pPr>
    </w:p>
    <w:p w:rsidR="00E46EC5" w:rsidRDefault="00E46EC5" w:rsidP="00E46EC5">
      <w:pPr>
        <w:ind w:left="540" w:hanging="540"/>
        <w:jc w:val="both"/>
        <w:rPr>
          <w:rFonts w:ascii="Book Antiqua" w:hAnsi="Book Antiqua" w:cs="Arial"/>
        </w:rPr>
      </w:pPr>
      <w:r>
        <w:rPr>
          <w:rFonts w:ascii="Book Antiqua" w:hAnsi="Book Antiqua" w:cs="Arial"/>
        </w:rPr>
        <w:t xml:space="preserve">3.   The </w:t>
      </w:r>
      <w:proofErr w:type="spellStart"/>
      <w:r>
        <w:rPr>
          <w:rFonts w:ascii="Book Antiqua" w:hAnsi="Book Antiqua" w:cs="Arial"/>
        </w:rPr>
        <w:t>FtT</w:t>
      </w:r>
      <w:proofErr w:type="spellEnd"/>
      <w:r>
        <w:rPr>
          <w:rFonts w:ascii="Book Antiqua" w:hAnsi="Book Antiqua" w:cs="Arial"/>
        </w:rPr>
        <w:t xml:space="preserve"> found that the</w:t>
      </w:r>
      <w:r w:rsidR="00402481">
        <w:rPr>
          <w:rFonts w:ascii="Book Antiqua" w:hAnsi="Book Antiqua" w:cs="Arial"/>
        </w:rPr>
        <w:t xml:space="preserve"> appellant and her husband</w:t>
      </w:r>
      <w:r>
        <w:rPr>
          <w:rFonts w:ascii="Book Antiqua" w:hAnsi="Book Antiqua" w:cs="Arial"/>
        </w:rPr>
        <w:t xml:space="preserve"> were not in a genuine and subsisting relationship [21] based on evidence of their residential addresses</w:t>
      </w:r>
      <w:r w:rsidR="00691E1E">
        <w:rPr>
          <w:rFonts w:ascii="Book Antiqua" w:hAnsi="Book Antiqua" w:cs="Arial"/>
        </w:rPr>
        <w:t xml:space="preserve"> and the </w:t>
      </w:r>
      <w:proofErr w:type="spellStart"/>
      <w:r w:rsidR="00691E1E">
        <w:rPr>
          <w:rFonts w:ascii="Book Antiqua" w:hAnsi="Book Antiqua" w:cs="Arial"/>
        </w:rPr>
        <w:t>FtT’s</w:t>
      </w:r>
      <w:proofErr w:type="spellEnd"/>
      <w:r w:rsidR="00AE795B">
        <w:rPr>
          <w:rFonts w:ascii="Book Antiqua" w:hAnsi="Book Antiqua" w:cs="Arial"/>
        </w:rPr>
        <w:t xml:space="preserve"> supposition that they lived with the sponsor’s parents</w:t>
      </w:r>
      <w:r>
        <w:rPr>
          <w:rFonts w:ascii="Book Antiqua" w:hAnsi="Book Antiqua" w:cs="Arial"/>
        </w:rPr>
        <w:t xml:space="preserve">.  The </w:t>
      </w:r>
      <w:proofErr w:type="spellStart"/>
      <w:r>
        <w:rPr>
          <w:rFonts w:ascii="Book Antiqua" w:hAnsi="Book Antiqua" w:cs="Arial"/>
        </w:rPr>
        <w:t>FtT</w:t>
      </w:r>
      <w:proofErr w:type="spellEnd"/>
      <w:r>
        <w:rPr>
          <w:rFonts w:ascii="Book Antiqua" w:hAnsi="Book Antiqua" w:cs="Arial"/>
        </w:rPr>
        <w:t xml:space="preserve"> found that there was no evidence to show that the appellant’s c</w:t>
      </w:r>
      <w:r w:rsidR="00402481">
        <w:rPr>
          <w:rFonts w:ascii="Book Antiqua" w:hAnsi="Book Antiqua" w:cs="Arial"/>
        </w:rPr>
        <w:t xml:space="preserve">hild was a child of her husband </w:t>
      </w:r>
      <w:r>
        <w:rPr>
          <w:rFonts w:ascii="Book Antiqua" w:hAnsi="Book Antiqua" w:cs="Arial"/>
        </w:rPr>
        <w:t xml:space="preserve">because there was no DNA evidence [27].  </w:t>
      </w:r>
      <w:r w:rsidR="00DB5064">
        <w:rPr>
          <w:rFonts w:ascii="Book Antiqua" w:hAnsi="Book Antiqua" w:cs="Arial"/>
        </w:rPr>
        <w:t xml:space="preserve">The </w:t>
      </w:r>
      <w:proofErr w:type="spellStart"/>
      <w:r w:rsidR="00DB5064">
        <w:rPr>
          <w:rFonts w:ascii="Book Antiqua" w:hAnsi="Book Antiqua" w:cs="Arial"/>
        </w:rPr>
        <w:t>FtT</w:t>
      </w:r>
      <w:proofErr w:type="spellEnd"/>
      <w:r w:rsidR="00DB5064">
        <w:rPr>
          <w:rFonts w:ascii="Book Antiqua" w:hAnsi="Book Antiqua" w:cs="Arial"/>
        </w:rPr>
        <w:t xml:space="preserve"> concluded that the appellant failed to meet the financial requirements of the Immigration Rules</w:t>
      </w:r>
      <w:r w:rsidR="00691E1E">
        <w:rPr>
          <w:rFonts w:ascii="Book Antiqua" w:hAnsi="Book Antiqua" w:cs="Arial"/>
        </w:rPr>
        <w:t xml:space="preserve"> as there was insufficient evidence</w:t>
      </w:r>
      <w:r w:rsidR="00DB5064">
        <w:rPr>
          <w:rFonts w:ascii="Book Antiqua" w:hAnsi="Book Antiqua" w:cs="Arial"/>
        </w:rPr>
        <w:t xml:space="preserve">. </w:t>
      </w:r>
      <w:r>
        <w:rPr>
          <w:rFonts w:ascii="Book Antiqua" w:hAnsi="Book Antiqua" w:cs="Arial"/>
        </w:rPr>
        <w:t xml:space="preserve">In considering Article 8 the </w:t>
      </w:r>
      <w:proofErr w:type="spellStart"/>
      <w:r>
        <w:rPr>
          <w:rFonts w:ascii="Book Antiqua" w:hAnsi="Book Antiqua" w:cs="Arial"/>
        </w:rPr>
        <w:t>FtT</w:t>
      </w:r>
      <w:proofErr w:type="spellEnd"/>
      <w:r>
        <w:rPr>
          <w:rFonts w:ascii="Book Antiqua" w:hAnsi="Book Antiqua" w:cs="Arial"/>
        </w:rPr>
        <w:t xml:space="preserve"> referred to the appellant as the mother of a British citizen child, but found that it was not unreasonable for the child given her young age to move to Pakistan and / or that her best interests lay with her remaining with her mother [33].  The </w:t>
      </w:r>
      <w:proofErr w:type="spellStart"/>
      <w:r>
        <w:rPr>
          <w:rFonts w:ascii="Book Antiqua" w:hAnsi="Book Antiqua" w:cs="Arial"/>
        </w:rPr>
        <w:t>FtT</w:t>
      </w:r>
      <w:proofErr w:type="spellEnd"/>
      <w:r>
        <w:rPr>
          <w:rFonts w:ascii="Book Antiqua" w:hAnsi="Book Antiqua" w:cs="Arial"/>
        </w:rPr>
        <w:t xml:space="preserve"> took the view that there was an absence of evidence of any contact or relationship with the c</w:t>
      </w:r>
      <w:r w:rsidR="00402481">
        <w:rPr>
          <w:rFonts w:ascii="Book Antiqua" w:hAnsi="Book Antiqua" w:cs="Arial"/>
        </w:rPr>
        <w:t>hild’s father</w:t>
      </w:r>
      <w:r>
        <w:rPr>
          <w:rFonts w:ascii="Book Antiqua" w:hAnsi="Book Antiqua" w:cs="Arial"/>
        </w:rPr>
        <w:t>.</w:t>
      </w:r>
      <w:r w:rsidR="00402481">
        <w:rPr>
          <w:rFonts w:ascii="Book Antiqua" w:hAnsi="Book Antiqua" w:cs="Arial"/>
        </w:rPr>
        <w:t xml:space="preserve">  </w:t>
      </w:r>
    </w:p>
    <w:p w:rsidR="0061093C" w:rsidRDefault="0061093C" w:rsidP="00780F86">
      <w:pPr>
        <w:ind w:left="540" w:hanging="540"/>
        <w:jc w:val="both"/>
        <w:rPr>
          <w:rFonts w:ascii="Book Antiqua" w:hAnsi="Book Antiqua" w:cs="Arial"/>
        </w:rPr>
      </w:pPr>
    </w:p>
    <w:p w:rsidR="0061093C" w:rsidRDefault="0061093C" w:rsidP="00780F86">
      <w:pPr>
        <w:ind w:left="540" w:hanging="540"/>
        <w:jc w:val="both"/>
        <w:rPr>
          <w:rFonts w:ascii="Book Antiqua" w:hAnsi="Book Antiqua" w:cs="Arial"/>
          <w:b/>
          <w:u w:val="single"/>
        </w:rPr>
      </w:pPr>
      <w:r w:rsidRPr="0061093C">
        <w:rPr>
          <w:rFonts w:ascii="Book Antiqua" w:hAnsi="Book Antiqua" w:cs="Arial"/>
          <w:b/>
          <w:u w:val="single"/>
        </w:rPr>
        <w:t xml:space="preserve">Grounds </w:t>
      </w:r>
      <w:r w:rsidR="00E46EC5">
        <w:rPr>
          <w:rFonts w:ascii="Book Antiqua" w:hAnsi="Book Antiqua" w:cs="Arial"/>
          <w:b/>
          <w:u w:val="single"/>
        </w:rPr>
        <w:t xml:space="preserve">for permission to </w:t>
      </w:r>
      <w:r w:rsidRPr="0061093C">
        <w:rPr>
          <w:rFonts w:ascii="Book Antiqua" w:hAnsi="Book Antiqua" w:cs="Arial"/>
          <w:b/>
          <w:u w:val="single"/>
        </w:rPr>
        <w:t xml:space="preserve">appeal </w:t>
      </w:r>
      <w:r w:rsidR="00C73BAA">
        <w:rPr>
          <w:rFonts w:ascii="Book Antiqua" w:hAnsi="Book Antiqua" w:cs="Arial"/>
          <w:b/>
          <w:u w:val="single"/>
        </w:rPr>
        <w:t xml:space="preserve">(see grounds) </w:t>
      </w:r>
    </w:p>
    <w:p w:rsidR="00C73BAA" w:rsidRPr="0061093C" w:rsidRDefault="00C73BAA" w:rsidP="00780F86">
      <w:pPr>
        <w:ind w:left="540" w:hanging="540"/>
        <w:jc w:val="both"/>
        <w:rPr>
          <w:rFonts w:ascii="Book Antiqua" w:hAnsi="Book Antiqua" w:cs="Arial"/>
          <w:b/>
          <w:u w:val="single"/>
        </w:rPr>
      </w:pPr>
    </w:p>
    <w:p w:rsidR="00E46EC5" w:rsidRDefault="00C73BAA" w:rsidP="00780F86">
      <w:pPr>
        <w:ind w:left="540" w:hanging="540"/>
        <w:jc w:val="both"/>
        <w:rPr>
          <w:rFonts w:ascii="Book Antiqua" w:hAnsi="Book Antiqua" w:cs="Arial"/>
        </w:rPr>
      </w:pPr>
      <w:r>
        <w:rPr>
          <w:rFonts w:ascii="Book Antiqua" w:hAnsi="Book Antiqua" w:cs="Arial"/>
        </w:rPr>
        <w:t>4</w:t>
      </w:r>
      <w:r w:rsidR="0061093C">
        <w:rPr>
          <w:rFonts w:ascii="Book Antiqua" w:hAnsi="Book Antiqua" w:cs="Arial"/>
        </w:rPr>
        <w:t xml:space="preserve">.  </w:t>
      </w:r>
      <w:r>
        <w:rPr>
          <w:rFonts w:ascii="Book Antiqua" w:hAnsi="Book Antiqua" w:cs="Arial"/>
        </w:rPr>
        <w:t xml:space="preserve"> </w:t>
      </w:r>
      <w:r w:rsidR="0061093C">
        <w:rPr>
          <w:rFonts w:ascii="Book Antiqua" w:hAnsi="Book Antiqua" w:cs="Arial"/>
        </w:rPr>
        <w:t xml:space="preserve">In </w:t>
      </w:r>
      <w:r>
        <w:rPr>
          <w:rFonts w:ascii="Book Antiqua" w:hAnsi="Book Antiqua" w:cs="Arial"/>
        </w:rPr>
        <w:t xml:space="preserve">detailed </w:t>
      </w:r>
      <w:r w:rsidR="00DB5064">
        <w:rPr>
          <w:rFonts w:ascii="Book Antiqua" w:hAnsi="Book Antiqua" w:cs="Arial"/>
        </w:rPr>
        <w:t xml:space="preserve">grounds of </w:t>
      </w:r>
      <w:r w:rsidR="0061093C">
        <w:rPr>
          <w:rFonts w:ascii="Book Antiqua" w:hAnsi="Book Antiqua" w:cs="Arial"/>
        </w:rPr>
        <w:t>appeal the appella</w:t>
      </w:r>
      <w:r w:rsidR="00E46EC5">
        <w:rPr>
          <w:rFonts w:ascii="Book Antiqua" w:hAnsi="Book Antiqua" w:cs="Arial"/>
        </w:rPr>
        <w:t xml:space="preserve">nt argued that the </w:t>
      </w:r>
      <w:proofErr w:type="spellStart"/>
      <w:r w:rsidR="00E46EC5">
        <w:rPr>
          <w:rFonts w:ascii="Book Antiqua" w:hAnsi="Book Antiqua" w:cs="Arial"/>
        </w:rPr>
        <w:t>FtT</w:t>
      </w:r>
      <w:proofErr w:type="spellEnd"/>
      <w:r w:rsidR="00E46EC5">
        <w:rPr>
          <w:rFonts w:ascii="Book Antiqua" w:hAnsi="Book Antiqua" w:cs="Arial"/>
        </w:rPr>
        <w:t xml:space="preserve"> erred</w:t>
      </w:r>
      <w:r w:rsidR="00402481">
        <w:rPr>
          <w:rFonts w:ascii="Book Antiqua" w:hAnsi="Book Antiqua" w:cs="Arial"/>
        </w:rPr>
        <w:t xml:space="preserve"> by </w:t>
      </w:r>
    </w:p>
    <w:p w:rsidR="009F5220" w:rsidRDefault="00E46EC5" w:rsidP="00780F86">
      <w:pPr>
        <w:ind w:left="540" w:hanging="540"/>
        <w:jc w:val="both"/>
        <w:rPr>
          <w:rFonts w:ascii="Book Antiqua" w:hAnsi="Book Antiqua" w:cs="Arial"/>
        </w:rPr>
      </w:pPr>
      <w:r>
        <w:rPr>
          <w:rFonts w:ascii="Book Antiqua" w:hAnsi="Book Antiqua" w:cs="Arial"/>
        </w:rPr>
        <w:tab/>
        <w:t xml:space="preserve">a)  </w:t>
      </w:r>
      <w:r w:rsidR="00402481">
        <w:rPr>
          <w:rFonts w:ascii="Book Antiqua" w:hAnsi="Book Antiqua" w:cs="Arial"/>
        </w:rPr>
        <w:t>failing to place weight on relevant evidence to show the relationship was genuine and subsisting.</w:t>
      </w:r>
    </w:p>
    <w:p w:rsidR="00402481" w:rsidRDefault="00402481" w:rsidP="00780F86">
      <w:pPr>
        <w:ind w:left="540" w:hanging="540"/>
        <w:jc w:val="both"/>
        <w:rPr>
          <w:rFonts w:ascii="Book Antiqua" w:hAnsi="Book Antiqua" w:cs="Arial"/>
        </w:rPr>
      </w:pPr>
      <w:r>
        <w:rPr>
          <w:rFonts w:ascii="Book Antiqua" w:hAnsi="Book Antiqua" w:cs="Arial"/>
        </w:rPr>
        <w:tab/>
        <w:t xml:space="preserve">b) failing to </w:t>
      </w:r>
      <w:proofErr w:type="gramStart"/>
      <w:r>
        <w:rPr>
          <w:rFonts w:ascii="Book Antiqua" w:hAnsi="Book Antiqua" w:cs="Arial"/>
        </w:rPr>
        <w:t>take into account</w:t>
      </w:r>
      <w:proofErr w:type="gramEnd"/>
      <w:r>
        <w:rPr>
          <w:rFonts w:ascii="Book Antiqua" w:hAnsi="Book Antiqua" w:cs="Arial"/>
        </w:rPr>
        <w:t xml:space="preserve"> </w:t>
      </w:r>
      <w:r w:rsidR="00691E1E">
        <w:rPr>
          <w:rFonts w:ascii="Book Antiqua" w:hAnsi="Book Antiqua" w:cs="Arial"/>
        </w:rPr>
        <w:t xml:space="preserve">documentary and other </w:t>
      </w:r>
      <w:r>
        <w:rPr>
          <w:rFonts w:ascii="Book Antiqua" w:hAnsi="Book Antiqua" w:cs="Arial"/>
        </w:rPr>
        <w:t>evidence as to the</w:t>
      </w:r>
      <w:r w:rsidR="00DB5064">
        <w:rPr>
          <w:rFonts w:ascii="Book Antiqua" w:hAnsi="Book Antiqua" w:cs="Arial"/>
        </w:rPr>
        <w:t xml:space="preserve"> </w:t>
      </w:r>
      <w:r w:rsidR="00691E1E">
        <w:rPr>
          <w:rFonts w:ascii="Book Antiqua" w:hAnsi="Book Antiqua" w:cs="Arial"/>
        </w:rPr>
        <w:t xml:space="preserve">residential </w:t>
      </w:r>
      <w:r w:rsidR="00DB5064">
        <w:rPr>
          <w:rFonts w:ascii="Book Antiqua" w:hAnsi="Book Antiqua" w:cs="Arial"/>
        </w:rPr>
        <w:t>address</w:t>
      </w:r>
      <w:r>
        <w:rPr>
          <w:rFonts w:ascii="Book Antiqua" w:hAnsi="Book Antiqua" w:cs="Arial"/>
        </w:rPr>
        <w:t xml:space="preserve"> of the couple</w:t>
      </w:r>
    </w:p>
    <w:p w:rsidR="00402481" w:rsidRDefault="00402481" w:rsidP="00780F86">
      <w:pPr>
        <w:ind w:left="540" w:hanging="540"/>
        <w:jc w:val="both"/>
        <w:rPr>
          <w:rFonts w:ascii="Book Antiqua" w:hAnsi="Book Antiqua" w:cs="Arial"/>
        </w:rPr>
      </w:pPr>
      <w:r>
        <w:rPr>
          <w:rFonts w:ascii="Book Antiqua" w:hAnsi="Book Antiqua" w:cs="Arial"/>
        </w:rPr>
        <w:tab/>
        <w:t xml:space="preserve">c) failing to properly consider financial evidence </w:t>
      </w:r>
    </w:p>
    <w:p w:rsidR="00402481" w:rsidRDefault="00402481" w:rsidP="00780F86">
      <w:pPr>
        <w:ind w:left="540" w:hanging="540"/>
        <w:jc w:val="both"/>
        <w:rPr>
          <w:rFonts w:ascii="Book Antiqua" w:hAnsi="Book Antiqua" w:cs="Arial"/>
        </w:rPr>
      </w:pPr>
      <w:r>
        <w:rPr>
          <w:rFonts w:ascii="Book Antiqua" w:hAnsi="Book Antiqua" w:cs="Arial"/>
        </w:rPr>
        <w:tab/>
        <w:t xml:space="preserve">d) failing to apply the Immigration Rules and jurisprudence </w:t>
      </w:r>
      <w:r w:rsidR="00C73BAA">
        <w:rPr>
          <w:rFonts w:ascii="Book Antiqua" w:hAnsi="Book Antiqua" w:cs="Arial"/>
        </w:rPr>
        <w:t xml:space="preserve">in relation to the removal of a British citizen child outside of the EU.  The </w:t>
      </w:r>
      <w:proofErr w:type="spellStart"/>
      <w:r w:rsidR="00C73BAA">
        <w:rPr>
          <w:rFonts w:ascii="Book Antiqua" w:hAnsi="Book Antiqua" w:cs="Arial"/>
        </w:rPr>
        <w:t>FtT</w:t>
      </w:r>
      <w:proofErr w:type="spellEnd"/>
      <w:r w:rsidR="00C73BAA">
        <w:rPr>
          <w:rFonts w:ascii="Book Antiqua" w:hAnsi="Book Antiqua" w:cs="Arial"/>
        </w:rPr>
        <w:t xml:space="preserve"> failed to apply Ex 1 and did not adequately consider the best interests of a British child (</w:t>
      </w:r>
      <w:r w:rsidR="00C73BAA" w:rsidRPr="00DB5064">
        <w:rPr>
          <w:rFonts w:ascii="Book Antiqua" w:hAnsi="Book Antiqua" w:cs="Arial"/>
          <w:b/>
          <w:u w:val="single"/>
        </w:rPr>
        <w:t>ZH</w:t>
      </w:r>
      <w:r w:rsidR="00C73BAA">
        <w:rPr>
          <w:rFonts w:ascii="Book Antiqua" w:hAnsi="Book Antiqua" w:cs="Arial"/>
        </w:rPr>
        <w:t xml:space="preserve"> </w:t>
      </w:r>
      <w:r w:rsidR="00DB5064">
        <w:rPr>
          <w:rFonts w:ascii="Book Antiqua" w:hAnsi="Book Antiqua" w:cs="Arial"/>
        </w:rPr>
        <w:t>(</w:t>
      </w:r>
      <w:r w:rsidR="00C73BAA">
        <w:rPr>
          <w:rFonts w:ascii="Book Antiqua" w:hAnsi="Book Antiqua" w:cs="Arial"/>
        </w:rPr>
        <w:t>Tanzania) [2011] UKSC 4 and</w:t>
      </w:r>
      <w:r w:rsidR="00DB5064">
        <w:rPr>
          <w:rFonts w:ascii="Book Antiqua" w:hAnsi="Book Antiqua" w:cs="Arial"/>
        </w:rPr>
        <w:t>/or</w:t>
      </w:r>
      <w:r w:rsidR="00C73BAA">
        <w:rPr>
          <w:rFonts w:ascii="Book Antiqua" w:hAnsi="Book Antiqua" w:cs="Arial"/>
        </w:rPr>
        <w:t xml:space="preserve"> the</w:t>
      </w:r>
      <w:r w:rsidR="00DB5064">
        <w:rPr>
          <w:rFonts w:ascii="Book Antiqua" w:hAnsi="Book Antiqua" w:cs="Arial"/>
        </w:rPr>
        <w:t xml:space="preserve"> respondent’s own G</w:t>
      </w:r>
      <w:r w:rsidR="00C73BAA">
        <w:rPr>
          <w:rFonts w:ascii="Book Antiqua" w:hAnsi="Book Antiqua" w:cs="Arial"/>
        </w:rPr>
        <w:t>uidance on the application of EX1.</w:t>
      </w:r>
    </w:p>
    <w:p w:rsidR="0081412B" w:rsidRDefault="0081412B" w:rsidP="00780F86">
      <w:pPr>
        <w:ind w:left="540" w:hanging="540"/>
        <w:jc w:val="both"/>
        <w:rPr>
          <w:rFonts w:ascii="Book Antiqua" w:hAnsi="Book Antiqua" w:cs="Arial"/>
        </w:rPr>
      </w:pPr>
    </w:p>
    <w:p w:rsidR="0081412B" w:rsidRDefault="0081412B" w:rsidP="00780F86">
      <w:pPr>
        <w:ind w:left="540" w:hanging="540"/>
        <w:jc w:val="both"/>
        <w:rPr>
          <w:rFonts w:ascii="Book Antiqua" w:hAnsi="Book Antiqua" w:cs="Arial"/>
          <w:b/>
          <w:u w:val="single"/>
        </w:rPr>
      </w:pPr>
      <w:r w:rsidRPr="0081412B">
        <w:rPr>
          <w:rFonts w:ascii="Book Antiqua" w:hAnsi="Book Antiqua" w:cs="Arial"/>
          <w:b/>
          <w:u w:val="single"/>
        </w:rPr>
        <w:t>Permission to appeal</w:t>
      </w:r>
    </w:p>
    <w:p w:rsidR="00C73BAA" w:rsidRPr="0081412B" w:rsidRDefault="00C73BAA" w:rsidP="00780F86">
      <w:pPr>
        <w:ind w:left="540" w:hanging="540"/>
        <w:jc w:val="both"/>
        <w:rPr>
          <w:rFonts w:ascii="Book Antiqua" w:hAnsi="Book Antiqua" w:cs="Arial"/>
          <w:b/>
          <w:u w:val="single"/>
        </w:rPr>
      </w:pPr>
    </w:p>
    <w:p w:rsidR="0061093C" w:rsidRDefault="00C73BAA" w:rsidP="00780F86">
      <w:pPr>
        <w:ind w:left="540" w:hanging="540"/>
        <w:jc w:val="both"/>
        <w:rPr>
          <w:rFonts w:ascii="Book Antiqua" w:hAnsi="Book Antiqua" w:cs="Arial"/>
        </w:rPr>
      </w:pPr>
      <w:r>
        <w:rPr>
          <w:rFonts w:ascii="Book Antiqua" w:hAnsi="Book Antiqua" w:cs="Arial"/>
        </w:rPr>
        <w:t>5</w:t>
      </w:r>
      <w:r w:rsidR="0081412B">
        <w:rPr>
          <w:rFonts w:ascii="Book Antiqua" w:hAnsi="Book Antiqua" w:cs="Arial"/>
        </w:rPr>
        <w:t>.  Permission to appeal to the Upper Tribun</w:t>
      </w:r>
      <w:r w:rsidR="00E46EC5">
        <w:rPr>
          <w:rFonts w:ascii="Book Antiqua" w:hAnsi="Book Antiqua" w:cs="Arial"/>
        </w:rPr>
        <w:t>al (UT) was granted and limited to the fourth ground only regarding the failure to consider section 55 and Ex 1</w:t>
      </w:r>
      <w:r w:rsidR="0081412B">
        <w:rPr>
          <w:rFonts w:ascii="Book Antiqua" w:hAnsi="Book Antiqua" w:cs="Arial"/>
        </w:rPr>
        <w:t xml:space="preserve">. </w:t>
      </w:r>
    </w:p>
    <w:p w:rsidR="00E46EC5" w:rsidRPr="00F97703" w:rsidRDefault="00E46EC5" w:rsidP="00780F86">
      <w:pPr>
        <w:ind w:left="540" w:hanging="540"/>
        <w:jc w:val="both"/>
        <w:rPr>
          <w:rFonts w:ascii="Book Antiqua" w:hAnsi="Book Antiqua" w:cs="Arial"/>
        </w:rPr>
      </w:pPr>
    </w:p>
    <w:p w:rsidR="009F5220" w:rsidRDefault="007A169D" w:rsidP="00780F86">
      <w:pPr>
        <w:ind w:left="540" w:hanging="540"/>
        <w:jc w:val="both"/>
        <w:rPr>
          <w:rFonts w:ascii="Book Antiqua" w:hAnsi="Book Antiqua" w:cs="Arial"/>
          <w:b/>
          <w:u w:val="single"/>
        </w:rPr>
      </w:pPr>
      <w:r>
        <w:rPr>
          <w:rFonts w:ascii="Book Antiqua" w:hAnsi="Book Antiqua" w:cs="Arial"/>
          <w:b/>
          <w:u w:val="single"/>
        </w:rPr>
        <w:t>Submiss</w:t>
      </w:r>
      <w:r w:rsidR="006D606E" w:rsidRPr="006D606E">
        <w:rPr>
          <w:rFonts w:ascii="Book Antiqua" w:hAnsi="Book Antiqua" w:cs="Arial"/>
          <w:b/>
          <w:u w:val="single"/>
        </w:rPr>
        <w:t>ions</w:t>
      </w:r>
    </w:p>
    <w:p w:rsidR="00C73BAA" w:rsidRDefault="00C73BAA" w:rsidP="00780F86">
      <w:pPr>
        <w:ind w:left="540" w:hanging="540"/>
        <w:jc w:val="both"/>
        <w:rPr>
          <w:rFonts w:ascii="Book Antiqua" w:hAnsi="Book Antiqua" w:cs="Arial"/>
          <w:b/>
          <w:u w:val="single"/>
        </w:rPr>
      </w:pPr>
    </w:p>
    <w:p w:rsidR="00402481" w:rsidRDefault="00C73BAA" w:rsidP="00780F86">
      <w:pPr>
        <w:ind w:left="540" w:hanging="540"/>
        <w:jc w:val="both"/>
        <w:rPr>
          <w:rFonts w:ascii="Book Antiqua" w:hAnsi="Book Antiqua" w:cs="Arial"/>
        </w:rPr>
      </w:pPr>
      <w:r>
        <w:rPr>
          <w:rFonts w:ascii="Book Antiqua" w:hAnsi="Book Antiqua" w:cs="Arial"/>
        </w:rPr>
        <w:t>6</w:t>
      </w:r>
      <w:r w:rsidR="0061093C" w:rsidRPr="0061093C">
        <w:rPr>
          <w:rFonts w:ascii="Book Antiqua" w:hAnsi="Book Antiqua" w:cs="Arial"/>
        </w:rPr>
        <w:t>.</w:t>
      </w:r>
      <w:r w:rsidR="00E46EC5">
        <w:rPr>
          <w:rFonts w:ascii="Book Antiqua" w:hAnsi="Book Antiqua" w:cs="Arial"/>
        </w:rPr>
        <w:t xml:space="preserve"> </w:t>
      </w:r>
      <w:r w:rsidR="00467F1D">
        <w:rPr>
          <w:rFonts w:ascii="Book Antiqua" w:hAnsi="Book Antiqua" w:cs="Arial"/>
        </w:rPr>
        <w:t xml:space="preserve">  </w:t>
      </w:r>
      <w:r w:rsidR="00E46EC5">
        <w:rPr>
          <w:rFonts w:ascii="Book Antiqua" w:hAnsi="Book Antiqua" w:cs="Arial"/>
        </w:rPr>
        <w:t xml:space="preserve">At the hearing before me Ms </w:t>
      </w:r>
      <w:proofErr w:type="spellStart"/>
      <w:r w:rsidR="00E46EC5">
        <w:rPr>
          <w:rFonts w:ascii="Book Antiqua" w:hAnsi="Book Antiqua" w:cs="Arial"/>
        </w:rPr>
        <w:t>Gherman</w:t>
      </w:r>
      <w:proofErr w:type="spellEnd"/>
      <w:r w:rsidR="00E46EC5">
        <w:rPr>
          <w:rFonts w:ascii="Book Antiqua" w:hAnsi="Book Antiqua" w:cs="Arial"/>
        </w:rPr>
        <w:t xml:space="preserve"> applied for leave to renew the</w:t>
      </w:r>
      <w:r w:rsidR="0080340B">
        <w:rPr>
          <w:rFonts w:ascii="Book Antiqua" w:hAnsi="Book Antiqua" w:cs="Arial"/>
        </w:rPr>
        <w:t xml:space="preserve"> application for</w:t>
      </w:r>
      <w:r w:rsidR="00E46EC5">
        <w:rPr>
          <w:rFonts w:ascii="Book Antiqua" w:hAnsi="Book Antiqua" w:cs="Arial"/>
        </w:rPr>
        <w:t xml:space="preserve"> permission to appeal on all grounds</w:t>
      </w:r>
      <w:r w:rsidR="00691E1E">
        <w:rPr>
          <w:rFonts w:ascii="Book Antiqua" w:hAnsi="Book Antiqua" w:cs="Arial"/>
        </w:rPr>
        <w:t xml:space="preserve"> which I granted</w:t>
      </w:r>
      <w:r>
        <w:rPr>
          <w:rFonts w:ascii="Book Antiqua" w:hAnsi="Book Antiqua" w:cs="Arial"/>
        </w:rPr>
        <w:t xml:space="preserve">. </w:t>
      </w:r>
    </w:p>
    <w:p w:rsidR="0080340B" w:rsidRDefault="0080340B" w:rsidP="00780F86">
      <w:pPr>
        <w:ind w:left="540" w:hanging="540"/>
        <w:jc w:val="both"/>
        <w:rPr>
          <w:rFonts w:ascii="Book Antiqua" w:hAnsi="Book Antiqua" w:cs="Arial"/>
        </w:rPr>
      </w:pPr>
    </w:p>
    <w:p w:rsidR="00402481" w:rsidRDefault="00C73BAA" w:rsidP="00780F86">
      <w:pPr>
        <w:ind w:left="540" w:hanging="540"/>
        <w:jc w:val="both"/>
        <w:rPr>
          <w:rFonts w:ascii="Book Antiqua" w:hAnsi="Book Antiqua" w:cs="Arial"/>
        </w:rPr>
      </w:pPr>
      <w:r>
        <w:rPr>
          <w:rFonts w:ascii="Book Antiqua" w:hAnsi="Book Antiqua" w:cs="Arial"/>
        </w:rPr>
        <w:t>7</w:t>
      </w:r>
      <w:r w:rsidR="00402481">
        <w:rPr>
          <w:rFonts w:ascii="Book Antiqua" w:hAnsi="Book Antiqua" w:cs="Arial"/>
        </w:rPr>
        <w:t xml:space="preserve">.  </w:t>
      </w:r>
      <w:r w:rsidR="00467F1D">
        <w:rPr>
          <w:rFonts w:ascii="Book Antiqua" w:hAnsi="Book Antiqua" w:cs="Arial"/>
        </w:rPr>
        <w:t xml:space="preserve"> </w:t>
      </w:r>
      <w:r w:rsidR="00402481">
        <w:rPr>
          <w:rFonts w:ascii="Book Antiqua" w:hAnsi="Book Antiqua" w:cs="Arial"/>
        </w:rPr>
        <w:t xml:space="preserve">Ms </w:t>
      </w:r>
      <w:proofErr w:type="spellStart"/>
      <w:r w:rsidR="00402481">
        <w:rPr>
          <w:rFonts w:ascii="Book Antiqua" w:hAnsi="Book Antiqua" w:cs="Arial"/>
        </w:rPr>
        <w:t>Gherman</w:t>
      </w:r>
      <w:proofErr w:type="spellEnd"/>
      <w:r w:rsidR="00402481">
        <w:rPr>
          <w:rFonts w:ascii="Book Antiqua" w:hAnsi="Book Antiqua" w:cs="Arial"/>
        </w:rPr>
        <w:t xml:space="preserve"> relied on the grounds of appeal in full and expanded on the same.</w:t>
      </w:r>
      <w:r w:rsidR="00691E1E">
        <w:rPr>
          <w:rFonts w:ascii="Book Antiqua" w:hAnsi="Book Antiqua" w:cs="Arial"/>
        </w:rPr>
        <w:t xml:space="preserve">  Her detailed submissions are set out in the record of proceedings and have been taken in to account by me.</w:t>
      </w:r>
    </w:p>
    <w:p w:rsidR="0081412B" w:rsidRDefault="0081412B" w:rsidP="00780F86">
      <w:pPr>
        <w:ind w:left="540" w:hanging="540"/>
        <w:jc w:val="both"/>
        <w:rPr>
          <w:rFonts w:ascii="Book Antiqua" w:hAnsi="Book Antiqua" w:cs="Arial"/>
        </w:rPr>
      </w:pPr>
    </w:p>
    <w:p w:rsidR="0081412B" w:rsidRPr="0061093C" w:rsidRDefault="00C73BAA" w:rsidP="00DB5064">
      <w:pPr>
        <w:ind w:left="540" w:hanging="540"/>
        <w:jc w:val="both"/>
        <w:rPr>
          <w:rFonts w:ascii="Book Antiqua" w:hAnsi="Book Antiqua" w:cs="Arial"/>
        </w:rPr>
      </w:pPr>
      <w:r>
        <w:rPr>
          <w:rFonts w:ascii="Book Antiqua" w:hAnsi="Book Antiqua" w:cs="Arial"/>
        </w:rPr>
        <w:t>8</w:t>
      </w:r>
      <w:r w:rsidR="0080340B">
        <w:rPr>
          <w:rFonts w:ascii="Book Antiqua" w:hAnsi="Book Antiqua" w:cs="Arial"/>
        </w:rPr>
        <w:t>.  In response</w:t>
      </w:r>
      <w:r>
        <w:rPr>
          <w:rFonts w:ascii="Book Antiqua" w:hAnsi="Book Antiqua" w:cs="Arial"/>
        </w:rPr>
        <w:t xml:space="preserve"> </w:t>
      </w:r>
      <w:r w:rsidR="0080340B">
        <w:rPr>
          <w:rFonts w:ascii="Book Antiqua" w:hAnsi="Book Antiqua" w:cs="Arial"/>
        </w:rPr>
        <w:t xml:space="preserve">Mr </w:t>
      </w:r>
      <w:proofErr w:type="spellStart"/>
      <w:r w:rsidR="0080340B">
        <w:rPr>
          <w:rFonts w:ascii="Book Antiqua" w:hAnsi="Book Antiqua" w:cs="Arial"/>
        </w:rPr>
        <w:t>Tarlow</w:t>
      </w:r>
      <w:proofErr w:type="spellEnd"/>
      <w:r w:rsidR="0080340B">
        <w:rPr>
          <w:rFonts w:ascii="Book Antiqua" w:hAnsi="Book Antiqua" w:cs="Arial"/>
        </w:rPr>
        <w:t xml:space="preserve"> resisted the application for leave and submitted that it amounted to an attempt to re litigate the issues under appeal.</w:t>
      </w:r>
      <w:r w:rsidR="00DB5064">
        <w:rPr>
          <w:rFonts w:ascii="Book Antiqua" w:hAnsi="Book Antiqua" w:cs="Arial"/>
        </w:rPr>
        <w:t xml:space="preserve"> The respondent opposed the appeal.</w:t>
      </w:r>
    </w:p>
    <w:p w:rsidR="00574BF9" w:rsidRDefault="00574BF9" w:rsidP="00780F86">
      <w:pPr>
        <w:ind w:left="540" w:hanging="540"/>
        <w:jc w:val="both"/>
        <w:rPr>
          <w:rFonts w:ascii="Book Antiqua" w:hAnsi="Book Antiqua" w:cs="Arial"/>
          <w:b/>
          <w:u w:val="single"/>
        </w:rPr>
      </w:pPr>
    </w:p>
    <w:p w:rsidR="004F0C52" w:rsidRDefault="006D606E" w:rsidP="00780F86">
      <w:pPr>
        <w:ind w:left="540" w:hanging="540"/>
        <w:jc w:val="both"/>
        <w:rPr>
          <w:rFonts w:ascii="Book Antiqua" w:hAnsi="Book Antiqua" w:cs="Arial"/>
          <w:b/>
          <w:u w:val="single"/>
        </w:rPr>
      </w:pPr>
      <w:r w:rsidRPr="006D606E">
        <w:rPr>
          <w:rFonts w:ascii="Book Antiqua" w:hAnsi="Book Antiqua" w:cs="Arial"/>
          <w:b/>
          <w:u w:val="single"/>
        </w:rPr>
        <w:t>Discussion and conclusion</w:t>
      </w:r>
    </w:p>
    <w:p w:rsidR="009F5220" w:rsidRPr="006D606E" w:rsidRDefault="006D606E" w:rsidP="00780F86">
      <w:pPr>
        <w:ind w:left="540" w:hanging="540"/>
        <w:jc w:val="both"/>
        <w:rPr>
          <w:rFonts w:ascii="Book Antiqua" w:hAnsi="Book Antiqua" w:cs="Arial"/>
          <w:b/>
          <w:u w:val="single"/>
        </w:rPr>
      </w:pPr>
      <w:r w:rsidRPr="006D606E">
        <w:rPr>
          <w:rFonts w:ascii="Book Antiqua" w:hAnsi="Book Antiqua" w:cs="Arial"/>
          <w:b/>
          <w:u w:val="single"/>
        </w:rPr>
        <w:t xml:space="preserve"> </w:t>
      </w:r>
    </w:p>
    <w:p w:rsidR="00574BF9" w:rsidRDefault="00DB5064" w:rsidP="00691E1E">
      <w:pPr>
        <w:ind w:left="540" w:hanging="540"/>
        <w:jc w:val="both"/>
        <w:rPr>
          <w:rFonts w:ascii="Book Antiqua" w:hAnsi="Book Antiqua" w:cs="Arial"/>
        </w:rPr>
      </w:pPr>
      <w:r>
        <w:rPr>
          <w:rFonts w:ascii="Book Antiqua" w:hAnsi="Book Antiqua" w:cs="Arial"/>
        </w:rPr>
        <w:t>9</w:t>
      </w:r>
      <w:r w:rsidR="0081412B" w:rsidRPr="0081412B">
        <w:rPr>
          <w:rFonts w:ascii="Book Antiqua" w:hAnsi="Book Antiqua" w:cs="Arial"/>
        </w:rPr>
        <w:t xml:space="preserve">.  </w:t>
      </w:r>
      <w:r w:rsidR="0080340B">
        <w:rPr>
          <w:rFonts w:ascii="Book Antiqua" w:hAnsi="Book Antiqua" w:cs="Arial"/>
        </w:rPr>
        <w:t xml:space="preserve">  I</w:t>
      </w:r>
      <w:r>
        <w:rPr>
          <w:rFonts w:ascii="Book Antiqua" w:hAnsi="Book Antiqua" w:cs="Arial"/>
        </w:rPr>
        <w:t xml:space="preserve"> granted leave and </w:t>
      </w:r>
      <w:r w:rsidR="0080340B">
        <w:rPr>
          <w:rFonts w:ascii="Book Antiqua" w:hAnsi="Book Antiqua" w:cs="Arial"/>
        </w:rPr>
        <w:t xml:space="preserve">permission to proceed on all grounds. </w:t>
      </w:r>
      <w:r w:rsidR="00C73BAA">
        <w:rPr>
          <w:rFonts w:ascii="Book Antiqua" w:hAnsi="Book Antiqua" w:cs="Arial"/>
        </w:rPr>
        <w:t xml:space="preserve">I decided that the appeal was made out on all grounds and set aside the </w:t>
      </w:r>
      <w:proofErr w:type="spellStart"/>
      <w:r w:rsidR="00691E1E">
        <w:rPr>
          <w:rFonts w:ascii="Book Antiqua" w:hAnsi="Book Antiqua" w:cs="Arial"/>
        </w:rPr>
        <w:t>FtT</w:t>
      </w:r>
      <w:proofErr w:type="spellEnd"/>
      <w:r w:rsidR="00691E1E">
        <w:rPr>
          <w:rFonts w:ascii="Book Antiqua" w:hAnsi="Book Antiqua" w:cs="Arial"/>
        </w:rPr>
        <w:t xml:space="preserve"> </w:t>
      </w:r>
      <w:r w:rsidR="00C73BAA">
        <w:rPr>
          <w:rFonts w:ascii="Book Antiqua" w:hAnsi="Book Antiqua" w:cs="Arial"/>
        </w:rPr>
        <w:t>decision.  It was entirely clear that the</w:t>
      </w:r>
      <w:r>
        <w:rPr>
          <w:rFonts w:ascii="Book Antiqua" w:hAnsi="Book Antiqua" w:cs="Arial"/>
        </w:rPr>
        <w:t xml:space="preserve"> </w:t>
      </w:r>
      <w:proofErr w:type="spellStart"/>
      <w:r>
        <w:rPr>
          <w:rFonts w:ascii="Book Antiqua" w:hAnsi="Book Antiqua" w:cs="Arial"/>
        </w:rPr>
        <w:lastRenderedPageBreak/>
        <w:t>FtT</w:t>
      </w:r>
      <w:proofErr w:type="spellEnd"/>
      <w:r>
        <w:rPr>
          <w:rFonts w:ascii="Book Antiqua" w:hAnsi="Book Antiqua" w:cs="Arial"/>
        </w:rPr>
        <w:t xml:space="preserve"> placed little weight on </w:t>
      </w:r>
      <w:r w:rsidR="00C73BAA">
        <w:rPr>
          <w:rFonts w:ascii="Book Antiqua" w:hAnsi="Book Antiqua" w:cs="Arial"/>
        </w:rPr>
        <w:t xml:space="preserve">or disregarded what amounted to a large body of evidence to show that the couple were in a genuine and subsisting relationship.  I am satisfied that the decision made was against the weight of the evidence adduced in this appeal. </w:t>
      </w:r>
      <w:r w:rsidR="00DD092D">
        <w:rPr>
          <w:rFonts w:ascii="Book Antiqua" w:hAnsi="Book Antiqua" w:cs="Arial"/>
        </w:rPr>
        <w:t xml:space="preserve">The </w:t>
      </w:r>
      <w:proofErr w:type="spellStart"/>
      <w:r w:rsidR="00DD092D">
        <w:rPr>
          <w:rFonts w:ascii="Book Antiqua" w:hAnsi="Book Antiqua" w:cs="Arial"/>
        </w:rPr>
        <w:t>FtT</w:t>
      </w:r>
      <w:proofErr w:type="spellEnd"/>
      <w:r w:rsidR="00DD092D">
        <w:rPr>
          <w:rFonts w:ascii="Book Antiqua" w:hAnsi="Book Antiqua" w:cs="Arial"/>
        </w:rPr>
        <w:t xml:space="preserve"> heard oral evidence from the parties and from the app</w:t>
      </w:r>
      <w:r w:rsidR="00691E1E">
        <w:rPr>
          <w:rFonts w:ascii="Book Antiqua" w:hAnsi="Book Antiqua" w:cs="Arial"/>
        </w:rPr>
        <w:t>ellant’s father in law, making</w:t>
      </w:r>
      <w:r w:rsidR="00DD092D">
        <w:rPr>
          <w:rFonts w:ascii="Book Antiqua" w:hAnsi="Book Antiqua" w:cs="Arial"/>
        </w:rPr>
        <w:t xml:space="preserve"> no reference to the latter. </w:t>
      </w:r>
      <w:r w:rsidR="00691E1E">
        <w:rPr>
          <w:rFonts w:ascii="Book Antiqua" w:hAnsi="Book Antiqua" w:cs="Arial"/>
        </w:rPr>
        <w:t>In addition there was</w:t>
      </w:r>
      <w:r w:rsidR="00DD092D">
        <w:rPr>
          <w:rFonts w:ascii="Book Antiqua" w:hAnsi="Book Antiqua" w:cs="Arial"/>
        </w:rPr>
        <w:t xml:space="preserve"> evidence of the appellant’s entry to the UK as a spouse, written evidence from a neighbour that the couple were genuine and living at the address given, documentary evidence (pre and post dating the </w:t>
      </w:r>
      <w:r>
        <w:rPr>
          <w:rFonts w:ascii="Book Antiqua" w:hAnsi="Book Antiqua" w:cs="Arial"/>
        </w:rPr>
        <w:t>app</w:t>
      </w:r>
      <w:r w:rsidR="00691E1E">
        <w:rPr>
          <w:rFonts w:ascii="Book Antiqua" w:hAnsi="Book Antiqua" w:cs="Arial"/>
        </w:rPr>
        <w:t>lication) showing both names,</w:t>
      </w:r>
      <w:r>
        <w:rPr>
          <w:rFonts w:ascii="Book Antiqua" w:hAnsi="Book Antiqua" w:cs="Arial"/>
        </w:rPr>
        <w:t xml:space="preserve"> evidence from the management agency </w:t>
      </w:r>
      <w:proofErr w:type="gramStart"/>
      <w:r>
        <w:rPr>
          <w:rFonts w:ascii="Book Antiqua" w:hAnsi="Book Antiqua" w:cs="Arial"/>
        </w:rPr>
        <w:t xml:space="preserve">for  </w:t>
      </w:r>
      <w:r w:rsidR="00323B77">
        <w:rPr>
          <w:rFonts w:ascii="Book Antiqua" w:hAnsi="Book Antiqua" w:cs="Arial"/>
        </w:rPr>
        <w:t>[</w:t>
      </w:r>
      <w:proofErr w:type="gramEnd"/>
      <w:r w:rsidR="00323B77">
        <w:rPr>
          <w:rFonts w:ascii="Book Antiqua" w:hAnsi="Book Antiqua" w:cs="Arial"/>
        </w:rPr>
        <w:t>……….</w:t>
      </w:r>
      <w:r w:rsidR="00711FF3">
        <w:rPr>
          <w:rFonts w:ascii="Book Antiqua" w:hAnsi="Book Antiqua" w:cs="Arial"/>
        </w:rPr>
        <w:t xml:space="preserve"> Road</w:t>
      </w:r>
      <w:r w:rsidR="00323B77">
        <w:rPr>
          <w:rFonts w:ascii="Book Antiqua" w:hAnsi="Book Antiqua" w:cs="Arial"/>
        </w:rPr>
        <w:t>}</w:t>
      </w:r>
      <w:r w:rsidR="00711FF3">
        <w:rPr>
          <w:rFonts w:ascii="Book Antiqua" w:hAnsi="Book Antiqua" w:cs="Arial"/>
        </w:rPr>
        <w:t xml:space="preserve">, and evidence to show that another property was rented out by the sponsor.  </w:t>
      </w:r>
      <w:r w:rsidR="00691E1E">
        <w:rPr>
          <w:rFonts w:ascii="Book Antiqua" w:hAnsi="Book Antiqua" w:cs="Arial"/>
        </w:rPr>
        <w:t xml:space="preserve">The </w:t>
      </w:r>
      <w:proofErr w:type="spellStart"/>
      <w:r w:rsidR="00691E1E">
        <w:rPr>
          <w:rFonts w:ascii="Book Antiqua" w:hAnsi="Book Antiqua" w:cs="Arial"/>
        </w:rPr>
        <w:t>FtT</w:t>
      </w:r>
      <w:proofErr w:type="spellEnd"/>
      <w:r w:rsidR="001215BF">
        <w:rPr>
          <w:rFonts w:ascii="Book Antiqua" w:hAnsi="Book Antiqua" w:cs="Arial"/>
        </w:rPr>
        <w:t xml:space="preserve"> engaged in an exploration of </w:t>
      </w:r>
      <w:r w:rsidR="00711FF3">
        <w:rPr>
          <w:rFonts w:ascii="Book Antiqua" w:hAnsi="Book Antiqua" w:cs="Arial"/>
        </w:rPr>
        <w:t>immaterial matters and speculation</w:t>
      </w:r>
      <w:r w:rsidR="001215BF">
        <w:rPr>
          <w:rFonts w:ascii="Book Antiqua" w:hAnsi="Book Antiqua" w:cs="Arial"/>
        </w:rPr>
        <w:t xml:space="preserve"> rather than looking </w:t>
      </w:r>
      <w:r w:rsidR="00334638">
        <w:rPr>
          <w:rFonts w:ascii="Book Antiqua" w:hAnsi="Book Antiqua" w:cs="Arial"/>
        </w:rPr>
        <w:t xml:space="preserve">at </w:t>
      </w:r>
      <w:r w:rsidR="001215BF">
        <w:rPr>
          <w:rFonts w:ascii="Book Antiqua" w:hAnsi="Book Antiqua" w:cs="Arial"/>
        </w:rPr>
        <w:t>and maki</w:t>
      </w:r>
      <w:r w:rsidR="00711FF3">
        <w:rPr>
          <w:rFonts w:ascii="Book Antiqua" w:hAnsi="Book Antiqua" w:cs="Arial"/>
        </w:rPr>
        <w:t>ng clear findings</w:t>
      </w:r>
      <w:r w:rsidR="001215BF">
        <w:rPr>
          <w:rFonts w:ascii="Book Antiqua" w:hAnsi="Book Antiqua" w:cs="Arial"/>
        </w:rPr>
        <w:t xml:space="preserve"> on the evidence adduced.  </w:t>
      </w:r>
      <w:proofErr w:type="gramStart"/>
      <w:r w:rsidR="00691E1E">
        <w:rPr>
          <w:rFonts w:ascii="Book Antiqua" w:hAnsi="Book Antiqua" w:cs="Arial"/>
        </w:rPr>
        <w:t>Indeed</w:t>
      </w:r>
      <w:proofErr w:type="gramEnd"/>
      <w:r w:rsidR="00691E1E">
        <w:rPr>
          <w:rFonts w:ascii="Book Antiqua" w:hAnsi="Book Antiqua" w:cs="Arial"/>
        </w:rPr>
        <w:t xml:space="preserve"> the </w:t>
      </w:r>
      <w:proofErr w:type="spellStart"/>
      <w:r w:rsidR="00691E1E">
        <w:rPr>
          <w:rFonts w:ascii="Book Antiqua" w:hAnsi="Book Antiqua" w:cs="Arial"/>
        </w:rPr>
        <w:t>FtT</w:t>
      </w:r>
      <w:proofErr w:type="spellEnd"/>
      <w:r w:rsidR="00691E1E">
        <w:rPr>
          <w:rFonts w:ascii="Book Antiqua" w:hAnsi="Book Antiqua" w:cs="Arial"/>
        </w:rPr>
        <w:t xml:space="preserve"> speculated that the couple were living with their in laws yet still maintained the finding that they were not in a genuine relationship [26]. The </w:t>
      </w:r>
      <w:proofErr w:type="spellStart"/>
      <w:r w:rsidR="00691E1E">
        <w:rPr>
          <w:rFonts w:ascii="Book Antiqua" w:hAnsi="Book Antiqua" w:cs="Arial"/>
        </w:rPr>
        <w:t>FtT</w:t>
      </w:r>
      <w:proofErr w:type="spellEnd"/>
      <w:r w:rsidR="00691E1E">
        <w:rPr>
          <w:rFonts w:ascii="Book Antiqua" w:hAnsi="Book Antiqua" w:cs="Arial"/>
        </w:rPr>
        <w:t xml:space="preserve"> wa</w:t>
      </w:r>
      <w:r w:rsidR="001215BF">
        <w:rPr>
          <w:rFonts w:ascii="Book Antiqua" w:hAnsi="Book Antiqua" w:cs="Arial"/>
        </w:rPr>
        <w:t>s openly critical of the failure of the couple (who</w:t>
      </w:r>
      <w:r w:rsidR="00334638">
        <w:rPr>
          <w:rFonts w:ascii="Book Antiqua" w:hAnsi="Book Antiqua" w:cs="Arial"/>
        </w:rPr>
        <w:t>m</w:t>
      </w:r>
      <w:r w:rsidR="00691E1E">
        <w:rPr>
          <w:rFonts w:ascii="Book Antiqua" w:hAnsi="Book Antiqua" w:cs="Arial"/>
        </w:rPr>
        <w:t xml:space="preserve"> it was stated had</w:t>
      </w:r>
      <w:r w:rsidR="001215BF">
        <w:rPr>
          <w:rFonts w:ascii="Book Antiqua" w:hAnsi="Book Antiqua" w:cs="Arial"/>
        </w:rPr>
        <w:t xml:space="preserve"> the finances available) to o</w:t>
      </w:r>
      <w:r w:rsidR="00691E1E">
        <w:rPr>
          <w:rFonts w:ascii="Book Antiqua" w:hAnsi="Book Antiqua" w:cs="Arial"/>
        </w:rPr>
        <w:t>btain DNA evidence where there wa</w:t>
      </w:r>
      <w:r w:rsidR="001215BF">
        <w:rPr>
          <w:rFonts w:ascii="Book Antiqua" w:hAnsi="Book Antiqua" w:cs="Arial"/>
        </w:rPr>
        <w:t>s no statutory requirement to do so [27].</w:t>
      </w:r>
      <w:r w:rsidR="00DD092D">
        <w:rPr>
          <w:rFonts w:ascii="Book Antiqua" w:hAnsi="Book Antiqua" w:cs="Arial"/>
        </w:rPr>
        <w:t xml:space="preserve"> </w:t>
      </w:r>
      <w:r w:rsidR="00954914">
        <w:rPr>
          <w:rFonts w:ascii="Book Antiqua" w:hAnsi="Book Antiqua" w:cs="Arial"/>
        </w:rPr>
        <w:t xml:space="preserve">The </w:t>
      </w:r>
      <w:proofErr w:type="spellStart"/>
      <w:r w:rsidR="00954914">
        <w:rPr>
          <w:rFonts w:ascii="Book Antiqua" w:hAnsi="Book Antiqua" w:cs="Arial"/>
        </w:rPr>
        <w:t>FtT</w:t>
      </w:r>
      <w:proofErr w:type="spellEnd"/>
      <w:r w:rsidR="00954914">
        <w:rPr>
          <w:rFonts w:ascii="Book Antiqua" w:hAnsi="Book Antiqua" w:cs="Arial"/>
        </w:rPr>
        <w:t xml:space="preserve"> gave no consideration to the fact that the child was entitled to British citizenship because</w:t>
      </w:r>
      <w:r w:rsidR="00711FF3">
        <w:rPr>
          <w:rFonts w:ascii="Book Antiqua" w:hAnsi="Book Antiqua" w:cs="Arial"/>
        </w:rPr>
        <w:t xml:space="preserve"> her father</w:t>
      </w:r>
      <w:r w:rsidR="00954914">
        <w:rPr>
          <w:rFonts w:ascii="Book Antiqua" w:hAnsi="Book Antiqua" w:cs="Arial"/>
        </w:rPr>
        <w:t>, the sponsor</w:t>
      </w:r>
      <w:r w:rsidR="00711FF3">
        <w:rPr>
          <w:rFonts w:ascii="Book Antiqua" w:hAnsi="Book Antiqua" w:cs="Arial"/>
        </w:rPr>
        <w:t>,</w:t>
      </w:r>
      <w:r w:rsidR="00954914">
        <w:rPr>
          <w:rFonts w:ascii="Book Antiqua" w:hAnsi="Book Antiqua" w:cs="Arial"/>
        </w:rPr>
        <w:t xml:space="preserve"> was a British citizen.  </w:t>
      </w:r>
      <w:r w:rsidR="00DD092D">
        <w:rPr>
          <w:rFonts w:ascii="Book Antiqua" w:hAnsi="Book Antiqua" w:cs="Arial"/>
        </w:rPr>
        <w:t xml:space="preserve">The </w:t>
      </w:r>
      <w:proofErr w:type="spellStart"/>
      <w:r w:rsidR="00DD092D">
        <w:rPr>
          <w:rFonts w:ascii="Book Antiqua" w:hAnsi="Book Antiqua" w:cs="Arial"/>
        </w:rPr>
        <w:t>FtT</w:t>
      </w:r>
      <w:proofErr w:type="spellEnd"/>
      <w:r w:rsidR="00DD092D">
        <w:rPr>
          <w:rFonts w:ascii="Book Antiqua" w:hAnsi="Book Antiqua" w:cs="Arial"/>
        </w:rPr>
        <w:t xml:space="preserve"> </w:t>
      </w:r>
      <w:r w:rsidR="00691E1E">
        <w:rPr>
          <w:rFonts w:ascii="Book Antiqua" w:hAnsi="Book Antiqua" w:cs="Arial"/>
        </w:rPr>
        <w:t>failed to give</w:t>
      </w:r>
      <w:r w:rsidR="00DD092D">
        <w:rPr>
          <w:rFonts w:ascii="Book Antiqua" w:hAnsi="Book Antiqua" w:cs="Arial"/>
        </w:rPr>
        <w:t xml:space="preserve"> proper or adequate reasons for finding that the relationship was not genuine and subsisting.</w:t>
      </w:r>
      <w:r w:rsidR="00AE795B">
        <w:rPr>
          <w:rFonts w:ascii="Book Antiqua" w:hAnsi="Book Antiqua" w:cs="Arial"/>
        </w:rPr>
        <w:t xml:space="preserve"> </w:t>
      </w:r>
    </w:p>
    <w:p w:rsidR="00334638" w:rsidRDefault="00334638" w:rsidP="00780F86">
      <w:pPr>
        <w:ind w:left="540" w:hanging="540"/>
        <w:jc w:val="both"/>
        <w:rPr>
          <w:rFonts w:ascii="Book Antiqua" w:hAnsi="Book Antiqua" w:cs="Arial"/>
        </w:rPr>
      </w:pPr>
    </w:p>
    <w:p w:rsidR="00467F1D" w:rsidRDefault="00711FF3" w:rsidP="00334638">
      <w:pPr>
        <w:ind w:left="540" w:hanging="540"/>
        <w:jc w:val="both"/>
        <w:rPr>
          <w:rFonts w:ascii="Book Antiqua" w:hAnsi="Book Antiqua" w:cs="Arial"/>
        </w:rPr>
      </w:pPr>
      <w:r>
        <w:rPr>
          <w:rFonts w:ascii="Book Antiqua" w:hAnsi="Book Antiqua" w:cs="Arial"/>
        </w:rPr>
        <w:t>10</w:t>
      </w:r>
      <w:r w:rsidR="001215BF">
        <w:rPr>
          <w:rFonts w:ascii="Book Antiqua" w:hAnsi="Book Antiqua" w:cs="Arial"/>
        </w:rPr>
        <w:t xml:space="preserve">.  </w:t>
      </w:r>
      <w:r w:rsidR="00334638">
        <w:rPr>
          <w:rFonts w:ascii="Book Antiqua" w:hAnsi="Book Antiqua" w:cs="Arial"/>
        </w:rPr>
        <w:t xml:space="preserve"> </w:t>
      </w:r>
      <w:r w:rsidR="001215BF">
        <w:rPr>
          <w:rFonts w:ascii="Book Antiqua" w:hAnsi="Book Antiqua" w:cs="Arial"/>
        </w:rPr>
        <w:t>In terms of th</w:t>
      </w:r>
      <w:r w:rsidR="00334638">
        <w:rPr>
          <w:rFonts w:ascii="Book Antiqua" w:hAnsi="Book Antiqua" w:cs="Arial"/>
        </w:rPr>
        <w:t xml:space="preserve">e financial evidence the </w:t>
      </w:r>
      <w:proofErr w:type="spellStart"/>
      <w:r w:rsidR="00334638">
        <w:rPr>
          <w:rFonts w:ascii="Book Antiqua" w:hAnsi="Book Antiqua" w:cs="Arial"/>
        </w:rPr>
        <w:t>FtT</w:t>
      </w:r>
      <w:proofErr w:type="spellEnd"/>
      <w:r w:rsidR="001215BF">
        <w:rPr>
          <w:rFonts w:ascii="Book Antiqua" w:hAnsi="Book Antiqua" w:cs="Arial"/>
        </w:rPr>
        <w:t xml:space="preserve"> dismissed that evidence and failed to carry out its duty to decide the case on the evidence before it. The </w:t>
      </w:r>
      <w:proofErr w:type="spellStart"/>
      <w:r w:rsidR="001215BF">
        <w:rPr>
          <w:rFonts w:ascii="Book Antiqua" w:hAnsi="Book Antiqua" w:cs="Arial"/>
        </w:rPr>
        <w:t>FtT</w:t>
      </w:r>
      <w:proofErr w:type="spellEnd"/>
      <w:r w:rsidR="001215BF">
        <w:rPr>
          <w:rFonts w:ascii="Book Antiqua" w:hAnsi="Book Antiqua" w:cs="Arial"/>
        </w:rPr>
        <w:t xml:space="preserve"> stated that “it seems unnecessary for me to consider the finer points of the evidence regarding the sponsor’s rental income [29].”  In the following paragraph the</w:t>
      </w:r>
      <w:r w:rsidR="00334638">
        <w:rPr>
          <w:rFonts w:ascii="Book Antiqua" w:hAnsi="Book Antiqua" w:cs="Arial"/>
        </w:rPr>
        <w:t xml:space="preserve"> </w:t>
      </w:r>
      <w:proofErr w:type="spellStart"/>
      <w:r w:rsidR="00334638">
        <w:rPr>
          <w:rFonts w:ascii="Book Antiqua" w:hAnsi="Book Antiqua" w:cs="Arial"/>
        </w:rPr>
        <w:t>FtT</w:t>
      </w:r>
      <w:proofErr w:type="spellEnd"/>
      <w:r w:rsidR="00334638">
        <w:rPr>
          <w:rFonts w:ascii="Book Antiqua" w:hAnsi="Book Antiqua" w:cs="Arial"/>
        </w:rPr>
        <w:t xml:space="preserve"> acknowledged that it “did not fully understand” the appellant’s evidence as to the financial transactions [30]. </w:t>
      </w:r>
      <w:r w:rsidR="00467F1D">
        <w:rPr>
          <w:rFonts w:ascii="Book Antiqua" w:hAnsi="Book Antiqua" w:cs="Arial"/>
        </w:rPr>
        <w:t xml:space="preserve">The </w:t>
      </w:r>
      <w:proofErr w:type="spellStart"/>
      <w:r w:rsidR="00467F1D">
        <w:rPr>
          <w:rFonts w:ascii="Book Antiqua" w:hAnsi="Book Antiqua" w:cs="Arial"/>
        </w:rPr>
        <w:t>FtT</w:t>
      </w:r>
      <w:proofErr w:type="spellEnd"/>
      <w:r w:rsidR="00467F1D">
        <w:rPr>
          <w:rFonts w:ascii="Book Antiqua" w:hAnsi="Book Antiqua" w:cs="Arial"/>
        </w:rPr>
        <w:t xml:space="preserve"> failed to </w:t>
      </w:r>
      <w:proofErr w:type="gramStart"/>
      <w:r w:rsidR="00467F1D">
        <w:rPr>
          <w:rFonts w:ascii="Book Antiqua" w:hAnsi="Book Antiqua" w:cs="Arial"/>
        </w:rPr>
        <w:t>take into account</w:t>
      </w:r>
      <w:proofErr w:type="gramEnd"/>
      <w:r w:rsidR="00467F1D">
        <w:rPr>
          <w:rFonts w:ascii="Book Antiqua" w:hAnsi="Book Antiqua" w:cs="Arial"/>
        </w:rPr>
        <w:t xml:space="preserve"> the evidence of a letter adduced from the Managing agents that an administrative error had been made. </w:t>
      </w:r>
    </w:p>
    <w:p w:rsidR="00467F1D" w:rsidRDefault="00467F1D" w:rsidP="00334638">
      <w:pPr>
        <w:ind w:left="540" w:hanging="540"/>
        <w:jc w:val="both"/>
        <w:rPr>
          <w:rFonts w:ascii="Book Antiqua" w:hAnsi="Book Antiqua" w:cs="Arial"/>
        </w:rPr>
      </w:pPr>
    </w:p>
    <w:p w:rsidR="00467F1D" w:rsidRDefault="00711FF3" w:rsidP="00334638">
      <w:pPr>
        <w:ind w:left="540" w:hanging="540"/>
        <w:jc w:val="both"/>
        <w:rPr>
          <w:rFonts w:ascii="Book Antiqua" w:hAnsi="Book Antiqua" w:cs="Arial"/>
        </w:rPr>
      </w:pPr>
      <w:r>
        <w:rPr>
          <w:rFonts w:ascii="Book Antiqua" w:hAnsi="Book Antiqua" w:cs="Arial"/>
        </w:rPr>
        <w:t>11</w:t>
      </w:r>
      <w:r w:rsidR="00467F1D">
        <w:rPr>
          <w:rFonts w:ascii="Book Antiqua" w:hAnsi="Book Antiqua" w:cs="Arial"/>
        </w:rPr>
        <w:t xml:space="preserve">.   </w:t>
      </w:r>
      <w:r w:rsidR="00334638">
        <w:rPr>
          <w:rFonts w:ascii="Book Antiqua" w:hAnsi="Book Antiqua" w:cs="Arial"/>
        </w:rPr>
        <w:t xml:space="preserve">The </w:t>
      </w:r>
      <w:proofErr w:type="spellStart"/>
      <w:r w:rsidR="00334638">
        <w:rPr>
          <w:rFonts w:ascii="Book Antiqua" w:hAnsi="Book Antiqua" w:cs="Arial"/>
        </w:rPr>
        <w:t>FtT’s</w:t>
      </w:r>
      <w:proofErr w:type="spellEnd"/>
      <w:r w:rsidR="00334638">
        <w:rPr>
          <w:rFonts w:ascii="Book Antiqua" w:hAnsi="Book Antiqua" w:cs="Arial"/>
        </w:rPr>
        <w:t xml:space="preserve"> consideration of Article 8 was minimal and cursory and failed to engage with the </w:t>
      </w:r>
      <w:r w:rsidR="00687247">
        <w:rPr>
          <w:rFonts w:ascii="Book Antiqua" w:hAnsi="Book Antiqua" w:cs="Arial"/>
        </w:rPr>
        <w:t xml:space="preserve">relevance of </w:t>
      </w:r>
      <w:r w:rsidR="00DD092D">
        <w:rPr>
          <w:rFonts w:ascii="Book Antiqua" w:hAnsi="Book Antiqua" w:cs="Arial"/>
        </w:rPr>
        <w:t>the evidence</w:t>
      </w:r>
      <w:r w:rsidR="00691E1E">
        <w:rPr>
          <w:rFonts w:ascii="Book Antiqua" w:hAnsi="Book Antiqua" w:cs="Arial"/>
        </w:rPr>
        <w:t xml:space="preserve"> adduced</w:t>
      </w:r>
      <w:r w:rsidR="00334638">
        <w:rPr>
          <w:rFonts w:ascii="Book Antiqua" w:hAnsi="Book Antiqua" w:cs="Arial"/>
        </w:rPr>
        <w:t xml:space="preserve"> which included the fact that the</w:t>
      </w:r>
      <w:r w:rsidR="00687247">
        <w:rPr>
          <w:rFonts w:ascii="Book Antiqua" w:hAnsi="Book Antiqua" w:cs="Arial"/>
        </w:rPr>
        <w:t xml:space="preserve"> child is a British citizen </w:t>
      </w:r>
      <w:r w:rsidR="00334638">
        <w:rPr>
          <w:rFonts w:ascii="Book Antiqua" w:hAnsi="Book Antiqua" w:cs="Arial"/>
        </w:rPr>
        <w:t xml:space="preserve">[33]. </w:t>
      </w:r>
      <w:r w:rsidR="00467F1D">
        <w:rPr>
          <w:rFonts w:ascii="Book Antiqua" w:hAnsi="Book Antiqua" w:cs="Arial"/>
        </w:rPr>
        <w:t xml:space="preserve">There was no </w:t>
      </w:r>
      <w:r w:rsidR="00691E1E">
        <w:rPr>
          <w:rFonts w:ascii="Book Antiqua" w:hAnsi="Book Antiqua" w:cs="Arial"/>
        </w:rPr>
        <w:t xml:space="preserve">proper consideration of where the child’s best interest lay or any </w:t>
      </w:r>
      <w:r w:rsidR="00467F1D">
        <w:rPr>
          <w:rFonts w:ascii="Book Antiqua" w:hAnsi="Book Antiqua" w:cs="Arial"/>
        </w:rPr>
        <w:t>reference to or consideration of section 117</w:t>
      </w:r>
      <w:proofErr w:type="gramStart"/>
      <w:r w:rsidR="00467F1D">
        <w:rPr>
          <w:rFonts w:ascii="Book Antiqua" w:hAnsi="Book Antiqua" w:cs="Arial"/>
        </w:rPr>
        <w:t>B(</w:t>
      </w:r>
      <w:proofErr w:type="gramEnd"/>
      <w:r w:rsidR="00467F1D">
        <w:rPr>
          <w:rFonts w:ascii="Book Antiqua" w:hAnsi="Book Antiqua" w:cs="Arial"/>
        </w:rPr>
        <w:t>6)</w:t>
      </w:r>
      <w:r w:rsidR="00691E1E">
        <w:rPr>
          <w:rFonts w:ascii="Book Antiqua" w:hAnsi="Book Antiqua" w:cs="Arial"/>
        </w:rPr>
        <w:t xml:space="preserve"> Nationality, Immigration &amp; Asylum Act 2002 as amended</w:t>
      </w:r>
      <w:r w:rsidR="00467F1D">
        <w:rPr>
          <w:rFonts w:ascii="Book Antiqua" w:hAnsi="Book Antiqua" w:cs="Arial"/>
        </w:rPr>
        <w:t>.</w:t>
      </w:r>
    </w:p>
    <w:p w:rsidR="00467F1D" w:rsidRDefault="00467F1D" w:rsidP="00334638">
      <w:pPr>
        <w:ind w:left="540" w:hanging="540"/>
        <w:jc w:val="both"/>
        <w:rPr>
          <w:rFonts w:ascii="Book Antiqua" w:hAnsi="Book Antiqua" w:cs="Arial"/>
        </w:rPr>
      </w:pPr>
    </w:p>
    <w:p w:rsidR="00334638" w:rsidRDefault="00711FF3" w:rsidP="00334638">
      <w:pPr>
        <w:ind w:left="540" w:hanging="540"/>
        <w:jc w:val="both"/>
        <w:rPr>
          <w:rFonts w:ascii="Book Antiqua" w:hAnsi="Book Antiqua" w:cs="Arial"/>
        </w:rPr>
      </w:pPr>
      <w:r>
        <w:rPr>
          <w:rFonts w:ascii="Book Antiqua" w:hAnsi="Book Antiqua" w:cs="Arial"/>
        </w:rPr>
        <w:t>12</w:t>
      </w:r>
      <w:r w:rsidR="00467F1D">
        <w:rPr>
          <w:rFonts w:ascii="Book Antiqua" w:hAnsi="Book Antiqua" w:cs="Arial"/>
        </w:rPr>
        <w:t xml:space="preserve">.  </w:t>
      </w:r>
      <w:r w:rsidR="00334638">
        <w:rPr>
          <w:rFonts w:ascii="Book Antiqua" w:hAnsi="Book Antiqua" w:cs="Arial"/>
        </w:rPr>
        <w:t xml:space="preserve">The </w:t>
      </w:r>
      <w:proofErr w:type="spellStart"/>
      <w:r w:rsidR="00334638">
        <w:rPr>
          <w:rFonts w:ascii="Book Antiqua" w:hAnsi="Book Antiqua" w:cs="Arial"/>
        </w:rPr>
        <w:t>FtT’s</w:t>
      </w:r>
      <w:proofErr w:type="spellEnd"/>
      <w:r w:rsidR="00334638">
        <w:rPr>
          <w:rFonts w:ascii="Book Antiqua" w:hAnsi="Book Antiqua" w:cs="Arial"/>
        </w:rPr>
        <w:t xml:space="preserve"> consideration of all material matters was in my view wholly inadequate such as to amount </w:t>
      </w:r>
      <w:r w:rsidR="00954914">
        <w:rPr>
          <w:rFonts w:ascii="Book Antiqua" w:hAnsi="Book Antiqua" w:cs="Arial"/>
        </w:rPr>
        <w:t xml:space="preserve">to a material error of law. </w:t>
      </w:r>
      <w:r w:rsidR="00334638">
        <w:rPr>
          <w:rFonts w:ascii="Book Antiqua" w:hAnsi="Book Antiqua" w:cs="Arial"/>
        </w:rPr>
        <w:t>There is a material error of law in the decision which shall be set aside.</w:t>
      </w:r>
    </w:p>
    <w:p w:rsidR="00334638" w:rsidRDefault="00334638" w:rsidP="00334638">
      <w:pPr>
        <w:ind w:left="540" w:hanging="540"/>
        <w:jc w:val="both"/>
        <w:rPr>
          <w:rFonts w:ascii="Book Antiqua" w:hAnsi="Book Antiqua" w:cs="Arial"/>
        </w:rPr>
      </w:pPr>
    </w:p>
    <w:p w:rsidR="00334638" w:rsidRDefault="00334638" w:rsidP="00334638">
      <w:pPr>
        <w:ind w:left="540" w:hanging="540"/>
        <w:jc w:val="both"/>
        <w:rPr>
          <w:rFonts w:ascii="Book Antiqua" w:hAnsi="Book Antiqua" w:cs="Arial"/>
          <w:b/>
          <w:u w:val="single"/>
        </w:rPr>
      </w:pPr>
      <w:r w:rsidRPr="00334638">
        <w:rPr>
          <w:rFonts w:ascii="Book Antiqua" w:hAnsi="Book Antiqua" w:cs="Arial"/>
          <w:b/>
          <w:u w:val="single"/>
        </w:rPr>
        <w:t xml:space="preserve">Remaking the decision </w:t>
      </w:r>
    </w:p>
    <w:p w:rsidR="00574BF9" w:rsidRDefault="00574BF9" w:rsidP="001215BF">
      <w:pPr>
        <w:ind w:left="540" w:hanging="540"/>
        <w:jc w:val="both"/>
        <w:rPr>
          <w:rFonts w:ascii="Book Antiqua" w:hAnsi="Book Antiqua" w:cs="Arial"/>
        </w:rPr>
      </w:pPr>
    </w:p>
    <w:p w:rsidR="00334638" w:rsidRDefault="00711FF3" w:rsidP="001215BF">
      <w:pPr>
        <w:ind w:left="540" w:hanging="540"/>
        <w:jc w:val="both"/>
        <w:rPr>
          <w:rFonts w:ascii="Book Antiqua" w:hAnsi="Book Antiqua" w:cs="Arial"/>
        </w:rPr>
      </w:pPr>
      <w:r>
        <w:rPr>
          <w:rFonts w:ascii="Book Antiqua" w:hAnsi="Book Antiqua" w:cs="Arial"/>
        </w:rPr>
        <w:t>13</w:t>
      </w:r>
      <w:r w:rsidR="00334638">
        <w:rPr>
          <w:rFonts w:ascii="Book Antiqua" w:hAnsi="Book Antiqua" w:cs="Arial"/>
        </w:rPr>
        <w:t xml:space="preserve">.   Having set aside the decision and reasons I proceeded to remake the decision.  Ms </w:t>
      </w:r>
      <w:proofErr w:type="spellStart"/>
      <w:r w:rsidR="00334638">
        <w:rPr>
          <w:rFonts w:ascii="Book Antiqua" w:hAnsi="Book Antiqua" w:cs="Arial"/>
        </w:rPr>
        <w:t>Gherman</w:t>
      </w:r>
      <w:proofErr w:type="spellEnd"/>
      <w:r w:rsidR="00334638">
        <w:rPr>
          <w:rFonts w:ascii="Book Antiqua" w:hAnsi="Book Antiqua" w:cs="Arial"/>
        </w:rPr>
        <w:t xml:space="preserve"> produced a supplementary bundle of evidence and was content for me to decide the appeal on that evidence.  Mr </w:t>
      </w:r>
      <w:proofErr w:type="spellStart"/>
      <w:r w:rsidR="00334638">
        <w:rPr>
          <w:rFonts w:ascii="Book Antiqua" w:hAnsi="Book Antiqua" w:cs="Arial"/>
        </w:rPr>
        <w:t>Tarlow</w:t>
      </w:r>
      <w:proofErr w:type="spellEnd"/>
      <w:r w:rsidR="00334638">
        <w:rPr>
          <w:rFonts w:ascii="Book Antiqua" w:hAnsi="Book Antiqua" w:cs="Arial"/>
        </w:rPr>
        <w:t xml:space="preserve"> had been served with the same and</w:t>
      </w:r>
      <w:r>
        <w:rPr>
          <w:rFonts w:ascii="Book Antiqua" w:hAnsi="Book Antiqua" w:cs="Arial"/>
        </w:rPr>
        <w:t xml:space="preserve"> made </w:t>
      </w:r>
      <w:r w:rsidR="00334638">
        <w:rPr>
          <w:rFonts w:ascii="Book Antiqua" w:hAnsi="Book Antiqua" w:cs="Arial"/>
        </w:rPr>
        <w:t>no submissions.</w:t>
      </w:r>
    </w:p>
    <w:p w:rsidR="00334638" w:rsidRPr="00334638" w:rsidRDefault="00334638" w:rsidP="001215BF">
      <w:pPr>
        <w:ind w:left="540" w:hanging="540"/>
        <w:jc w:val="both"/>
        <w:rPr>
          <w:rFonts w:ascii="Book Antiqua" w:hAnsi="Book Antiqua" w:cs="Arial"/>
          <w:b/>
          <w:u w:val="single"/>
        </w:rPr>
      </w:pPr>
    </w:p>
    <w:p w:rsidR="006D606E" w:rsidRDefault="00711FF3" w:rsidP="00780F86">
      <w:pPr>
        <w:ind w:left="540" w:hanging="540"/>
        <w:jc w:val="both"/>
        <w:rPr>
          <w:rFonts w:ascii="Book Antiqua" w:hAnsi="Book Antiqua" w:cs="Arial"/>
        </w:rPr>
      </w:pPr>
      <w:r>
        <w:rPr>
          <w:rFonts w:ascii="Book Antiqua" w:hAnsi="Book Antiqua" w:cs="Arial"/>
        </w:rPr>
        <w:t>14</w:t>
      </w:r>
      <w:r w:rsidR="00334638">
        <w:rPr>
          <w:rFonts w:ascii="Book Antiqua" w:hAnsi="Book Antiqua" w:cs="Arial"/>
        </w:rPr>
        <w:t xml:space="preserve">. </w:t>
      </w:r>
      <w:r w:rsidR="00687247">
        <w:rPr>
          <w:rFonts w:ascii="Book Antiqua" w:hAnsi="Book Antiqua" w:cs="Arial"/>
        </w:rPr>
        <w:t xml:space="preserve">  Having considered all the evidence before me </w:t>
      </w:r>
      <w:r w:rsidR="0094530B">
        <w:rPr>
          <w:rFonts w:ascii="Book Antiqua" w:hAnsi="Book Antiqua" w:cs="Arial"/>
        </w:rPr>
        <w:t>including that before the</w:t>
      </w:r>
      <w:r>
        <w:rPr>
          <w:rFonts w:ascii="Book Antiqua" w:hAnsi="Book Antiqua" w:cs="Arial"/>
        </w:rPr>
        <w:t xml:space="preserve"> </w:t>
      </w:r>
      <w:proofErr w:type="spellStart"/>
      <w:r>
        <w:rPr>
          <w:rFonts w:ascii="Book Antiqua" w:hAnsi="Book Antiqua" w:cs="Arial"/>
        </w:rPr>
        <w:t>Ft</w:t>
      </w:r>
      <w:r w:rsidR="0094530B">
        <w:rPr>
          <w:rFonts w:ascii="Book Antiqua" w:hAnsi="Book Antiqua" w:cs="Arial"/>
        </w:rPr>
        <w:t>T</w:t>
      </w:r>
      <w:proofErr w:type="spellEnd"/>
      <w:r w:rsidR="0094530B">
        <w:rPr>
          <w:rFonts w:ascii="Book Antiqua" w:hAnsi="Book Antiqua" w:cs="Arial"/>
        </w:rPr>
        <w:t xml:space="preserve"> and </w:t>
      </w:r>
      <w:r w:rsidR="00691E1E">
        <w:rPr>
          <w:rFonts w:ascii="Book Antiqua" w:hAnsi="Book Antiqua" w:cs="Arial"/>
        </w:rPr>
        <w:t xml:space="preserve">in </w:t>
      </w:r>
      <w:r w:rsidR="0094530B">
        <w:rPr>
          <w:rFonts w:ascii="Book Antiqua" w:hAnsi="Book Antiqua" w:cs="Arial"/>
        </w:rPr>
        <w:t>the</w:t>
      </w:r>
      <w:r>
        <w:rPr>
          <w:rFonts w:ascii="Book Antiqua" w:hAnsi="Book Antiqua" w:cs="Arial"/>
        </w:rPr>
        <w:t xml:space="preserve"> supplementary bundle,</w:t>
      </w:r>
      <w:r w:rsidR="0094530B">
        <w:rPr>
          <w:rFonts w:ascii="Book Antiqua" w:hAnsi="Book Antiqua" w:cs="Arial"/>
        </w:rPr>
        <w:t xml:space="preserve"> </w:t>
      </w:r>
      <w:r w:rsidR="00687247">
        <w:rPr>
          <w:rFonts w:ascii="Book Antiqua" w:hAnsi="Book Antiqua" w:cs="Arial"/>
        </w:rPr>
        <w:t>I am satisfied that there is a genuine and subsisting relationship betwee</w:t>
      </w:r>
      <w:r w:rsidR="00703AD0">
        <w:rPr>
          <w:rFonts w:ascii="Book Antiqua" w:hAnsi="Book Antiqua" w:cs="Arial"/>
        </w:rPr>
        <w:t>n the appellant and her husband, and that they have lived together since the appellant arrived in the UK and that they intend to live together permanently</w:t>
      </w:r>
      <w:r w:rsidR="005D40BA">
        <w:rPr>
          <w:rFonts w:ascii="Book Antiqua" w:hAnsi="Book Antiqua" w:cs="Arial"/>
        </w:rPr>
        <w:t xml:space="preserve"> </w:t>
      </w:r>
      <w:r w:rsidR="005D40BA">
        <w:rPr>
          <w:rFonts w:ascii="Book Antiqua" w:hAnsi="Book Antiqua" w:cs="Arial"/>
        </w:rPr>
        <w:lastRenderedPageBreak/>
        <w:t>(E-LRTP 1.2 - 1.10)</w:t>
      </w:r>
      <w:r w:rsidR="00703AD0">
        <w:rPr>
          <w:rFonts w:ascii="Book Antiqua" w:hAnsi="Book Antiqua" w:cs="Arial"/>
        </w:rPr>
        <w:t xml:space="preserve">. The Eligibility requirements </w:t>
      </w:r>
      <w:r w:rsidR="005D40BA">
        <w:rPr>
          <w:rFonts w:ascii="Book Antiqua" w:hAnsi="Book Antiqua" w:cs="Arial"/>
        </w:rPr>
        <w:t xml:space="preserve">(E-LTRP 1.2-4.1) </w:t>
      </w:r>
      <w:r w:rsidR="00703AD0">
        <w:rPr>
          <w:rFonts w:ascii="Book Antiqua" w:hAnsi="Book Antiqua" w:cs="Arial"/>
        </w:rPr>
        <w:t>are met as are the Suitability requirements</w:t>
      </w:r>
      <w:r w:rsidR="008D50AC">
        <w:rPr>
          <w:rFonts w:ascii="Book Antiqua" w:hAnsi="Book Antiqua" w:cs="Arial"/>
        </w:rPr>
        <w:t>, and accordingly the appellant has met R-LTRP (a</w:t>
      </w:r>
      <w:proofErr w:type="gramStart"/>
      <w:r w:rsidR="008D50AC">
        <w:rPr>
          <w:rFonts w:ascii="Book Antiqua" w:hAnsi="Book Antiqua" w:cs="Arial"/>
        </w:rPr>
        <w:t>),(</w:t>
      </w:r>
      <w:proofErr w:type="gramEnd"/>
      <w:r w:rsidR="008D50AC">
        <w:rPr>
          <w:rFonts w:ascii="Book Antiqua" w:hAnsi="Book Antiqua" w:cs="Arial"/>
        </w:rPr>
        <w:t>b) &amp; (c)</w:t>
      </w:r>
      <w:r w:rsidR="00C415E6">
        <w:rPr>
          <w:rFonts w:ascii="Book Antiqua" w:hAnsi="Book Antiqua" w:cs="Arial"/>
        </w:rPr>
        <w:t xml:space="preserve"> and (d)</w:t>
      </w:r>
      <w:r w:rsidR="00703AD0">
        <w:rPr>
          <w:rFonts w:ascii="Book Antiqua" w:hAnsi="Book Antiqua" w:cs="Arial"/>
        </w:rPr>
        <w:t xml:space="preserve">. </w:t>
      </w:r>
      <w:r w:rsidR="00687247">
        <w:rPr>
          <w:rFonts w:ascii="Book Antiqua" w:hAnsi="Book Antiqua" w:cs="Arial"/>
        </w:rPr>
        <w:t xml:space="preserve"> I further find that the financial requirements under the </w:t>
      </w:r>
      <w:r w:rsidR="00691E1E">
        <w:rPr>
          <w:rFonts w:ascii="Book Antiqua" w:hAnsi="Book Antiqua" w:cs="Arial"/>
        </w:rPr>
        <w:t xml:space="preserve">partnership </w:t>
      </w:r>
      <w:r w:rsidR="00687247">
        <w:rPr>
          <w:rFonts w:ascii="Book Antiqua" w:hAnsi="Book Antiqua" w:cs="Arial"/>
        </w:rPr>
        <w:t xml:space="preserve">rules have been met.  </w:t>
      </w:r>
      <w:r w:rsidR="00915C58">
        <w:rPr>
          <w:rFonts w:ascii="Book Antiqua" w:hAnsi="Book Antiqua" w:cs="Arial"/>
        </w:rPr>
        <w:t xml:space="preserve">Ex 1(a) applies having regard to the appellant’s child who is a British citizen and her best interests lie in remaining in the UK with both of her parents and it would not be reasonable for her to leave the UK as she would have to do if the appellant left given her age. </w:t>
      </w:r>
      <w:r w:rsidR="00687247">
        <w:rPr>
          <w:rFonts w:ascii="Book Antiqua" w:hAnsi="Book Antiqua" w:cs="Arial"/>
        </w:rPr>
        <w:t>I allow the appeal under the Immigration Rules</w:t>
      </w:r>
      <w:r w:rsidR="00065750">
        <w:rPr>
          <w:rFonts w:ascii="Book Antiqua" w:hAnsi="Book Antiqua" w:cs="Arial"/>
        </w:rPr>
        <w:t xml:space="preserve"> with reference to the partner route</w:t>
      </w:r>
      <w:r w:rsidR="00687247">
        <w:rPr>
          <w:rFonts w:ascii="Book Antiqua" w:hAnsi="Book Antiqua" w:cs="Arial"/>
        </w:rPr>
        <w:t xml:space="preserve">.  As a </w:t>
      </w:r>
      <w:proofErr w:type="gramStart"/>
      <w:r w:rsidR="00687247">
        <w:rPr>
          <w:rFonts w:ascii="Book Antiqua" w:hAnsi="Book Antiqua" w:cs="Arial"/>
        </w:rPr>
        <w:t>consequence</w:t>
      </w:r>
      <w:proofErr w:type="gramEnd"/>
      <w:r w:rsidR="00687247">
        <w:rPr>
          <w:rFonts w:ascii="Book Antiqua" w:hAnsi="Book Antiqua" w:cs="Arial"/>
        </w:rPr>
        <w:t xml:space="preserve"> the appeal is allowed on human rights grounds</w:t>
      </w:r>
      <w:r w:rsidR="0094530B">
        <w:rPr>
          <w:rFonts w:ascii="Book Antiqua" w:hAnsi="Book Antiqua" w:cs="Arial"/>
        </w:rPr>
        <w:t xml:space="preserve"> based on family life</w:t>
      </w:r>
      <w:r w:rsidR="00687247">
        <w:rPr>
          <w:rFonts w:ascii="Book Antiqua" w:hAnsi="Book Antiqua" w:cs="Arial"/>
        </w:rPr>
        <w:t>.</w:t>
      </w:r>
      <w:r w:rsidR="00065750">
        <w:rPr>
          <w:rFonts w:ascii="Book Antiqua" w:hAnsi="Book Antiqua" w:cs="Arial"/>
        </w:rPr>
        <w:t xml:space="preserve"> </w:t>
      </w:r>
      <w:r w:rsidR="00FD6A38">
        <w:rPr>
          <w:rFonts w:ascii="Book Antiqua" w:hAnsi="Book Antiqua" w:cs="Arial"/>
        </w:rPr>
        <w:t xml:space="preserve">Under Article 8 </w:t>
      </w:r>
      <w:r w:rsidR="00676FFD">
        <w:rPr>
          <w:rFonts w:ascii="Book Antiqua" w:hAnsi="Book Antiqua" w:cs="Arial"/>
        </w:rPr>
        <w:t>i</w:t>
      </w:r>
      <w:r w:rsidR="00065750">
        <w:rPr>
          <w:rFonts w:ascii="Book Antiqua" w:hAnsi="Book Antiqua" w:cs="Arial"/>
        </w:rPr>
        <w:t>t would be disproportionate for the appellant to be removed from the UK when she has a British husband and child and the financial and other requirements are met under the rules in relation to family life. Section 117</w:t>
      </w:r>
      <w:proofErr w:type="gramStart"/>
      <w:r w:rsidR="00065750">
        <w:rPr>
          <w:rFonts w:ascii="Book Antiqua" w:hAnsi="Book Antiqua" w:cs="Arial"/>
        </w:rPr>
        <w:t>B(</w:t>
      </w:r>
      <w:proofErr w:type="gramEnd"/>
      <w:r w:rsidR="00065750">
        <w:rPr>
          <w:rFonts w:ascii="Book Antiqua" w:hAnsi="Book Antiqua" w:cs="Arial"/>
        </w:rPr>
        <w:t xml:space="preserve">6) applies and there is no public interest in these circumstances.  </w:t>
      </w:r>
    </w:p>
    <w:p w:rsidR="00954914" w:rsidRDefault="00954914" w:rsidP="00780F86">
      <w:pPr>
        <w:ind w:left="540" w:hanging="540"/>
        <w:jc w:val="both"/>
        <w:rPr>
          <w:rFonts w:ascii="Book Antiqua" w:hAnsi="Book Antiqua" w:cs="Arial"/>
        </w:rPr>
      </w:pPr>
    </w:p>
    <w:p w:rsidR="00687247" w:rsidRDefault="00711FF3" w:rsidP="00780F86">
      <w:pPr>
        <w:ind w:left="540" w:hanging="540"/>
        <w:jc w:val="both"/>
        <w:rPr>
          <w:rFonts w:ascii="Book Antiqua" w:hAnsi="Book Antiqua" w:cs="Arial"/>
        </w:rPr>
      </w:pPr>
      <w:r>
        <w:rPr>
          <w:rFonts w:ascii="Book Antiqua" w:hAnsi="Book Antiqua" w:cs="Arial"/>
        </w:rPr>
        <w:t>15</w:t>
      </w:r>
      <w:r w:rsidR="00687247">
        <w:rPr>
          <w:rFonts w:ascii="Book Antiqua" w:hAnsi="Book Antiqua" w:cs="Arial"/>
        </w:rPr>
        <w:t xml:space="preserve">. </w:t>
      </w:r>
      <w:r w:rsidR="0094530B">
        <w:rPr>
          <w:rFonts w:ascii="Book Antiqua" w:hAnsi="Book Antiqua" w:cs="Arial"/>
        </w:rPr>
        <w:t xml:space="preserve"> </w:t>
      </w:r>
      <w:r w:rsidR="00687247">
        <w:rPr>
          <w:rFonts w:ascii="Book Antiqua" w:hAnsi="Book Antiqua" w:cs="Arial"/>
        </w:rPr>
        <w:t xml:space="preserve">I find that the parties were living together at </w:t>
      </w:r>
      <w:r w:rsidR="005729E6">
        <w:rPr>
          <w:rFonts w:ascii="Book Antiqua" w:hAnsi="Book Antiqua" w:cs="Arial"/>
        </w:rPr>
        <w:t>[…………</w:t>
      </w:r>
      <w:r w:rsidR="00687247">
        <w:rPr>
          <w:rFonts w:ascii="Book Antiqua" w:hAnsi="Book Antiqua" w:cs="Arial"/>
        </w:rPr>
        <w:t xml:space="preserve"> Road</w:t>
      </w:r>
      <w:r w:rsidR="005729E6">
        <w:rPr>
          <w:rFonts w:ascii="Book Antiqua" w:hAnsi="Book Antiqua" w:cs="Arial"/>
        </w:rPr>
        <w:t>]</w:t>
      </w:r>
      <w:r w:rsidR="00687247">
        <w:rPr>
          <w:rFonts w:ascii="Book Antiqua" w:hAnsi="Book Antiqua" w:cs="Arial"/>
        </w:rPr>
        <w:t>.  The</w:t>
      </w:r>
      <w:r>
        <w:rPr>
          <w:rFonts w:ascii="Book Antiqua" w:hAnsi="Book Antiqua" w:cs="Arial"/>
        </w:rPr>
        <w:t xml:space="preserve">re was evidence to show that </w:t>
      </w:r>
      <w:r w:rsidR="00687247">
        <w:rPr>
          <w:rFonts w:ascii="Book Antiqua" w:hAnsi="Book Antiqua" w:cs="Arial"/>
        </w:rPr>
        <w:t xml:space="preserve">the </w:t>
      </w:r>
      <w:r>
        <w:rPr>
          <w:rFonts w:ascii="Book Antiqua" w:hAnsi="Book Antiqua" w:cs="Arial"/>
        </w:rPr>
        <w:t xml:space="preserve">parties were living at </w:t>
      </w:r>
      <w:r w:rsidR="005729E6">
        <w:rPr>
          <w:rFonts w:ascii="Book Antiqua" w:hAnsi="Book Antiqua" w:cs="Arial"/>
        </w:rPr>
        <w:t>[………….</w:t>
      </w:r>
      <w:r>
        <w:rPr>
          <w:rFonts w:ascii="Book Antiqua" w:hAnsi="Book Antiqua" w:cs="Arial"/>
        </w:rPr>
        <w:t xml:space="preserve"> </w:t>
      </w:r>
      <w:r w:rsidR="005729E6">
        <w:rPr>
          <w:rFonts w:ascii="Book Antiqua" w:hAnsi="Book Antiqua" w:cs="Arial"/>
        </w:rPr>
        <w:t>R</w:t>
      </w:r>
      <w:r>
        <w:rPr>
          <w:rFonts w:ascii="Book Antiqua" w:hAnsi="Book Antiqua" w:cs="Arial"/>
        </w:rPr>
        <w:t>oad</w:t>
      </w:r>
      <w:r w:rsidR="005729E6">
        <w:rPr>
          <w:rFonts w:ascii="Book Antiqua" w:hAnsi="Book Antiqua" w:cs="Arial"/>
        </w:rPr>
        <w:t>]</w:t>
      </w:r>
      <w:r>
        <w:rPr>
          <w:rFonts w:ascii="Book Antiqua" w:hAnsi="Book Antiqua" w:cs="Arial"/>
        </w:rPr>
        <w:t xml:space="preserve"> and </w:t>
      </w:r>
      <w:r w:rsidR="00687247">
        <w:rPr>
          <w:rFonts w:ascii="Book Antiqua" w:hAnsi="Book Antiqua" w:cs="Arial"/>
        </w:rPr>
        <w:t xml:space="preserve">joint names appeared on some documents </w:t>
      </w:r>
      <w:r w:rsidR="0094530B">
        <w:rPr>
          <w:rFonts w:ascii="Book Antiqua" w:hAnsi="Book Antiqua" w:cs="Arial"/>
        </w:rPr>
        <w:t xml:space="preserve">(A/B pages 28-33, 35 -39, 53, 57-59 and 207, 456-457).  </w:t>
      </w:r>
      <w:r w:rsidR="00687247">
        <w:rPr>
          <w:rFonts w:ascii="Book Antiqua" w:hAnsi="Book Antiqua" w:cs="Arial"/>
        </w:rPr>
        <w:t xml:space="preserve"> I find that the appellant produced reliable documentary evidence to show that the sponsor was the father of her child which included her birth certificate naming the sponsor and giving the address of </w:t>
      </w:r>
      <w:r w:rsidR="005729E6">
        <w:rPr>
          <w:rFonts w:ascii="Book Antiqua" w:hAnsi="Book Antiqua" w:cs="Arial"/>
        </w:rPr>
        <w:t>[……</w:t>
      </w:r>
      <w:proofErr w:type="gramStart"/>
      <w:r w:rsidR="005729E6">
        <w:rPr>
          <w:rFonts w:ascii="Book Antiqua" w:hAnsi="Book Antiqua" w:cs="Arial"/>
        </w:rPr>
        <w:t>…..</w:t>
      </w:r>
      <w:proofErr w:type="gramEnd"/>
      <w:r w:rsidR="005729E6">
        <w:rPr>
          <w:rFonts w:ascii="Book Antiqua" w:hAnsi="Book Antiqua" w:cs="Arial"/>
        </w:rPr>
        <w:t xml:space="preserve"> </w:t>
      </w:r>
      <w:r w:rsidR="00687247">
        <w:rPr>
          <w:rFonts w:ascii="Book Antiqua" w:hAnsi="Book Antiqua" w:cs="Arial"/>
        </w:rPr>
        <w:t>Road</w:t>
      </w:r>
      <w:r w:rsidR="005729E6">
        <w:rPr>
          <w:rFonts w:ascii="Book Antiqua" w:hAnsi="Book Antiqua" w:cs="Arial"/>
        </w:rPr>
        <w:t>]</w:t>
      </w:r>
      <w:r w:rsidR="00687247">
        <w:rPr>
          <w:rFonts w:ascii="Book Antiqua" w:hAnsi="Book Antiqua" w:cs="Arial"/>
        </w:rPr>
        <w:t xml:space="preserve">, her British passport and a DNA report confirming that the appellant and sponsor are the child’s parents. </w:t>
      </w:r>
      <w:r w:rsidR="007F30C0">
        <w:rPr>
          <w:rFonts w:ascii="Book Antiqua" w:hAnsi="Book Antiqua" w:cs="Arial"/>
        </w:rPr>
        <w:t>I further find that the couple are now expecting their second child.</w:t>
      </w:r>
      <w:r w:rsidR="00AD2576">
        <w:rPr>
          <w:rFonts w:ascii="Book Antiqua" w:hAnsi="Book Antiqua" w:cs="Arial"/>
        </w:rPr>
        <w:t xml:space="preserve"> There is in addition photographic evidence of the couples</w:t>
      </w:r>
      <w:r w:rsidR="00FD6A38">
        <w:rPr>
          <w:rFonts w:ascii="Book Antiqua" w:hAnsi="Book Antiqua" w:cs="Arial"/>
        </w:rPr>
        <w:t>’</w:t>
      </w:r>
      <w:r w:rsidR="00AD2576">
        <w:rPr>
          <w:rFonts w:ascii="Book Antiqua" w:hAnsi="Book Antiqua" w:cs="Arial"/>
        </w:rPr>
        <w:t xml:space="preserve"> marriage and of them with their young child.  </w:t>
      </w:r>
    </w:p>
    <w:p w:rsidR="0094530B" w:rsidRDefault="0094530B" w:rsidP="00780F86">
      <w:pPr>
        <w:ind w:left="540" w:hanging="540"/>
        <w:jc w:val="both"/>
        <w:rPr>
          <w:rFonts w:ascii="Book Antiqua" w:hAnsi="Book Antiqua" w:cs="Arial"/>
        </w:rPr>
      </w:pPr>
    </w:p>
    <w:p w:rsidR="00687247" w:rsidRDefault="00711FF3" w:rsidP="00780F86">
      <w:pPr>
        <w:ind w:left="540" w:hanging="540"/>
        <w:jc w:val="both"/>
        <w:rPr>
          <w:rFonts w:ascii="Book Antiqua" w:hAnsi="Book Antiqua" w:cs="Arial"/>
        </w:rPr>
      </w:pPr>
      <w:r>
        <w:rPr>
          <w:rFonts w:ascii="Book Antiqua" w:hAnsi="Book Antiqua" w:cs="Arial"/>
        </w:rPr>
        <w:t>16</w:t>
      </w:r>
      <w:r w:rsidR="00687247">
        <w:rPr>
          <w:rFonts w:ascii="Book Antiqua" w:hAnsi="Book Antiqua" w:cs="Arial"/>
        </w:rPr>
        <w:t xml:space="preserve">.  As to finances I have </w:t>
      </w:r>
      <w:r w:rsidR="00FD6A38">
        <w:rPr>
          <w:rFonts w:ascii="Book Antiqua" w:hAnsi="Book Antiqua" w:cs="Arial"/>
        </w:rPr>
        <w:t xml:space="preserve">evidence in the supplementary bundle of </w:t>
      </w:r>
      <w:r w:rsidR="00687247">
        <w:rPr>
          <w:rFonts w:ascii="Book Antiqua" w:hAnsi="Book Antiqua" w:cs="Arial"/>
        </w:rPr>
        <w:t>a letter from the spons</w:t>
      </w:r>
      <w:r w:rsidR="007F30C0">
        <w:rPr>
          <w:rFonts w:ascii="Book Antiqua" w:hAnsi="Book Antiqua" w:cs="Arial"/>
        </w:rPr>
        <w:t>or’s accountant, calculation for</w:t>
      </w:r>
      <w:r w:rsidR="00687247">
        <w:rPr>
          <w:rFonts w:ascii="Book Antiqua" w:hAnsi="Book Antiqua" w:cs="Arial"/>
        </w:rPr>
        <w:t xml:space="preserve"> 2017/2018, payslips for employment as a director of his business and bank statements showing the salary paid into his account in addition to rental income. </w:t>
      </w:r>
      <w:r w:rsidR="007F30C0">
        <w:rPr>
          <w:rFonts w:ascii="Book Antiqua" w:hAnsi="Book Antiqua" w:cs="Arial"/>
        </w:rPr>
        <w:t xml:space="preserve">The sponsor has two sources of income which are his salary as a director and rental income from his property.  </w:t>
      </w:r>
      <w:r w:rsidR="00687247">
        <w:rPr>
          <w:rFonts w:ascii="Book Antiqua" w:hAnsi="Book Antiqua" w:cs="Arial"/>
        </w:rPr>
        <w:t xml:space="preserve">I conclude that the sponsor had an income of £33,589.00 for the financial year 2017 – 2018.   </w:t>
      </w:r>
    </w:p>
    <w:p w:rsidR="0081412B" w:rsidRDefault="0081412B" w:rsidP="0081412B">
      <w:pPr>
        <w:ind w:left="540" w:hanging="540"/>
        <w:jc w:val="both"/>
        <w:rPr>
          <w:rFonts w:ascii="Book Antiqua" w:hAnsi="Book Antiqua" w:cs="Arial"/>
        </w:rPr>
      </w:pPr>
    </w:p>
    <w:p w:rsidR="0081412B" w:rsidRDefault="0081412B" w:rsidP="0081412B">
      <w:pPr>
        <w:ind w:left="540" w:hanging="540"/>
        <w:jc w:val="both"/>
        <w:rPr>
          <w:rFonts w:ascii="Book Antiqua" w:hAnsi="Book Antiqua" w:cs="Arial"/>
          <w:b/>
          <w:u w:val="single"/>
        </w:rPr>
      </w:pPr>
      <w:r w:rsidRPr="006D606E">
        <w:rPr>
          <w:rFonts w:ascii="Book Antiqua" w:hAnsi="Book Antiqua" w:cs="Arial"/>
          <w:b/>
          <w:u w:val="single"/>
        </w:rPr>
        <w:t xml:space="preserve">Decision </w:t>
      </w:r>
    </w:p>
    <w:p w:rsidR="005729E6" w:rsidRDefault="005729E6" w:rsidP="0081412B">
      <w:pPr>
        <w:ind w:left="540" w:hanging="540"/>
        <w:jc w:val="both"/>
        <w:rPr>
          <w:rFonts w:ascii="Book Antiqua" w:hAnsi="Book Antiqua" w:cs="Arial"/>
          <w:b/>
          <w:u w:val="single"/>
        </w:rPr>
      </w:pPr>
    </w:p>
    <w:p w:rsidR="0081412B" w:rsidRDefault="00711FF3" w:rsidP="00AD2576">
      <w:pPr>
        <w:ind w:left="540" w:hanging="540"/>
        <w:jc w:val="both"/>
        <w:rPr>
          <w:rFonts w:ascii="Book Antiqua" w:hAnsi="Book Antiqua" w:cs="Arial"/>
        </w:rPr>
      </w:pPr>
      <w:r w:rsidRPr="00711FF3">
        <w:rPr>
          <w:rFonts w:ascii="Book Antiqua" w:hAnsi="Book Antiqua" w:cs="Arial"/>
        </w:rPr>
        <w:t>17.  The appeal is allowed on human rights grounds</w:t>
      </w:r>
      <w:r w:rsidR="00FD6A38">
        <w:rPr>
          <w:rFonts w:ascii="Book Antiqua" w:hAnsi="Book Antiqua" w:cs="Arial"/>
        </w:rPr>
        <w:t>.</w:t>
      </w:r>
    </w:p>
    <w:p w:rsidR="00A509FA" w:rsidRPr="00F97703" w:rsidRDefault="00A509FA" w:rsidP="0081412B">
      <w:pPr>
        <w:jc w:val="both"/>
        <w:rPr>
          <w:rFonts w:ascii="Book Antiqua" w:hAnsi="Book Antiqua" w:cs="Arial"/>
        </w:rPr>
      </w:pPr>
    </w:p>
    <w:p w:rsidR="001F2716" w:rsidRPr="00F97703" w:rsidRDefault="0081412B" w:rsidP="00593821">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780F86" w:rsidRPr="00F97703">
        <w:rPr>
          <w:rFonts w:ascii="Book Antiqua" w:hAnsi="Book Antiqua" w:cs="Arial"/>
        </w:rPr>
        <w:tab/>
      </w:r>
      <w:r w:rsidR="001F2716" w:rsidRPr="00F97703">
        <w:rPr>
          <w:rFonts w:ascii="Book Antiqua" w:hAnsi="Book Antiqua" w:cs="Arial"/>
        </w:rPr>
        <w:t>Date</w:t>
      </w:r>
      <w:r w:rsidR="00711FF3">
        <w:rPr>
          <w:rFonts w:ascii="Book Antiqua" w:hAnsi="Book Antiqua" w:cs="Arial"/>
        </w:rPr>
        <w:t xml:space="preserve"> 17.7.2018</w:t>
      </w:r>
    </w:p>
    <w:p w:rsidR="001F2716" w:rsidRPr="00F97703" w:rsidRDefault="001F2716" w:rsidP="00593821">
      <w:pPr>
        <w:tabs>
          <w:tab w:val="left" w:pos="2520"/>
        </w:tabs>
        <w:ind w:left="4508" w:hanging="539"/>
        <w:rPr>
          <w:rFonts w:ascii="Book Antiqua" w:hAnsi="Book Antiqua" w:cs="Arial"/>
        </w:rPr>
      </w:pPr>
    </w:p>
    <w:p w:rsidR="001F2716" w:rsidRPr="00F97703" w:rsidRDefault="00574BF9" w:rsidP="00593821">
      <w:pPr>
        <w:tabs>
          <w:tab w:val="left" w:pos="2520"/>
        </w:tabs>
        <w:ind w:left="4508" w:hanging="539"/>
        <w:rPr>
          <w:rFonts w:ascii="Book Antiqua" w:hAnsi="Book Antiqua" w:cs="Arial"/>
        </w:rPr>
      </w:pPr>
      <w:r>
        <w:rPr>
          <w:rFonts w:ascii="Book Antiqua" w:hAnsi="Book Antiqua" w:cs="Arial"/>
        </w:rPr>
        <w:t>GA Black</w:t>
      </w:r>
    </w:p>
    <w:p w:rsidR="00B95326" w:rsidRDefault="00A15D98" w:rsidP="00593821">
      <w:pPr>
        <w:tabs>
          <w:tab w:val="left" w:pos="2520"/>
        </w:tabs>
        <w:ind w:left="4508" w:hanging="539"/>
        <w:rPr>
          <w:rFonts w:ascii="Book Antiqua" w:hAnsi="Book Antiqua" w:cs="Arial"/>
          <w:color w:val="000000"/>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Default="00574BF9" w:rsidP="00711FF3">
      <w:pPr>
        <w:tabs>
          <w:tab w:val="left" w:pos="2520"/>
        </w:tabs>
        <w:rPr>
          <w:rFonts w:ascii="Book Antiqua" w:hAnsi="Book Antiqua" w:cs="Arial"/>
          <w:color w:val="000000"/>
        </w:rPr>
      </w:pPr>
      <w:r w:rsidRPr="00DE26EA">
        <w:rPr>
          <w:rFonts w:ascii="Book Antiqua" w:hAnsi="Book Antiqua" w:cs="Arial"/>
          <w:b/>
          <w:color w:val="000000"/>
        </w:rPr>
        <w:t>FEE AWARD</w:t>
      </w:r>
      <w:r w:rsidR="00711FF3">
        <w:rPr>
          <w:rFonts w:ascii="Book Antiqua" w:hAnsi="Book Antiqua" w:cs="Arial"/>
          <w:color w:val="000000"/>
        </w:rPr>
        <w:t xml:space="preserve"> – as I have allowed the appeal I make a fee award of £100.00.</w:t>
      </w:r>
    </w:p>
    <w:p w:rsidR="00574BF9" w:rsidRDefault="00574BF9" w:rsidP="00593821">
      <w:pPr>
        <w:tabs>
          <w:tab w:val="left" w:pos="2520"/>
        </w:tabs>
        <w:ind w:left="4508" w:hanging="539"/>
        <w:rPr>
          <w:rFonts w:ascii="Book Antiqua" w:hAnsi="Book Antiqua" w:cs="Arial"/>
          <w:color w:val="000000"/>
        </w:rPr>
      </w:pPr>
    </w:p>
    <w:p w:rsidR="00323B77" w:rsidRDefault="00323B77" w:rsidP="00574BF9">
      <w:pPr>
        <w:ind w:left="4508" w:hanging="539"/>
        <w:rPr>
          <w:rFonts w:ascii="Book Antiqua" w:hAnsi="Book Antiqua" w:cs="Arial"/>
        </w:rPr>
      </w:pPr>
    </w:p>
    <w:p w:rsidR="00574BF9" w:rsidRPr="00F97703" w:rsidRDefault="0081412B" w:rsidP="00574BF9">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sidR="00574BF9" w:rsidRPr="00F97703">
        <w:rPr>
          <w:rFonts w:ascii="Book Antiqua" w:hAnsi="Book Antiqua" w:cs="Arial"/>
        </w:rPr>
        <w:tab/>
      </w:r>
      <w:r w:rsidR="00574BF9" w:rsidRPr="00F97703">
        <w:rPr>
          <w:rFonts w:ascii="Book Antiqua" w:hAnsi="Book Antiqua" w:cs="Arial"/>
        </w:rPr>
        <w:tab/>
        <w:t>Date</w:t>
      </w:r>
      <w:r w:rsidR="00711FF3">
        <w:rPr>
          <w:rFonts w:ascii="Book Antiqua" w:hAnsi="Book Antiqua" w:cs="Arial"/>
        </w:rPr>
        <w:t xml:space="preserve"> 17.7.2018</w:t>
      </w:r>
    </w:p>
    <w:p w:rsidR="00574BF9" w:rsidRPr="00F97703" w:rsidRDefault="00574BF9" w:rsidP="00574BF9">
      <w:pPr>
        <w:tabs>
          <w:tab w:val="left" w:pos="2520"/>
        </w:tabs>
        <w:ind w:left="4508" w:hanging="539"/>
        <w:rPr>
          <w:rFonts w:ascii="Book Antiqua" w:hAnsi="Book Antiqua" w:cs="Arial"/>
        </w:rPr>
      </w:pPr>
    </w:p>
    <w:p w:rsidR="00574BF9" w:rsidRPr="00F97703" w:rsidRDefault="00574BF9" w:rsidP="00574BF9">
      <w:pPr>
        <w:tabs>
          <w:tab w:val="left" w:pos="2520"/>
        </w:tabs>
        <w:ind w:left="4508" w:hanging="539"/>
        <w:rPr>
          <w:rFonts w:ascii="Book Antiqua" w:hAnsi="Book Antiqua" w:cs="Arial"/>
        </w:rPr>
      </w:pPr>
      <w:r>
        <w:rPr>
          <w:rFonts w:ascii="Book Antiqua" w:hAnsi="Book Antiqua" w:cs="Arial"/>
        </w:rPr>
        <w:t>GA Black</w:t>
      </w:r>
      <w:bookmarkStart w:id="0" w:name="_GoBack"/>
      <w:bookmarkEnd w:id="0"/>
    </w:p>
    <w:p w:rsidR="00574BF9" w:rsidRPr="00F97703" w:rsidRDefault="00574BF9" w:rsidP="00593821">
      <w:pPr>
        <w:tabs>
          <w:tab w:val="left" w:pos="2520"/>
        </w:tabs>
        <w:ind w:left="4508" w:hanging="539"/>
        <w:rPr>
          <w:rFonts w:ascii="Book Antiqua" w:hAnsi="Book Antiqua" w:cs="Arial"/>
          <w:color w:val="000000"/>
        </w:rPr>
      </w:pPr>
      <w:r>
        <w:rPr>
          <w:rFonts w:ascii="Book Antiqua" w:hAnsi="Book Antiqua" w:cs="Arial"/>
          <w:color w:val="000000"/>
        </w:rPr>
        <w:t>Deputy</w:t>
      </w:r>
      <w:r w:rsidRPr="00F97703">
        <w:rPr>
          <w:rFonts w:ascii="Book Antiqua" w:hAnsi="Book Antiqua" w:cs="Arial"/>
          <w:color w:val="000000"/>
        </w:rPr>
        <w:t xml:space="preserve"> Judge </w:t>
      </w:r>
      <w:r>
        <w:rPr>
          <w:rFonts w:ascii="Book Antiqua" w:hAnsi="Book Antiqua" w:cs="Arial"/>
          <w:color w:val="000000"/>
        </w:rPr>
        <w:t xml:space="preserve">of the Upper Tribunal </w:t>
      </w:r>
    </w:p>
    <w:sectPr w:rsidR="00574BF9" w:rsidRPr="00F97703" w:rsidSect="00D86DD0">
      <w:headerReference w:type="default" r:id="rId8"/>
      <w:footerReference w:type="default" r:id="rId9"/>
      <w:footerReference w:type="first" r:id="rId10"/>
      <w:pgSz w:w="11906" w:h="16838"/>
      <w:pgMar w:top="56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3C3" w:rsidRDefault="009343C3">
      <w:r>
        <w:separator/>
      </w:r>
    </w:p>
  </w:endnote>
  <w:endnote w:type="continuationSeparator" w:id="0">
    <w:p w:rsidR="009343C3" w:rsidRDefault="0093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C58" w:rsidRPr="00227D98" w:rsidRDefault="00915C58" w:rsidP="00593795">
    <w:pPr>
      <w:pStyle w:val="Footer"/>
      <w:jc w:val="center"/>
      <w:rPr>
        <w:rFonts w:ascii="Book Antiqua" w:hAnsi="Book Antiqua" w:cs="Arial"/>
      </w:rPr>
    </w:pPr>
    <w:r w:rsidRPr="00227D98">
      <w:rPr>
        <w:rStyle w:val="PageNumber"/>
        <w:rFonts w:ascii="Book Antiqua" w:hAnsi="Book Antiqua" w:cs="Arial"/>
      </w:rPr>
      <w:fldChar w:fldCharType="begin"/>
    </w:r>
    <w:r w:rsidRPr="00227D98">
      <w:rPr>
        <w:rStyle w:val="PageNumber"/>
        <w:rFonts w:ascii="Book Antiqua" w:hAnsi="Book Antiqua" w:cs="Arial"/>
      </w:rPr>
      <w:instrText xml:space="preserve"> PAGE </w:instrText>
    </w:r>
    <w:r w:rsidRPr="00227D98">
      <w:rPr>
        <w:rStyle w:val="PageNumber"/>
        <w:rFonts w:ascii="Book Antiqua" w:hAnsi="Book Antiqua" w:cs="Arial"/>
      </w:rPr>
      <w:fldChar w:fldCharType="separate"/>
    </w:r>
    <w:r w:rsidR="00232DCA">
      <w:rPr>
        <w:rStyle w:val="PageNumber"/>
        <w:rFonts w:ascii="Book Antiqua" w:hAnsi="Book Antiqua" w:cs="Arial"/>
        <w:noProof/>
      </w:rPr>
      <w:t>3</w:t>
    </w:r>
    <w:r w:rsidRPr="00227D9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C58" w:rsidRPr="00227D98" w:rsidRDefault="00915C58" w:rsidP="00090CF9">
    <w:pPr>
      <w:jc w:val="center"/>
      <w:rPr>
        <w:rFonts w:ascii="Book Antiqua" w:hAnsi="Book Antiqua" w:cs="Arial"/>
        <w:b/>
      </w:rPr>
    </w:pPr>
    <w:r w:rsidRPr="00227D98">
      <w:rPr>
        <w:rFonts w:ascii="Book Antiqua" w:hAnsi="Book Antiqua" w:cs="Arial"/>
        <w:b/>
        <w:spacing w:val="-6"/>
      </w:rPr>
      <w:t>©</w:t>
    </w:r>
    <w:r w:rsidRPr="00227D9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3C3" w:rsidRDefault="009343C3">
      <w:r>
        <w:separator/>
      </w:r>
    </w:p>
  </w:footnote>
  <w:footnote w:type="continuationSeparator" w:id="0">
    <w:p w:rsidR="009343C3" w:rsidRDefault="0093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C58" w:rsidRDefault="00915C58" w:rsidP="00593795">
    <w:pPr>
      <w:pStyle w:val="Header"/>
      <w:jc w:val="right"/>
      <w:rPr>
        <w:rFonts w:ascii="Book Antiqua" w:hAnsi="Book Antiqua" w:cs="Arial"/>
        <w:sz w:val="16"/>
        <w:szCs w:val="16"/>
      </w:rPr>
    </w:pPr>
    <w:r w:rsidRPr="00227D98">
      <w:rPr>
        <w:rFonts w:ascii="Book Antiqua" w:hAnsi="Book Antiqua" w:cs="Arial"/>
        <w:sz w:val="16"/>
        <w:szCs w:val="16"/>
      </w:rPr>
      <w:t xml:space="preserve">Appeal Number:  </w:t>
    </w:r>
    <w:r w:rsidR="00255379" w:rsidRPr="00227D98">
      <w:rPr>
        <w:rFonts w:ascii="Book Antiqua" w:hAnsi="Book Antiqua" w:cs="Arial"/>
        <w:sz w:val="16"/>
        <w:szCs w:val="16"/>
      </w:rPr>
      <w:t>HU/16138/2016</w:t>
    </w:r>
  </w:p>
  <w:p w:rsidR="00227D98" w:rsidRPr="00227D98" w:rsidRDefault="00227D98" w:rsidP="00593795">
    <w:pPr>
      <w:pStyle w:val="Header"/>
      <w:jc w:val="right"/>
      <w:rPr>
        <w:rFonts w:ascii="Book Antiqua" w:hAnsi="Book Antiqua"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34207"/>
    <w:rsid w:val="00057601"/>
    <w:rsid w:val="00062F02"/>
    <w:rsid w:val="00065750"/>
    <w:rsid w:val="00071A7E"/>
    <w:rsid w:val="000746C0"/>
    <w:rsid w:val="000749B9"/>
    <w:rsid w:val="00074D1D"/>
    <w:rsid w:val="00090CF9"/>
    <w:rsid w:val="00092580"/>
    <w:rsid w:val="00093D4D"/>
    <w:rsid w:val="000A1440"/>
    <w:rsid w:val="000D5D94"/>
    <w:rsid w:val="000F1A0E"/>
    <w:rsid w:val="00106827"/>
    <w:rsid w:val="001102E5"/>
    <w:rsid w:val="001165A7"/>
    <w:rsid w:val="001215BF"/>
    <w:rsid w:val="001304AD"/>
    <w:rsid w:val="001439FB"/>
    <w:rsid w:val="00167D3A"/>
    <w:rsid w:val="001A3082"/>
    <w:rsid w:val="001B186A"/>
    <w:rsid w:val="001B2F75"/>
    <w:rsid w:val="001F2716"/>
    <w:rsid w:val="00207617"/>
    <w:rsid w:val="00227D98"/>
    <w:rsid w:val="0023134B"/>
    <w:rsid w:val="00232DCA"/>
    <w:rsid w:val="00255379"/>
    <w:rsid w:val="0026015E"/>
    <w:rsid w:val="002667BE"/>
    <w:rsid w:val="00270E13"/>
    <w:rsid w:val="00283659"/>
    <w:rsid w:val="002927D3"/>
    <w:rsid w:val="002B5149"/>
    <w:rsid w:val="002C6BD4"/>
    <w:rsid w:val="002D68BF"/>
    <w:rsid w:val="002F6B98"/>
    <w:rsid w:val="00323B77"/>
    <w:rsid w:val="00334638"/>
    <w:rsid w:val="00336CBF"/>
    <w:rsid w:val="0034223C"/>
    <w:rsid w:val="00343FE3"/>
    <w:rsid w:val="003519FF"/>
    <w:rsid w:val="00353E13"/>
    <w:rsid w:val="003546C8"/>
    <w:rsid w:val="0038336C"/>
    <w:rsid w:val="003A7CF2"/>
    <w:rsid w:val="003C5CE5"/>
    <w:rsid w:val="003D4EDD"/>
    <w:rsid w:val="003E267B"/>
    <w:rsid w:val="003E5773"/>
    <w:rsid w:val="003E7CD1"/>
    <w:rsid w:val="00402481"/>
    <w:rsid w:val="00402B9E"/>
    <w:rsid w:val="00412714"/>
    <w:rsid w:val="00420643"/>
    <w:rsid w:val="004249CB"/>
    <w:rsid w:val="0044127D"/>
    <w:rsid w:val="004448DB"/>
    <w:rsid w:val="00446C9A"/>
    <w:rsid w:val="00452F2B"/>
    <w:rsid w:val="00460AB6"/>
    <w:rsid w:val="00467F1D"/>
    <w:rsid w:val="00477193"/>
    <w:rsid w:val="004A1848"/>
    <w:rsid w:val="004A6F4A"/>
    <w:rsid w:val="004E4717"/>
    <w:rsid w:val="004F0C52"/>
    <w:rsid w:val="00502EFA"/>
    <w:rsid w:val="005035E7"/>
    <w:rsid w:val="00507FEC"/>
    <w:rsid w:val="0051009F"/>
    <w:rsid w:val="00510F0E"/>
    <w:rsid w:val="005479E1"/>
    <w:rsid w:val="00553E0A"/>
    <w:rsid w:val="005570FD"/>
    <w:rsid w:val="005575EA"/>
    <w:rsid w:val="005729E6"/>
    <w:rsid w:val="00574BF9"/>
    <w:rsid w:val="0057790C"/>
    <w:rsid w:val="00593795"/>
    <w:rsid w:val="00593821"/>
    <w:rsid w:val="005A549B"/>
    <w:rsid w:val="005A75FF"/>
    <w:rsid w:val="005B5444"/>
    <w:rsid w:val="005C0ABC"/>
    <w:rsid w:val="005D10AB"/>
    <w:rsid w:val="005D40BA"/>
    <w:rsid w:val="005E321C"/>
    <w:rsid w:val="005F1F19"/>
    <w:rsid w:val="00601D8F"/>
    <w:rsid w:val="0061093C"/>
    <w:rsid w:val="00611011"/>
    <w:rsid w:val="00653E97"/>
    <w:rsid w:val="00664332"/>
    <w:rsid w:val="00676204"/>
    <w:rsid w:val="00676FFD"/>
    <w:rsid w:val="00684A74"/>
    <w:rsid w:val="00687247"/>
    <w:rsid w:val="00690B8A"/>
    <w:rsid w:val="00691E1E"/>
    <w:rsid w:val="006D606E"/>
    <w:rsid w:val="006D68E2"/>
    <w:rsid w:val="006F2CF1"/>
    <w:rsid w:val="00701924"/>
    <w:rsid w:val="007038ED"/>
    <w:rsid w:val="00703AD0"/>
    <w:rsid w:val="00703BC3"/>
    <w:rsid w:val="00704B61"/>
    <w:rsid w:val="00711FF3"/>
    <w:rsid w:val="007334B3"/>
    <w:rsid w:val="00734844"/>
    <w:rsid w:val="007552A9"/>
    <w:rsid w:val="00761858"/>
    <w:rsid w:val="00767D59"/>
    <w:rsid w:val="00776E97"/>
    <w:rsid w:val="00780F86"/>
    <w:rsid w:val="007912AD"/>
    <w:rsid w:val="007A169D"/>
    <w:rsid w:val="007A37E8"/>
    <w:rsid w:val="007B0824"/>
    <w:rsid w:val="007B5D3C"/>
    <w:rsid w:val="007C3FCA"/>
    <w:rsid w:val="007F30C0"/>
    <w:rsid w:val="0080340B"/>
    <w:rsid w:val="0081412B"/>
    <w:rsid w:val="00817719"/>
    <w:rsid w:val="00821B72"/>
    <w:rsid w:val="00823EF2"/>
    <w:rsid w:val="008303B8"/>
    <w:rsid w:val="00833DCE"/>
    <w:rsid w:val="00871D34"/>
    <w:rsid w:val="00890DD1"/>
    <w:rsid w:val="008B270C"/>
    <w:rsid w:val="008B382D"/>
    <w:rsid w:val="008B5078"/>
    <w:rsid w:val="008C3D3D"/>
    <w:rsid w:val="008D4131"/>
    <w:rsid w:val="008D50AC"/>
    <w:rsid w:val="008F1932"/>
    <w:rsid w:val="008F3B85"/>
    <w:rsid w:val="00915C58"/>
    <w:rsid w:val="00915FEF"/>
    <w:rsid w:val="00921062"/>
    <w:rsid w:val="00925AB2"/>
    <w:rsid w:val="009343C3"/>
    <w:rsid w:val="0094530B"/>
    <w:rsid w:val="00954914"/>
    <w:rsid w:val="009722BC"/>
    <w:rsid w:val="009727A3"/>
    <w:rsid w:val="00973EBD"/>
    <w:rsid w:val="00987774"/>
    <w:rsid w:val="009A11E8"/>
    <w:rsid w:val="009E4E6C"/>
    <w:rsid w:val="009F5220"/>
    <w:rsid w:val="00A15234"/>
    <w:rsid w:val="00A15D98"/>
    <w:rsid w:val="00A201AB"/>
    <w:rsid w:val="00A240AA"/>
    <w:rsid w:val="00A253BF"/>
    <w:rsid w:val="00A31C8B"/>
    <w:rsid w:val="00A509FA"/>
    <w:rsid w:val="00A5163E"/>
    <w:rsid w:val="00A56DFC"/>
    <w:rsid w:val="00A845DC"/>
    <w:rsid w:val="00AA742E"/>
    <w:rsid w:val="00AD2576"/>
    <w:rsid w:val="00AE77CC"/>
    <w:rsid w:val="00AE795B"/>
    <w:rsid w:val="00B26AA2"/>
    <w:rsid w:val="00B3524D"/>
    <w:rsid w:val="00B40F69"/>
    <w:rsid w:val="00B46616"/>
    <w:rsid w:val="00B467EA"/>
    <w:rsid w:val="00B7040A"/>
    <w:rsid w:val="00B83391"/>
    <w:rsid w:val="00B95326"/>
    <w:rsid w:val="00BC1591"/>
    <w:rsid w:val="00BD4196"/>
    <w:rsid w:val="00BF22CA"/>
    <w:rsid w:val="00BF23BB"/>
    <w:rsid w:val="00C12F97"/>
    <w:rsid w:val="00C26032"/>
    <w:rsid w:val="00C345E1"/>
    <w:rsid w:val="00C415E6"/>
    <w:rsid w:val="00C430A2"/>
    <w:rsid w:val="00C43BFD"/>
    <w:rsid w:val="00C5704D"/>
    <w:rsid w:val="00C57A6E"/>
    <w:rsid w:val="00C73BAA"/>
    <w:rsid w:val="00CA1C78"/>
    <w:rsid w:val="00CB6E35"/>
    <w:rsid w:val="00CE1A46"/>
    <w:rsid w:val="00D20757"/>
    <w:rsid w:val="00D22636"/>
    <w:rsid w:val="00D40FD9"/>
    <w:rsid w:val="00D53769"/>
    <w:rsid w:val="00D85C13"/>
    <w:rsid w:val="00D86DD0"/>
    <w:rsid w:val="00D9111A"/>
    <w:rsid w:val="00D91BE3"/>
    <w:rsid w:val="00D94AFC"/>
    <w:rsid w:val="00D97EB8"/>
    <w:rsid w:val="00DB4F5B"/>
    <w:rsid w:val="00DB5064"/>
    <w:rsid w:val="00DB70AE"/>
    <w:rsid w:val="00DD092D"/>
    <w:rsid w:val="00DD5071"/>
    <w:rsid w:val="00DD5C39"/>
    <w:rsid w:val="00DE26EA"/>
    <w:rsid w:val="00DE7DB7"/>
    <w:rsid w:val="00E00A0A"/>
    <w:rsid w:val="00E02323"/>
    <w:rsid w:val="00E066DE"/>
    <w:rsid w:val="00E07F57"/>
    <w:rsid w:val="00E30683"/>
    <w:rsid w:val="00E34E09"/>
    <w:rsid w:val="00E453D8"/>
    <w:rsid w:val="00E46EC5"/>
    <w:rsid w:val="00E50BCE"/>
    <w:rsid w:val="00E574BF"/>
    <w:rsid w:val="00E61292"/>
    <w:rsid w:val="00E77C4D"/>
    <w:rsid w:val="00E80AD9"/>
    <w:rsid w:val="00E81D01"/>
    <w:rsid w:val="00E90443"/>
    <w:rsid w:val="00EA5139"/>
    <w:rsid w:val="00EB63EF"/>
    <w:rsid w:val="00EE43F3"/>
    <w:rsid w:val="00EE45D8"/>
    <w:rsid w:val="00F22EDA"/>
    <w:rsid w:val="00F919F6"/>
    <w:rsid w:val="00F97703"/>
    <w:rsid w:val="00FD6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D02E9-92F1-40B3-AFF0-3B8A197D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1630</Words>
  <Characters>8096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2018-08-03T11:34:00Z</dcterms:created>
  <dcterms:modified xsi:type="dcterms:W3CDTF">2018-08-03T11:36:00Z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