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Default="00464663" w:rsidP="00933B65">
      <w:pPr>
        <w:jc w:val="center"/>
        <w:rPr>
          <w:rFonts w:ascii="Book Antiqua" w:hAnsi="Book Antiqua" w:cs="Arial"/>
          <w:color w:val="000000"/>
        </w:rPr>
      </w:pPr>
      <w:r w:rsidRPr="00FC4444">
        <w:rPr>
          <w:noProof/>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8"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4367D8" w:rsidRPr="00F97703" w:rsidRDefault="004367D8" w:rsidP="004367D8">
      <w:pPr>
        <w:rPr>
          <w:rFonts w:ascii="Book Antiqua" w:hAnsi="Book Antiqua" w:cs="Arial"/>
          <w:color w:val="000000"/>
          <w:sz w:val="16"/>
          <w:szCs w:val="16"/>
        </w:rPr>
      </w:pPr>
    </w:p>
    <w:p w:rsidR="00933B65" w:rsidRPr="00F97703" w:rsidRDefault="00933B65" w:rsidP="00933B65">
      <w:pPr>
        <w:tabs>
          <w:tab w:val="right" w:pos="9720"/>
        </w:tabs>
        <w:ind w:right="-82"/>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933B65" w:rsidRDefault="00933B65" w:rsidP="00933B65">
      <w:pPr>
        <w:tabs>
          <w:tab w:val="right" w:pos="9720"/>
        </w:tabs>
        <w:ind w:right="-82"/>
        <w:rPr>
          <w:rFonts w:ascii="Book Antiqua" w:hAnsi="Book Antiqua" w:cs="Arial"/>
          <w:caps/>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bookmarkStart w:id="0" w:name="_GoBack"/>
      <w:r w:rsidR="005F5C2E">
        <w:rPr>
          <w:rFonts w:ascii="Book Antiqua" w:hAnsi="Book Antiqua" w:cs="Arial"/>
          <w:caps/>
          <w:color w:val="000000"/>
        </w:rPr>
        <w:t>HU/16424/2016</w:t>
      </w:r>
      <w:bookmarkEnd w:id="0"/>
    </w:p>
    <w:p w:rsidR="00933B65" w:rsidRDefault="00933B65" w:rsidP="00933B65">
      <w:pPr>
        <w:jc w:val="center"/>
        <w:rPr>
          <w:rFonts w:ascii="Book Antiqua" w:hAnsi="Book Antiqua" w:cs="Arial"/>
          <w:color w:val="000000"/>
        </w:rPr>
      </w:pPr>
    </w:p>
    <w:p w:rsidR="004367D8" w:rsidRPr="00F97703" w:rsidRDefault="004367D8" w:rsidP="00933B65">
      <w:pPr>
        <w:jc w:val="center"/>
        <w:rPr>
          <w:rFonts w:ascii="Book Antiqua" w:hAnsi="Book Antiqua" w:cs="Arial"/>
          <w:color w:val="000000"/>
        </w:rPr>
      </w:pPr>
    </w:p>
    <w:p w:rsidR="00933B65" w:rsidRPr="00F97703" w:rsidRDefault="00933B65" w:rsidP="00933B65">
      <w:pPr>
        <w:jc w:val="center"/>
        <w:rPr>
          <w:rFonts w:ascii="Book Antiqua" w:hAnsi="Book Antiqua" w:cs="Arial"/>
          <w:b/>
          <w:color w:val="000000"/>
          <w:u w:val="single"/>
        </w:rPr>
      </w:pPr>
      <w:r w:rsidRPr="00F97703">
        <w:rPr>
          <w:rFonts w:ascii="Book Antiqua" w:hAnsi="Book Antiqua" w:cs="Arial"/>
          <w:b/>
          <w:color w:val="000000"/>
          <w:u w:val="single"/>
        </w:rPr>
        <w:t>THE IMMIGRATION ACTS</w:t>
      </w:r>
    </w:p>
    <w:p w:rsidR="00933B65" w:rsidRPr="00F97703" w:rsidRDefault="00933B65" w:rsidP="00933B65">
      <w:pPr>
        <w:jc w:val="center"/>
        <w:rPr>
          <w:rFonts w:ascii="Book Antiqua" w:hAnsi="Book Antiqua" w:cs="Arial"/>
          <w:b/>
          <w:u w:val="single"/>
        </w:rPr>
      </w:pPr>
    </w:p>
    <w:p w:rsidR="00933B65" w:rsidRPr="00F97703" w:rsidRDefault="00933B65" w:rsidP="00933B65">
      <w:pPr>
        <w:jc w:val="center"/>
        <w:rPr>
          <w:rFonts w:ascii="Book Antiqua" w:hAnsi="Book Antiqua" w:cs="Arial"/>
          <w:b/>
          <w:u w:val="single"/>
        </w:rPr>
      </w:pPr>
    </w:p>
    <w:tbl>
      <w:tblPr>
        <w:tblW w:w="0" w:type="auto"/>
        <w:tblLook w:val="01E0" w:firstRow="1" w:lastRow="1" w:firstColumn="1" w:lastColumn="1" w:noHBand="0" w:noVBand="0"/>
      </w:tblPr>
      <w:tblGrid>
        <w:gridCol w:w="5564"/>
        <w:gridCol w:w="4074"/>
      </w:tblGrid>
      <w:tr w:rsidR="00933B65" w:rsidRPr="00F97703" w:rsidTr="00C809C8">
        <w:tc>
          <w:tcPr>
            <w:tcW w:w="5688" w:type="dxa"/>
          </w:tcPr>
          <w:p w:rsidR="00933B65" w:rsidRPr="00C809C8" w:rsidRDefault="00933B65" w:rsidP="001C2225">
            <w:pPr>
              <w:jc w:val="both"/>
              <w:rPr>
                <w:rFonts w:ascii="Book Antiqua" w:hAnsi="Book Antiqua" w:cs="Arial"/>
                <w:b/>
              </w:rPr>
            </w:pPr>
            <w:r w:rsidRPr="00C809C8">
              <w:rPr>
                <w:rFonts w:ascii="Book Antiqua" w:hAnsi="Book Antiqua" w:cs="Arial"/>
                <w:b/>
              </w:rPr>
              <w:t xml:space="preserve">Heard at </w:t>
            </w:r>
            <w:r w:rsidR="005F5C2E">
              <w:rPr>
                <w:rFonts w:ascii="Book Antiqua" w:hAnsi="Book Antiqua" w:cs="Arial"/>
                <w:b/>
              </w:rPr>
              <w:t>Field</w:t>
            </w:r>
            <w:r w:rsidR="00283223" w:rsidRPr="00C809C8">
              <w:rPr>
                <w:rFonts w:ascii="Book Antiqua" w:hAnsi="Book Antiqua" w:cs="Arial"/>
                <w:b/>
              </w:rPr>
              <w:t xml:space="preserve"> House</w:t>
            </w:r>
          </w:p>
        </w:tc>
        <w:tc>
          <w:tcPr>
            <w:tcW w:w="4140" w:type="dxa"/>
          </w:tcPr>
          <w:p w:rsidR="00933B65" w:rsidRPr="00C809C8" w:rsidRDefault="00933B65" w:rsidP="00C809C8">
            <w:pPr>
              <w:jc w:val="both"/>
              <w:rPr>
                <w:rFonts w:ascii="Book Antiqua" w:hAnsi="Book Antiqua" w:cs="Arial"/>
                <w:b/>
                <w:color w:val="000000"/>
              </w:rPr>
            </w:pPr>
            <w:r w:rsidRPr="00C809C8">
              <w:rPr>
                <w:rFonts w:ascii="Book Antiqua" w:hAnsi="Book Antiqua" w:cs="Arial"/>
                <w:b/>
                <w:color w:val="000000"/>
              </w:rPr>
              <w:t>De</w:t>
            </w:r>
            <w:r w:rsidR="00BF1A16" w:rsidRPr="00C809C8">
              <w:rPr>
                <w:rFonts w:ascii="Book Antiqua" w:hAnsi="Book Antiqua" w:cs="Arial"/>
                <w:b/>
                <w:color w:val="000000"/>
              </w:rPr>
              <w:t>cis</w:t>
            </w:r>
            <w:r w:rsidRPr="00C809C8">
              <w:rPr>
                <w:rFonts w:ascii="Book Antiqua" w:hAnsi="Book Antiqua" w:cs="Arial"/>
                <w:b/>
                <w:color w:val="000000"/>
              </w:rPr>
              <w:t xml:space="preserve">ion </w:t>
            </w:r>
            <w:r w:rsidR="00BF1A16" w:rsidRPr="00C809C8">
              <w:rPr>
                <w:rFonts w:ascii="Book Antiqua" w:hAnsi="Book Antiqua" w:cs="Arial"/>
                <w:b/>
                <w:color w:val="000000"/>
              </w:rPr>
              <w:t xml:space="preserve">&amp; Reasons </w:t>
            </w:r>
            <w:r w:rsidRPr="00C809C8">
              <w:rPr>
                <w:rFonts w:ascii="Book Antiqua" w:hAnsi="Book Antiqua" w:cs="Arial"/>
                <w:b/>
                <w:color w:val="000000"/>
              </w:rPr>
              <w:t>Promulgated</w:t>
            </w:r>
          </w:p>
        </w:tc>
      </w:tr>
      <w:tr w:rsidR="00933B65" w:rsidRPr="00F97703" w:rsidTr="00C809C8">
        <w:tc>
          <w:tcPr>
            <w:tcW w:w="5688" w:type="dxa"/>
          </w:tcPr>
          <w:p w:rsidR="00933B65" w:rsidRPr="00C809C8" w:rsidRDefault="00933B65" w:rsidP="001C2225">
            <w:pPr>
              <w:tabs>
                <w:tab w:val="left" w:pos="1035"/>
              </w:tabs>
              <w:jc w:val="both"/>
              <w:rPr>
                <w:rFonts w:ascii="Book Antiqua" w:hAnsi="Book Antiqua" w:cs="Arial"/>
                <w:b/>
              </w:rPr>
            </w:pPr>
            <w:r w:rsidRPr="00C809C8">
              <w:rPr>
                <w:rFonts w:ascii="Book Antiqua" w:hAnsi="Book Antiqua" w:cs="Arial"/>
                <w:b/>
              </w:rPr>
              <w:t xml:space="preserve">On </w:t>
            </w:r>
            <w:r w:rsidR="005F5C2E">
              <w:rPr>
                <w:rFonts w:ascii="Book Antiqua" w:hAnsi="Book Antiqua" w:cs="Arial"/>
                <w:b/>
              </w:rPr>
              <w:t>9 July</w:t>
            </w:r>
            <w:r w:rsidR="00BF1A16" w:rsidRPr="00C809C8">
              <w:rPr>
                <w:rFonts w:ascii="Book Antiqua" w:hAnsi="Book Antiqua" w:cs="Arial"/>
                <w:b/>
              </w:rPr>
              <w:t xml:space="preserve"> 201</w:t>
            </w:r>
            <w:r w:rsidR="005F5C2E">
              <w:rPr>
                <w:rFonts w:ascii="Book Antiqua" w:hAnsi="Book Antiqua" w:cs="Arial"/>
                <w:b/>
              </w:rPr>
              <w:t>8</w:t>
            </w:r>
          </w:p>
        </w:tc>
        <w:tc>
          <w:tcPr>
            <w:tcW w:w="4140" w:type="dxa"/>
          </w:tcPr>
          <w:p w:rsidR="00933B65" w:rsidRPr="00C809C8" w:rsidRDefault="00464663" w:rsidP="00C809C8">
            <w:pPr>
              <w:jc w:val="both"/>
              <w:rPr>
                <w:rFonts w:ascii="Book Antiqua" w:hAnsi="Book Antiqua" w:cs="Arial"/>
                <w:b/>
              </w:rPr>
            </w:pPr>
            <w:r>
              <w:rPr>
                <w:rFonts w:ascii="Book Antiqua" w:hAnsi="Book Antiqua" w:cs="Arial"/>
                <w:b/>
              </w:rPr>
              <w:t>On 16 July 2018</w:t>
            </w:r>
          </w:p>
        </w:tc>
      </w:tr>
      <w:tr w:rsidR="00933B65" w:rsidRPr="00F97703" w:rsidTr="00C809C8">
        <w:tc>
          <w:tcPr>
            <w:tcW w:w="5688" w:type="dxa"/>
          </w:tcPr>
          <w:p w:rsidR="00933B65" w:rsidRPr="00C809C8" w:rsidRDefault="00933B65" w:rsidP="00C809C8">
            <w:pPr>
              <w:jc w:val="both"/>
              <w:rPr>
                <w:rFonts w:ascii="Book Antiqua" w:hAnsi="Book Antiqua" w:cs="Arial"/>
                <w:b/>
              </w:rPr>
            </w:pPr>
          </w:p>
        </w:tc>
        <w:tc>
          <w:tcPr>
            <w:tcW w:w="4140" w:type="dxa"/>
          </w:tcPr>
          <w:p w:rsidR="00933B65" w:rsidRPr="00C809C8" w:rsidRDefault="00933B65" w:rsidP="00C809C8">
            <w:pPr>
              <w:jc w:val="both"/>
              <w:rPr>
                <w:rFonts w:ascii="Book Antiqua" w:hAnsi="Book Antiqua" w:cs="Arial"/>
                <w:b/>
              </w:rPr>
            </w:pPr>
          </w:p>
        </w:tc>
      </w:tr>
    </w:tbl>
    <w:p w:rsidR="00933B65" w:rsidRPr="00F97703" w:rsidRDefault="00933B65" w:rsidP="00933B65">
      <w:pPr>
        <w:jc w:val="center"/>
        <w:rPr>
          <w:rFonts w:ascii="Book Antiqua" w:hAnsi="Book Antiqua" w:cs="Arial"/>
        </w:rPr>
      </w:pPr>
    </w:p>
    <w:p w:rsidR="00933B65" w:rsidRPr="00F97703" w:rsidRDefault="00933B65" w:rsidP="00933B65">
      <w:pPr>
        <w:jc w:val="center"/>
        <w:rPr>
          <w:rFonts w:ascii="Book Antiqua" w:hAnsi="Book Antiqua" w:cs="Arial"/>
          <w:b/>
        </w:rPr>
      </w:pPr>
      <w:r w:rsidRPr="00F97703">
        <w:rPr>
          <w:rFonts w:ascii="Book Antiqua" w:hAnsi="Book Antiqua" w:cs="Arial"/>
          <w:b/>
        </w:rPr>
        <w:t>Before</w:t>
      </w:r>
    </w:p>
    <w:p w:rsidR="00933B65" w:rsidRPr="00F97703" w:rsidRDefault="00933B65" w:rsidP="00933B65">
      <w:pPr>
        <w:jc w:val="center"/>
        <w:rPr>
          <w:rFonts w:ascii="Book Antiqua" w:hAnsi="Book Antiqua" w:cs="Arial"/>
          <w:b/>
        </w:rPr>
      </w:pPr>
    </w:p>
    <w:p w:rsidR="00933B65" w:rsidRPr="00F97703" w:rsidRDefault="00BF1A16" w:rsidP="00933B65">
      <w:pPr>
        <w:jc w:val="center"/>
        <w:rPr>
          <w:rFonts w:ascii="Book Antiqua" w:hAnsi="Book Antiqua" w:cs="Arial"/>
          <w:b/>
          <w:color w:val="000000"/>
        </w:rPr>
      </w:pPr>
      <w:r>
        <w:rPr>
          <w:rFonts w:ascii="Book Antiqua" w:hAnsi="Book Antiqua" w:cs="Arial"/>
          <w:b/>
          <w:color w:val="000000"/>
        </w:rPr>
        <w:t>DEPUTY UPPER TRIBUNAL JUDGE SAFFER</w:t>
      </w:r>
    </w:p>
    <w:p w:rsidR="00933B65" w:rsidRDefault="00933B65" w:rsidP="00933B65">
      <w:pPr>
        <w:jc w:val="center"/>
        <w:rPr>
          <w:rFonts w:ascii="Book Antiqua" w:hAnsi="Book Antiqua" w:cs="Arial"/>
          <w:b/>
        </w:rPr>
      </w:pPr>
    </w:p>
    <w:p w:rsidR="004367D8" w:rsidRPr="00F97703" w:rsidRDefault="004367D8" w:rsidP="00933B65">
      <w:pPr>
        <w:jc w:val="center"/>
        <w:rPr>
          <w:rFonts w:ascii="Book Antiqua" w:hAnsi="Book Antiqua" w:cs="Arial"/>
          <w:b/>
        </w:rPr>
      </w:pPr>
    </w:p>
    <w:p w:rsidR="00933B65" w:rsidRDefault="00933B65" w:rsidP="00933B65">
      <w:pPr>
        <w:jc w:val="center"/>
        <w:rPr>
          <w:rFonts w:ascii="Book Antiqua" w:hAnsi="Book Antiqua" w:cs="Arial"/>
          <w:b/>
        </w:rPr>
      </w:pPr>
      <w:r w:rsidRPr="00F97703">
        <w:rPr>
          <w:rFonts w:ascii="Book Antiqua" w:hAnsi="Book Antiqua" w:cs="Arial"/>
          <w:b/>
        </w:rPr>
        <w:t>Between</w:t>
      </w:r>
    </w:p>
    <w:p w:rsidR="00933B65" w:rsidRDefault="00933B65" w:rsidP="00933B65">
      <w:pPr>
        <w:jc w:val="center"/>
        <w:rPr>
          <w:rFonts w:ascii="Book Antiqua" w:hAnsi="Book Antiqua" w:cs="Arial"/>
          <w:b/>
        </w:rPr>
      </w:pPr>
    </w:p>
    <w:p w:rsidR="001C2225" w:rsidRDefault="005F5C2E" w:rsidP="001C2225">
      <w:pPr>
        <w:jc w:val="center"/>
        <w:rPr>
          <w:rFonts w:ascii="Book Antiqua" w:hAnsi="Book Antiqua" w:cs="Arial"/>
          <w:b/>
        </w:rPr>
      </w:pPr>
      <w:r>
        <w:rPr>
          <w:rFonts w:ascii="Book Antiqua" w:hAnsi="Book Antiqua" w:cs="Arial"/>
          <w:b/>
        </w:rPr>
        <w:t xml:space="preserve">SADIA </w:t>
      </w:r>
      <w:r w:rsidR="00521C25">
        <w:rPr>
          <w:rFonts w:ascii="Book Antiqua" w:hAnsi="Book Antiqua" w:cs="Arial"/>
          <w:b/>
        </w:rPr>
        <w:t>[</w:t>
      </w:r>
      <w:r>
        <w:rPr>
          <w:rFonts w:ascii="Book Antiqua" w:hAnsi="Book Antiqua" w:cs="Arial"/>
          <w:b/>
        </w:rPr>
        <w:t>A</w:t>
      </w:r>
      <w:r w:rsidR="00521C25">
        <w:rPr>
          <w:rFonts w:ascii="Book Antiqua" w:hAnsi="Book Antiqua" w:cs="Arial"/>
          <w:b/>
        </w:rPr>
        <w:t>]</w:t>
      </w:r>
    </w:p>
    <w:p w:rsidR="001C2225" w:rsidRPr="004367D8" w:rsidRDefault="001C2225" w:rsidP="001C2225">
      <w:pPr>
        <w:jc w:val="center"/>
        <w:rPr>
          <w:rFonts w:ascii="Book Antiqua" w:hAnsi="Book Antiqua" w:cs="Arial"/>
          <w:b/>
          <w:sz w:val="22"/>
        </w:rPr>
      </w:pPr>
      <w:r w:rsidRPr="004367D8">
        <w:rPr>
          <w:rFonts w:ascii="Book Antiqua" w:hAnsi="Book Antiqua" w:cs="Arial"/>
          <w:b/>
          <w:sz w:val="22"/>
        </w:rPr>
        <w:t>(NO ANONYMITY ORDER MADE)</w:t>
      </w:r>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Appellant</w:t>
      </w:r>
    </w:p>
    <w:p w:rsidR="00933B65" w:rsidRDefault="001C2225" w:rsidP="00933B65">
      <w:pPr>
        <w:jc w:val="center"/>
        <w:rPr>
          <w:rFonts w:ascii="Book Antiqua" w:hAnsi="Book Antiqua" w:cs="Arial"/>
          <w:b/>
        </w:rPr>
      </w:pPr>
      <w:r w:rsidRPr="00F97703">
        <w:rPr>
          <w:rFonts w:ascii="Book Antiqua" w:hAnsi="Book Antiqua" w:cs="Arial"/>
          <w:b/>
        </w:rPr>
        <w:t>A</w:t>
      </w:r>
      <w:r w:rsidR="00933B65" w:rsidRPr="00F97703">
        <w:rPr>
          <w:rFonts w:ascii="Book Antiqua" w:hAnsi="Book Antiqua" w:cs="Arial"/>
          <w:b/>
        </w:rPr>
        <w:t>nd</w:t>
      </w:r>
    </w:p>
    <w:p w:rsidR="001C2225" w:rsidRPr="00F97703" w:rsidRDefault="001C2225" w:rsidP="00933B65">
      <w:pPr>
        <w:jc w:val="center"/>
        <w:rPr>
          <w:rFonts w:ascii="Book Antiqua" w:hAnsi="Book Antiqua" w:cs="Arial"/>
          <w:b/>
        </w:rPr>
      </w:pPr>
    </w:p>
    <w:p w:rsidR="001C2225" w:rsidRDefault="001C2225" w:rsidP="001C2225">
      <w:pPr>
        <w:jc w:val="center"/>
        <w:rPr>
          <w:rFonts w:ascii="Book Antiqua" w:hAnsi="Book Antiqua" w:cs="Arial"/>
          <w:b/>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p>
    <w:p w:rsidR="00933B65" w:rsidRPr="00F97703" w:rsidRDefault="00933B65" w:rsidP="00933B65">
      <w:pPr>
        <w:jc w:val="right"/>
        <w:rPr>
          <w:rFonts w:ascii="Book Antiqua" w:hAnsi="Book Antiqua" w:cs="Arial"/>
          <w:u w:val="single"/>
        </w:rPr>
      </w:pPr>
      <w:r w:rsidRPr="00F97703">
        <w:rPr>
          <w:rFonts w:ascii="Book Antiqua" w:hAnsi="Book Antiqua" w:cs="Arial"/>
          <w:u w:val="single"/>
        </w:rPr>
        <w:t>Respondent</w:t>
      </w:r>
    </w:p>
    <w:p w:rsidR="00933B65" w:rsidRDefault="00933B65" w:rsidP="00933B65">
      <w:pPr>
        <w:rPr>
          <w:rFonts w:ascii="Book Antiqua" w:hAnsi="Book Antiqua" w:cs="Arial"/>
          <w:u w:val="single"/>
        </w:rPr>
      </w:pPr>
    </w:p>
    <w:p w:rsidR="004367D8" w:rsidRPr="00F97703" w:rsidRDefault="004367D8" w:rsidP="00933B65">
      <w:pPr>
        <w:rPr>
          <w:rFonts w:ascii="Book Antiqua" w:hAnsi="Book Antiqua" w:cs="Arial"/>
          <w:u w:val="single"/>
        </w:rPr>
      </w:pPr>
    </w:p>
    <w:p w:rsidR="00933B65" w:rsidRPr="00F97703" w:rsidRDefault="00933B65" w:rsidP="00933B65">
      <w:pPr>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933B65" w:rsidRDefault="00933B65" w:rsidP="005E08F0">
      <w:pPr>
        <w:tabs>
          <w:tab w:val="left" w:pos="2520"/>
        </w:tabs>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A86C5D">
        <w:rPr>
          <w:rFonts w:ascii="Book Antiqua" w:hAnsi="Book Antiqua" w:cs="Arial"/>
        </w:rPr>
        <w:t xml:space="preserve">Miss </w:t>
      </w:r>
      <w:proofErr w:type="spellStart"/>
      <w:r w:rsidR="00A86C5D">
        <w:rPr>
          <w:rFonts w:ascii="Book Antiqua" w:hAnsi="Book Antiqua" w:cs="Arial"/>
        </w:rPr>
        <w:t>Bexson</w:t>
      </w:r>
      <w:proofErr w:type="spellEnd"/>
      <w:r w:rsidR="001C2225">
        <w:rPr>
          <w:rFonts w:ascii="Book Antiqua" w:hAnsi="Book Antiqua" w:cs="Arial"/>
        </w:rPr>
        <w:t xml:space="preserve"> of Counsel </w:t>
      </w:r>
    </w:p>
    <w:p w:rsidR="001C2225" w:rsidRDefault="00933B65" w:rsidP="001C2225">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1C2225">
        <w:rPr>
          <w:rFonts w:ascii="Book Antiqua" w:hAnsi="Book Antiqua" w:cs="Arial"/>
        </w:rPr>
        <w:t xml:space="preserve">Mr </w:t>
      </w:r>
      <w:proofErr w:type="spellStart"/>
      <w:r w:rsidR="00A86C5D">
        <w:rPr>
          <w:rFonts w:ascii="Book Antiqua" w:hAnsi="Book Antiqua" w:cs="Arial"/>
        </w:rPr>
        <w:t>Tarlow</w:t>
      </w:r>
      <w:proofErr w:type="spellEnd"/>
      <w:r w:rsidR="00A86C5D">
        <w:rPr>
          <w:rFonts w:ascii="Book Antiqua" w:hAnsi="Book Antiqua" w:cs="Arial"/>
        </w:rPr>
        <w:t xml:space="preserve"> </w:t>
      </w:r>
      <w:r w:rsidR="001C2225">
        <w:rPr>
          <w:rFonts w:ascii="Book Antiqua" w:hAnsi="Book Antiqua" w:cs="Arial"/>
        </w:rPr>
        <w:t>a Home Office Presenting Officer</w:t>
      </w:r>
    </w:p>
    <w:p w:rsidR="00933B65" w:rsidRPr="00F97703" w:rsidRDefault="00933B65" w:rsidP="00933B65">
      <w:pPr>
        <w:tabs>
          <w:tab w:val="left" w:pos="2520"/>
        </w:tabs>
        <w:rPr>
          <w:rFonts w:ascii="Book Antiqua" w:hAnsi="Book Antiqua" w:cs="Arial"/>
        </w:rPr>
      </w:pPr>
    </w:p>
    <w:p w:rsidR="00933B65" w:rsidRDefault="00933B65" w:rsidP="00933B65">
      <w:pPr>
        <w:tabs>
          <w:tab w:val="left" w:pos="2520"/>
        </w:tabs>
        <w:jc w:val="center"/>
        <w:rPr>
          <w:rFonts w:ascii="Book Antiqua" w:hAnsi="Book Antiqua" w:cs="Arial"/>
        </w:rPr>
      </w:pPr>
    </w:p>
    <w:p w:rsidR="00011257" w:rsidRDefault="00270D89" w:rsidP="00D7045C">
      <w:pPr>
        <w:tabs>
          <w:tab w:val="left" w:pos="2520"/>
        </w:tabs>
        <w:jc w:val="center"/>
        <w:rPr>
          <w:rFonts w:ascii="Book Antiqua" w:hAnsi="Book Antiqua" w:cs="Arial"/>
        </w:rPr>
      </w:pPr>
      <w:r>
        <w:rPr>
          <w:rFonts w:ascii="Book Antiqua" w:hAnsi="Book Antiqua" w:cs="Arial"/>
          <w:b/>
          <w:u w:val="single"/>
        </w:rPr>
        <w:t>DECISION</w:t>
      </w:r>
      <w:r w:rsidR="00933B65" w:rsidRPr="00F97703">
        <w:rPr>
          <w:rFonts w:ascii="Book Antiqua" w:hAnsi="Book Antiqua" w:cs="Arial"/>
          <w:b/>
          <w:u w:val="single"/>
        </w:rPr>
        <w:t xml:space="preserve"> AND REASONS</w:t>
      </w:r>
    </w:p>
    <w:p w:rsidR="00AA1D4B" w:rsidRPr="00011257" w:rsidRDefault="00AA1D4B" w:rsidP="004367D8">
      <w:pPr>
        <w:tabs>
          <w:tab w:val="left" w:pos="567"/>
        </w:tabs>
        <w:spacing w:before="160"/>
        <w:jc w:val="both"/>
        <w:rPr>
          <w:rFonts w:ascii="Book Antiqua" w:hAnsi="Book Antiqua" w:cs="Arial"/>
          <w:color w:val="000000"/>
          <w:u w:val="single"/>
        </w:rPr>
      </w:pPr>
      <w:r w:rsidRPr="00011257">
        <w:rPr>
          <w:rFonts w:ascii="Book Antiqua" w:hAnsi="Book Antiqua" w:cs="Arial"/>
          <w:color w:val="000000"/>
          <w:u w:val="single"/>
        </w:rPr>
        <w:t xml:space="preserve">Background </w:t>
      </w:r>
    </w:p>
    <w:p w:rsidR="00E90F7B" w:rsidRDefault="00202264" w:rsidP="004367D8">
      <w:pPr>
        <w:numPr>
          <w:ilvl w:val="0"/>
          <w:numId w:val="1"/>
        </w:numPr>
        <w:tabs>
          <w:tab w:val="clear" w:pos="927"/>
          <w:tab w:val="left" w:pos="567"/>
        </w:tabs>
        <w:spacing w:before="160"/>
        <w:jc w:val="both"/>
        <w:rPr>
          <w:rFonts w:ascii="Book Antiqua" w:hAnsi="Book Antiqua" w:cs="Arial"/>
        </w:rPr>
      </w:pPr>
      <w:r>
        <w:rPr>
          <w:rFonts w:ascii="Book Antiqua" w:hAnsi="Book Antiqua" w:cs="Arial"/>
          <w:color w:val="000000"/>
        </w:rPr>
        <w:t>The R</w:t>
      </w:r>
      <w:r w:rsidR="00AA1D4B">
        <w:rPr>
          <w:rFonts w:ascii="Book Antiqua" w:hAnsi="Book Antiqua" w:cs="Arial"/>
          <w:color w:val="000000"/>
        </w:rPr>
        <w:t xml:space="preserve">espondent </w:t>
      </w:r>
      <w:r w:rsidR="001C2225">
        <w:rPr>
          <w:rFonts w:ascii="Book Antiqua" w:hAnsi="Book Antiqua" w:cs="Arial"/>
          <w:color w:val="000000"/>
        </w:rPr>
        <w:t>refus</w:t>
      </w:r>
      <w:r w:rsidR="00D03E6B">
        <w:rPr>
          <w:rFonts w:ascii="Book Antiqua" w:hAnsi="Book Antiqua" w:cs="Arial"/>
          <w:color w:val="000000"/>
        </w:rPr>
        <w:t>ed</w:t>
      </w:r>
      <w:r w:rsidR="00AA1D4B">
        <w:rPr>
          <w:rFonts w:ascii="Book Antiqua" w:hAnsi="Book Antiqua" w:cs="Arial"/>
          <w:color w:val="000000"/>
        </w:rPr>
        <w:t xml:space="preserve"> </w:t>
      </w:r>
      <w:r>
        <w:rPr>
          <w:rFonts w:ascii="Book Antiqua" w:hAnsi="Book Antiqua" w:cs="Arial"/>
          <w:color w:val="000000"/>
        </w:rPr>
        <w:t>the A</w:t>
      </w:r>
      <w:r w:rsidR="001C2225">
        <w:rPr>
          <w:rFonts w:ascii="Book Antiqua" w:hAnsi="Book Antiqua" w:cs="Arial"/>
          <w:color w:val="000000"/>
        </w:rPr>
        <w:t>ppellant</w:t>
      </w:r>
      <w:r w:rsidR="005F5C2E">
        <w:rPr>
          <w:rFonts w:ascii="Book Antiqua" w:hAnsi="Book Antiqua" w:cs="Arial"/>
          <w:color w:val="000000"/>
        </w:rPr>
        <w:t>’</w:t>
      </w:r>
      <w:r w:rsidR="004F6DB6">
        <w:rPr>
          <w:rFonts w:ascii="Book Antiqua" w:hAnsi="Book Antiqua" w:cs="Arial"/>
          <w:color w:val="000000"/>
        </w:rPr>
        <w:t>s</w:t>
      </w:r>
      <w:r w:rsidR="001C2225">
        <w:rPr>
          <w:rFonts w:ascii="Book Antiqua" w:hAnsi="Book Antiqua" w:cs="Arial"/>
          <w:color w:val="000000"/>
        </w:rPr>
        <w:t xml:space="preserve"> applications for </w:t>
      </w:r>
      <w:r w:rsidR="005F5C2E">
        <w:rPr>
          <w:rFonts w:ascii="Book Antiqua" w:hAnsi="Book Antiqua" w:cs="Arial"/>
          <w:color w:val="000000"/>
        </w:rPr>
        <w:t xml:space="preserve">leave to remain </w:t>
      </w:r>
      <w:r w:rsidR="00AA1D4B">
        <w:rPr>
          <w:rFonts w:ascii="Book Antiqua" w:hAnsi="Book Antiqua" w:cs="Arial"/>
          <w:color w:val="000000"/>
        </w:rPr>
        <w:t xml:space="preserve">on </w:t>
      </w:r>
      <w:r w:rsidR="005F5C2E">
        <w:rPr>
          <w:rFonts w:ascii="Book Antiqua" w:hAnsi="Book Antiqua" w:cs="Arial"/>
          <w:color w:val="000000"/>
        </w:rPr>
        <w:t>21 June 2016</w:t>
      </w:r>
      <w:r w:rsidR="00AA1D4B">
        <w:rPr>
          <w:rFonts w:ascii="Book Antiqua" w:hAnsi="Book Antiqua" w:cs="Arial"/>
          <w:color w:val="000000"/>
        </w:rPr>
        <w:t xml:space="preserve">. </w:t>
      </w:r>
      <w:r w:rsidR="005F5C2E">
        <w:rPr>
          <w:rFonts w:ascii="Book Antiqua" w:hAnsi="Book Antiqua" w:cs="Arial"/>
          <w:color w:val="000000"/>
        </w:rPr>
        <w:t>Her</w:t>
      </w:r>
      <w:r w:rsidR="00875DFA">
        <w:rPr>
          <w:rFonts w:ascii="Book Antiqua" w:hAnsi="Book Antiqua" w:cs="Arial"/>
          <w:color w:val="000000"/>
        </w:rPr>
        <w:t xml:space="preserve"> appeal</w:t>
      </w:r>
      <w:r w:rsidR="00222564">
        <w:rPr>
          <w:rFonts w:ascii="Book Antiqua" w:hAnsi="Book Antiqua" w:cs="Arial"/>
          <w:color w:val="000000"/>
        </w:rPr>
        <w:t xml:space="preserve"> against </w:t>
      </w:r>
      <w:r w:rsidR="00D03E6B">
        <w:rPr>
          <w:rFonts w:ascii="Book Antiqua" w:hAnsi="Book Antiqua" w:cs="Arial"/>
          <w:color w:val="000000"/>
        </w:rPr>
        <w:t>this</w:t>
      </w:r>
      <w:r w:rsidR="00283223">
        <w:rPr>
          <w:rFonts w:ascii="Book Antiqua" w:hAnsi="Book Antiqua" w:cs="Arial"/>
          <w:color w:val="000000"/>
        </w:rPr>
        <w:t xml:space="preserve"> </w:t>
      </w:r>
      <w:r w:rsidR="00493DD0">
        <w:rPr>
          <w:rFonts w:ascii="Book Antiqua" w:hAnsi="Book Antiqua" w:cs="Arial"/>
          <w:color w:val="000000"/>
        </w:rPr>
        <w:t>w</w:t>
      </w:r>
      <w:r w:rsidR="00875DFA">
        <w:rPr>
          <w:rFonts w:ascii="Book Antiqua" w:hAnsi="Book Antiqua" w:cs="Arial"/>
          <w:color w:val="000000"/>
        </w:rPr>
        <w:t>as</w:t>
      </w:r>
      <w:r w:rsidR="00493DD0">
        <w:rPr>
          <w:rFonts w:ascii="Book Antiqua" w:hAnsi="Book Antiqua" w:cs="Arial"/>
          <w:color w:val="000000"/>
        </w:rPr>
        <w:t xml:space="preserve"> </w:t>
      </w:r>
      <w:r w:rsidR="001C2225">
        <w:rPr>
          <w:rFonts w:ascii="Book Antiqua" w:hAnsi="Book Antiqua" w:cs="Arial"/>
          <w:color w:val="000000"/>
        </w:rPr>
        <w:t>dismiss</w:t>
      </w:r>
      <w:r w:rsidR="00493DD0">
        <w:rPr>
          <w:rFonts w:ascii="Book Antiqua" w:hAnsi="Book Antiqua" w:cs="Arial"/>
          <w:color w:val="000000"/>
        </w:rPr>
        <w:t xml:space="preserve">ed </w:t>
      </w:r>
      <w:r w:rsidR="00875DFA">
        <w:rPr>
          <w:rFonts w:ascii="Book Antiqua" w:hAnsi="Book Antiqua" w:cs="Arial"/>
          <w:color w:val="000000"/>
        </w:rPr>
        <w:t xml:space="preserve">by </w:t>
      </w:r>
      <w:r w:rsidR="00811CA1">
        <w:rPr>
          <w:rFonts w:ascii="Book Antiqua" w:hAnsi="Book Antiqua" w:cs="Arial"/>
        </w:rPr>
        <w:t>First-tier</w:t>
      </w:r>
      <w:r w:rsidR="00493DD0">
        <w:rPr>
          <w:rFonts w:ascii="Book Antiqua" w:hAnsi="Book Antiqua" w:cs="Arial"/>
        </w:rPr>
        <w:t xml:space="preserve"> Tribunal Judge </w:t>
      </w:r>
      <w:r w:rsidR="005F5C2E">
        <w:rPr>
          <w:rFonts w:ascii="Book Antiqua" w:hAnsi="Book Antiqua" w:cs="Arial"/>
        </w:rPr>
        <w:t>Carroll</w:t>
      </w:r>
      <w:r w:rsidR="00493DD0">
        <w:rPr>
          <w:rFonts w:ascii="Book Antiqua" w:hAnsi="Book Antiqua" w:cs="Arial"/>
        </w:rPr>
        <w:t xml:space="preserve"> </w:t>
      </w:r>
      <w:r w:rsidR="00283223">
        <w:rPr>
          <w:rFonts w:ascii="Book Antiqua" w:hAnsi="Book Antiqua" w:cs="Arial"/>
        </w:rPr>
        <w:t xml:space="preserve">(“the Judge”) </w:t>
      </w:r>
      <w:r w:rsidR="00493DD0">
        <w:rPr>
          <w:rFonts w:ascii="Book Antiqua" w:hAnsi="Book Antiqua" w:cs="Arial"/>
        </w:rPr>
        <w:t xml:space="preserve">following a hearing on </w:t>
      </w:r>
      <w:r w:rsidR="005F5C2E">
        <w:rPr>
          <w:rFonts w:ascii="Book Antiqua" w:hAnsi="Book Antiqua" w:cs="Arial"/>
        </w:rPr>
        <w:t>5 December 2017</w:t>
      </w:r>
      <w:r w:rsidR="00283223">
        <w:rPr>
          <w:rFonts w:ascii="Book Antiqua" w:hAnsi="Book Antiqua" w:cs="Arial"/>
        </w:rPr>
        <w:t xml:space="preserve">. </w:t>
      </w:r>
    </w:p>
    <w:p w:rsidR="00FD33AC" w:rsidRDefault="00EE1A81" w:rsidP="004367D8">
      <w:pPr>
        <w:numPr>
          <w:ilvl w:val="0"/>
          <w:numId w:val="1"/>
        </w:numPr>
        <w:tabs>
          <w:tab w:val="clear" w:pos="927"/>
          <w:tab w:val="left" w:pos="567"/>
        </w:tabs>
        <w:spacing w:before="160"/>
        <w:jc w:val="both"/>
        <w:rPr>
          <w:rFonts w:ascii="Book Antiqua" w:hAnsi="Book Antiqua" w:cs="Arial"/>
        </w:rPr>
      </w:pPr>
      <w:r>
        <w:rPr>
          <w:rFonts w:ascii="Book Antiqua" w:hAnsi="Book Antiqua" w:cs="Arial"/>
        </w:rPr>
        <w:t xml:space="preserve">The </w:t>
      </w:r>
      <w:r w:rsidR="00FD33AC">
        <w:rPr>
          <w:rFonts w:ascii="Book Antiqua" w:hAnsi="Book Antiqua" w:cs="Arial"/>
        </w:rPr>
        <w:t>history</w:t>
      </w:r>
      <w:r>
        <w:rPr>
          <w:rFonts w:ascii="Book Antiqua" w:hAnsi="Book Antiqua" w:cs="Arial"/>
        </w:rPr>
        <w:t xml:space="preserve"> </w:t>
      </w:r>
      <w:r w:rsidR="00FD33AC">
        <w:rPr>
          <w:rFonts w:ascii="Book Antiqua" w:hAnsi="Book Antiqua" w:cs="Arial"/>
        </w:rPr>
        <w:t>summarised by the Judge [2-</w:t>
      </w:r>
      <w:r w:rsidRPr="00FD33AC">
        <w:rPr>
          <w:rFonts w:ascii="Book Antiqua" w:hAnsi="Book Antiqua" w:cs="Arial"/>
        </w:rPr>
        <w:t xml:space="preserve">4] </w:t>
      </w:r>
      <w:r w:rsidR="00FD33AC">
        <w:rPr>
          <w:rFonts w:ascii="Book Antiqua" w:hAnsi="Book Antiqua" w:cs="Arial"/>
        </w:rPr>
        <w:t xml:space="preserve">was </w:t>
      </w:r>
      <w:r w:rsidRPr="00FD33AC">
        <w:rPr>
          <w:rFonts w:ascii="Book Antiqua" w:hAnsi="Book Antiqua" w:cs="Arial"/>
        </w:rPr>
        <w:t xml:space="preserve">that the Appellant came here </w:t>
      </w:r>
      <w:r w:rsidR="00FD33AC">
        <w:rPr>
          <w:rFonts w:ascii="Book Antiqua" w:hAnsi="Book Antiqua" w:cs="Arial"/>
        </w:rPr>
        <w:t xml:space="preserve">lawfully from April 2000 to March 2004 as the dependent child of an employee of </w:t>
      </w:r>
      <w:r w:rsidR="00FD33AC">
        <w:rPr>
          <w:rFonts w:ascii="Book Antiqua" w:hAnsi="Book Antiqua" w:cs="Arial"/>
        </w:rPr>
        <w:lastRenderedPageBreak/>
        <w:t xml:space="preserve">the Pakistan High Commission, returned </w:t>
      </w:r>
      <w:r w:rsidRPr="00FD33AC">
        <w:rPr>
          <w:rFonts w:ascii="Book Antiqua" w:hAnsi="Book Antiqua" w:cs="Arial"/>
        </w:rPr>
        <w:t>in May 2004, stayed unlawful</w:t>
      </w:r>
      <w:r w:rsidR="00FD33AC">
        <w:rPr>
          <w:rFonts w:ascii="Book Antiqua" w:hAnsi="Book Antiqua" w:cs="Arial"/>
        </w:rPr>
        <w:t>ly after her</w:t>
      </w:r>
      <w:r w:rsidRPr="00FD33AC">
        <w:rPr>
          <w:rFonts w:ascii="Book Antiqua" w:hAnsi="Book Antiqua" w:cs="Arial"/>
        </w:rPr>
        <w:t xml:space="preserve"> visa expired in April 2005, and had applications for leave to remain made in 2008, 2013, and 2014 refused. Her claim is </w:t>
      </w:r>
      <w:r w:rsidR="008B6F8D" w:rsidRPr="00FD33AC">
        <w:rPr>
          <w:rFonts w:ascii="Book Antiqua" w:hAnsi="Book Antiqua" w:cs="Arial"/>
        </w:rPr>
        <w:t xml:space="preserve">[7] </w:t>
      </w:r>
    </w:p>
    <w:p w:rsidR="00EE1A81" w:rsidRPr="00FD33AC" w:rsidRDefault="008B6F8D" w:rsidP="004367D8">
      <w:pPr>
        <w:spacing w:before="160"/>
        <w:ind w:left="1457"/>
        <w:jc w:val="both"/>
        <w:rPr>
          <w:rFonts w:ascii="Book Antiqua" w:hAnsi="Book Antiqua" w:cs="Arial"/>
        </w:rPr>
      </w:pPr>
      <w:r w:rsidRPr="00FD33AC">
        <w:rPr>
          <w:rFonts w:ascii="Book Antiqua" w:hAnsi="Book Antiqua" w:cs="Arial"/>
        </w:rPr>
        <w:t>“</w:t>
      </w:r>
      <w:r w:rsidR="00EE1A81" w:rsidRPr="00FD33AC">
        <w:rPr>
          <w:rFonts w:ascii="Book Antiqua" w:hAnsi="Book Antiqua" w:cs="Arial"/>
        </w:rPr>
        <w:t>that she has b</w:t>
      </w:r>
      <w:r w:rsidRPr="00FD33AC">
        <w:rPr>
          <w:rFonts w:ascii="Book Antiqua" w:hAnsi="Book Antiqua" w:cs="Arial"/>
        </w:rPr>
        <w:t>een in the United Kingdom</w:t>
      </w:r>
      <w:r w:rsidR="00EE1A81" w:rsidRPr="00FD33AC">
        <w:rPr>
          <w:rFonts w:ascii="Book Antiqua" w:hAnsi="Book Antiqua" w:cs="Arial"/>
        </w:rPr>
        <w:t xml:space="preserve"> since she was 16. She has established </w:t>
      </w:r>
      <w:r w:rsidRPr="00FD33AC">
        <w:rPr>
          <w:rFonts w:ascii="Book Antiqua" w:hAnsi="Book Antiqua" w:cs="Arial"/>
        </w:rPr>
        <w:t>a private life and has no remaining ties in Pakistan. In 2010 she developed a relationship with a Mr Aziz, a Shai Muslim. The appellant’s parents were opposed to the relationship on the grounds of Mr Aziz’</w:t>
      </w:r>
      <w:r w:rsidR="00521C25">
        <w:rPr>
          <w:rFonts w:ascii="Book Antiqua" w:hAnsi="Book Antiqua" w:cs="Arial"/>
        </w:rPr>
        <w:t>s</w:t>
      </w:r>
      <w:r w:rsidRPr="00FD33AC">
        <w:rPr>
          <w:rFonts w:ascii="Book Antiqua" w:hAnsi="Book Antiqua" w:cs="Arial"/>
        </w:rPr>
        <w:t xml:space="preserve"> religion and on the basis that the appellant was living with him without being married. The appellant claims that in June 2013 her family disowned her from the property and inheritance. She has no remaining ties with Pakistan and no one to turn to there for financia</w:t>
      </w:r>
      <w:r w:rsidR="00A86C5D">
        <w:rPr>
          <w:rFonts w:ascii="Book Antiqua" w:hAnsi="Book Antiqua" w:cs="Arial"/>
        </w:rPr>
        <w:t>l or emotional support and she i</w:t>
      </w:r>
      <w:r w:rsidRPr="00FD33AC">
        <w:rPr>
          <w:rFonts w:ascii="Book Antiqua" w:hAnsi="Book Antiqua" w:cs="Arial"/>
        </w:rPr>
        <w:t>s unable to return to Pakistan.</w:t>
      </w:r>
      <w:r w:rsidR="00FD33AC">
        <w:rPr>
          <w:rFonts w:ascii="Book Antiqua" w:hAnsi="Book Antiqua" w:cs="Arial"/>
        </w:rPr>
        <w:t>”</w:t>
      </w:r>
    </w:p>
    <w:p w:rsidR="00D7045C" w:rsidRPr="00D7045C" w:rsidRDefault="00D7045C" w:rsidP="004367D8">
      <w:pPr>
        <w:spacing w:before="160"/>
        <w:jc w:val="both"/>
        <w:rPr>
          <w:rFonts w:ascii="Book Antiqua" w:hAnsi="Book Antiqua"/>
          <w:bCs/>
          <w:u w:val="single"/>
        </w:rPr>
      </w:pPr>
      <w:r w:rsidRPr="00D7045C">
        <w:rPr>
          <w:rFonts w:ascii="Book Antiqua" w:hAnsi="Book Antiqua"/>
          <w:bCs/>
          <w:u w:val="single"/>
        </w:rPr>
        <w:t>The grant of permission</w:t>
      </w:r>
    </w:p>
    <w:p w:rsidR="001923A3" w:rsidRPr="001923A3" w:rsidRDefault="008E3AC4" w:rsidP="004367D8">
      <w:pPr>
        <w:numPr>
          <w:ilvl w:val="0"/>
          <w:numId w:val="1"/>
        </w:numPr>
        <w:tabs>
          <w:tab w:val="left" w:pos="567"/>
        </w:tabs>
        <w:spacing w:before="160"/>
        <w:jc w:val="both"/>
        <w:rPr>
          <w:rFonts w:ascii="Book Antiqua" w:hAnsi="Book Antiqua" w:cs="Arial"/>
          <w:color w:val="000000"/>
        </w:rPr>
      </w:pPr>
      <w:r>
        <w:rPr>
          <w:rFonts w:ascii="Book Antiqua" w:hAnsi="Book Antiqua" w:cs="Arial"/>
        </w:rPr>
        <w:t xml:space="preserve">Judge </w:t>
      </w:r>
      <w:r w:rsidR="005F5C2E">
        <w:rPr>
          <w:rFonts w:ascii="Book Antiqua" w:hAnsi="Book Antiqua" w:cs="Arial"/>
        </w:rPr>
        <w:t>Lambert</w:t>
      </w:r>
      <w:r w:rsidR="00D7045C">
        <w:rPr>
          <w:rFonts w:ascii="Book Antiqua" w:hAnsi="Book Antiqua" w:cs="Arial"/>
        </w:rPr>
        <w:t xml:space="preserve"> g</w:t>
      </w:r>
      <w:r w:rsidR="004F6DB6">
        <w:rPr>
          <w:rFonts w:ascii="Book Antiqua" w:hAnsi="Book Antiqua" w:cs="Arial"/>
        </w:rPr>
        <w:t>ranted permission to appeal (</w:t>
      </w:r>
      <w:r w:rsidR="001C2225">
        <w:rPr>
          <w:rFonts w:ascii="Book Antiqua" w:hAnsi="Book Antiqua" w:cs="Arial"/>
        </w:rPr>
        <w:t>2</w:t>
      </w:r>
      <w:r w:rsidR="005F5C2E">
        <w:rPr>
          <w:rFonts w:ascii="Book Antiqua" w:hAnsi="Book Antiqua" w:cs="Arial"/>
        </w:rPr>
        <w:t xml:space="preserve"> May</w:t>
      </w:r>
      <w:r w:rsidR="004F6DB6">
        <w:rPr>
          <w:rFonts w:ascii="Book Antiqua" w:hAnsi="Book Antiqua" w:cs="Arial"/>
        </w:rPr>
        <w:t xml:space="preserve"> 201</w:t>
      </w:r>
      <w:r w:rsidR="005F5C2E">
        <w:rPr>
          <w:rFonts w:ascii="Book Antiqua" w:hAnsi="Book Antiqua" w:cs="Arial"/>
        </w:rPr>
        <w:t>8</w:t>
      </w:r>
      <w:r w:rsidR="004F6DB6">
        <w:rPr>
          <w:rFonts w:ascii="Book Antiqua" w:hAnsi="Book Antiqua" w:cs="Arial"/>
        </w:rPr>
        <w:t xml:space="preserve">) </w:t>
      </w:r>
      <w:r>
        <w:rPr>
          <w:rFonts w:ascii="Book Antiqua" w:hAnsi="Book Antiqua" w:cs="Arial"/>
        </w:rPr>
        <w:t>on the ground</w:t>
      </w:r>
      <w:r w:rsidR="00D7045C">
        <w:rPr>
          <w:rFonts w:ascii="Book Antiqua" w:hAnsi="Book Antiqua" w:cs="Arial"/>
        </w:rPr>
        <w:t xml:space="preserve"> that</w:t>
      </w:r>
      <w:r w:rsidR="004A5EE9" w:rsidRPr="004A5EE9">
        <w:rPr>
          <w:rFonts w:ascii="Book Antiqua" w:hAnsi="Book Antiqua" w:cs="Arial"/>
        </w:rPr>
        <w:t xml:space="preserve"> </w:t>
      </w:r>
      <w:r w:rsidR="004A5EE9">
        <w:rPr>
          <w:rFonts w:ascii="Book Antiqua" w:hAnsi="Book Antiqua" w:cs="Arial"/>
        </w:rPr>
        <w:t>it is arguable that</w:t>
      </w:r>
      <w:r w:rsidR="005F5C2E">
        <w:rPr>
          <w:rFonts w:ascii="Book Antiqua" w:hAnsi="Book Antiqua" w:cs="Arial"/>
        </w:rPr>
        <w:t xml:space="preserve"> the Jud</w:t>
      </w:r>
      <w:r w:rsidR="00EE1A81">
        <w:rPr>
          <w:rFonts w:ascii="Book Antiqua" w:hAnsi="Book Antiqua" w:cs="Arial"/>
        </w:rPr>
        <w:t xml:space="preserve">ge may have materially erred </w:t>
      </w:r>
      <w:r w:rsidR="005F5C2E">
        <w:rPr>
          <w:rFonts w:ascii="Book Antiqua" w:hAnsi="Book Antiqua" w:cs="Arial"/>
        </w:rPr>
        <w:t>attaching “no weight” to letters of support</w:t>
      </w:r>
      <w:r w:rsidR="001923A3">
        <w:rPr>
          <w:rFonts w:ascii="Book Antiqua" w:hAnsi="Book Antiqua" w:cs="Arial"/>
        </w:rPr>
        <w:t xml:space="preserve"> submitted on the Appellant’s behalf as they had not attended to give evidence</w:t>
      </w:r>
      <w:r w:rsidR="00EE1A81">
        <w:rPr>
          <w:rFonts w:ascii="Book Antiqua" w:hAnsi="Book Antiqua" w:cs="Arial"/>
        </w:rPr>
        <w:t xml:space="preserve"> [11]</w:t>
      </w:r>
      <w:r w:rsidR="001923A3">
        <w:rPr>
          <w:rFonts w:ascii="Book Antiqua" w:hAnsi="Book Antiqua" w:cs="Arial"/>
        </w:rPr>
        <w:t>, whereas it must be considered on its merits whether or not the author is there to support it. She said the remaining grounds have less merit.</w:t>
      </w:r>
    </w:p>
    <w:p w:rsidR="0076243D" w:rsidRPr="001923A3" w:rsidRDefault="001923A3" w:rsidP="004367D8">
      <w:pPr>
        <w:numPr>
          <w:ilvl w:val="0"/>
          <w:numId w:val="1"/>
        </w:numPr>
        <w:tabs>
          <w:tab w:val="left" w:pos="567"/>
        </w:tabs>
        <w:spacing w:before="160"/>
        <w:jc w:val="both"/>
        <w:rPr>
          <w:rFonts w:ascii="Book Antiqua" w:hAnsi="Book Antiqua" w:cs="Arial"/>
          <w:color w:val="000000"/>
        </w:rPr>
      </w:pPr>
      <w:r>
        <w:rPr>
          <w:rFonts w:ascii="Book Antiqua" w:hAnsi="Book Antiqua" w:cs="Arial"/>
        </w:rPr>
        <w:t>The second ground of application was that it was perverse to find that [12] “the App</w:t>
      </w:r>
      <w:r w:rsidR="00EE1A81">
        <w:rPr>
          <w:rFonts w:ascii="Book Antiqua" w:hAnsi="Book Antiqua" w:cs="Arial"/>
        </w:rPr>
        <w:t>ellant must …</w:t>
      </w:r>
      <w:r>
        <w:rPr>
          <w:rFonts w:ascii="Book Antiqua" w:hAnsi="Book Antiqua" w:cs="Arial"/>
        </w:rPr>
        <w:t xml:space="preserve"> have some form of contact with family or friends in order to receive the documents” whereas the evidence was that she had obtained it from a friend of her father.</w:t>
      </w:r>
    </w:p>
    <w:p w:rsidR="0079534E" w:rsidRDefault="001923A3" w:rsidP="004367D8">
      <w:pPr>
        <w:numPr>
          <w:ilvl w:val="0"/>
          <w:numId w:val="1"/>
        </w:numPr>
        <w:tabs>
          <w:tab w:val="left" w:pos="567"/>
        </w:tabs>
        <w:spacing w:before="160"/>
        <w:jc w:val="both"/>
        <w:rPr>
          <w:rFonts w:ascii="Book Antiqua" w:hAnsi="Book Antiqua" w:cs="Arial"/>
          <w:color w:val="000000"/>
        </w:rPr>
      </w:pPr>
      <w:r>
        <w:rPr>
          <w:rFonts w:ascii="Book Antiqua" w:hAnsi="Book Antiqua" w:cs="Arial"/>
          <w:color w:val="000000"/>
        </w:rPr>
        <w:t>The third ground of application was that she was d</w:t>
      </w:r>
      <w:r w:rsidR="00EE1A81">
        <w:rPr>
          <w:rFonts w:ascii="Book Antiqua" w:hAnsi="Book Antiqua" w:cs="Arial"/>
          <w:color w:val="000000"/>
        </w:rPr>
        <w:t xml:space="preserve">enied a fair hearing </w:t>
      </w:r>
      <w:r w:rsidR="0079534E">
        <w:rPr>
          <w:rFonts w:ascii="Book Antiqua" w:hAnsi="Book Antiqua" w:cs="Arial"/>
          <w:color w:val="000000"/>
        </w:rPr>
        <w:t xml:space="preserve">for being criticized without being given the chance to explain a matter of concern to the Judge at </w:t>
      </w:r>
      <w:r w:rsidR="00FD33AC">
        <w:rPr>
          <w:rFonts w:ascii="Book Antiqua" w:hAnsi="Book Antiqua" w:cs="Arial"/>
          <w:color w:val="000000"/>
        </w:rPr>
        <w:t>[14]</w:t>
      </w:r>
      <w:r w:rsidR="0079534E">
        <w:rPr>
          <w:rFonts w:ascii="Book Antiqua" w:hAnsi="Book Antiqua" w:cs="Arial"/>
          <w:color w:val="000000"/>
        </w:rPr>
        <w:t>,</w:t>
      </w:r>
      <w:r w:rsidR="00FD33AC">
        <w:rPr>
          <w:rFonts w:ascii="Book Antiqua" w:hAnsi="Book Antiqua" w:cs="Arial"/>
          <w:color w:val="000000"/>
        </w:rPr>
        <w:t xml:space="preserve"> </w:t>
      </w:r>
    </w:p>
    <w:p w:rsidR="001923A3" w:rsidRPr="00E149F9" w:rsidRDefault="00FD33AC" w:rsidP="004367D8">
      <w:pPr>
        <w:tabs>
          <w:tab w:val="left" w:pos="567"/>
        </w:tabs>
        <w:spacing w:before="160"/>
        <w:ind w:left="1457"/>
        <w:jc w:val="both"/>
        <w:rPr>
          <w:rFonts w:ascii="Book Antiqua" w:hAnsi="Book Antiqua" w:cs="Arial"/>
          <w:color w:val="000000"/>
        </w:rPr>
      </w:pPr>
      <w:r>
        <w:rPr>
          <w:rFonts w:ascii="Book Antiqua" w:hAnsi="Book Antiqua" w:cs="Arial"/>
          <w:color w:val="000000"/>
        </w:rPr>
        <w:t>“</w:t>
      </w:r>
      <w:r w:rsidR="0079534E">
        <w:rPr>
          <w:rFonts w:ascii="Book Antiqua" w:hAnsi="Book Antiqua" w:cs="Arial"/>
          <w:color w:val="000000"/>
        </w:rPr>
        <w:t xml:space="preserve">If, as the appellant said in her oral evidence, she had no contact with her family since 2006, she has failed to explain how they </w:t>
      </w:r>
      <w:r>
        <w:rPr>
          <w:rFonts w:ascii="Book Antiqua" w:hAnsi="Book Antiqua" w:cs="Arial"/>
          <w:color w:val="000000"/>
        </w:rPr>
        <w:t>know about</w:t>
      </w:r>
      <w:r w:rsidR="00EE1A81">
        <w:rPr>
          <w:rFonts w:ascii="Book Antiqua" w:hAnsi="Book Antiqua" w:cs="Arial"/>
          <w:color w:val="000000"/>
        </w:rPr>
        <w:t xml:space="preserve"> her </w:t>
      </w:r>
      <w:r>
        <w:rPr>
          <w:rFonts w:ascii="Book Antiqua" w:hAnsi="Book Antiqua" w:cs="Arial"/>
          <w:color w:val="000000"/>
        </w:rPr>
        <w:t>claimed relationship with Mr Aziz</w:t>
      </w:r>
      <w:r w:rsidR="00EE1A81">
        <w:rPr>
          <w:rFonts w:ascii="Book Antiqua" w:hAnsi="Book Antiqua" w:cs="Arial"/>
          <w:color w:val="000000"/>
        </w:rPr>
        <w:t xml:space="preserve"> or how she </w:t>
      </w:r>
      <w:r>
        <w:rPr>
          <w:rFonts w:ascii="Book Antiqua" w:hAnsi="Book Antiqua" w:cs="Arial"/>
          <w:color w:val="000000"/>
        </w:rPr>
        <w:t>knows that</w:t>
      </w:r>
      <w:r w:rsidR="00EE1A81">
        <w:rPr>
          <w:rFonts w:ascii="Book Antiqua" w:hAnsi="Book Antiqua" w:cs="Arial"/>
          <w:color w:val="000000"/>
        </w:rPr>
        <w:t xml:space="preserve"> they </w:t>
      </w:r>
      <w:r>
        <w:rPr>
          <w:rFonts w:ascii="Book Antiqua" w:hAnsi="Book Antiqua" w:cs="Arial"/>
          <w:color w:val="000000"/>
        </w:rPr>
        <w:t>believe</w:t>
      </w:r>
      <w:r w:rsidR="00EE1A81">
        <w:rPr>
          <w:rFonts w:ascii="Book Antiqua" w:hAnsi="Book Antiqua" w:cs="Arial"/>
          <w:color w:val="000000"/>
        </w:rPr>
        <w:t xml:space="preserve"> </w:t>
      </w:r>
      <w:r>
        <w:rPr>
          <w:rFonts w:ascii="Book Antiqua" w:hAnsi="Book Antiqua" w:cs="Arial"/>
          <w:color w:val="000000"/>
        </w:rPr>
        <w:t>she has</w:t>
      </w:r>
      <w:r w:rsidR="00EE1A81">
        <w:rPr>
          <w:rFonts w:ascii="Book Antiqua" w:hAnsi="Book Antiqua" w:cs="Arial"/>
          <w:color w:val="000000"/>
        </w:rPr>
        <w:t xml:space="preserve"> brought shame </w:t>
      </w:r>
      <w:r>
        <w:rPr>
          <w:rFonts w:ascii="Book Antiqua" w:hAnsi="Book Antiqua" w:cs="Arial"/>
          <w:color w:val="000000"/>
        </w:rPr>
        <w:t>up</w:t>
      </w:r>
      <w:r w:rsidR="00EE1A81">
        <w:rPr>
          <w:rFonts w:ascii="Book Antiqua" w:hAnsi="Book Antiqua" w:cs="Arial"/>
          <w:color w:val="000000"/>
        </w:rPr>
        <w:t>on the family</w:t>
      </w:r>
      <w:r>
        <w:rPr>
          <w:rFonts w:ascii="Book Antiqua" w:hAnsi="Book Antiqua" w:cs="Arial"/>
          <w:color w:val="000000"/>
        </w:rPr>
        <w:t>.”</w:t>
      </w:r>
    </w:p>
    <w:p w:rsidR="004507B2" w:rsidRPr="00202B3C" w:rsidRDefault="00591C6D" w:rsidP="004367D8">
      <w:pPr>
        <w:spacing w:before="160"/>
        <w:jc w:val="both"/>
        <w:rPr>
          <w:rFonts w:ascii="Book Antiqua" w:hAnsi="Book Antiqua"/>
          <w:bCs/>
          <w:u w:val="single"/>
        </w:rPr>
      </w:pPr>
      <w:r>
        <w:rPr>
          <w:rFonts w:ascii="Book Antiqua" w:hAnsi="Book Antiqua"/>
          <w:bCs/>
          <w:u w:val="single"/>
        </w:rPr>
        <w:t>Responden</w:t>
      </w:r>
      <w:r w:rsidR="00D7045C">
        <w:rPr>
          <w:rFonts w:ascii="Book Antiqua" w:hAnsi="Book Antiqua"/>
          <w:bCs/>
          <w:u w:val="single"/>
        </w:rPr>
        <w:t>t’s position</w:t>
      </w:r>
    </w:p>
    <w:p w:rsidR="00202B3C" w:rsidRDefault="00202B3C" w:rsidP="004367D8">
      <w:pPr>
        <w:numPr>
          <w:ilvl w:val="0"/>
          <w:numId w:val="1"/>
        </w:numPr>
        <w:spacing w:before="160"/>
        <w:jc w:val="both"/>
        <w:rPr>
          <w:rFonts w:ascii="Book Antiqua" w:hAnsi="Book Antiqua" w:cs="Arial"/>
        </w:rPr>
      </w:pPr>
      <w:r>
        <w:rPr>
          <w:rFonts w:ascii="Book Antiqua" w:hAnsi="Book Antiqua" w:cs="Arial"/>
        </w:rPr>
        <w:t xml:space="preserve">No Rule 24 notice was filed.  </w:t>
      </w:r>
      <w:r w:rsidR="00A86C5D">
        <w:rPr>
          <w:rFonts w:ascii="Book Antiqua" w:hAnsi="Book Antiqua" w:cs="Arial"/>
        </w:rPr>
        <w:t xml:space="preserve">Mr </w:t>
      </w:r>
      <w:proofErr w:type="spellStart"/>
      <w:r w:rsidR="00A86C5D">
        <w:rPr>
          <w:rFonts w:ascii="Book Antiqua" w:hAnsi="Book Antiqua" w:cs="Arial"/>
        </w:rPr>
        <w:t>Tarlow</w:t>
      </w:r>
      <w:proofErr w:type="spellEnd"/>
      <w:r w:rsidR="00A86C5D">
        <w:rPr>
          <w:rFonts w:ascii="Book Antiqua" w:hAnsi="Book Antiqua" w:cs="Arial"/>
        </w:rPr>
        <w:t xml:space="preserve"> submitted that t</w:t>
      </w:r>
      <w:r>
        <w:rPr>
          <w:rFonts w:ascii="Book Antiqua" w:hAnsi="Book Antiqua" w:cs="Arial"/>
        </w:rPr>
        <w:t xml:space="preserve">he </w:t>
      </w:r>
      <w:r w:rsidR="00A86C5D">
        <w:rPr>
          <w:rFonts w:ascii="Book Antiqua" w:hAnsi="Book Antiqua" w:cs="Arial"/>
        </w:rPr>
        <w:t>J</w:t>
      </w:r>
      <w:r>
        <w:rPr>
          <w:rFonts w:ascii="Book Antiqua" w:hAnsi="Book Antiqua" w:cs="Arial"/>
        </w:rPr>
        <w:t>udge considered all the evidence</w:t>
      </w:r>
      <w:r w:rsidR="00A86C5D">
        <w:rPr>
          <w:rFonts w:ascii="Book Antiqua" w:hAnsi="Book Antiqua" w:cs="Arial"/>
        </w:rPr>
        <w:t>,</w:t>
      </w:r>
      <w:r>
        <w:rPr>
          <w:rFonts w:ascii="Book Antiqua" w:hAnsi="Book Antiqua" w:cs="Arial"/>
        </w:rPr>
        <w:t xml:space="preserve"> was alert to the relevant issues</w:t>
      </w:r>
      <w:r w:rsidR="00A86C5D">
        <w:rPr>
          <w:rFonts w:ascii="Book Antiqua" w:hAnsi="Book Antiqua" w:cs="Arial"/>
        </w:rPr>
        <w:t>,</w:t>
      </w:r>
      <w:r>
        <w:rPr>
          <w:rFonts w:ascii="Book Antiqua" w:hAnsi="Book Antiqua" w:cs="Arial"/>
        </w:rPr>
        <w:t xml:space="preserve"> and gave appropriate reasons for her findings.  The decision was sustainable.</w:t>
      </w:r>
    </w:p>
    <w:p w:rsidR="00DA32DD" w:rsidRPr="00DA32DD" w:rsidRDefault="00DA32DD" w:rsidP="004367D8">
      <w:pPr>
        <w:spacing w:before="160"/>
        <w:jc w:val="both"/>
        <w:rPr>
          <w:rFonts w:ascii="Book Antiqua" w:hAnsi="Book Antiqua" w:cs="Arial"/>
          <w:u w:val="single"/>
        </w:rPr>
      </w:pPr>
      <w:r w:rsidRPr="00DA32DD">
        <w:rPr>
          <w:rFonts w:ascii="Book Antiqua" w:hAnsi="Book Antiqua" w:cs="Arial"/>
          <w:u w:val="single"/>
        </w:rPr>
        <w:t>Appellant’s position</w:t>
      </w:r>
    </w:p>
    <w:p w:rsidR="00202B3C" w:rsidRDefault="00202B3C" w:rsidP="004367D8">
      <w:pPr>
        <w:numPr>
          <w:ilvl w:val="0"/>
          <w:numId w:val="1"/>
        </w:numPr>
        <w:spacing w:before="160"/>
        <w:jc w:val="both"/>
        <w:rPr>
          <w:rFonts w:ascii="Book Antiqua" w:hAnsi="Book Antiqua" w:cs="Arial"/>
        </w:rPr>
      </w:pPr>
      <w:r>
        <w:rPr>
          <w:rFonts w:ascii="Book Antiqua" w:hAnsi="Book Antiqua" w:cs="Arial"/>
        </w:rPr>
        <w:t xml:space="preserve">The Appellant’s position was that the </w:t>
      </w:r>
      <w:r w:rsidR="00A86C5D">
        <w:rPr>
          <w:rFonts w:ascii="Book Antiqua" w:hAnsi="Book Antiqua" w:cs="Arial"/>
        </w:rPr>
        <w:t xml:space="preserve">3 </w:t>
      </w:r>
      <w:r>
        <w:rPr>
          <w:rFonts w:ascii="Book Antiqua" w:hAnsi="Book Antiqua" w:cs="Arial"/>
        </w:rPr>
        <w:t xml:space="preserve">letters to which reference has been made in the application were not considered by the </w:t>
      </w:r>
      <w:r w:rsidR="00A86C5D">
        <w:rPr>
          <w:rFonts w:ascii="Book Antiqua" w:hAnsi="Book Antiqua" w:cs="Arial"/>
        </w:rPr>
        <w:t>J</w:t>
      </w:r>
      <w:r>
        <w:rPr>
          <w:rFonts w:ascii="Book Antiqua" w:hAnsi="Book Antiqua" w:cs="Arial"/>
        </w:rPr>
        <w:t xml:space="preserve">udge and should have been.  The other grounds are not the main points.  The document before the court relating to her father disowning her was something the </w:t>
      </w:r>
      <w:r w:rsidR="00A86C5D">
        <w:rPr>
          <w:rFonts w:ascii="Book Antiqua" w:hAnsi="Book Antiqua" w:cs="Arial"/>
        </w:rPr>
        <w:t>J</w:t>
      </w:r>
      <w:r>
        <w:rPr>
          <w:rFonts w:ascii="Book Antiqua" w:hAnsi="Book Antiqua" w:cs="Arial"/>
        </w:rPr>
        <w:t>udge could have considered</w:t>
      </w:r>
      <w:r w:rsidR="00A86C5D">
        <w:rPr>
          <w:rFonts w:ascii="Book Antiqua" w:hAnsi="Book Antiqua" w:cs="Arial"/>
        </w:rPr>
        <w:t>,</w:t>
      </w:r>
      <w:r>
        <w:rPr>
          <w:rFonts w:ascii="Book Antiqua" w:hAnsi="Book Antiqua" w:cs="Arial"/>
        </w:rPr>
        <w:t xml:space="preserve"> and the finding</w:t>
      </w:r>
      <w:r w:rsidR="00A86C5D">
        <w:rPr>
          <w:rFonts w:ascii="Book Antiqua" w:hAnsi="Book Antiqua" w:cs="Arial"/>
        </w:rPr>
        <w:t xml:space="preserve"> </w:t>
      </w:r>
      <w:r>
        <w:rPr>
          <w:rFonts w:ascii="Book Antiqua" w:hAnsi="Book Antiqua" w:cs="Arial"/>
        </w:rPr>
        <w:t xml:space="preserve">the </w:t>
      </w:r>
      <w:r w:rsidR="00A86C5D">
        <w:rPr>
          <w:rFonts w:ascii="Book Antiqua" w:hAnsi="Book Antiqua" w:cs="Arial"/>
        </w:rPr>
        <w:t>J</w:t>
      </w:r>
      <w:r>
        <w:rPr>
          <w:rFonts w:ascii="Book Antiqua" w:hAnsi="Book Antiqua" w:cs="Arial"/>
        </w:rPr>
        <w:t>udge made was perverse as she has</w:t>
      </w:r>
      <w:r w:rsidR="00A86C5D">
        <w:rPr>
          <w:rFonts w:ascii="Book Antiqua" w:hAnsi="Book Antiqua" w:cs="Arial"/>
        </w:rPr>
        <w:t xml:space="preserve"> jumpe</w:t>
      </w:r>
      <w:r>
        <w:rPr>
          <w:rFonts w:ascii="Book Antiqua" w:hAnsi="Book Antiqua" w:cs="Arial"/>
        </w:rPr>
        <w:t xml:space="preserve">d to the conclusion </w:t>
      </w:r>
      <w:r w:rsidR="00A86C5D">
        <w:rPr>
          <w:rFonts w:ascii="Book Antiqua" w:hAnsi="Book Antiqua" w:cs="Arial"/>
        </w:rPr>
        <w:t>that</w:t>
      </w:r>
      <w:r>
        <w:rPr>
          <w:rFonts w:ascii="Book Antiqua" w:hAnsi="Book Antiqua" w:cs="Arial"/>
        </w:rPr>
        <w:t xml:space="preserve"> she had ties with family and friends.  In relation to the third ground, this matter was not put to the Appellant at the hearing and was simply an assumption.</w:t>
      </w:r>
    </w:p>
    <w:p w:rsidR="00202B3C" w:rsidRDefault="00202B3C" w:rsidP="004367D8">
      <w:pPr>
        <w:spacing w:before="160"/>
        <w:jc w:val="both"/>
        <w:rPr>
          <w:rFonts w:ascii="Book Antiqua" w:hAnsi="Book Antiqua" w:cs="Arial"/>
        </w:rPr>
      </w:pPr>
      <w:r>
        <w:rPr>
          <w:rFonts w:ascii="Book Antiqua" w:hAnsi="Book Antiqua" w:cs="Arial"/>
          <w:b/>
          <w:u w:val="single"/>
        </w:rPr>
        <w:lastRenderedPageBreak/>
        <w:t>Discussion</w:t>
      </w:r>
    </w:p>
    <w:p w:rsidR="00A42339" w:rsidRDefault="00202B3C" w:rsidP="004367D8">
      <w:pPr>
        <w:numPr>
          <w:ilvl w:val="0"/>
          <w:numId w:val="1"/>
        </w:numPr>
        <w:spacing w:before="160"/>
        <w:jc w:val="both"/>
        <w:rPr>
          <w:rFonts w:ascii="Book Antiqua" w:hAnsi="Book Antiqua" w:cs="Arial"/>
        </w:rPr>
      </w:pPr>
      <w:r>
        <w:rPr>
          <w:rFonts w:ascii="Book Antiqua" w:hAnsi="Book Antiqua" w:cs="Arial"/>
        </w:rPr>
        <w:t xml:space="preserve">There is no merit in Ground 1.  The letters to which reference was made are all extremely short.  </w:t>
      </w:r>
    </w:p>
    <w:p w:rsidR="00202B3C" w:rsidRDefault="00202B3C" w:rsidP="004367D8">
      <w:pPr>
        <w:numPr>
          <w:ilvl w:val="0"/>
          <w:numId w:val="1"/>
        </w:numPr>
        <w:spacing w:before="160"/>
        <w:jc w:val="both"/>
        <w:rPr>
          <w:rFonts w:ascii="Book Antiqua" w:hAnsi="Book Antiqua" w:cs="Arial"/>
        </w:rPr>
      </w:pPr>
      <w:r>
        <w:rPr>
          <w:rFonts w:ascii="Book Antiqua" w:hAnsi="Book Antiqua" w:cs="Arial"/>
        </w:rPr>
        <w:t>Mr Asla</w:t>
      </w:r>
      <w:r w:rsidR="00A86C5D">
        <w:rPr>
          <w:rFonts w:ascii="Book Antiqua" w:hAnsi="Book Antiqua" w:cs="Arial"/>
        </w:rPr>
        <w:t xml:space="preserve">m said </w:t>
      </w:r>
      <w:r>
        <w:rPr>
          <w:rFonts w:ascii="Book Antiqua" w:hAnsi="Book Antiqua" w:cs="Arial"/>
        </w:rPr>
        <w:t>he had known the Appellant since 2000 as a family friend</w:t>
      </w:r>
      <w:r w:rsidR="00A86C5D">
        <w:rPr>
          <w:rFonts w:ascii="Book Antiqua" w:hAnsi="Book Antiqua" w:cs="Arial"/>
        </w:rPr>
        <w:t>, she</w:t>
      </w:r>
      <w:r>
        <w:rPr>
          <w:rFonts w:ascii="Book Antiqua" w:hAnsi="Book Antiqua" w:cs="Arial"/>
        </w:rPr>
        <w:t xml:space="preserve"> was quite helpful</w:t>
      </w:r>
      <w:r w:rsidR="00A86C5D">
        <w:rPr>
          <w:rFonts w:ascii="Book Antiqua" w:hAnsi="Book Antiqua" w:cs="Arial"/>
        </w:rPr>
        <w:t>,</w:t>
      </w:r>
      <w:r>
        <w:rPr>
          <w:rFonts w:ascii="Book Antiqua" w:hAnsi="Book Antiqua" w:cs="Arial"/>
        </w:rPr>
        <w:t xml:space="preserve"> she was only a child when she entered the United Kingdom</w:t>
      </w:r>
      <w:r w:rsidR="00A86C5D">
        <w:rPr>
          <w:rFonts w:ascii="Book Antiqua" w:hAnsi="Book Antiqua" w:cs="Arial"/>
        </w:rPr>
        <w:t>, she</w:t>
      </w:r>
      <w:r>
        <w:rPr>
          <w:rFonts w:ascii="Book Antiqua" w:hAnsi="Book Antiqua" w:cs="Arial"/>
        </w:rPr>
        <w:t xml:space="preserve"> has spent half her life here</w:t>
      </w:r>
      <w:r w:rsidR="00A86C5D">
        <w:rPr>
          <w:rFonts w:ascii="Book Antiqua" w:hAnsi="Book Antiqua" w:cs="Arial"/>
        </w:rPr>
        <w:t>, s</w:t>
      </w:r>
      <w:r>
        <w:rPr>
          <w:rFonts w:ascii="Book Antiqua" w:hAnsi="Book Antiqua" w:cs="Arial"/>
        </w:rPr>
        <w:t>he was a very happy and easy</w:t>
      </w:r>
      <w:r w:rsidR="00DA32DD">
        <w:rPr>
          <w:rFonts w:ascii="Book Antiqua" w:hAnsi="Book Antiqua" w:cs="Arial"/>
        </w:rPr>
        <w:t>-</w:t>
      </w:r>
      <w:r>
        <w:rPr>
          <w:rFonts w:ascii="Book Antiqua" w:hAnsi="Book Antiqua" w:cs="Arial"/>
        </w:rPr>
        <w:t>going girl</w:t>
      </w:r>
      <w:r w:rsidR="00A86C5D">
        <w:rPr>
          <w:rFonts w:ascii="Book Antiqua" w:hAnsi="Book Antiqua" w:cs="Arial"/>
        </w:rPr>
        <w:t>, d</w:t>
      </w:r>
      <w:r>
        <w:rPr>
          <w:rFonts w:ascii="Book Antiqua" w:hAnsi="Book Antiqua" w:cs="Arial"/>
        </w:rPr>
        <w:t>ue to her legal situation she is not as chatty as she used to be</w:t>
      </w:r>
      <w:r w:rsidR="00A42339">
        <w:rPr>
          <w:rFonts w:ascii="Book Antiqua" w:hAnsi="Book Antiqua" w:cs="Arial"/>
        </w:rPr>
        <w:t>, s</w:t>
      </w:r>
      <w:r>
        <w:rPr>
          <w:rFonts w:ascii="Book Antiqua" w:hAnsi="Book Antiqua" w:cs="Arial"/>
        </w:rPr>
        <w:t xml:space="preserve">he is well-integrated </w:t>
      </w:r>
      <w:r w:rsidR="00A42339">
        <w:rPr>
          <w:rFonts w:ascii="Book Antiqua" w:hAnsi="Book Antiqua" w:cs="Arial"/>
        </w:rPr>
        <w:t>here,</w:t>
      </w:r>
      <w:r>
        <w:rPr>
          <w:rFonts w:ascii="Book Antiqua" w:hAnsi="Book Antiqua" w:cs="Arial"/>
        </w:rPr>
        <w:t xml:space="preserve"> and </w:t>
      </w:r>
      <w:r w:rsidR="00A42339">
        <w:rPr>
          <w:rFonts w:ascii="Book Antiqua" w:hAnsi="Book Antiqua" w:cs="Arial"/>
        </w:rPr>
        <w:t xml:space="preserve">she </w:t>
      </w:r>
      <w:r>
        <w:rPr>
          <w:rFonts w:ascii="Book Antiqua" w:hAnsi="Book Antiqua" w:cs="Arial"/>
        </w:rPr>
        <w:t xml:space="preserve">has no difficulty in speaking or writing English.  </w:t>
      </w:r>
    </w:p>
    <w:p w:rsidR="00202B3C" w:rsidRDefault="00202B3C" w:rsidP="004367D8">
      <w:pPr>
        <w:numPr>
          <w:ilvl w:val="0"/>
          <w:numId w:val="1"/>
        </w:numPr>
        <w:spacing w:before="160"/>
        <w:jc w:val="both"/>
        <w:rPr>
          <w:rFonts w:ascii="Book Antiqua" w:hAnsi="Book Antiqua" w:cs="Arial"/>
        </w:rPr>
      </w:pPr>
      <w:r>
        <w:rPr>
          <w:rFonts w:ascii="Book Antiqua" w:hAnsi="Book Antiqua" w:cs="Arial"/>
        </w:rPr>
        <w:t xml:space="preserve">Mrs </w:t>
      </w:r>
      <w:proofErr w:type="spellStart"/>
      <w:r>
        <w:rPr>
          <w:rFonts w:ascii="Book Antiqua" w:hAnsi="Book Antiqua" w:cs="Arial"/>
        </w:rPr>
        <w:t>Razio</w:t>
      </w:r>
      <w:proofErr w:type="spellEnd"/>
      <w:r>
        <w:rPr>
          <w:rFonts w:ascii="Book Antiqua" w:hAnsi="Book Antiqua" w:cs="Arial"/>
        </w:rPr>
        <w:t xml:space="preserve"> </w:t>
      </w:r>
      <w:proofErr w:type="spellStart"/>
      <w:r>
        <w:rPr>
          <w:rFonts w:ascii="Book Antiqua" w:hAnsi="Book Antiqua" w:cs="Arial"/>
        </w:rPr>
        <w:t>Bano</w:t>
      </w:r>
      <w:proofErr w:type="spellEnd"/>
      <w:r>
        <w:rPr>
          <w:rFonts w:ascii="Book Antiqua" w:hAnsi="Book Antiqua" w:cs="Arial"/>
        </w:rPr>
        <w:t xml:space="preserve"> said she has known the Appellant since 2004</w:t>
      </w:r>
      <w:r w:rsidR="00A42339">
        <w:rPr>
          <w:rFonts w:ascii="Book Antiqua" w:hAnsi="Book Antiqua" w:cs="Arial"/>
        </w:rPr>
        <w:t>,</w:t>
      </w:r>
      <w:r>
        <w:rPr>
          <w:rFonts w:ascii="Book Antiqua" w:hAnsi="Book Antiqua" w:cs="Arial"/>
        </w:rPr>
        <w:t xml:space="preserve"> has built a close relationship with her</w:t>
      </w:r>
      <w:r w:rsidR="00A42339">
        <w:rPr>
          <w:rFonts w:ascii="Book Antiqua" w:hAnsi="Book Antiqua" w:cs="Arial"/>
        </w:rPr>
        <w:t>,</w:t>
      </w:r>
      <w:r>
        <w:rPr>
          <w:rFonts w:ascii="Book Antiqua" w:hAnsi="Book Antiqua" w:cs="Arial"/>
        </w:rPr>
        <w:t xml:space="preserve"> is like a sister to her</w:t>
      </w:r>
      <w:r w:rsidR="00A42339">
        <w:rPr>
          <w:rFonts w:ascii="Book Antiqua" w:hAnsi="Book Antiqua" w:cs="Arial"/>
        </w:rPr>
        <w:t>, s</w:t>
      </w:r>
      <w:r>
        <w:rPr>
          <w:rFonts w:ascii="Book Antiqua" w:hAnsi="Book Antiqua" w:cs="Arial"/>
        </w:rPr>
        <w:t>he is very friendly and polite</w:t>
      </w:r>
      <w:r w:rsidR="00A42339">
        <w:rPr>
          <w:rFonts w:ascii="Book Antiqua" w:hAnsi="Book Antiqua" w:cs="Arial"/>
        </w:rPr>
        <w:t>,</w:t>
      </w:r>
      <w:r>
        <w:rPr>
          <w:rFonts w:ascii="Book Antiqua" w:hAnsi="Book Antiqua" w:cs="Arial"/>
        </w:rPr>
        <w:t xml:space="preserve"> due to her current situation she is mentally disturbed</w:t>
      </w:r>
      <w:r w:rsidR="00A42339">
        <w:rPr>
          <w:rFonts w:ascii="Book Antiqua" w:hAnsi="Book Antiqua" w:cs="Arial"/>
        </w:rPr>
        <w:t>, and s</w:t>
      </w:r>
      <w:r>
        <w:rPr>
          <w:rFonts w:ascii="Book Antiqua" w:hAnsi="Book Antiqua" w:cs="Arial"/>
        </w:rPr>
        <w:t xml:space="preserve">he is now suffering from depression and has gone really quiet.  </w:t>
      </w:r>
      <w:r w:rsidR="00A42339">
        <w:rPr>
          <w:rFonts w:ascii="Book Antiqua" w:hAnsi="Book Antiqua" w:cs="Arial"/>
        </w:rPr>
        <w:t xml:space="preserve">The Judge identified the medical evidence and the diagnosis of depression [17].  Nothing was added by Mrs </w:t>
      </w:r>
      <w:proofErr w:type="spellStart"/>
      <w:r w:rsidR="00A42339">
        <w:rPr>
          <w:rFonts w:ascii="Book Antiqua" w:hAnsi="Book Antiqua" w:cs="Arial"/>
        </w:rPr>
        <w:t>Bano</w:t>
      </w:r>
      <w:proofErr w:type="spellEnd"/>
      <w:r w:rsidR="00A42339">
        <w:rPr>
          <w:rFonts w:ascii="Book Antiqua" w:hAnsi="Book Antiqua" w:cs="Arial"/>
        </w:rPr>
        <w:t xml:space="preserve"> saying that.  There is no evidence that Mrs </w:t>
      </w:r>
      <w:proofErr w:type="spellStart"/>
      <w:r w:rsidR="00A42339">
        <w:rPr>
          <w:rFonts w:ascii="Book Antiqua" w:hAnsi="Book Antiqua" w:cs="Arial"/>
        </w:rPr>
        <w:t>Bano</w:t>
      </w:r>
      <w:proofErr w:type="spellEnd"/>
      <w:r w:rsidR="00A42339">
        <w:rPr>
          <w:rFonts w:ascii="Book Antiqua" w:hAnsi="Book Antiqua" w:cs="Arial"/>
        </w:rPr>
        <w:t xml:space="preserve"> has any form of medical expertise.  The Judge was fully aware of the medical issue and, in my judgement, not referring to Mrs </w:t>
      </w:r>
      <w:proofErr w:type="spellStart"/>
      <w:r w:rsidR="00A42339">
        <w:rPr>
          <w:rFonts w:ascii="Book Antiqua" w:hAnsi="Book Antiqua" w:cs="Arial"/>
        </w:rPr>
        <w:t>Bano’s</w:t>
      </w:r>
      <w:proofErr w:type="spellEnd"/>
      <w:r w:rsidR="00A42339">
        <w:rPr>
          <w:rFonts w:ascii="Book Antiqua" w:hAnsi="Book Antiqua" w:cs="Arial"/>
        </w:rPr>
        <w:t xml:space="preserve"> letter took the matter no further.</w:t>
      </w:r>
    </w:p>
    <w:p w:rsidR="00A42339" w:rsidRDefault="00202B3C" w:rsidP="004367D8">
      <w:pPr>
        <w:numPr>
          <w:ilvl w:val="0"/>
          <w:numId w:val="1"/>
        </w:numPr>
        <w:spacing w:before="160"/>
        <w:jc w:val="both"/>
        <w:rPr>
          <w:rFonts w:ascii="Book Antiqua" w:hAnsi="Book Antiqua" w:cs="Arial"/>
        </w:rPr>
      </w:pPr>
      <w:r>
        <w:rPr>
          <w:rFonts w:ascii="Book Antiqua" w:hAnsi="Book Antiqua" w:cs="Arial"/>
        </w:rPr>
        <w:t xml:space="preserve">Mrs </w:t>
      </w:r>
      <w:proofErr w:type="spellStart"/>
      <w:r>
        <w:rPr>
          <w:rFonts w:ascii="Book Antiqua" w:hAnsi="Book Antiqua" w:cs="Arial"/>
        </w:rPr>
        <w:t>Koasar</w:t>
      </w:r>
      <w:proofErr w:type="spellEnd"/>
      <w:r>
        <w:rPr>
          <w:rFonts w:ascii="Book Antiqua" w:hAnsi="Book Antiqua" w:cs="Arial"/>
        </w:rPr>
        <w:t xml:space="preserve"> Mazhar said she has known the Appellant since 2003</w:t>
      </w:r>
      <w:r w:rsidR="00A42339">
        <w:rPr>
          <w:rFonts w:ascii="Book Antiqua" w:hAnsi="Book Antiqua" w:cs="Arial"/>
        </w:rPr>
        <w:t>, t</w:t>
      </w:r>
      <w:r>
        <w:rPr>
          <w:rFonts w:ascii="Book Antiqua" w:hAnsi="Book Antiqua" w:cs="Arial"/>
        </w:rPr>
        <w:t>hey had become close friends and s</w:t>
      </w:r>
      <w:r w:rsidRPr="00A42339">
        <w:rPr>
          <w:rFonts w:ascii="Book Antiqua" w:hAnsi="Book Antiqua" w:cs="Arial"/>
        </w:rPr>
        <w:t xml:space="preserve">he comes often to </w:t>
      </w:r>
      <w:r w:rsidR="00A42339">
        <w:rPr>
          <w:rFonts w:ascii="Book Antiqua" w:hAnsi="Book Antiqua" w:cs="Arial"/>
        </w:rPr>
        <w:t>her</w:t>
      </w:r>
      <w:r w:rsidRPr="00A42339">
        <w:rPr>
          <w:rFonts w:ascii="Book Antiqua" w:hAnsi="Book Antiqua" w:cs="Arial"/>
        </w:rPr>
        <w:t xml:space="preserve"> house for birthday parties, dinner and close weddings</w:t>
      </w:r>
      <w:r w:rsidR="00A42339">
        <w:rPr>
          <w:rFonts w:ascii="Book Antiqua" w:hAnsi="Book Antiqua" w:cs="Arial"/>
        </w:rPr>
        <w:t>, s</w:t>
      </w:r>
      <w:r w:rsidRPr="00A42339">
        <w:rPr>
          <w:rFonts w:ascii="Book Antiqua" w:hAnsi="Book Antiqua" w:cs="Arial"/>
        </w:rPr>
        <w:t xml:space="preserve">he has made a close bonding with </w:t>
      </w:r>
      <w:r w:rsidR="00A42339">
        <w:rPr>
          <w:rFonts w:ascii="Book Antiqua" w:hAnsi="Book Antiqua" w:cs="Arial"/>
        </w:rPr>
        <w:t>h</w:t>
      </w:r>
      <w:r w:rsidRPr="00A42339">
        <w:rPr>
          <w:rFonts w:ascii="Book Antiqua" w:hAnsi="Book Antiqua" w:cs="Arial"/>
        </w:rPr>
        <w:t>e</w:t>
      </w:r>
      <w:r w:rsidR="00A42339">
        <w:rPr>
          <w:rFonts w:ascii="Book Antiqua" w:hAnsi="Book Antiqua" w:cs="Arial"/>
        </w:rPr>
        <w:t>r</w:t>
      </w:r>
      <w:r w:rsidRPr="00A42339">
        <w:rPr>
          <w:rFonts w:ascii="Book Antiqua" w:hAnsi="Book Antiqua" w:cs="Arial"/>
        </w:rPr>
        <w:t xml:space="preserve"> and </w:t>
      </w:r>
      <w:r w:rsidR="00A42339">
        <w:rPr>
          <w:rFonts w:ascii="Book Antiqua" w:hAnsi="Book Antiqua" w:cs="Arial"/>
        </w:rPr>
        <w:t>her</w:t>
      </w:r>
      <w:r w:rsidRPr="00A42339">
        <w:rPr>
          <w:rFonts w:ascii="Book Antiqua" w:hAnsi="Book Antiqua" w:cs="Arial"/>
        </w:rPr>
        <w:t xml:space="preserve"> 3 children</w:t>
      </w:r>
      <w:r w:rsidR="00A42339">
        <w:rPr>
          <w:rFonts w:ascii="Book Antiqua" w:hAnsi="Book Antiqua" w:cs="Arial"/>
        </w:rPr>
        <w:t>, i</w:t>
      </w:r>
      <w:r w:rsidRPr="00A42339">
        <w:rPr>
          <w:rFonts w:ascii="Book Antiqua" w:hAnsi="Book Antiqua" w:cs="Arial"/>
        </w:rPr>
        <w:t>t is very hard nowadays to trust someone and make them a part of the family</w:t>
      </w:r>
      <w:r w:rsidR="00A42339">
        <w:rPr>
          <w:rFonts w:ascii="Book Antiqua" w:hAnsi="Book Antiqua" w:cs="Arial"/>
        </w:rPr>
        <w:t>, she is</w:t>
      </w:r>
      <w:r w:rsidRPr="00A42339">
        <w:rPr>
          <w:rFonts w:ascii="Book Antiqua" w:hAnsi="Book Antiqua" w:cs="Arial"/>
        </w:rPr>
        <w:t xml:space="preserve"> very friendly and polite</w:t>
      </w:r>
      <w:r w:rsidR="00A42339">
        <w:rPr>
          <w:rFonts w:ascii="Book Antiqua" w:hAnsi="Book Antiqua" w:cs="Arial"/>
        </w:rPr>
        <w:t>, and s</w:t>
      </w:r>
      <w:r w:rsidRPr="00A42339">
        <w:rPr>
          <w:rFonts w:ascii="Book Antiqua" w:hAnsi="Book Antiqua" w:cs="Arial"/>
        </w:rPr>
        <w:t xml:space="preserve">he is very fluent in English and has no difficulty communicating with me or </w:t>
      </w:r>
      <w:r w:rsidR="00A42339">
        <w:rPr>
          <w:rFonts w:ascii="Book Antiqua" w:hAnsi="Book Antiqua" w:cs="Arial"/>
        </w:rPr>
        <w:t>her</w:t>
      </w:r>
      <w:r w:rsidRPr="00A42339">
        <w:rPr>
          <w:rFonts w:ascii="Book Antiqua" w:hAnsi="Book Antiqua" w:cs="Arial"/>
        </w:rPr>
        <w:t xml:space="preserve"> children.</w:t>
      </w:r>
      <w:r w:rsidR="00A42339">
        <w:rPr>
          <w:rFonts w:ascii="Book Antiqua" w:hAnsi="Book Antiqua" w:cs="Arial"/>
        </w:rPr>
        <w:t xml:space="preserve"> </w:t>
      </w:r>
    </w:p>
    <w:p w:rsidR="00202B3C" w:rsidRPr="00A42339" w:rsidRDefault="00202B3C" w:rsidP="004367D8">
      <w:pPr>
        <w:numPr>
          <w:ilvl w:val="0"/>
          <w:numId w:val="1"/>
        </w:numPr>
        <w:spacing w:before="160"/>
        <w:jc w:val="both"/>
        <w:rPr>
          <w:rFonts w:ascii="Book Antiqua" w:hAnsi="Book Antiqua" w:cs="Arial"/>
        </w:rPr>
      </w:pPr>
      <w:r w:rsidRPr="00A42339">
        <w:rPr>
          <w:rFonts w:ascii="Book Antiqua" w:hAnsi="Book Antiqua" w:cs="Arial"/>
        </w:rPr>
        <w:t>Given the limited weight that should be attached to a private life established when she was here unlawfully or precariously</w:t>
      </w:r>
      <w:r w:rsidR="00A42339">
        <w:rPr>
          <w:rFonts w:ascii="Book Antiqua" w:hAnsi="Book Antiqua" w:cs="Arial"/>
        </w:rPr>
        <w:t>,</w:t>
      </w:r>
      <w:r w:rsidRPr="00A42339">
        <w:rPr>
          <w:rFonts w:ascii="Book Antiqua" w:hAnsi="Book Antiqua" w:cs="Arial"/>
        </w:rPr>
        <w:t xml:space="preserve"> th</w:t>
      </w:r>
      <w:r w:rsidR="00A42339">
        <w:rPr>
          <w:rFonts w:ascii="Book Antiqua" w:hAnsi="Book Antiqua" w:cs="Arial"/>
        </w:rPr>
        <w:t>ese</w:t>
      </w:r>
      <w:r w:rsidRPr="00A42339">
        <w:rPr>
          <w:rFonts w:ascii="Book Antiqua" w:hAnsi="Book Antiqua" w:cs="Arial"/>
        </w:rPr>
        <w:t xml:space="preserve"> letters</w:t>
      </w:r>
      <w:r w:rsidR="00A42339">
        <w:rPr>
          <w:rFonts w:ascii="Book Antiqua" w:hAnsi="Book Antiqua" w:cs="Arial"/>
        </w:rPr>
        <w:t>, even if taken cumulatively, are</w:t>
      </w:r>
      <w:r w:rsidRPr="00A42339">
        <w:rPr>
          <w:rFonts w:ascii="Book Antiqua" w:hAnsi="Book Antiqua" w:cs="Arial"/>
        </w:rPr>
        <w:t xml:space="preserve"> virtually irrelevant and the failure by the </w:t>
      </w:r>
      <w:r w:rsidR="00A42339">
        <w:rPr>
          <w:rFonts w:ascii="Book Antiqua" w:hAnsi="Book Antiqua" w:cs="Arial"/>
        </w:rPr>
        <w:t>J</w:t>
      </w:r>
      <w:r w:rsidRPr="00A42339">
        <w:rPr>
          <w:rFonts w:ascii="Book Antiqua" w:hAnsi="Book Antiqua" w:cs="Arial"/>
        </w:rPr>
        <w:t xml:space="preserve">udge to refer to it was not a material error of law.  </w:t>
      </w:r>
      <w:r w:rsidR="00A42339">
        <w:rPr>
          <w:rFonts w:ascii="Book Antiqua" w:hAnsi="Book Antiqua" w:cs="Arial"/>
        </w:rPr>
        <w:t>Referring to them</w:t>
      </w:r>
      <w:r w:rsidRPr="00A42339">
        <w:rPr>
          <w:rFonts w:ascii="Book Antiqua" w:hAnsi="Book Antiqua" w:cs="Arial"/>
        </w:rPr>
        <w:t xml:space="preserve"> would have made no difference at all to the case</w:t>
      </w:r>
      <w:r w:rsidR="00A42339">
        <w:rPr>
          <w:rFonts w:ascii="Book Antiqua" w:hAnsi="Book Antiqua" w:cs="Arial"/>
        </w:rPr>
        <w:t>.</w:t>
      </w:r>
    </w:p>
    <w:p w:rsidR="00C33A66" w:rsidRDefault="00202B3C" w:rsidP="004367D8">
      <w:pPr>
        <w:numPr>
          <w:ilvl w:val="0"/>
          <w:numId w:val="1"/>
        </w:numPr>
        <w:spacing w:before="160"/>
        <w:jc w:val="both"/>
        <w:rPr>
          <w:rFonts w:ascii="Book Antiqua" w:hAnsi="Book Antiqua" w:cs="Arial"/>
        </w:rPr>
      </w:pPr>
      <w:r>
        <w:rPr>
          <w:rFonts w:ascii="Book Antiqua" w:hAnsi="Book Antiqua" w:cs="Arial"/>
        </w:rPr>
        <w:t xml:space="preserve">In relation to the other two grounds, there is no material error of law as they are simply disagreements with findings the </w:t>
      </w:r>
      <w:r w:rsidR="00A42339">
        <w:rPr>
          <w:rFonts w:ascii="Book Antiqua" w:hAnsi="Book Antiqua" w:cs="Arial"/>
        </w:rPr>
        <w:t>J</w:t>
      </w:r>
      <w:r>
        <w:rPr>
          <w:rFonts w:ascii="Book Antiqua" w:hAnsi="Book Antiqua" w:cs="Arial"/>
        </w:rPr>
        <w:t>udge was entitled to make on the evidence</w:t>
      </w:r>
      <w:r w:rsidR="00C33A66">
        <w:rPr>
          <w:rFonts w:ascii="Book Antiqua" w:hAnsi="Book Antiqua" w:cs="Arial"/>
        </w:rPr>
        <w:t xml:space="preserve"> for the reasons given in the decision. </w:t>
      </w:r>
    </w:p>
    <w:p w:rsidR="00933B65" w:rsidRPr="00270D89" w:rsidRDefault="00270D89" w:rsidP="004367D8">
      <w:pPr>
        <w:tabs>
          <w:tab w:val="left" w:pos="567"/>
        </w:tabs>
        <w:spacing w:before="160"/>
        <w:jc w:val="both"/>
        <w:rPr>
          <w:rFonts w:ascii="Book Antiqua" w:hAnsi="Book Antiqua" w:cs="Arial"/>
          <w:u w:val="single"/>
        </w:rPr>
      </w:pPr>
      <w:r w:rsidRPr="00270D89">
        <w:rPr>
          <w:rFonts w:ascii="Book Antiqua" w:hAnsi="Book Antiqua" w:cs="Arial"/>
          <w:u w:val="single"/>
        </w:rPr>
        <w:t>Decision</w:t>
      </w:r>
      <w:r w:rsidR="00933B65" w:rsidRPr="00270D89">
        <w:rPr>
          <w:rFonts w:ascii="Book Antiqua" w:hAnsi="Book Antiqua" w:cs="Arial"/>
          <w:u w:val="single"/>
        </w:rPr>
        <w:t>:</w:t>
      </w:r>
    </w:p>
    <w:p w:rsidR="00933B65" w:rsidRDefault="00933B65" w:rsidP="004367D8">
      <w:pPr>
        <w:tabs>
          <w:tab w:val="left" w:pos="567"/>
        </w:tabs>
        <w:spacing w:before="160"/>
        <w:ind w:left="567"/>
        <w:jc w:val="both"/>
        <w:rPr>
          <w:rFonts w:ascii="Book Antiqua" w:hAnsi="Book Antiqua" w:cs="Arial"/>
        </w:rPr>
      </w:pPr>
      <w:r>
        <w:rPr>
          <w:rFonts w:ascii="Book Antiqua" w:hAnsi="Book Antiqua" w:cs="Arial"/>
        </w:rPr>
        <w:t xml:space="preserve">The making of the </w:t>
      </w:r>
      <w:r w:rsidR="00614E94">
        <w:rPr>
          <w:rFonts w:ascii="Book Antiqua" w:hAnsi="Book Antiqua" w:cs="Arial"/>
        </w:rPr>
        <w:t>decision</w:t>
      </w:r>
      <w:r w:rsidR="00646230">
        <w:rPr>
          <w:rFonts w:ascii="Book Antiqua" w:hAnsi="Book Antiqua" w:cs="Arial"/>
        </w:rPr>
        <w:t xml:space="preserve"> of the First-tier Tribunal </w:t>
      </w:r>
      <w:r w:rsidR="00E36D3C">
        <w:rPr>
          <w:rFonts w:ascii="Book Antiqua" w:hAnsi="Book Antiqua" w:cs="Arial"/>
        </w:rPr>
        <w:t>did</w:t>
      </w:r>
      <w:r>
        <w:rPr>
          <w:rFonts w:ascii="Book Antiqua" w:hAnsi="Book Antiqua" w:cs="Arial"/>
        </w:rPr>
        <w:t xml:space="preserve"> </w:t>
      </w:r>
      <w:r w:rsidR="00DD203F">
        <w:rPr>
          <w:rFonts w:ascii="Book Antiqua" w:hAnsi="Book Antiqua" w:cs="Arial"/>
        </w:rPr>
        <w:t xml:space="preserve">not </w:t>
      </w:r>
      <w:r w:rsidR="00C33A66">
        <w:rPr>
          <w:rFonts w:ascii="Book Antiqua" w:hAnsi="Book Antiqua" w:cs="Arial"/>
        </w:rPr>
        <w:t>involve the making of a material</w:t>
      </w:r>
      <w:r>
        <w:rPr>
          <w:rFonts w:ascii="Book Antiqua" w:hAnsi="Book Antiqua" w:cs="Arial"/>
        </w:rPr>
        <w:t xml:space="preserve"> error on a point of law.</w:t>
      </w:r>
    </w:p>
    <w:p w:rsidR="00933B65" w:rsidRDefault="00933B65" w:rsidP="004367D8">
      <w:pPr>
        <w:tabs>
          <w:tab w:val="left" w:pos="567"/>
        </w:tabs>
        <w:spacing w:before="160"/>
        <w:jc w:val="both"/>
        <w:rPr>
          <w:rFonts w:ascii="Book Antiqua" w:hAnsi="Book Antiqua" w:cs="Arial"/>
        </w:rPr>
      </w:pPr>
      <w:r>
        <w:rPr>
          <w:rFonts w:ascii="Book Antiqua" w:hAnsi="Book Antiqua" w:cs="Arial"/>
        </w:rPr>
        <w:tab/>
      </w:r>
      <w:r w:rsidR="00614E94">
        <w:rPr>
          <w:rFonts w:ascii="Book Antiqua" w:hAnsi="Book Antiqua" w:cs="Arial"/>
        </w:rPr>
        <w:t>I</w:t>
      </w:r>
      <w:r>
        <w:rPr>
          <w:rFonts w:ascii="Book Antiqua" w:hAnsi="Book Antiqua" w:cs="Arial"/>
        </w:rPr>
        <w:t xml:space="preserve"> </w:t>
      </w:r>
      <w:r w:rsidR="00DD203F">
        <w:rPr>
          <w:rFonts w:ascii="Book Antiqua" w:hAnsi="Book Antiqua" w:cs="Arial"/>
        </w:rPr>
        <w:t xml:space="preserve">do not </w:t>
      </w:r>
      <w:r>
        <w:rPr>
          <w:rFonts w:ascii="Book Antiqua" w:hAnsi="Book Antiqua" w:cs="Arial"/>
        </w:rPr>
        <w:t xml:space="preserve">set aside the </w:t>
      </w:r>
      <w:r w:rsidR="00614E94">
        <w:rPr>
          <w:rFonts w:ascii="Book Antiqua" w:hAnsi="Book Antiqua" w:cs="Arial"/>
        </w:rPr>
        <w:t>decision</w:t>
      </w:r>
      <w:r w:rsidR="00606A48">
        <w:rPr>
          <w:rFonts w:ascii="Book Antiqua" w:hAnsi="Book Antiqua" w:cs="Arial"/>
        </w:rPr>
        <w:t>.</w:t>
      </w:r>
      <w:r>
        <w:rPr>
          <w:rFonts w:ascii="Book Antiqua" w:hAnsi="Book Antiqua" w:cs="Arial"/>
        </w:rPr>
        <w:t xml:space="preserve"> </w:t>
      </w:r>
    </w:p>
    <w:p w:rsidR="00A86C5D" w:rsidRDefault="00A86C5D" w:rsidP="004367D8">
      <w:pPr>
        <w:tabs>
          <w:tab w:val="left" w:pos="567"/>
        </w:tabs>
        <w:spacing w:before="160"/>
        <w:jc w:val="both"/>
        <w:rPr>
          <w:rFonts w:ascii="Book Antiqua" w:hAnsi="Book Antiqua" w:cs="Arial"/>
        </w:rPr>
      </w:pPr>
      <w:r>
        <w:rPr>
          <w:rFonts w:ascii="Book Antiqua" w:hAnsi="Book Antiqua" w:cs="Arial"/>
        </w:rPr>
        <w:t xml:space="preserve">         I have dismissed the appeal and there can be no fee award.</w:t>
      </w:r>
    </w:p>
    <w:p w:rsidR="001C7CA9" w:rsidRDefault="001C7CA9" w:rsidP="00933B65">
      <w:pPr>
        <w:tabs>
          <w:tab w:val="left" w:pos="567"/>
        </w:tabs>
        <w:jc w:val="both"/>
        <w:rPr>
          <w:rFonts w:ascii="Book Antiqua" w:hAnsi="Book Antiqua" w:cs="Arial"/>
        </w:rPr>
      </w:pPr>
    </w:p>
    <w:p w:rsidR="00270D89" w:rsidRDefault="00270D89" w:rsidP="00933B65">
      <w:pPr>
        <w:tabs>
          <w:tab w:val="left" w:pos="567"/>
        </w:tabs>
        <w:jc w:val="both"/>
        <w:rPr>
          <w:rFonts w:ascii="Book Antiqua" w:hAnsi="Book Antiqua" w:cs="Arial"/>
        </w:rPr>
      </w:pPr>
    </w:p>
    <w:p w:rsidR="00713636" w:rsidRDefault="00713636" w:rsidP="00933B65">
      <w:pPr>
        <w:tabs>
          <w:tab w:val="left" w:pos="567"/>
        </w:tabs>
        <w:jc w:val="both"/>
        <w:rPr>
          <w:rFonts w:ascii="Book Antiqua" w:hAnsi="Book Antiqua" w:cs="Arial"/>
        </w:rPr>
      </w:pPr>
    </w:p>
    <w:p w:rsidR="00270D89" w:rsidRDefault="004367D8" w:rsidP="00933B65">
      <w:pPr>
        <w:tabs>
          <w:tab w:val="left" w:pos="567"/>
        </w:tabs>
        <w:jc w:val="both"/>
        <w:rPr>
          <w:rFonts w:ascii="Book Antiqua" w:hAnsi="Book Antiqua" w:cs="Arial"/>
        </w:rPr>
      </w:pPr>
      <w:r>
        <w:rPr>
          <w:noProof/>
        </w:rPr>
        <mc:AlternateContent>
          <mc:Choice Requires="wpi">
            <w:drawing>
              <wp:anchor distT="0" distB="0" distL="114300" distR="114300" simplePos="0" relativeHeight="251657728" behindDoc="0" locked="0" layoutInCell="1" allowOverlap="1">
                <wp:simplePos x="0" y="0"/>
                <wp:positionH relativeFrom="column">
                  <wp:posOffset>1336040</wp:posOffset>
                </wp:positionH>
                <wp:positionV relativeFrom="paragraph">
                  <wp:posOffset>-824230</wp:posOffset>
                </wp:positionV>
                <wp:extent cx="2055495" cy="1853565"/>
                <wp:effectExtent l="38100" t="38100" r="40005" b="51435"/>
                <wp:wrapNone/>
                <wp:docPr id="2" name="Ink 5"/>
                <wp:cNvGraphicFramePr>
                  <a:graphicFrameLocks xmlns:a="http://schemas.openxmlformats.org/drawingml/2006/main"/>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rrowheads="1"/>
                        </w14:cNvContentPartPr>
                      </w14:nvContentPartPr>
                      <w14:xfrm>
                        <a:off x="0" y="0"/>
                        <a:ext cx="2055495" cy="1853565"/>
                      </w14:xfrm>
                    </w14:contentPart>
                  </a:graphicData>
                </a:graphic>
                <wp14:sizeRelH relativeFrom="page">
                  <wp14:pctWidth>0</wp14:pctWidth>
                </wp14:sizeRelH>
                <wp14:sizeRelV relativeFrom="page">
                  <wp14:pctHeight>0</wp14:pctHeight>
                </wp14:sizeRelV>
              </wp:anchor>
            </w:drawing>
          </mc:Choice>
          <mc:Fallback>
            <w:pict>
              <v:shapetype w14:anchorId="0DAEB4D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04.65pt;margin-top:-65.45pt;width:162.95pt;height:147.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">
                <v:imagedata r:id="rId10" o:title=""/>
                <o:lock v:ext="edit" rotation="t" aspectratio="f"/>
              </v:shape>
            </w:pict>
          </mc:Fallback>
        </mc:AlternateContent>
      </w:r>
      <w:r w:rsidR="00270D89">
        <w:rPr>
          <w:rFonts w:ascii="Book Antiqua" w:hAnsi="Book Antiqua" w:cs="Arial"/>
        </w:rPr>
        <w:t xml:space="preserve">Signed: </w:t>
      </w:r>
      <w:r w:rsidR="00270D89">
        <w:rPr>
          <w:rFonts w:ascii="Book Antiqua" w:hAnsi="Book Antiqua" w:cs="Arial"/>
        </w:rPr>
        <w:tab/>
      </w:r>
      <w:r w:rsidR="00270D89">
        <w:rPr>
          <w:rFonts w:ascii="Book Antiqua" w:hAnsi="Book Antiqua" w:cs="Arial"/>
        </w:rPr>
        <w:tab/>
      </w:r>
      <w:r w:rsidR="00270D89">
        <w:rPr>
          <w:rFonts w:ascii="Book Antiqua" w:hAnsi="Book Antiqua" w:cs="Arial"/>
        </w:rPr>
        <w:tab/>
      </w:r>
      <w:r w:rsidR="00270D89">
        <w:rPr>
          <w:rFonts w:ascii="Book Antiqua" w:hAnsi="Book Antiqua" w:cs="Arial"/>
        </w:rPr>
        <w:tab/>
      </w:r>
      <w:r w:rsidR="00270D89">
        <w:rPr>
          <w:rFonts w:ascii="Book Antiqua" w:hAnsi="Book Antiqua" w:cs="Arial"/>
        </w:rPr>
        <w:tab/>
      </w:r>
      <w:r w:rsidR="00270D89">
        <w:rPr>
          <w:rFonts w:ascii="Book Antiqua" w:hAnsi="Book Antiqua" w:cs="Arial"/>
        </w:rPr>
        <w:tab/>
      </w:r>
      <w:r w:rsidR="00270D89">
        <w:rPr>
          <w:rFonts w:ascii="Book Antiqua" w:hAnsi="Book Antiqua" w:cs="Arial"/>
        </w:rPr>
        <w:tab/>
      </w:r>
      <w:r w:rsidR="00270D89">
        <w:rPr>
          <w:rFonts w:ascii="Book Antiqua" w:hAnsi="Book Antiqua" w:cs="Arial"/>
        </w:rPr>
        <w:tab/>
        <w:t xml:space="preserve"> </w:t>
      </w:r>
    </w:p>
    <w:p w:rsidR="00270D89" w:rsidRDefault="00270D89" w:rsidP="00933B65">
      <w:pPr>
        <w:tabs>
          <w:tab w:val="left" w:pos="567"/>
        </w:tabs>
        <w:jc w:val="both"/>
        <w:rPr>
          <w:rFonts w:ascii="Book Antiqua" w:hAnsi="Book Antiqua" w:cs="Arial"/>
        </w:rPr>
      </w:pPr>
      <w:r>
        <w:rPr>
          <w:rFonts w:ascii="Book Antiqua" w:hAnsi="Book Antiqua" w:cs="Arial"/>
        </w:rPr>
        <w:t xml:space="preserve">Deputy Upper Tribunal Judge </w:t>
      </w:r>
      <w:r w:rsidR="00646230">
        <w:rPr>
          <w:rFonts w:ascii="Book Antiqua" w:hAnsi="Book Antiqua" w:cs="Arial"/>
        </w:rPr>
        <w:t>Saffer</w:t>
      </w:r>
    </w:p>
    <w:p w:rsidR="008832E8" w:rsidRDefault="00DA32DD" w:rsidP="00A30546">
      <w:pPr>
        <w:tabs>
          <w:tab w:val="left" w:pos="567"/>
        </w:tabs>
        <w:jc w:val="both"/>
        <w:rPr>
          <w:rFonts w:ascii="Book Antiqua" w:hAnsi="Book Antiqua" w:cs="Arial"/>
        </w:rPr>
      </w:pPr>
      <w:r>
        <w:rPr>
          <w:rFonts w:ascii="Book Antiqua" w:hAnsi="Book Antiqua" w:cs="Arial"/>
        </w:rPr>
        <w:t>13</w:t>
      </w:r>
      <w:r w:rsidR="00EE1A81">
        <w:rPr>
          <w:rFonts w:ascii="Book Antiqua" w:hAnsi="Book Antiqua" w:cs="Arial"/>
        </w:rPr>
        <w:t xml:space="preserve"> July</w:t>
      </w:r>
      <w:r w:rsidR="00646230">
        <w:rPr>
          <w:rFonts w:ascii="Book Antiqua" w:hAnsi="Book Antiqua" w:cs="Arial"/>
        </w:rPr>
        <w:t xml:space="preserve"> 201</w:t>
      </w:r>
      <w:r w:rsidR="00EE1A81">
        <w:rPr>
          <w:rFonts w:ascii="Book Antiqua" w:hAnsi="Book Antiqua" w:cs="Arial"/>
        </w:rPr>
        <w:t>8</w:t>
      </w:r>
    </w:p>
    <w:sectPr w:rsidR="008832E8" w:rsidSect="00614E94">
      <w:headerReference w:type="default" r:id="rId11"/>
      <w:footerReference w:type="defaul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5C2B" w:rsidRDefault="000F5C2B">
      <w:r>
        <w:separator/>
      </w:r>
    </w:p>
  </w:endnote>
  <w:endnote w:type="continuationSeparator" w:id="0">
    <w:p w:rsidR="000F5C2B" w:rsidRDefault="000F5C2B">
      <w:r>
        <w:continuationSeparator/>
      </w:r>
    </w:p>
  </w:endnote>
  <w:endnote w:type="continuationNotice" w:id="1">
    <w:p w:rsidR="000F5C2B" w:rsidRDefault="000F5C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2B3C" w:rsidRPr="001D6C0D" w:rsidRDefault="00202B3C" w:rsidP="00614E94">
    <w:pPr>
      <w:pStyle w:val="Footer"/>
      <w:jc w:val="center"/>
      <w:rPr>
        <w:rFonts w:ascii="Book Antiqua" w:hAnsi="Book Antiqua" w:cs="Arial"/>
        <w:sz w:val="16"/>
        <w:szCs w:val="16"/>
      </w:rPr>
    </w:pPr>
    <w:r w:rsidRPr="001D6C0D">
      <w:rPr>
        <w:rStyle w:val="PageNumber"/>
        <w:rFonts w:ascii="Book Antiqua" w:hAnsi="Book Antiqua" w:cs="Arial"/>
        <w:sz w:val="16"/>
        <w:szCs w:val="16"/>
      </w:rPr>
      <w:fldChar w:fldCharType="begin"/>
    </w:r>
    <w:r w:rsidRPr="001D6C0D">
      <w:rPr>
        <w:rStyle w:val="PageNumber"/>
        <w:rFonts w:ascii="Book Antiqua" w:hAnsi="Book Antiqua" w:cs="Arial"/>
        <w:sz w:val="16"/>
        <w:szCs w:val="16"/>
      </w:rPr>
      <w:instrText xml:space="preserve"> PAGE </w:instrText>
    </w:r>
    <w:r w:rsidRPr="001D6C0D">
      <w:rPr>
        <w:rStyle w:val="PageNumber"/>
        <w:rFonts w:ascii="Book Antiqua" w:hAnsi="Book Antiqua" w:cs="Arial"/>
        <w:sz w:val="16"/>
        <w:szCs w:val="16"/>
      </w:rPr>
      <w:fldChar w:fldCharType="separate"/>
    </w:r>
    <w:r w:rsidR="00F43973">
      <w:rPr>
        <w:rStyle w:val="PageNumber"/>
        <w:rFonts w:ascii="Book Antiqua" w:hAnsi="Book Antiqua" w:cs="Arial"/>
        <w:noProof/>
        <w:sz w:val="16"/>
        <w:szCs w:val="16"/>
      </w:rPr>
      <w:t>3</w:t>
    </w:r>
    <w:r w:rsidRPr="001D6C0D">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2B3C" w:rsidRPr="00875DFA" w:rsidRDefault="00202B3C" w:rsidP="00614E94">
    <w:pPr>
      <w:jc w:val="center"/>
      <w:rPr>
        <w:rFonts w:ascii="Book Antiqua" w:hAnsi="Book Antiqua" w:cs="Arial"/>
        <w:b/>
      </w:rPr>
    </w:pPr>
    <w:r w:rsidRPr="00875DFA">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5C2B" w:rsidRDefault="000F5C2B">
      <w:r>
        <w:separator/>
      </w:r>
    </w:p>
  </w:footnote>
  <w:footnote w:type="continuationSeparator" w:id="0">
    <w:p w:rsidR="000F5C2B" w:rsidRDefault="000F5C2B">
      <w:r>
        <w:continuationSeparator/>
      </w:r>
    </w:p>
  </w:footnote>
  <w:footnote w:type="continuationNotice" w:id="1">
    <w:p w:rsidR="000F5C2B" w:rsidRDefault="000F5C2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2B3C" w:rsidRPr="00875DFA" w:rsidRDefault="00202B3C" w:rsidP="00FD33AC">
    <w:pPr>
      <w:pStyle w:val="Header"/>
      <w:jc w:val="right"/>
      <w:rPr>
        <w:rFonts w:ascii="Book Antiqua" w:hAnsi="Book Antiqua" w:cs="Arial"/>
        <w:sz w:val="16"/>
        <w:szCs w:val="16"/>
      </w:rPr>
    </w:pPr>
    <w:r w:rsidRPr="00875DFA">
      <w:rPr>
        <w:rFonts w:ascii="Book Antiqua" w:hAnsi="Book Antiqua" w:cs="Arial"/>
        <w:sz w:val="16"/>
        <w:szCs w:val="16"/>
      </w:rPr>
      <w:t>Appeal Number:</w:t>
    </w:r>
    <w:r>
      <w:rPr>
        <w:rFonts w:ascii="Book Antiqua" w:hAnsi="Book Antiqua" w:cs="Arial"/>
        <w:sz w:val="16"/>
        <w:szCs w:val="16"/>
      </w:rPr>
      <w:t xml:space="preserve"> HU/16424/2016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06B0"/>
    <w:multiLevelType w:val="hybridMultilevel"/>
    <w:tmpl w:val="853A81A6"/>
    <w:lvl w:ilvl="0" w:tplc="1EFAC488">
      <w:start w:val="1"/>
      <w:numFmt w:val="lowerRoman"/>
      <w:lvlText w:val="(%1)"/>
      <w:lvlJc w:val="left"/>
      <w:pPr>
        <w:tabs>
          <w:tab w:val="num" w:pos="1620"/>
        </w:tabs>
        <w:ind w:left="1620" w:hanging="360"/>
      </w:pPr>
      <w:rPr>
        <w:rFonts w:ascii="Times New Roman" w:eastAsia="Times New Roman" w:hAnsi="Times New Roman" w:cs="Times New Roman"/>
      </w:rPr>
    </w:lvl>
    <w:lvl w:ilvl="1" w:tplc="08090019">
      <w:start w:val="1"/>
      <w:numFmt w:val="lowerLetter"/>
      <w:lvlText w:val="%2."/>
      <w:lvlJc w:val="left"/>
      <w:pPr>
        <w:tabs>
          <w:tab w:val="num" w:pos="2340"/>
        </w:tabs>
        <w:ind w:left="2340" w:hanging="360"/>
      </w:pPr>
    </w:lvl>
    <w:lvl w:ilvl="2" w:tplc="0809001B" w:tentative="1">
      <w:start w:val="1"/>
      <w:numFmt w:val="lowerRoman"/>
      <w:lvlText w:val="%3."/>
      <w:lvlJc w:val="right"/>
      <w:pPr>
        <w:tabs>
          <w:tab w:val="num" w:pos="3060"/>
        </w:tabs>
        <w:ind w:left="3060" w:hanging="180"/>
      </w:pPr>
    </w:lvl>
    <w:lvl w:ilvl="3" w:tplc="0809000F" w:tentative="1">
      <w:start w:val="1"/>
      <w:numFmt w:val="decimal"/>
      <w:lvlText w:val="%4."/>
      <w:lvlJc w:val="left"/>
      <w:pPr>
        <w:tabs>
          <w:tab w:val="num" w:pos="3780"/>
        </w:tabs>
        <w:ind w:left="3780" w:hanging="360"/>
      </w:pPr>
    </w:lvl>
    <w:lvl w:ilvl="4" w:tplc="08090019" w:tentative="1">
      <w:start w:val="1"/>
      <w:numFmt w:val="lowerLetter"/>
      <w:lvlText w:val="%5."/>
      <w:lvlJc w:val="left"/>
      <w:pPr>
        <w:tabs>
          <w:tab w:val="num" w:pos="4500"/>
        </w:tabs>
        <w:ind w:left="4500" w:hanging="360"/>
      </w:pPr>
    </w:lvl>
    <w:lvl w:ilvl="5" w:tplc="0809001B" w:tentative="1">
      <w:start w:val="1"/>
      <w:numFmt w:val="lowerRoman"/>
      <w:lvlText w:val="%6."/>
      <w:lvlJc w:val="right"/>
      <w:pPr>
        <w:tabs>
          <w:tab w:val="num" w:pos="5220"/>
        </w:tabs>
        <w:ind w:left="5220" w:hanging="180"/>
      </w:pPr>
    </w:lvl>
    <w:lvl w:ilvl="6" w:tplc="0809000F" w:tentative="1">
      <w:start w:val="1"/>
      <w:numFmt w:val="decimal"/>
      <w:lvlText w:val="%7."/>
      <w:lvlJc w:val="left"/>
      <w:pPr>
        <w:tabs>
          <w:tab w:val="num" w:pos="5940"/>
        </w:tabs>
        <w:ind w:left="5940" w:hanging="360"/>
      </w:pPr>
    </w:lvl>
    <w:lvl w:ilvl="7" w:tplc="08090019" w:tentative="1">
      <w:start w:val="1"/>
      <w:numFmt w:val="lowerLetter"/>
      <w:lvlText w:val="%8."/>
      <w:lvlJc w:val="left"/>
      <w:pPr>
        <w:tabs>
          <w:tab w:val="num" w:pos="6660"/>
        </w:tabs>
        <w:ind w:left="6660" w:hanging="360"/>
      </w:pPr>
    </w:lvl>
    <w:lvl w:ilvl="8" w:tplc="0809001B" w:tentative="1">
      <w:start w:val="1"/>
      <w:numFmt w:val="lowerRoman"/>
      <w:lvlText w:val="%9."/>
      <w:lvlJc w:val="right"/>
      <w:pPr>
        <w:tabs>
          <w:tab w:val="num" w:pos="7380"/>
        </w:tabs>
        <w:ind w:left="7380" w:hanging="180"/>
      </w:pPr>
    </w:lvl>
  </w:abstractNum>
  <w:abstractNum w:abstractNumId="1" w15:restartNumberingAfterBreak="0">
    <w:nsid w:val="09AE1879"/>
    <w:multiLevelType w:val="hybridMultilevel"/>
    <w:tmpl w:val="F5844B9E"/>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0B057853"/>
    <w:multiLevelType w:val="hybridMultilevel"/>
    <w:tmpl w:val="553E8726"/>
    <w:lvl w:ilvl="0" w:tplc="FF5E7BBC">
      <w:start w:val="40"/>
      <w:numFmt w:val="decimal"/>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3" w15:restartNumberingAfterBreak="0">
    <w:nsid w:val="14D60EB8"/>
    <w:multiLevelType w:val="multilevel"/>
    <w:tmpl w:val="35CAF8AE"/>
    <w:lvl w:ilvl="0">
      <w:start w:val="1"/>
      <w:numFmt w:val="decimal"/>
      <w:lvlText w:val="%1."/>
      <w:lvlJc w:val="left"/>
      <w:pPr>
        <w:tabs>
          <w:tab w:val="num" w:pos="567"/>
        </w:tabs>
        <w:ind w:left="567" w:hanging="567"/>
      </w:pPr>
    </w:lvl>
    <w:lvl w:ilvl="1">
      <w:start w:val="1"/>
      <w:numFmt w:val="lowerLetter"/>
      <w:lvlText w:val="(%2)"/>
      <w:lvlJc w:val="left"/>
      <w:pPr>
        <w:tabs>
          <w:tab w:val="num" w:pos="1134"/>
        </w:tabs>
        <w:ind w:left="1134" w:hanging="567"/>
      </w:pPr>
    </w:lvl>
    <w:lvl w:ilvl="2">
      <w:start w:val="1"/>
      <w:numFmt w:val="lowerRoman"/>
      <w:lvlText w:val="(%3)"/>
      <w:lvlJc w:val="left"/>
      <w:pPr>
        <w:tabs>
          <w:tab w:val="num" w:pos="1701"/>
        </w:tabs>
        <w:ind w:left="1701" w:hanging="567"/>
      </w:pPr>
    </w:lvl>
    <w:lvl w:ilvl="3">
      <w:start w:val="1"/>
      <w:numFmt w:val="decimal"/>
      <w:lvlText w:val="(%4)"/>
      <w:lvlJc w:val="left"/>
      <w:pPr>
        <w:tabs>
          <w:tab w:val="num" w:pos="2268"/>
        </w:tabs>
        <w:ind w:left="2268" w:hanging="567"/>
      </w:pPr>
    </w:lvl>
    <w:lvl w:ilvl="4">
      <w:start w:val="1"/>
      <w:numFmt w:val="lowerLetter"/>
      <w:lvlText w:val="(%5)"/>
      <w:lvlJc w:val="left"/>
      <w:pPr>
        <w:tabs>
          <w:tab w:val="num" w:pos="2835"/>
        </w:tabs>
        <w:ind w:left="2835"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224E511F"/>
    <w:multiLevelType w:val="hybridMultilevel"/>
    <w:tmpl w:val="9796C0D8"/>
    <w:lvl w:ilvl="0" w:tplc="0809000F">
      <w:start w:val="1"/>
      <w:numFmt w:val="decimal"/>
      <w:lvlText w:val="%1."/>
      <w:lvlJc w:val="left"/>
      <w:pPr>
        <w:tabs>
          <w:tab w:val="num" w:pos="927"/>
        </w:tabs>
        <w:ind w:left="927" w:hanging="360"/>
      </w:pPr>
      <w:rPr>
        <w:rFonts w:hint="default"/>
      </w:rPr>
    </w:lvl>
    <w:lvl w:ilvl="1" w:tplc="24C023B0">
      <w:start w:val="1"/>
      <w:numFmt w:val="decimal"/>
      <w:lvlText w:val="(%2)"/>
      <w:lvlJc w:val="left"/>
      <w:pPr>
        <w:tabs>
          <w:tab w:val="num" w:pos="1647"/>
        </w:tabs>
        <w:ind w:left="1647" w:hanging="360"/>
      </w:pPr>
      <w:rPr>
        <w:rFonts w:hint="default"/>
        <w:color w:val="000000"/>
      </w:rPr>
    </w:lvl>
    <w:lvl w:ilvl="2" w:tplc="BB6EFA6C">
      <w:start w:val="1"/>
      <w:numFmt w:val="decimal"/>
      <w:lvlText w:val="%3)"/>
      <w:lvlJc w:val="left"/>
      <w:pPr>
        <w:tabs>
          <w:tab w:val="num" w:pos="2547"/>
        </w:tabs>
        <w:ind w:left="2547" w:hanging="360"/>
      </w:pPr>
      <w:rPr>
        <w:rFonts w:hint="default"/>
      </w:r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5"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9442080"/>
    <w:multiLevelType w:val="multilevel"/>
    <w:tmpl w:val="2960C7AE"/>
    <w:lvl w:ilvl="0">
      <w:start w:val="1"/>
      <w:numFmt w:val="decimal"/>
      <w:lvlText w:val="%1."/>
      <w:lvlJc w:val="left"/>
      <w:pPr>
        <w:tabs>
          <w:tab w:val="num" w:pos="600"/>
        </w:tabs>
        <w:ind w:left="600" w:hanging="600"/>
      </w:pPr>
      <w:rPr>
        <w:rFonts w:ascii="Book Antiqua" w:hAnsi="Book Antiqua" w:hint="default"/>
        <w:b w:val="0"/>
        <w:i w:val="0"/>
        <w:color w:val="auto"/>
        <w:sz w:val="24"/>
        <w:u w:val="none"/>
      </w:rPr>
    </w:lvl>
    <w:lvl w:ilvl="1">
      <w:start w:val="1"/>
      <w:numFmt w:val="lowerLetter"/>
      <w:lvlText w:val="(%2)"/>
      <w:lvlJc w:val="left"/>
      <w:pPr>
        <w:tabs>
          <w:tab w:val="num" w:pos="1440"/>
        </w:tabs>
        <w:ind w:left="1440" w:hanging="360"/>
      </w:pPr>
      <w:rPr>
        <w:rFonts w:hint="default"/>
      </w:rPr>
    </w:lvl>
    <w:lvl w:ilvl="2">
      <w:start w:val="1"/>
      <w:numFmt w:val="decimal"/>
      <w:lvlText w:val="%3."/>
      <w:lvlJc w:val="left"/>
      <w:pPr>
        <w:tabs>
          <w:tab w:val="num" w:pos="2340"/>
        </w:tabs>
        <w:ind w:left="2340" w:hanging="360"/>
      </w:pPr>
      <w:rPr>
        <w:rFonts w:hint="default"/>
        <w:b w:val="0"/>
        <w:i w:val="0"/>
        <w:color w:val="auto"/>
        <w:sz w:val="24"/>
        <w:u w:val="none"/>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7" w15:restartNumberingAfterBreak="0">
    <w:nsid w:val="4F4250BF"/>
    <w:multiLevelType w:val="hybridMultilevel"/>
    <w:tmpl w:val="9796C0D8"/>
    <w:lvl w:ilvl="0" w:tplc="0809000F">
      <w:start w:val="1"/>
      <w:numFmt w:val="decimal"/>
      <w:lvlText w:val="%1."/>
      <w:lvlJc w:val="left"/>
      <w:pPr>
        <w:tabs>
          <w:tab w:val="num" w:pos="927"/>
        </w:tabs>
        <w:ind w:left="927" w:hanging="360"/>
      </w:pPr>
      <w:rPr>
        <w:rFonts w:hint="default"/>
      </w:rPr>
    </w:lvl>
    <w:lvl w:ilvl="1" w:tplc="24C023B0">
      <w:start w:val="1"/>
      <w:numFmt w:val="decimal"/>
      <w:lvlText w:val="(%2)"/>
      <w:lvlJc w:val="left"/>
      <w:pPr>
        <w:tabs>
          <w:tab w:val="num" w:pos="1647"/>
        </w:tabs>
        <w:ind w:left="1647" w:hanging="360"/>
      </w:pPr>
      <w:rPr>
        <w:rFonts w:hint="default"/>
        <w:color w:val="000000"/>
      </w:rPr>
    </w:lvl>
    <w:lvl w:ilvl="2" w:tplc="BB6EFA6C">
      <w:start w:val="1"/>
      <w:numFmt w:val="decimal"/>
      <w:lvlText w:val="%3)"/>
      <w:lvlJc w:val="left"/>
      <w:pPr>
        <w:tabs>
          <w:tab w:val="num" w:pos="2547"/>
        </w:tabs>
        <w:ind w:left="2547" w:hanging="360"/>
      </w:pPr>
      <w:rPr>
        <w:rFonts w:hint="default"/>
      </w:r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8" w15:restartNumberingAfterBreak="0">
    <w:nsid w:val="5FE7798B"/>
    <w:multiLevelType w:val="hybridMultilevel"/>
    <w:tmpl w:val="668456BC"/>
    <w:lvl w:ilvl="0" w:tplc="C3B8F284">
      <w:start w:val="1"/>
      <w:numFmt w:val="decimal"/>
      <w:lvlText w:val="(%1)"/>
      <w:lvlJc w:val="left"/>
      <w:pPr>
        <w:tabs>
          <w:tab w:val="num" w:pos="972"/>
        </w:tabs>
        <w:ind w:left="972" w:hanging="405"/>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9" w15:restartNumberingAfterBreak="0">
    <w:nsid w:val="7167429B"/>
    <w:multiLevelType w:val="hybridMultilevel"/>
    <w:tmpl w:val="95B6CD3C"/>
    <w:lvl w:ilvl="0" w:tplc="EF4263FE">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0" w15:restartNumberingAfterBreak="0">
    <w:nsid w:val="74303411"/>
    <w:multiLevelType w:val="hybridMultilevel"/>
    <w:tmpl w:val="9796C0D8"/>
    <w:lvl w:ilvl="0" w:tplc="0809000F">
      <w:start w:val="1"/>
      <w:numFmt w:val="decimal"/>
      <w:lvlText w:val="%1."/>
      <w:lvlJc w:val="left"/>
      <w:pPr>
        <w:tabs>
          <w:tab w:val="num" w:pos="927"/>
        </w:tabs>
        <w:ind w:left="927" w:hanging="360"/>
      </w:pPr>
      <w:rPr>
        <w:rFonts w:hint="default"/>
      </w:rPr>
    </w:lvl>
    <w:lvl w:ilvl="1" w:tplc="24C023B0">
      <w:start w:val="1"/>
      <w:numFmt w:val="decimal"/>
      <w:lvlText w:val="(%2)"/>
      <w:lvlJc w:val="left"/>
      <w:pPr>
        <w:tabs>
          <w:tab w:val="num" w:pos="1647"/>
        </w:tabs>
        <w:ind w:left="1647" w:hanging="360"/>
      </w:pPr>
      <w:rPr>
        <w:rFonts w:hint="default"/>
        <w:color w:val="000000"/>
      </w:rPr>
    </w:lvl>
    <w:lvl w:ilvl="2" w:tplc="BB6EFA6C">
      <w:start w:val="1"/>
      <w:numFmt w:val="decimal"/>
      <w:lvlText w:val="%3)"/>
      <w:lvlJc w:val="left"/>
      <w:pPr>
        <w:tabs>
          <w:tab w:val="num" w:pos="2547"/>
        </w:tabs>
        <w:ind w:left="2547" w:hanging="360"/>
      </w:pPr>
      <w:rPr>
        <w:rFonts w:hint="default"/>
      </w:r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abstractNum w:abstractNumId="11" w15:restartNumberingAfterBreak="0">
    <w:nsid w:val="759A6481"/>
    <w:multiLevelType w:val="hybridMultilevel"/>
    <w:tmpl w:val="FD32259C"/>
    <w:lvl w:ilvl="0" w:tplc="D6726B18">
      <w:start w:val="1"/>
      <w:numFmt w:val="decimal"/>
      <w:suff w:val="space"/>
      <w:lvlText w:val="%1."/>
      <w:lvlJc w:val="left"/>
      <w:pPr>
        <w:ind w:left="341" w:hanging="341"/>
      </w:pPr>
      <w:rPr>
        <w:rFonts w:hint="default"/>
        <w:b w:val="0"/>
      </w:rPr>
    </w:lvl>
    <w:lvl w:ilvl="1" w:tplc="08090019">
      <w:start w:val="1"/>
      <w:numFmt w:val="lowerLetter"/>
      <w:lvlText w:val="%2."/>
      <w:lvlJc w:val="left"/>
      <w:pPr>
        <w:ind w:left="446" w:hanging="360"/>
      </w:pPr>
    </w:lvl>
    <w:lvl w:ilvl="2" w:tplc="0809001B" w:tentative="1">
      <w:start w:val="1"/>
      <w:numFmt w:val="lowerRoman"/>
      <w:lvlText w:val="%3."/>
      <w:lvlJc w:val="right"/>
      <w:pPr>
        <w:ind w:left="1166" w:hanging="180"/>
      </w:pPr>
    </w:lvl>
    <w:lvl w:ilvl="3" w:tplc="0809000F" w:tentative="1">
      <w:start w:val="1"/>
      <w:numFmt w:val="decimal"/>
      <w:lvlText w:val="%4."/>
      <w:lvlJc w:val="left"/>
      <w:pPr>
        <w:ind w:left="1886" w:hanging="360"/>
      </w:pPr>
    </w:lvl>
    <w:lvl w:ilvl="4" w:tplc="08090019" w:tentative="1">
      <w:start w:val="1"/>
      <w:numFmt w:val="lowerLetter"/>
      <w:lvlText w:val="%5."/>
      <w:lvlJc w:val="left"/>
      <w:pPr>
        <w:ind w:left="2606" w:hanging="360"/>
      </w:pPr>
    </w:lvl>
    <w:lvl w:ilvl="5" w:tplc="0809001B">
      <w:start w:val="1"/>
      <w:numFmt w:val="lowerRoman"/>
      <w:lvlText w:val="%6."/>
      <w:lvlJc w:val="right"/>
      <w:pPr>
        <w:ind w:left="3326" w:hanging="180"/>
      </w:pPr>
    </w:lvl>
    <w:lvl w:ilvl="6" w:tplc="0809000F" w:tentative="1">
      <w:start w:val="1"/>
      <w:numFmt w:val="decimal"/>
      <w:lvlText w:val="%7."/>
      <w:lvlJc w:val="left"/>
      <w:pPr>
        <w:ind w:left="4046" w:hanging="360"/>
      </w:pPr>
    </w:lvl>
    <w:lvl w:ilvl="7" w:tplc="08090019" w:tentative="1">
      <w:start w:val="1"/>
      <w:numFmt w:val="lowerLetter"/>
      <w:lvlText w:val="%8."/>
      <w:lvlJc w:val="left"/>
      <w:pPr>
        <w:ind w:left="4766" w:hanging="360"/>
      </w:pPr>
    </w:lvl>
    <w:lvl w:ilvl="8" w:tplc="0809001B" w:tentative="1">
      <w:start w:val="1"/>
      <w:numFmt w:val="lowerRoman"/>
      <w:lvlText w:val="%9."/>
      <w:lvlJc w:val="right"/>
      <w:pPr>
        <w:ind w:left="5486" w:hanging="180"/>
      </w:pPr>
    </w:lvl>
  </w:abstractNum>
  <w:abstractNum w:abstractNumId="12" w15:restartNumberingAfterBreak="0">
    <w:nsid w:val="77F136E6"/>
    <w:multiLevelType w:val="hybridMultilevel"/>
    <w:tmpl w:val="3C2021CE"/>
    <w:lvl w:ilvl="0" w:tplc="A6E882A4">
      <w:start w:val="51"/>
      <w:numFmt w:val="decimal"/>
      <w:lvlText w:val="%1."/>
      <w:lvlJc w:val="left"/>
      <w:pPr>
        <w:ind w:left="1288" w:hanging="360"/>
      </w:pPr>
      <w:rPr>
        <w:rFonts w:hint="default"/>
      </w:rPr>
    </w:lvl>
    <w:lvl w:ilvl="1" w:tplc="08090019" w:tentative="1">
      <w:start w:val="1"/>
      <w:numFmt w:val="lowerLetter"/>
      <w:lvlText w:val="%2."/>
      <w:lvlJc w:val="left"/>
      <w:pPr>
        <w:ind w:left="2008" w:hanging="360"/>
      </w:pPr>
    </w:lvl>
    <w:lvl w:ilvl="2" w:tplc="0809001B" w:tentative="1">
      <w:start w:val="1"/>
      <w:numFmt w:val="lowerRoman"/>
      <w:lvlText w:val="%3."/>
      <w:lvlJc w:val="right"/>
      <w:pPr>
        <w:ind w:left="2728" w:hanging="180"/>
      </w:pPr>
    </w:lvl>
    <w:lvl w:ilvl="3" w:tplc="0809000F" w:tentative="1">
      <w:start w:val="1"/>
      <w:numFmt w:val="decimal"/>
      <w:lvlText w:val="%4."/>
      <w:lvlJc w:val="left"/>
      <w:pPr>
        <w:ind w:left="3448" w:hanging="360"/>
      </w:pPr>
    </w:lvl>
    <w:lvl w:ilvl="4" w:tplc="08090019" w:tentative="1">
      <w:start w:val="1"/>
      <w:numFmt w:val="lowerLetter"/>
      <w:lvlText w:val="%5."/>
      <w:lvlJc w:val="left"/>
      <w:pPr>
        <w:ind w:left="4168" w:hanging="360"/>
      </w:pPr>
    </w:lvl>
    <w:lvl w:ilvl="5" w:tplc="0809001B">
      <w:start w:val="1"/>
      <w:numFmt w:val="lowerRoman"/>
      <w:lvlText w:val="%6."/>
      <w:lvlJc w:val="right"/>
      <w:pPr>
        <w:ind w:left="4888" w:hanging="180"/>
      </w:pPr>
    </w:lvl>
    <w:lvl w:ilvl="6" w:tplc="0809000F" w:tentative="1">
      <w:start w:val="1"/>
      <w:numFmt w:val="decimal"/>
      <w:lvlText w:val="%7."/>
      <w:lvlJc w:val="left"/>
      <w:pPr>
        <w:ind w:left="5608" w:hanging="360"/>
      </w:pPr>
    </w:lvl>
    <w:lvl w:ilvl="7" w:tplc="08090019" w:tentative="1">
      <w:start w:val="1"/>
      <w:numFmt w:val="lowerLetter"/>
      <w:lvlText w:val="%8."/>
      <w:lvlJc w:val="left"/>
      <w:pPr>
        <w:ind w:left="6328" w:hanging="360"/>
      </w:pPr>
    </w:lvl>
    <w:lvl w:ilvl="8" w:tplc="0809001B" w:tentative="1">
      <w:start w:val="1"/>
      <w:numFmt w:val="lowerRoman"/>
      <w:lvlText w:val="%9."/>
      <w:lvlJc w:val="right"/>
      <w:pPr>
        <w:ind w:left="7048" w:hanging="180"/>
      </w:pPr>
    </w:lvl>
  </w:abstractNum>
  <w:num w:numId="1">
    <w:abstractNumId w:val="7"/>
  </w:num>
  <w:num w:numId="2">
    <w:abstractNumId w:val="5"/>
  </w:num>
  <w:num w:numId="3">
    <w:abstractNumId w:val="9"/>
  </w:num>
  <w:num w:numId="4">
    <w:abstractNumId w:val="8"/>
  </w:num>
  <w:num w:numId="5">
    <w:abstractNumId w:val="6"/>
  </w:num>
  <w:num w:numId="6">
    <w:abstractNumId w:val="1"/>
  </w:num>
  <w:num w:numId="7">
    <w:abstractNumId w:val="0"/>
  </w:num>
  <w:num w:numId="8">
    <w:abstractNumId w:val="11"/>
  </w:num>
  <w:num w:numId="9">
    <w:abstractNumId w:val="2"/>
  </w:num>
  <w:num w:numId="10">
    <w:abstractNumId w:val="10"/>
  </w:num>
  <w:num w:numId="11">
    <w:abstractNumId w:val="12"/>
  </w:num>
  <w:num w:numId="12">
    <w:abstractNumId w:val="4"/>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B65"/>
    <w:rsid w:val="00006D39"/>
    <w:rsid w:val="00007490"/>
    <w:rsid w:val="00007ACE"/>
    <w:rsid w:val="00011257"/>
    <w:rsid w:val="0002214C"/>
    <w:rsid w:val="00040D91"/>
    <w:rsid w:val="00064385"/>
    <w:rsid w:val="0008190E"/>
    <w:rsid w:val="0008274B"/>
    <w:rsid w:val="0009797A"/>
    <w:rsid w:val="000B1526"/>
    <w:rsid w:val="000B3FEC"/>
    <w:rsid w:val="000F5C2B"/>
    <w:rsid w:val="00106350"/>
    <w:rsid w:val="00106AED"/>
    <w:rsid w:val="0013242E"/>
    <w:rsid w:val="0013606E"/>
    <w:rsid w:val="00162CFC"/>
    <w:rsid w:val="00187F17"/>
    <w:rsid w:val="001923A3"/>
    <w:rsid w:val="00196F36"/>
    <w:rsid w:val="001B0992"/>
    <w:rsid w:val="001B4675"/>
    <w:rsid w:val="001B6ED2"/>
    <w:rsid w:val="001C2225"/>
    <w:rsid w:val="001C7CA9"/>
    <w:rsid w:val="001D6C0D"/>
    <w:rsid w:val="001E631C"/>
    <w:rsid w:val="00202264"/>
    <w:rsid w:val="00202B3C"/>
    <w:rsid w:val="00222564"/>
    <w:rsid w:val="002349CA"/>
    <w:rsid w:val="00261719"/>
    <w:rsid w:val="0026280B"/>
    <w:rsid w:val="00266FFE"/>
    <w:rsid w:val="00270D89"/>
    <w:rsid w:val="00276AAD"/>
    <w:rsid w:val="0027779A"/>
    <w:rsid w:val="00280DFF"/>
    <w:rsid w:val="00283223"/>
    <w:rsid w:val="00285A59"/>
    <w:rsid w:val="00292579"/>
    <w:rsid w:val="0029386B"/>
    <w:rsid w:val="0029606E"/>
    <w:rsid w:val="002D1E69"/>
    <w:rsid w:val="002F21C4"/>
    <w:rsid w:val="00333BD8"/>
    <w:rsid w:val="00347B0F"/>
    <w:rsid w:val="00353C1A"/>
    <w:rsid w:val="00370C51"/>
    <w:rsid w:val="00370F31"/>
    <w:rsid w:val="00372238"/>
    <w:rsid w:val="003B7562"/>
    <w:rsid w:val="00400548"/>
    <w:rsid w:val="0041111D"/>
    <w:rsid w:val="00413EDD"/>
    <w:rsid w:val="004171D0"/>
    <w:rsid w:val="004367D8"/>
    <w:rsid w:val="004446BE"/>
    <w:rsid w:val="004461E0"/>
    <w:rsid w:val="004475AA"/>
    <w:rsid w:val="004507B2"/>
    <w:rsid w:val="00454E67"/>
    <w:rsid w:val="00463AE8"/>
    <w:rsid w:val="00464663"/>
    <w:rsid w:val="00485D47"/>
    <w:rsid w:val="00493DD0"/>
    <w:rsid w:val="004A012D"/>
    <w:rsid w:val="004A5EE9"/>
    <w:rsid w:val="004E124F"/>
    <w:rsid w:val="004E34D5"/>
    <w:rsid w:val="004F3A78"/>
    <w:rsid w:val="004F6DB6"/>
    <w:rsid w:val="005031C4"/>
    <w:rsid w:val="00514E66"/>
    <w:rsid w:val="00521C25"/>
    <w:rsid w:val="00524AFF"/>
    <w:rsid w:val="0052707A"/>
    <w:rsid w:val="00536330"/>
    <w:rsid w:val="0057020B"/>
    <w:rsid w:val="0058758F"/>
    <w:rsid w:val="005906EE"/>
    <w:rsid w:val="00591C6D"/>
    <w:rsid w:val="005A7A20"/>
    <w:rsid w:val="005B3CDE"/>
    <w:rsid w:val="005C5368"/>
    <w:rsid w:val="005E08F0"/>
    <w:rsid w:val="005E20DE"/>
    <w:rsid w:val="005F0258"/>
    <w:rsid w:val="005F5C2E"/>
    <w:rsid w:val="006002EA"/>
    <w:rsid w:val="00606125"/>
    <w:rsid w:val="00606889"/>
    <w:rsid w:val="00606A48"/>
    <w:rsid w:val="00607078"/>
    <w:rsid w:val="0061455D"/>
    <w:rsid w:val="00614E94"/>
    <w:rsid w:val="00626D17"/>
    <w:rsid w:val="006334D7"/>
    <w:rsid w:val="00633C68"/>
    <w:rsid w:val="00637790"/>
    <w:rsid w:val="00646230"/>
    <w:rsid w:val="00647EED"/>
    <w:rsid w:val="00670495"/>
    <w:rsid w:val="006753DB"/>
    <w:rsid w:val="006874A1"/>
    <w:rsid w:val="006914F0"/>
    <w:rsid w:val="006924F4"/>
    <w:rsid w:val="006941F1"/>
    <w:rsid w:val="006A364A"/>
    <w:rsid w:val="006A7823"/>
    <w:rsid w:val="007055B1"/>
    <w:rsid w:val="00713636"/>
    <w:rsid w:val="007257B8"/>
    <w:rsid w:val="007402C4"/>
    <w:rsid w:val="00742D00"/>
    <w:rsid w:val="007608BD"/>
    <w:rsid w:val="0076243D"/>
    <w:rsid w:val="00765C99"/>
    <w:rsid w:val="007660B0"/>
    <w:rsid w:val="00777795"/>
    <w:rsid w:val="007801C1"/>
    <w:rsid w:val="0078550D"/>
    <w:rsid w:val="007861AE"/>
    <w:rsid w:val="00787C9F"/>
    <w:rsid w:val="0079534E"/>
    <w:rsid w:val="0079616F"/>
    <w:rsid w:val="007A7475"/>
    <w:rsid w:val="007B1249"/>
    <w:rsid w:val="007B167A"/>
    <w:rsid w:val="007B1962"/>
    <w:rsid w:val="007E055A"/>
    <w:rsid w:val="007F1C34"/>
    <w:rsid w:val="0080639C"/>
    <w:rsid w:val="00811CA1"/>
    <w:rsid w:val="008332BA"/>
    <w:rsid w:val="00842C88"/>
    <w:rsid w:val="008529BE"/>
    <w:rsid w:val="00875DFA"/>
    <w:rsid w:val="008775C0"/>
    <w:rsid w:val="00881544"/>
    <w:rsid w:val="008832E8"/>
    <w:rsid w:val="0089178D"/>
    <w:rsid w:val="008A2744"/>
    <w:rsid w:val="008A3BBE"/>
    <w:rsid w:val="008B1215"/>
    <w:rsid w:val="008B6F8D"/>
    <w:rsid w:val="008D443A"/>
    <w:rsid w:val="008E1100"/>
    <w:rsid w:val="008E3AC4"/>
    <w:rsid w:val="008E3CA1"/>
    <w:rsid w:val="008E63D8"/>
    <w:rsid w:val="008F7BD3"/>
    <w:rsid w:val="00911A93"/>
    <w:rsid w:val="00916256"/>
    <w:rsid w:val="00933B65"/>
    <w:rsid w:val="00936133"/>
    <w:rsid w:val="00944993"/>
    <w:rsid w:val="00963CB0"/>
    <w:rsid w:val="009701EB"/>
    <w:rsid w:val="00983BDE"/>
    <w:rsid w:val="00987A2D"/>
    <w:rsid w:val="00990003"/>
    <w:rsid w:val="009C23AD"/>
    <w:rsid w:val="009D5F8C"/>
    <w:rsid w:val="009F0470"/>
    <w:rsid w:val="00A034F5"/>
    <w:rsid w:val="00A15AD7"/>
    <w:rsid w:val="00A30546"/>
    <w:rsid w:val="00A42339"/>
    <w:rsid w:val="00A46D41"/>
    <w:rsid w:val="00A50D31"/>
    <w:rsid w:val="00A61A98"/>
    <w:rsid w:val="00A76D96"/>
    <w:rsid w:val="00A8403C"/>
    <w:rsid w:val="00A850A5"/>
    <w:rsid w:val="00A8645F"/>
    <w:rsid w:val="00A86A8D"/>
    <w:rsid w:val="00A86C5D"/>
    <w:rsid w:val="00A94031"/>
    <w:rsid w:val="00AA1D4B"/>
    <w:rsid w:val="00AB1A09"/>
    <w:rsid w:val="00AD2AB4"/>
    <w:rsid w:val="00AD2CBA"/>
    <w:rsid w:val="00AE4F6D"/>
    <w:rsid w:val="00AF4E6A"/>
    <w:rsid w:val="00B01703"/>
    <w:rsid w:val="00B26AC2"/>
    <w:rsid w:val="00B43D6C"/>
    <w:rsid w:val="00B50680"/>
    <w:rsid w:val="00B566EA"/>
    <w:rsid w:val="00B702E1"/>
    <w:rsid w:val="00B94671"/>
    <w:rsid w:val="00BB65E4"/>
    <w:rsid w:val="00BE41CD"/>
    <w:rsid w:val="00BE4772"/>
    <w:rsid w:val="00BF0F66"/>
    <w:rsid w:val="00BF1A16"/>
    <w:rsid w:val="00C16093"/>
    <w:rsid w:val="00C255EA"/>
    <w:rsid w:val="00C33A66"/>
    <w:rsid w:val="00C46332"/>
    <w:rsid w:val="00C5493A"/>
    <w:rsid w:val="00C809C8"/>
    <w:rsid w:val="00C841F5"/>
    <w:rsid w:val="00C87522"/>
    <w:rsid w:val="00C93BE6"/>
    <w:rsid w:val="00C94E5C"/>
    <w:rsid w:val="00CA6952"/>
    <w:rsid w:val="00CB1216"/>
    <w:rsid w:val="00CC6D6D"/>
    <w:rsid w:val="00CE3DAB"/>
    <w:rsid w:val="00D03E6B"/>
    <w:rsid w:val="00D25079"/>
    <w:rsid w:val="00D30EEB"/>
    <w:rsid w:val="00D36AF3"/>
    <w:rsid w:val="00D44275"/>
    <w:rsid w:val="00D51381"/>
    <w:rsid w:val="00D66522"/>
    <w:rsid w:val="00D7045C"/>
    <w:rsid w:val="00D729A8"/>
    <w:rsid w:val="00D746EE"/>
    <w:rsid w:val="00D80AB5"/>
    <w:rsid w:val="00D939C4"/>
    <w:rsid w:val="00DA32DD"/>
    <w:rsid w:val="00DA6B4A"/>
    <w:rsid w:val="00DC3F23"/>
    <w:rsid w:val="00DD0BF7"/>
    <w:rsid w:val="00DD203F"/>
    <w:rsid w:val="00DD3A46"/>
    <w:rsid w:val="00DF6C9D"/>
    <w:rsid w:val="00E04897"/>
    <w:rsid w:val="00E149F9"/>
    <w:rsid w:val="00E36D3C"/>
    <w:rsid w:val="00E36EB6"/>
    <w:rsid w:val="00E4255D"/>
    <w:rsid w:val="00E55BF1"/>
    <w:rsid w:val="00E73905"/>
    <w:rsid w:val="00E90F7B"/>
    <w:rsid w:val="00E94321"/>
    <w:rsid w:val="00EA0CD1"/>
    <w:rsid w:val="00EA4A2D"/>
    <w:rsid w:val="00EB5B64"/>
    <w:rsid w:val="00ED4D13"/>
    <w:rsid w:val="00EE1A81"/>
    <w:rsid w:val="00EE47B7"/>
    <w:rsid w:val="00EF3D99"/>
    <w:rsid w:val="00F43973"/>
    <w:rsid w:val="00F5406B"/>
    <w:rsid w:val="00F648C0"/>
    <w:rsid w:val="00F92164"/>
    <w:rsid w:val="00FA0A2E"/>
    <w:rsid w:val="00FB0516"/>
    <w:rsid w:val="00FB323F"/>
    <w:rsid w:val="00FB4E53"/>
    <w:rsid w:val="00FD33AC"/>
    <w:rsid w:val="00FD44DC"/>
    <w:rsid w:val="00FE2CEC"/>
    <w:rsid w:val="00FF38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9015E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 w:type="paragraph" w:styleId="ListParagraph">
    <w:name w:val="List Paragraph"/>
    <w:basedOn w:val="Normal"/>
    <w:uiPriority w:val="34"/>
    <w:qFormat/>
    <w:rsid w:val="00261719"/>
    <w:pPr>
      <w:ind w:left="720"/>
    </w:pPr>
    <w:rPr>
      <w:szCs w:val="20"/>
      <w:lang w:eastAsia="en-US"/>
    </w:rPr>
  </w:style>
  <w:style w:type="character" w:styleId="Strong">
    <w:name w:val="Strong"/>
    <w:qFormat/>
    <w:rsid w:val="00777795"/>
    <w:rPr>
      <w:b/>
      <w:bCs/>
    </w:rPr>
  </w:style>
  <w:style w:type="character" w:styleId="Hyperlink">
    <w:name w:val="Hyperlink"/>
    <w:rsid w:val="00777795"/>
    <w:rPr>
      <w:color w:val="0000FF"/>
      <w:u w:val="single"/>
    </w:rPr>
  </w:style>
  <w:style w:type="paragraph" w:styleId="NormalWeb">
    <w:name w:val="Normal (Web)"/>
    <w:basedOn w:val="Normal"/>
    <w:uiPriority w:val="99"/>
    <w:rsid w:val="00777795"/>
    <w:pPr>
      <w:spacing w:before="100" w:beforeAutospacing="1" w:after="100" w:afterAutospacing="1"/>
    </w:pPr>
  </w:style>
  <w:style w:type="paragraph" w:styleId="Quote">
    <w:name w:val="Quote"/>
    <w:basedOn w:val="Normal"/>
    <w:next w:val="Normal"/>
    <w:link w:val="QuoteChar"/>
    <w:qFormat/>
    <w:rsid w:val="00777795"/>
    <w:pPr>
      <w:spacing w:after="240"/>
      <w:ind w:left="1440" w:right="1440"/>
      <w:jc w:val="both"/>
    </w:pPr>
    <w:rPr>
      <w:lang w:eastAsia="en-US"/>
    </w:rPr>
  </w:style>
  <w:style w:type="character" w:customStyle="1" w:styleId="QuoteChar">
    <w:name w:val="Quote Char"/>
    <w:link w:val="Quote"/>
    <w:rsid w:val="00777795"/>
    <w:rPr>
      <w:sz w:val="24"/>
      <w:szCs w:val="24"/>
      <w:lang w:val="en-GB" w:eastAsia="en-US" w:bidi="ar-SA"/>
    </w:rPr>
  </w:style>
  <w:style w:type="paragraph" w:customStyle="1" w:styleId="ecmsonormal">
    <w:name w:val="ec_msonormal"/>
    <w:basedOn w:val="Normal"/>
    <w:rsid w:val="00B702E1"/>
    <w:pPr>
      <w:shd w:val="clear" w:color="auto" w:fill="FFFFFF"/>
      <w:spacing w:before="100" w:beforeAutospacing="1" w:after="100" w:afterAutospacing="1"/>
      <w:textAlignment w:val="top"/>
    </w:pPr>
    <w:rPr>
      <w:rFonts w:ascii="Verdana" w:hAnsi="Verdana"/>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977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7-13T12:21:21.328"/>
    </inkml:context>
    <inkml:brush xml:id="br0">
      <inkml:brushProperty name="width" value="0.04" units="cm"/>
      <inkml:brushProperty name="height" value="0.04" units="cm"/>
    </inkml:brush>
  </inkml:definitions>
  <inkml:trace contextRef="#ctx0" brushRef="#br0">152 168 15471,'15'-91'5861,"-15"45"-191,-15 15-5446,15 31-128,-15 46 64,-1 15-32,1 46-224,0 30 160,0 30-128,-1 46 160,1 31-32,0 30 0,0 31-160,0 15 64,15-1 288,0 16-128,30 0-192,0-14-128,31-17-64,16-30 0,29-30 128,16-15-33,15-31-447,15-31-33,1-15 289,14-45 32,1 0 95,-16-47 97,-15-14 32,0-31 0,-16-15 288,-13-15 385,-18-15-97,-13-31-31,-17 0-65,-14-30-128,-15-1 129,-1-14 31,-30-1 33,0 0-385,0 16 128,-15 0 0,0 14 96,-16 32 33,1 14-257,-16 47-32,0 14-128,1 46-33,-1 15-95,0 16 96,16 30-448,-1-15-33,17 15 64,28-15-31,2-31 95,29-15 1,1-45 192,15-1 64,0-45 512,0-15 448,-16-31 65,1 0-32,-15-15-96,-1 0-129,-30-1-127,0 1-161,0 15 0,-15 0-480,0 31 0,-1-1-33,1 16 129,15 15 32,-15 31 0,15-1 96,15 16-192,0-16 64,1 16-96,14-16 127,0 1 33,1-16 128,15-15 33,-1 0 95,1-30-64,0-1 128,-16-14 128,1 14-287,-16 1 127,0-1-160,-15 1 0,0 14-192,0 16 128,-15 0-128,15 0-65,-15 31 161,15-16-128,0 16 32,0-1-64,15 1 0,-15-16 32,15 15 160,0-30 32,0 0 64,1-15-32,14-15-64,1 14 0,-1-14 32,1 15 0,-1-1-160,16 1-32,15 15-97,-16-15-2561,16 15-1731,15-15-768,0 15 64,-15-31-160,16 16 929</inkml:trace>
  <inkml:trace contextRef="#ctx0" brushRef="#br0" timeOffset="401">3746 4113 15471,'61'-92'4804,"0"16"-1056,0-30-3492,15-1-128,-15-15 288,0 0 161,-16-15 64,1 0 95,-16-15-319,1 15-1,-31 0 1,-31 0-65,1 15-128,-31 15-160,-30 31-64,-15 30-32,-31 16 128,0 30-96,-1 30 0,1 16-160,16 46-64,29 14-129,31 16 353,31 30-32,45 1 64,46 14-64,15 16-64,46-16 96,0 16 32,15-31 97,0 1-418,-31-16 65,1-15 0,-46-16 64,-15 1 96,-32-16-65,-28-15 65,-17-15-160,1-15-128,-31 0-1602,15-31-1345,0-30-641,16-1-288,15-14-448,15-1-289,15-29 1730</inkml:trace>
  <inkml:trace contextRef="#ctx0" brushRef="#br0" timeOffset="1284">4919 4189 16047,'15'-15'5093,"-15"-1"-385,0-14-4355,-15 0-33,15-1 96,-30 1 1,-1-1-65,1 16-128,-15 15 1,-1 0-33,0 15-128,0 16 0,16 14-128,15-14 0,15 14-160,15-14 63,15-16-31,1-15 32,15 0 32,-1-15 0,0 0 192,-14 15 64,-16-16 64,0 1 32,-15 15 1,0 0-1,0 0-32,-15 15-64,0-15-192,15 0-32,0 0-32,-15 16 32,15-16 0,0 0 64,0 15-32,0-15 32,30 15 0,-30 0 0,15 1-33,1-1 33,14 0-192,-15 15-64,16 1 96,-1-1 0,1 16 31,-1-15-95,15-1-32,-14-15-64,-1 0 256,1-15-33,-1-30 193,1 0-32,-1-47-32,1-14 257,-1-31-1,0-15-32,0-15 193,-14-16-65,14 16-192,-15 15 224,1 30-127,-1 16-129,-15 45 192,0 46-32,-15 46-192,-1 61 1,1 45-65,-15 31-321,14 15 129,2 0-64,14 0-192,0-16 31,0-45 225,14-45 705,2-62 31,14-45 385,1-46-96,-1-61 64,0-45-385,1-31-352,-16-15-224,0-16-352,1 16-64,-16 30-129,-16 16 0,1 60-63,0 61 352,0 62 512,-16 60 32,16 30-384,0 47 0,15 29 32,0 16-96,15 0-1,15-15 33,1-15-256,-1-16-3748,16-30-1345,-15-31-33,-2-15-191,-29-15 192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F9E5D-DE9C-4D46-93FF-A2BC676A8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1059</Words>
  <Characters>4987</Characters>
  <Application>Microsoft Office Word</Application>
  <DocSecurity>0</DocSecurity>
  <Lines>41</Lines>
  <Paragraphs>12</Paragraphs>
  <ScaleCrop>false</ScaleCrop>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2018-08-01T13:49:00Z</dcterms:created>
  <dcterms:modified xsi:type="dcterms:W3CDTF">2018-08-01T13:49:00Z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