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1E109E" w:rsidRDefault="004F7778" w:rsidP="00C321B5">
      <w:pPr>
        <w:jc w:val="center"/>
        <w:rPr>
          <w:rFonts w:ascii="Book Antiqua" w:hAnsi="Book Antiqua" w:cs="Arial"/>
          <w:sz w:val="16"/>
          <w:szCs w:val="16"/>
        </w:rPr>
      </w:pPr>
      <w:r w:rsidRPr="001E109E">
        <w:rPr>
          <w:noProof/>
          <w:sz w:val="16"/>
          <w:szCs w:val="16"/>
        </w:rPr>
        <w:drawing>
          <wp:inline distT="0" distB="0" distL="0" distR="0" wp14:anchorId="6955CECB" wp14:editId="1BEB3D9B">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1E109E"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16231532"/>
      <w:bookmarkStart w:id="1" w:name="_GoBack"/>
      <w:r w:rsidR="00617255">
        <w:rPr>
          <w:rFonts w:ascii="Book Antiqua" w:hAnsi="Book Antiqua" w:cs="Arial"/>
          <w:caps/>
        </w:rPr>
        <w:t>HU/17179/2016</w:t>
      </w:r>
      <w:bookmarkEnd w:id="0"/>
      <w:bookmarkEnd w:id="1"/>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617255">
              <w:rPr>
                <w:rFonts w:ascii="Book Antiqua" w:hAnsi="Book Antiqua" w:cs="Arial"/>
                <w:b/>
              </w:rPr>
              <w:t>Field House</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617255">
              <w:rPr>
                <w:rFonts w:ascii="Book Antiqua" w:hAnsi="Book Antiqua" w:cs="Arial"/>
                <w:b/>
              </w:rPr>
              <w:t>7</w:t>
            </w:r>
            <w:r w:rsidR="00617255" w:rsidRPr="00617255">
              <w:rPr>
                <w:rFonts w:ascii="Book Antiqua" w:hAnsi="Book Antiqua" w:cs="Arial"/>
                <w:b/>
                <w:vertAlign w:val="superscript"/>
              </w:rPr>
              <w:t>th</w:t>
            </w:r>
            <w:r w:rsidR="00617255">
              <w:rPr>
                <w:rFonts w:ascii="Book Antiqua" w:hAnsi="Book Antiqua" w:cs="Arial"/>
                <w:b/>
              </w:rPr>
              <w:t xml:space="preserve"> June 2018</w:t>
            </w:r>
          </w:p>
        </w:tc>
        <w:tc>
          <w:tcPr>
            <w:tcW w:w="3960" w:type="dxa"/>
          </w:tcPr>
          <w:p w:rsidR="00D22636" w:rsidRPr="00F5664C" w:rsidRDefault="009D7E5A" w:rsidP="004A1848">
            <w:pPr>
              <w:jc w:val="both"/>
              <w:rPr>
                <w:rFonts w:ascii="Book Antiqua" w:hAnsi="Book Antiqua" w:cs="Arial"/>
                <w:b/>
              </w:rPr>
            </w:pPr>
            <w:r>
              <w:rPr>
                <w:rFonts w:ascii="Book Antiqua" w:hAnsi="Book Antiqua" w:cs="Arial"/>
                <w:b/>
              </w:rPr>
              <w:t xml:space="preserve">On </w:t>
            </w:r>
            <w:r w:rsidR="00F02D5E">
              <w:rPr>
                <w:rFonts w:ascii="Book Antiqua" w:hAnsi="Book Antiqua" w:cs="Arial"/>
                <w:b/>
              </w:rPr>
              <w:t>13</w:t>
            </w:r>
            <w:r w:rsidR="00F02D5E" w:rsidRPr="00F02D5E">
              <w:rPr>
                <w:rFonts w:ascii="Book Antiqua" w:hAnsi="Book Antiqua" w:cs="Arial"/>
                <w:b/>
                <w:vertAlign w:val="superscript"/>
              </w:rPr>
              <w:t>th</w:t>
            </w:r>
            <w:r w:rsidR="00F02D5E">
              <w:rPr>
                <w:rFonts w:ascii="Book Antiqua" w:hAnsi="Book Antiqua" w:cs="Arial"/>
                <w:b/>
              </w:rPr>
              <w:t xml:space="preserve"> June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UPPER TRIBUNAL</w:t>
      </w:r>
      <w:r w:rsidR="00707DB1">
        <w:rPr>
          <w:rFonts w:ascii="Book Antiqua" w:hAnsi="Book Antiqua" w:cs="Arial"/>
          <w:b/>
        </w:rPr>
        <w:t xml:space="preserve"> </w:t>
      </w:r>
      <w:r w:rsidR="00E1040E">
        <w:rPr>
          <w:rFonts w:ascii="Book Antiqua" w:hAnsi="Book Antiqua" w:cs="Arial"/>
          <w:b/>
        </w:rPr>
        <w:t>JUDGE MA</w:t>
      </w:r>
      <w:r w:rsidR="00055F19">
        <w:rPr>
          <w:rFonts w:ascii="Book Antiqua" w:hAnsi="Book Antiqua" w:cs="Arial"/>
          <w:b/>
        </w:rPr>
        <w:t>RTIN</w:t>
      </w:r>
    </w:p>
    <w:p w:rsidR="00B16F58" w:rsidRDefault="00B16F58" w:rsidP="00A15234">
      <w:pPr>
        <w:jc w:val="center"/>
        <w:rPr>
          <w:rFonts w:ascii="Book Antiqua" w:hAnsi="Book Antiqua" w:cs="Arial"/>
          <w:b/>
        </w:rPr>
      </w:pPr>
    </w:p>
    <w:p w:rsidR="00617255" w:rsidRPr="00F5664C" w:rsidRDefault="00617255"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617255" w:rsidRDefault="00617255" w:rsidP="00A15234">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617255" w:rsidRDefault="00617255" w:rsidP="00617255">
      <w:pPr>
        <w:jc w:val="center"/>
        <w:rPr>
          <w:rFonts w:ascii="Book Antiqua" w:hAnsi="Book Antiqua" w:cs="Arial"/>
          <w:b/>
          <w:caps/>
        </w:rPr>
      </w:pPr>
    </w:p>
    <w:p w:rsidR="00617255" w:rsidRDefault="00617255" w:rsidP="00617255">
      <w:pPr>
        <w:jc w:val="center"/>
        <w:rPr>
          <w:rFonts w:ascii="Book Antiqua" w:hAnsi="Book Antiqua" w:cs="Arial"/>
          <w:b/>
          <w:caps/>
        </w:rPr>
      </w:pPr>
      <w:r w:rsidRPr="00617255">
        <w:rPr>
          <w:rFonts w:ascii="Book Antiqua" w:hAnsi="Book Antiqua" w:cs="Arial"/>
          <w:b/>
          <w:caps/>
        </w:rPr>
        <w:t xml:space="preserve">Erin </w:t>
      </w:r>
      <w:r w:rsidR="00D97EB5">
        <w:rPr>
          <w:rFonts w:ascii="Book Antiqua" w:hAnsi="Book Antiqua" w:cs="Arial"/>
          <w:b/>
          <w:caps/>
        </w:rPr>
        <w:t>[</w:t>
      </w:r>
      <w:r>
        <w:rPr>
          <w:rFonts w:ascii="Book Antiqua" w:hAnsi="Book Antiqua" w:cs="Arial"/>
          <w:b/>
          <w:caps/>
        </w:rPr>
        <w:t>g</w:t>
      </w:r>
      <w:r w:rsidR="00D97EB5">
        <w:rPr>
          <w:rFonts w:ascii="Book Antiqua" w:hAnsi="Book Antiqua" w:cs="Arial"/>
          <w:b/>
          <w:caps/>
        </w:rPr>
        <w:t>]</w:t>
      </w:r>
    </w:p>
    <w:p w:rsidR="00617255" w:rsidRPr="001E109E" w:rsidRDefault="00617255" w:rsidP="00617255">
      <w:pPr>
        <w:jc w:val="center"/>
        <w:rPr>
          <w:rFonts w:ascii="Book Antiqua" w:hAnsi="Book Antiqua" w:cs="Arial"/>
          <w:b/>
          <w:caps/>
          <w:sz w:val="22"/>
        </w:rPr>
      </w:pPr>
      <w:r w:rsidRPr="001E109E">
        <w:rPr>
          <w:rFonts w:ascii="Book Antiqua" w:hAnsi="Book Antiqua" w:cs="Arial"/>
          <w:b/>
          <w:caps/>
          <w:sz w:val="22"/>
        </w:rPr>
        <w:t xml:space="preserve">(ANONYMITY DIRECTION </w:t>
      </w:r>
      <w:r w:rsidR="00640B6C" w:rsidRPr="001E109E">
        <w:rPr>
          <w:rFonts w:ascii="Book Antiqua" w:hAnsi="Book Antiqua" w:cs="Arial"/>
          <w:b/>
          <w:caps/>
          <w:sz w:val="22"/>
        </w:rPr>
        <w:t>not made</w:t>
      </w:r>
      <w:r w:rsidRPr="001E109E">
        <w:rPr>
          <w:rFonts w:ascii="Book Antiqua" w:hAnsi="Book Antiqua" w:cs="Arial"/>
          <w:b/>
          <w:caps/>
          <w:sz w:val="22"/>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1E109E" w:rsidRPr="00F5664C" w:rsidRDefault="001E109E"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1E109E">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F92483">
        <w:rPr>
          <w:rFonts w:ascii="Book Antiqua" w:hAnsi="Book Antiqua" w:cs="Arial"/>
        </w:rPr>
        <w:t>Mr S Walker (Senior</w:t>
      </w:r>
      <w:r w:rsidR="00617255">
        <w:rPr>
          <w:rFonts w:ascii="Book Antiqua" w:hAnsi="Book Antiqua" w:cs="Arial"/>
        </w:rPr>
        <w:t xml:space="preserve"> Home Office Presenting Officer</w:t>
      </w:r>
      <w:r w:rsidR="00F92483">
        <w:rPr>
          <w:rFonts w:ascii="Book Antiqua" w:hAnsi="Book Antiqua" w:cs="Arial"/>
        </w:rPr>
        <w:t>)</w:t>
      </w:r>
    </w:p>
    <w:p w:rsidR="00DE7DB7" w:rsidRPr="00617255" w:rsidRDefault="00DE7DB7" w:rsidP="001E109E">
      <w:pPr>
        <w:tabs>
          <w:tab w:val="left" w:pos="2552"/>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17255" w:rsidRPr="00617255">
        <w:rPr>
          <w:rFonts w:ascii="Book Antiqua" w:hAnsi="Book Antiqua" w:cs="Arial"/>
        </w:rPr>
        <w:t xml:space="preserve">Ms T </w:t>
      </w:r>
      <w:proofErr w:type="spellStart"/>
      <w:r w:rsidR="00617255" w:rsidRPr="00617255">
        <w:rPr>
          <w:rFonts w:ascii="Book Antiqua" w:hAnsi="Book Antiqua" w:cs="Arial"/>
        </w:rPr>
        <w:t>Jaber</w:t>
      </w:r>
      <w:proofErr w:type="spellEnd"/>
      <w:r w:rsidR="00617255" w:rsidRPr="00617255">
        <w:rPr>
          <w:rFonts w:ascii="Book Antiqua" w:hAnsi="Book Antiqua" w:cs="Arial"/>
        </w:rPr>
        <w:t xml:space="preserve"> </w:t>
      </w:r>
      <w:r w:rsidR="00F92483">
        <w:rPr>
          <w:rFonts w:ascii="Book Antiqua" w:hAnsi="Book Antiqua" w:cs="Arial"/>
        </w:rPr>
        <w:t>(instructed by</w:t>
      </w:r>
      <w:r w:rsidR="00617255" w:rsidRPr="00617255">
        <w:rPr>
          <w:rFonts w:ascii="Book Antiqua" w:hAnsi="Book Antiqua" w:cs="Arial"/>
        </w:rPr>
        <w:t xml:space="preserve"> Baker &amp; McKenzie LLP</w:t>
      </w:r>
      <w:r w:rsidR="00F92483">
        <w:rPr>
          <w:rFonts w:ascii="Book Antiqua" w:hAnsi="Book Antiqua" w:cs="Arial"/>
        </w:rPr>
        <w:t>)</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B626FA" w:rsidRPr="00F5664C" w:rsidRDefault="00F13D39" w:rsidP="00617255">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1323DA" w:rsidRDefault="00617255" w:rsidP="001323DA">
      <w:pPr>
        <w:numPr>
          <w:ilvl w:val="0"/>
          <w:numId w:val="3"/>
        </w:numPr>
        <w:spacing w:before="240"/>
        <w:jc w:val="both"/>
        <w:rPr>
          <w:rFonts w:ascii="Book Antiqua" w:hAnsi="Book Antiqua" w:cs="Arial"/>
        </w:rPr>
      </w:pPr>
      <w:r>
        <w:rPr>
          <w:rFonts w:ascii="Book Antiqua" w:hAnsi="Book Antiqua" w:cs="Arial"/>
        </w:rPr>
        <w:t>This is an appeal to the Upper Tribunal by the Secretary of State in relation to a Canadian Appellant</w:t>
      </w:r>
      <w:r w:rsidR="001323DA">
        <w:rPr>
          <w:rFonts w:ascii="Book Antiqua" w:hAnsi="Book Antiqua" w:cs="Arial"/>
        </w:rPr>
        <w:t>,</w:t>
      </w:r>
      <w:r>
        <w:rPr>
          <w:rFonts w:ascii="Book Antiqua" w:hAnsi="Book Antiqua" w:cs="Arial"/>
        </w:rPr>
        <w:t xml:space="preserve"> who was successful before Judge </w:t>
      </w:r>
      <w:proofErr w:type="spellStart"/>
      <w:r>
        <w:rPr>
          <w:rFonts w:ascii="Book Antiqua" w:hAnsi="Book Antiqua" w:cs="Arial"/>
        </w:rPr>
        <w:t>Haria</w:t>
      </w:r>
      <w:proofErr w:type="spellEnd"/>
      <w:r>
        <w:rPr>
          <w:rFonts w:ascii="Book Antiqua" w:hAnsi="Book Antiqua" w:cs="Arial"/>
        </w:rPr>
        <w:t xml:space="preserve"> in the First-tier </w:t>
      </w:r>
      <w:r w:rsidR="00F92483">
        <w:rPr>
          <w:rFonts w:ascii="Book Antiqua" w:hAnsi="Book Antiqua" w:cs="Arial"/>
        </w:rPr>
        <w:t>Tribunal,</w:t>
      </w:r>
      <w:r>
        <w:rPr>
          <w:rFonts w:ascii="Book Antiqua" w:hAnsi="Book Antiqua" w:cs="Arial"/>
        </w:rPr>
        <w:t xml:space="preserve"> after a hearing on 15</w:t>
      </w:r>
      <w:r w:rsidRPr="00617255">
        <w:rPr>
          <w:rFonts w:ascii="Book Antiqua" w:hAnsi="Book Antiqua" w:cs="Arial"/>
          <w:vertAlign w:val="superscript"/>
        </w:rPr>
        <w:t>th</w:t>
      </w:r>
      <w:r>
        <w:rPr>
          <w:rFonts w:ascii="Book Antiqua" w:hAnsi="Book Antiqua" w:cs="Arial"/>
        </w:rPr>
        <w:t xml:space="preserve"> November 2017</w:t>
      </w:r>
      <w:r w:rsidR="00F92483">
        <w:rPr>
          <w:rFonts w:ascii="Book Antiqua" w:hAnsi="Book Antiqua" w:cs="Arial"/>
        </w:rPr>
        <w:t>, in</w:t>
      </w:r>
      <w:r>
        <w:rPr>
          <w:rFonts w:ascii="Book Antiqua" w:hAnsi="Book Antiqua" w:cs="Arial"/>
        </w:rPr>
        <w:t xml:space="preserve"> </w:t>
      </w:r>
      <w:r w:rsidR="001323DA">
        <w:rPr>
          <w:rFonts w:ascii="Book Antiqua" w:hAnsi="Book Antiqua" w:cs="Arial"/>
        </w:rPr>
        <w:t>a</w:t>
      </w:r>
      <w:r>
        <w:rPr>
          <w:rFonts w:ascii="Book Antiqua" w:hAnsi="Book Antiqua" w:cs="Arial"/>
        </w:rPr>
        <w:t xml:space="preserve"> </w:t>
      </w:r>
      <w:r w:rsidR="00640B6C">
        <w:rPr>
          <w:rFonts w:ascii="Book Antiqua" w:hAnsi="Book Antiqua" w:cs="Arial"/>
        </w:rPr>
        <w:t>Decision</w:t>
      </w:r>
      <w:r>
        <w:rPr>
          <w:rFonts w:ascii="Book Antiqua" w:hAnsi="Book Antiqua" w:cs="Arial"/>
        </w:rPr>
        <w:t xml:space="preserve"> promulgated on 29</w:t>
      </w:r>
      <w:r w:rsidRPr="00617255">
        <w:rPr>
          <w:rFonts w:ascii="Book Antiqua" w:hAnsi="Book Antiqua" w:cs="Arial"/>
          <w:vertAlign w:val="superscript"/>
        </w:rPr>
        <w:t>th</w:t>
      </w:r>
      <w:r>
        <w:rPr>
          <w:rFonts w:ascii="Book Antiqua" w:hAnsi="Book Antiqua" w:cs="Arial"/>
        </w:rPr>
        <w:t xml:space="preserve"> January 2018.  </w:t>
      </w:r>
      <w:r w:rsidRPr="001323DA">
        <w:rPr>
          <w:rFonts w:ascii="Book Antiqua" w:hAnsi="Book Antiqua" w:cs="Arial"/>
        </w:rPr>
        <w:t xml:space="preserve">The Appellant had made an application under the human rights provisions of the Immigration Rules to remain in the UK.  </w:t>
      </w:r>
    </w:p>
    <w:p w:rsidR="005912C7" w:rsidRPr="001323DA" w:rsidRDefault="00617255" w:rsidP="001323DA">
      <w:pPr>
        <w:numPr>
          <w:ilvl w:val="0"/>
          <w:numId w:val="3"/>
        </w:numPr>
        <w:spacing w:before="240"/>
        <w:jc w:val="both"/>
        <w:rPr>
          <w:rFonts w:ascii="Book Antiqua" w:hAnsi="Book Antiqua" w:cs="Arial"/>
        </w:rPr>
      </w:pPr>
      <w:r w:rsidRPr="001323DA">
        <w:rPr>
          <w:rFonts w:ascii="Book Antiqua" w:hAnsi="Book Antiqua" w:cs="Arial"/>
        </w:rPr>
        <w:t xml:space="preserve">The background to the case </w:t>
      </w:r>
      <w:r w:rsidR="00F92483">
        <w:rPr>
          <w:rFonts w:ascii="Book Antiqua" w:hAnsi="Book Antiqua" w:cs="Arial"/>
        </w:rPr>
        <w:t>is</w:t>
      </w:r>
      <w:r w:rsidRPr="001323DA">
        <w:rPr>
          <w:rFonts w:ascii="Book Antiqua" w:hAnsi="Book Antiqua" w:cs="Arial"/>
        </w:rPr>
        <w:t xml:space="preserve"> that </w:t>
      </w:r>
      <w:r w:rsidR="00F92483">
        <w:rPr>
          <w:rFonts w:ascii="Book Antiqua" w:hAnsi="Book Antiqua" w:cs="Arial"/>
        </w:rPr>
        <w:t xml:space="preserve">the Appellant </w:t>
      </w:r>
      <w:r w:rsidRPr="001323DA">
        <w:rPr>
          <w:rFonts w:ascii="Book Antiqua" w:hAnsi="Book Antiqua" w:cs="Arial"/>
        </w:rPr>
        <w:t xml:space="preserve">came to the UK in September 2010 with a visa to study at St Andrews University, Scotland from where she graduated </w:t>
      </w:r>
      <w:r w:rsidRPr="001323DA">
        <w:rPr>
          <w:rFonts w:ascii="Book Antiqua" w:hAnsi="Book Antiqua" w:cs="Arial"/>
        </w:rPr>
        <w:lastRenderedPageBreak/>
        <w:t xml:space="preserve">with a </w:t>
      </w:r>
      <w:proofErr w:type="spellStart"/>
      <w:r w:rsidR="00F92483">
        <w:rPr>
          <w:rFonts w:ascii="Book Antiqua" w:hAnsi="Book Antiqua" w:cs="Arial"/>
        </w:rPr>
        <w:t>Masters</w:t>
      </w:r>
      <w:proofErr w:type="spellEnd"/>
      <w:r w:rsidR="00F92483">
        <w:rPr>
          <w:rFonts w:ascii="Book Antiqua" w:hAnsi="Book Antiqua" w:cs="Arial"/>
        </w:rPr>
        <w:t xml:space="preserve"> degree in A</w:t>
      </w:r>
      <w:r w:rsidRPr="001323DA">
        <w:rPr>
          <w:rFonts w:ascii="Book Antiqua" w:hAnsi="Book Antiqua" w:cs="Arial"/>
        </w:rPr>
        <w:t xml:space="preserve">rt </w:t>
      </w:r>
      <w:r w:rsidR="00F92483">
        <w:rPr>
          <w:rFonts w:ascii="Book Antiqua" w:hAnsi="Book Antiqua" w:cs="Arial"/>
        </w:rPr>
        <w:t>H</w:t>
      </w:r>
      <w:r w:rsidRPr="001323DA">
        <w:rPr>
          <w:rFonts w:ascii="Book Antiqua" w:hAnsi="Book Antiqua" w:cs="Arial"/>
        </w:rPr>
        <w:t xml:space="preserve">istory and </w:t>
      </w:r>
      <w:r w:rsidR="00F92483">
        <w:rPr>
          <w:rFonts w:ascii="Book Antiqua" w:hAnsi="Book Antiqua" w:cs="Arial"/>
        </w:rPr>
        <w:t>M</w:t>
      </w:r>
      <w:r w:rsidRPr="001323DA">
        <w:rPr>
          <w:rFonts w:ascii="Book Antiqua" w:hAnsi="Book Antiqua" w:cs="Arial"/>
        </w:rPr>
        <w:t xml:space="preserve">odern </w:t>
      </w:r>
      <w:r w:rsidR="00F92483">
        <w:rPr>
          <w:rFonts w:ascii="Book Antiqua" w:hAnsi="Book Antiqua" w:cs="Arial"/>
        </w:rPr>
        <w:t>H</w:t>
      </w:r>
      <w:r w:rsidRPr="001323DA">
        <w:rPr>
          <w:rFonts w:ascii="Book Antiqua" w:hAnsi="Book Antiqua" w:cs="Arial"/>
        </w:rPr>
        <w:t>istory.  She was then granted entry clearance again from 12</w:t>
      </w:r>
      <w:r w:rsidRPr="001323DA">
        <w:rPr>
          <w:rFonts w:ascii="Book Antiqua" w:hAnsi="Book Antiqua" w:cs="Arial"/>
          <w:vertAlign w:val="superscript"/>
        </w:rPr>
        <w:t>th</w:t>
      </w:r>
      <w:r w:rsidRPr="001323DA">
        <w:rPr>
          <w:rFonts w:ascii="Book Antiqua" w:hAnsi="Book Antiqua" w:cs="Arial"/>
        </w:rPr>
        <w:t xml:space="preserve"> August 2014 until January 2016 and </w:t>
      </w:r>
      <w:r w:rsidR="00F92483">
        <w:rPr>
          <w:rFonts w:ascii="Book Antiqua" w:hAnsi="Book Antiqua" w:cs="Arial"/>
        </w:rPr>
        <w:t xml:space="preserve">returned to the UK </w:t>
      </w:r>
      <w:r w:rsidRPr="001323DA">
        <w:rPr>
          <w:rFonts w:ascii="Book Antiqua" w:hAnsi="Book Antiqua" w:cs="Arial"/>
        </w:rPr>
        <w:t xml:space="preserve">in September 2014.  On that occasion she studied at </w:t>
      </w:r>
      <w:proofErr w:type="spellStart"/>
      <w:r w:rsidRPr="001323DA">
        <w:rPr>
          <w:rFonts w:ascii="Book Antiqua" w:hAnsi="Book Antiqua" w:cs="Arial"/>
        </w:rPr>
        <w:t>Sou</w:t>
      </w:r>
      <w:r w:rsidR="00F92483">
        <w:rPr>
          <w:rFonts w:ascii="Book Antiqua" w:hAnsi="Book Antiqua" w:cs="Arial"/>
        </w:rPr>
        <w:t>theby’s</w:t>
      </w:r>
      <w:proofErr w:type="spellEnd"/>
      <w:r w:rsidR="00F92483">
        <w:rPr>
          <w:rFonts w:ascii="Book Antiqua" w:hAnsi="Book Antiqua" w:cs="Arial"/>
        </w:rPr>
        <w:t xml:space="preserve"> Institute of Art for a </w:t>
      </w:r>
      <w:proofErr w:type="spellStart"/>
      <w:r w:rsidR="00F92483">
        <w:rPr>
          <w:rFonts w:ascii="Book Antiqua" w:hAnsi="Book Antiqua" w:cs="Arial"/>
        </w:rPr>
        <w:t>M</w:t>
      </w:r>
      <w:r w:rsidRPr="001323DA">
        <w:rPr>
          <w:rFonts w:ascii="Book Antiqua" w:hAnsi="Book Antiqua" w:cs="Arial"/>
        </w:rPr>
        <w:t>asters</w:t>
      </w:r>
      <w:proofErr w:type="spellEnd"/>
      <w:r w:rsidR="00F92483">
        <w:rPr>
          <w:rFonts w:ascii="Book Antiqua" w:hAnsi="Book Antiqua" w:cs="Arial"/>
        </w:rPr>
        <w:t xml:space="preserve"> degree in A</w:t>
      </w:r>
      <w:r w:rsidRPr="001323DA">
        <w:rPr>
          <w:rFonts w:ascii="Book Antiqua" w:hAnsi="Book Antiqua" w:cs="Arial"/>
        </w:rPr>
        <w:t xml:space="preserve">rt </w:t>
      </w:r>
      <w:r w:rsidR="00F92483">
        <w:rPr>
          <w:rFonts w:ascii="Book Antiqua" w:hAnsi="Book Antiqua" w:cs="Arial"/>
        </w:rPr>
        <w:t>B</w:t>
      </w:r>
      <w:r w:rsidRPr="001323DA">
        <w:rPr>
          <w:rFonts w:ascii="Book Antiqua" w:hAnsi="Book Antiqua" w:cs="Arial"/>
        </w:rPr>
        <w:t>usiness</w:t>
      </w:r>
      <w:r w:rsidR="001323DA">
        <w:rPr>
          <w:rFonts w:ascii="Book Antiqua" w:hAnsi="Book Antiqua" w:cs="Arial"/>
        </w:rPr>
        <w:t>,</w:t>
      </w:r>
      <w:r w:rsidRPr="001323DA">
        <w:rPr>
          <w:rFonts w:ascii="Book Antiqua" w:hAnsi="Book Antiqua" w:cs="Arial"/>
        </w:rPr>
        <w:t xml:space="preserve"> graduating in September 2015.  She then was given a place to </w:t>
      </w:r>
      <w:r w:rsidR="00F92483">
        <w:rPr>
          <w:rFonts w:ascii="Book Antiqua" w:hAnsi="Book Antiqua" w:cs="Arial"/>
        </w:rPr>
        <w:t xml:space="preserve">study for </w:t>
      </w:r>
      <w:r w:rsidRPr="001323DA">
        <w:rPr>
          <w:rFonts w:ascii="Book Antiqua" w:hAnsi="Book Antiqua" w:cs="Arial"/>
        </w:rPr>
        <w:t xml:space="preserve">a </w:t>
      </w:r>
      <w:r w:rsidR="00F92483">
        <w:rPr>
          <w:rFonts w:ascii="Book Antiqua" w:hAnsi="Book Antiqua" w:cs="Arial"/>
        </w:rPr>
        <w:t>G</w:t>
      </w:r>
      <w:r w:rsidRPr="001323DA">
        <w:rPr>
          <w:rFonts w:ascii="Book Antiqua" w:hAnsi="Book Antiqua" w:cs="Arial"/>
        </w:rPr>
        <w:t xml:space="preserve">raduate </w:t>
      </w:r>
      <w:r w:rsidR="00F92483">
        <w:rPr>
          <w:rFonts w:ascii="Book Antiqua" w:hAnsi="Book Antiqua" w:cs="Arial"/>
        </w:rPr>
        <w:t>D</w:t>
      </w:r>
      <w:r w:rsidRPr="001323DA">
        <w:rPr>
          <w:rFonts w:ascii="Book Antiqua" w:hAnsi="Book Antiqua" w:cs="Arial"/>
        </w:rPr>
        <w:t xml:space="preserve">iploma in </w:t>
      </w:r>
      <w:r w:rsidR="00F92483">
        <w:rPr>
          <w:rFonts w:ascii="Book Antiqua" w:hAnsi="Book Antiqua" w:cs="Arial"/>
        </w:rPr>
        <w:t>L</w:t>
      </w:r>
      <w:r w:rsidRPr="001323DA">
        <w:rPr>
          <w:rFonts w:ascii="Book Antiqua" w:hAnsi="Book Antiqua" w:cs="Arial"/>
        </w:rPr>
        <w:t>aw at the City University</w:t>
      </w:r>
      <w:r w:rsidR="005912C7" w:rsidRPr="001323DA">
        <w:rPr>
          <w:rFonts w:ascii="Book Antiqua" w:hAnsi="Book Antiqua" w:cs="Arial"/>
        </w:rPr>
        <w:t xml:space="preserve"> and applied for further leave to remain </w:t>
      </w:r>
      <w:r w:rsidR="00F92483">
        <w:rPr>
          <w:rFonts w:ascii="Book Antiqua" w:hAnsi="Book Antiqua" w:cs="Arial"/>
        </w:rPr>
        <w:t>for that purpose.  That application was</w:t>
      </w:r>
      <w:r w:rsidR="005912C7" w:rsidRPr="001323DA">
        <w:rPr>
          <w:rFonts w:ascii="Book Antiqua" w:hAnsi="Book Antiqua" w:cs="Arial"/>
        </w:rPr>
        <w:t xml:space="preserve"> refused on the basis that it did not constitute academic progress.  </w:t>
      </w:r>
    </w:p>
    <w:p w:rsidR="009A1ED5" w:rsidRDefault="005912C7" w:rsidP="009A1ED5">
      <w:pPr>
        <w:numPr>
          <w:ilvl w:val="0"/>
          <w:numId w:val="3"/>
        </w:numPr>
        <w:spacing w:before="240"/>
        <w:jc w:val="both"/>
        <w:rPr>
          <w:rFonts w:ascii="Book Antiqua" w:hAnsi="Book Antiqua" w:cs="Arial"/>
        </w:rPr>
      </w:pPr>
      <w:r>
        <w:rPr>
          <w:rFonts w:ascii="Book Antiqua" w:hAnsi="Book Antiqua" w:cs="Arial"/>
        </w:rPr>
        <w:t>On 22</w:t>
      </w:r>
      <w:r w:rsidRPr="005912C7">
        <w:rPr>
          <w:rFonts w:ascii="Book Antiqua" w:hAnsi="Book Antiqua" w:cs="Arial"/>
          <w:vertAlign w:val="superscript"/>
        </w:rPr>
        <w:t>nd</w:t>
      </w:r>
      <w:r>
        <w:rPr>
          <w:rFonts w:ascii="Book Antiqua" w:hAnsi="Book Antiqua" w:cs="Arial"/>
        </w:rPr>
        <w:t xml:space="preserve"> September 2015 she made an application to remain outside the Rules which was refused without a right of appeal and then in March 2016 made the application currently under appeal</w:t>
      </w:r>
      <w:r w:rsidR="00F92483">
        <w:rPr>
          <w:rFonts w:ascii="Book Antiqua" w:hAnsi="Book Antiqua" w:cs="Arial"/>
        </w:rPr>
        <w:t>. That was an application for leave to remain on</w:t>
      </w:r>
      <w:r>
        <w:rPr>
          <w:rFonts w:ascii="Book Antiqua" w:hAnsi="Book Antiqua" w:cs="Arial"/>
        </w:rPr>
        <w:t xml:space="preserve"> human rights grounds</w:t>
      </w:r>
      <w:r w:rsidR="00F92483">
        <w:rPr>
          <w:rFonts w:ascii="Book Antiqua" w:hAnsi="Book Antiqua" w:cs="Arial"/>
        </w:rPr>
        <w:t xml:space="preserve">, in particular on the basis of </w:t>
      </w:r>
      <w:r>
        <w:rPr>
          <w:rFonts w:ascii="Book Antiqua" w:hAnsi="Book Antiqua" w:cs="Arial"/>
        </w:rPr>
        <w:t xml:space="preserve">her private life and right to psychological integrity.  The background to that is that the Appellant has developed a mental disorder, an anxiety based disorder which has caused her difficulties in using public transport, in being in confined places and in particular flying.  </w:t>
      </w:r>
    </w:p>
    <w:p w:rsidR="005912C7" w:rsidRDefault="005912C7" w:rsidP="009A1ED5">
      <w:pPr>
        <w:numPr>
          <w:ilvl w:val="0"/>
          <w:numId w:val="3"/>
        </w:numPr>
        <w:spacing w:before="240"/>
        <w:jc w:val="both"/>
        <w:rPr>
          <w:rFonts w:ascii="Book Antiqua" w:hAnsi="Book Antiqua" w:cs="Arial"/>
        </w:rPr>
      </w:pPr>
      <w:r>
        <w:rPr>
          <w:rFonts w:ascii="Book Antiqua" w:hAnsi="Book Antiqua" w:cs="Arial"/>
        </w:rPr>
        <w:t xml:space="preserve">The judge had a lot of evidence in front of </w:t>
      </w:r>
      <w:r w:rsidR="0074350F">
        <w:rPr>
          <w:rFonts w:ascii="Book Antiqua" w:hAnsi="Book Antiqua" w:cs="Arial"/>
        </w:rPr>
        <w:t>her</w:t>
      </w:r>
      <w:r>
        <w:rPr>
          <w:rFonts w:ascii="Book Antiqua" w:hAnsi="Book Antiqua" w:cs="Arial"/>
        </w:rPr>
        <w:t xml:space="preserve">, including evidence </w:t>
      </w:r>
      <w:r w:rsidR="0074350F">
        <w:rPr>
          <w:rFonts w:ascii="Book Antiqua" w:hAnsi="Book Antiqua" w:cs="Arial"/>
        </w:rPr>
        <w:t>from the Appellant’s treating C</w:t>
      </w:r>
      <w:r>
        <w:rPr>
          <w:rFonts w:ascii="Book Antiqua" w:hAnsi="Book Antiqua" w:cs="Arial"/>
        </w:rPr>
        <w:t xml:space="preserve">onsultant </w:t>
      </w:r>
      <w:r w:rsidR="0074350F">
        <w:rPr>
          <w:rFonts w:ascii="Book Antiqua" w:hAnsi="Book Antiqua" w:cs="Arial"/>
        </w:rPr>
        <w:t>P</w:t>
      </w:r>
      <w:r>
        <w:rPr>
          <w:rFonts w:ascii="Book Antiqua" w:hAnsi="Book Antiqua" w:cs="Arial"/>
        </w:rPr>
        <w:t xml:space="preserve">sychiatrist.  None of the evidence was challenged and indeed the Appellant was not required to give evidence.  The judge noted that the Appellant’s mental health would suffer if she was required to fly and he also noted that the sole reason the Secretary of State refused </w:t>
      </w:r>
      <w:r w:rsidR="0074350F">
        <w:rPr>
          <w:rFonts w:ascii="Book Antiqua" w:hAnsi="Book Antiqua" w:cs="Arial"/>
        </w:rPr>
        <w:t>the</w:t>
      </w:r>
      <w:r>
        <w:rPr>
          <w:rFonts w:ascii="Book Antiqua" w:hAnsi="Book Antiqua" w:cs="Arial"/>
        </w:rPr>
        <w:t xml:space="preserve"> application was on the basis that she should go to Canada and make an application for entry clearance from there.  The judge referred</w:t>
      </w:r>
      <w:r w:rsidR="0074350F">
        <w:rPr>
          <w:rFonts w:ascii="Book Antiqua" w:hAnsi="Book Antiqua" w:cs="Arial"/>
        </w:rPr>
        <w:t xml:space="preserve"> her</w:t>
      </w:r>
      <w:r>
        <w:rPr>
          <w:rFonts w:ascii="Book Antiqua" w:hAnsi="Book Antiqua" w:cs="Arial"/>
        </w:rPr>
        <w:t>self to various relevant case</w:t>
      </w:r>
      <w:r w:rsidR="0074350F">
        <w:rPr>
          <w:rFonts w:ascii="Book Antiqua" w:hAnsi="Book Antiqua" w:cs="Arial"/>
        </w:rPr>
        <w:t>s</w:t>
      </w:r>
      <w:r>
        <w:rPr>
          <w:rFonts w:ascii="Book Antiqua" w:hAnsi="Book Antiqua" w:cs="Arial"/>
        </w:rPr>
        <w:t xml:space="preserve"> and found it </w:t>
      </w:r>
      <w:r w:rsidR="00640B6C">
        <w:rPr>
          <w:rFonts w:ascii="Book Antiqua" w:hAnsi="Book Antiqua" w:cs="Arial"/>
        </w:rPr>
        <w:t>disproportionate</w:t>
      </w:r>
      <w:r>
        <w:rPr>
          <w:rFonts w:ascii="Book Antiqua" w:hAnsi="Book Antiqua" w:cs="Arial"/>
        </w:rPr>
        <w:t xml:space="preserve"> to expect this Appellant, with her mental disorder, to have to travel to Canada, purely to make</w:t>
      </w:r>
      <w:r w:rsidR="0074350F">
        <w:rPr>
          <w:rFonts w:ascii="Book Antiqua" w:hAnsi="Book Antiqua" w:cs="Arial"/>
        </w:rPr>
        <w:t xml:space="preserve"> an application to come back.  Sh</w:t>
      </w:r>
      <w:r>
        <w:rPr>
          <w:rFonts w:ascii="Book Antiqua" w:hAnsi="Book Antiqua" w:cs="Arial"/>
        </w:rPr>
        <w:t xml:space="preserve">e also noted that </w:t>
      </w:r>
      <w:r w:rsidR="0074350F">
        <w:rPr>
          <w:rFonts w:ascii="Book Antiqua" w:hAnsi="Book Antiqua" w:cs="Arial"/>
        </w:rPr>
        <w:t>the Appellant is</w:t>
      </w:r>
      <w:r>
        <w:rPr>
          <w:rFonts w:ascii="Book Antiqua" w:hAnsi="Book Antiqua" w:cs="Arial"/>
        </w:rPr>
        <w:t xml:space="preserve"> clearly a very intelligent young woman who has had a very successful academic career thus far and if she continues to obtain qualifications in the legal profession, will make a valuable contribution to society.  </w:t>
      </w:r>
    </w:p>
    <w:p w:rsidR="005912C7" w:rsidRDefault="005912C7" w:rsidP="009A1ED5">
      <w:pPr>
        <w:numPr>
          <w:ilvl w:val="0"/>
          <w:numId w:val="3"/>
        </w:numPr>
        <w:spacing w:before="240"/>
        <w:jc w:val="both"/>
        <w:rPr>
          <w:rFonts w:ascii="Book Antiqua" w:hAnsi="Book Antiqua" w:cs="Arial"/>
        </w:rPr>
      </w:pPr>
      <w:r>
        <w:rPr>
          <w:rFonts w:ascii="Book Antiqua" w:hAnsi="Book Antiqua" w:cs="Arial"/>
        </w:rPr>
        <w:t xml:space="preserve">The Secretary of State’s grounds are two.  The first is that the judge made contradictory findings about the Appellant’s ability to fly given that she had previously flown. </w:t>
      </w:r>
      <w:r w:rsidR="001323DA">
        <w:rPr>
          <w:rFonts w:ascii="Book Antiqua" w:hAnsi="Book Antiqua" w:cs="Arial"/>
        </w:rPr>
        <w:t xml:space="preserve"> The ground</w:t>
      </w:r>
      <w:r>
        <w:rPr>
          <w:rFonts w:ascii="Book Antiqua" w:hAnsi="Book Antiqua" w:cs="Arial"/>
        </w:rPr>
        <w:t xml:space="preserve"> actually displays a misunderstanding of what this case was about because the ground refers to medical treatment being available in Canada</w:t>
      </w:r>
      <w:r w:rsidR="001323DA">
        <w:rPr>
          <w:rFonts w:ascii="Book Antiqua" w:hAnsi="Book Antiqua" w:cs="Arial"/>
        </w:rPr>
        <w:t>,</w:t>
      </w:r>
      <w:r>
        <w:rPr>
          <w:rFonts w:ascii="Book Antiqua" w:hAnsi="Book Antiqua" w:cs="Arial"/>
        </w:rPr>
        <w:t xml:space="preserve"> whereas what the Appellant was actually claiming was that the flight itself would have a serious and significant adverse effect on her mental health.  It was never argued that medical treatment was not available in Canada.  </w:t>
      </w:r>
    </w:p>
    <w:p w:rsidR="00640B6C" w:rsidRDefault="005912C7" w:rsidP="009A1ED5">
      <w:pPr>
        <w:numPr>
          <w:ilvl w:val="0"/>
          <w:numId w:val="3"/>
        </w:numPr>
        <w:spacing w:before="240"/>
        <w:jc w:val="both"/>
        <w:rPr>
          <w:rFonts w:ascii="Book Antiqua" w:hAnsi="Book Antiqua" w:cs="Arial"/>
        </w:rPr>
      </w:pPr>
      <w:r>
        <w:rPr>
          <w:rFonts w:ascii="Book Antiqua" w:hAnsi="Book Antiqua" w:cs="Arial"/>
        </w:rPr>
        <w:t>The second ground refers t</w:t>
      </w:r>
      <w:r w:rsidR="00640B6C">
        <w:rPr>
          <w:rFonts w:ascii="Book Antiqua" w:hAnsi="Book Antiqua" w:cs="Arial"/>
        </w:rPr>
        <w:t>o the fact that Article</w:t>
      </w:r>
      <w:r w:rsidR="001323DA">
        <w:rPr>
          <w:rFonts w:ascii="Book Antiqua" w:hAnsi="Book Antiqua" w:cs="Arial"/>
        </w:rPr>
        <w:t xml:space="preserve"> 8</w:t>
      </w:r>
      <w:r w:rsidR="00640B6C">
        <w:rPr>
          <w:rFonts w:ascii="Book Antiqua" w:hAnsi="Book Antiqua" w:cs="Arial"/>
        </w:rPr>
        <w:t xml:space="preserve"> is not a general dispensing power and that the right to an education is not a protected right under Article 8.  That </w:t>
      </w:r>
      <w:r w:rsidR="001323DA">
        <w:rPr>
          <w:rFonts w:ascii="Book Antiqua" w:hAnsi="Book Antiqua" w:cs="Arial"/>
        </w:rPr>
        <w:t>of course is correct.  H</w:t>
      </w:r>
      <w:r w:rsidR="00640B6C">
        <w:rPr>
          <w:rFonts w:ascii="Book Antiqua" w:hAnsi="Book Antiqua" w:cs="Arial"/>
        </w:rPr>
        <w:t>owever, that was not the reasoning of the judge in this case</w:t>
      </w:r>
      <w:r w:rsidR="001323DA">
        <w:rPr>
          <w:rFonts w:ascii="Book Antiqua" w:hAnsi="Book Antiqua" w:cs="Arial"/>
        </w:rPr>
        <w:t>.  W</w:t>
      </w:r>
      <w:r w:rsidR="00640B6C">
        <w:rPr>
          <w:rFonts w:ascii="Book Antiqua" w:hAnsi="Book Antiqua" w:cs="Arial"/>
        </w:rPr>
        <w:t xml:space="preserve">hat the judge said was </w:t>
      </w:r>
      <w:r w:rsidR="0074350F">
        <w:rPr>
          <w:rFonts w:ascii="Book Antiqua" w:hAnsi="Book Antiqua" w:cs="Arial"/>
        </w:rPr>
        <w:t xml:space="preserve">that </w:t>
      </w:r>
      <w:r w:rsidR="00640B6C">
        <w:rPr>
          <w:rFonts w:ascii="Book Antiqua" w:hAnsi="Book Antiqua" w:cs="Arial"/>
        </w:rPr>
        <w:t>to expect this young lady to go to Canada, given her mental disorder</w:t>
      </w:r>
      <w:r w:rsidR="001323DA">
        <w:rPr>
          <w:rFonts w:ascii="Book Antiqua" w:hAnsi="Book Antiqua" w:cs="Arial"/>
        </w:rPr>
        <w:t>,</w:t>
      </w:r>
      <w:r w:rsidR="00640B6C">
        <w:rPr>
          <w:rFonts w:ascii="Book Antiqua" w:hAnsi="Book Antiqua" w:cs="Arial"/>
        </w:rPr>
        <w:t xml:space="preserve"> purely to make an application was disproportionate and that was the only reason that the application had been refused.  </w:t>
      </w:r>
    </w:p>
    <w:p w:rsidR="00640B6C" w:rsidRPr="00640B6C" w:rsidRDefault="00640B6C" w:rsidP="00640B6C">
      <w:pPr>
        <w:spacing w:before="240"/>
        <w:jc w:val="both"/>
        <w:rPr>
          <w:rFonts w:ascii="Book Antiqua" w:hAnsi="Book Antiqua" w:cs="Arial"/>
          <w:b/>
          <w:u w:val="single"/>
        </w:rPr>
      </w:pPr>
      <w:r w:rsidRPr="00640B6C">
        <w:rPr>
          <w:rFonts w:ascii="Book Antiqua" w:hAnsi="Book Antiqua" w:cs="Arial"/>
          <w:b/>
          <w:u w:val="single"/>
        </w:rPr>
        <w:t>Notice of Decision</w:t>
      </w:r>
    </w:p>
    <w:p w:rsidR="005912C7" w:rsidRDefault="00640B6C" w:rsidP="009A1ED5">
      <w:pPr>
        <w:numPr>
          <w:ilvl w:val="0"/>
          <w:numId w:val="3"/>
        </w:numPr>
        <w:spacing w:before="240"/>
        <w:jc w:val="both"/>
        <w:rPr>
          <w:rFonts w:ascii="Book Antiqua" w:hAnsi="Book Antiqua" w:cs="Arial"/>
        </w:rPr>
      </w:pPr>
      <w:r>
        <w:rPr>
          <w:rFonts w:ascii="Book Antiqua" w:hAnsi="Book Antiqua" w:cs="Arial"/>
        </w:rPr>
        <w:t>I find therefore that the Secretary of State’s grounds are not made out and that the judge was entitled</w:t>
      </w:r>
      <w:r w:rsidR="00415E8C">
        <w:rPr>
          <w:rFonts w:ascii="Book Antiqua" w:hAnsi="Book Antiqua" w:cs="Arial"/>
        </w:rPr>
        <w:t>,</w:t>
      </w:r>
      <w:r>
        <w:rPr>
          <w:rFonts w:ascii="Book Antiqua" w:hAnsi="Book Antiqua" w:cs="Arial"/>
        </w:rPr>
        <w:t xml:space="preserve"> for the detailed reasons </w:t>
      </w:r>
      <w:r w:rsidR="001323DA">
        <w:rPr>
          <w:rFonts w:ascii="Book Antiqua" w:hAnsi="Book Antiqua" w:cs="Arial"/>
        </w:rPr>
        <w:t>given</w:t>
      </w:r>
      <w:r w:rsidR="00415E8C">
        <w:rPr>
          <w:rFonts w:ascii="Book Antiqua" w:hAnsi="Book Antiqua" w:cs="Arial"/>
        </w:rPr>
        <w:t>,</w:t>
      </w:r>
      <w:r w:rsidR="001323DA">
        <w:rPr>
          <w:rFonts w:ascii="Book Antiqua" w:hAnsi="Book Antiqua" w:cs="Arial"/>
        </w:rPr>
        <w:t xml:space="preserve"> to</w:t>
      </w:r>
      <w:r>
        <w:rPr>
          <w:rFonts w:ascii="Book Antiqua" w:hAnsi="Book Antiqua" w:cs="Arial"/>
        </w:rPr>
        <w:t xml:space="preserve"> allow this appeal for the reason </w:t>
      </w:r>
      <w:r>
        <w:rPr>
          <w:rFonts w:ascii="Book Antiqua" w:hAnsi="Book Antiqua" w:cs="Arial"/>
        </w:rPr>
        <w:lastRenderedPageBreak/>
        <w:t xml:space="preserve">that </w:t>
      </w:r>
      <w:r w:rsidR="001323DA">
        <w:rPr>
          <w:rFonts w:ascii="Book Antiqua" w:hAnsi="Book Antiqua" w:cs="Arial"/>
        </w:rPr>
        <w:t>s</w:t>
      </w:r>
      <w:r>
        <w:rPr>
          <w:rFonts w:ascii="Book Antiqua" w:hAnsi="Book Antiqua" w:cs="Arial"/>
        </w:rPr>
        <w:t xml:space="preserve">he did and therefore the Secretary of State’s appeal to the Upper Tribunal is dismissed.  </w:t>
      </w:r>
    </w:p>
    <w:p w:rsidR="00F13D39" w:rsidRPr="00640B6C" w:rsidRDefault="0074350F" w:rsidP="00F13D39">
      <w:pPr>
        <w:numPr>
          <w:ilvl w:val="0"/>
          <w:numId w:val="3"/>
        </w:numPr>
        <w:spacing w:before="240"/>
        <w:jc w:val="both"/>
        <w:rPr>
          <w:rFonts w:ascii="Book Antiqua" w:hAnsi="Book Antiqua" w:cs="Arial"/>
        </w:rPr>
      </w:pPr>
      <w:r>
        <w:rPr>
          <w:rFonts w:ascii="Book Antiqua" w:hAnsi="Book Antiqua" w:cs="Arial"/>
        </w:rPr>
        <w:t>I can see no justification for anonymity in this case and so n</w:t>
      </w:r>
      <w:r w:rsidR="00F13D39" w:rsidRPr="00640B6C">
        <w:rPr>
          <w:rFonts w:ascii="Book Antiqua" w:hAnsi="Book Antiqua" w:cs="Arial"/>
        </w:rPr>
        <w:t>o anonymity direction is made.</w:t>
      </w:r>
    </w:p>
    <w:p w:rsidR="000369F5" w:rsidRPr="00F5664C" w:rsidRDefault="000369F5" w:rsidP="000369F5">
      <w:pPr>
        <w:tabs>
          <w:tab w:val="left" w:pos="2520"/>
        </w:tabs>
        <w:jc w:val="both"/>
        <w:rPr>
          <w:rFonts w:ascii="Book Antiqua" w:hAnsi="Book Antiqua" w:cs="Arial"/>
        </w:rPr>
      </w:pPr>
    </w:p>
    <w:p w:rsidR="00F13D39" w:rsidRPr="00F5664C" w:rsidRDefault="00F13D39"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74350F">
        <w:rPr>
          <w:rFonts w:ascii="Book Antiqua" w:hAnsi="Book Antiqua" w:cs="Arial"/>
        </w:rPr>
        <w:t xml:space="preserve"> 12</w:t>
      </w:r>
      <w:r w:rsidR="0074350F" w:rsidRPr="0074350F">
        <w:rPr>
          <w:rFonts w:ascii="Book Antiqua" w:hAnsi="Book Antiqua" w:cs="Arial"/>
          <w:vertAlign w:val="superscript"/>
        </w:rPr>
        <w:t>th</w:t>
      </w:r>
      <w:r w:rsidR="0074350F">
        <w:rPr>
          <w:rFonts w:ascii="Book Antiqua" w:hAnsi="Book Antiqua" w:cs="Arial"/>
        </w:rPr>
        <w:t xml:space="preserve"> June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F13D39" w:rsidRDefault="00F13D39" w:rsidP="000369F5">
      <w:pPr>
        <w:tabs>
          <w:tab w:val="left" w:pos="2520"/>
        </w:tabs>
        <w:jc w:val="both"/>
        <w:rPr>
          <w:rFonts w:ascii="Book Antiqua" w:hAnsi="Book Antiqua" w:cs="Arial"/>
        </w:rPr>
      </w:pPr>
    </w:p>
    <w:p w:rsidR="00D97EB5" w:rsidRDefault="00D97EB5" w:rsidP="000369F5">
      <w:pPr>
        <w:tabs>
          <w:tab w:val="left" w:pos="2520"/>
        </w:tabs>
        <w:jc w:val="both"/>
        <w:rPr>
          <w:rFonts w:ascii="Book Antiqua" w:hAnsi="Book Antiqua" w:cs="Arial"/>
        </w:rPr>
      </w:pPr>
    </w:p>
    <w:p w:rsidR="00D97EB5" w:rsidRDefault="00D97EB5" w:rsidP="000369F5">
      <w:pPr>
        <w:tabs>
          <w:tab w:val="left" w:pos="2520"/>
        </w:tabs>
        <w:jc w:val="both"/>
        <w:rPr>
          <w:rFonts w:ascii="Book Antiqua" w:hAnsi="Book Antiqua" w:cs="Arial"/>
        </w:rPr>
      </w:pPr>
    </w:p>
    <w:p w:rsidR="00D97EB5" w:rsidRDefault="00D97EB5" w:rsidP="000369F5">
      <w:pPr>
        <w:tabs>
          <w:tab w:val="left" w:pos="2520"/>
        </w:tabs>
        <w:jc w:val="both"/>
        <w:rPr>
          <w:rFonts w:ascii="Book Antiqua" w:hAnsi="Book Antiqua" w:cs="Arial"/>
        </w:rPr>
      </w:pPr>
    </w:p>
    <w:p w:rsidR="00F13D39" w:rsidRPr="00055F19" w:rsidRDefault="00F13D39" w:rsidP="00F13D39">
      <w:pPr>
        <w:jc w:val="both"/>
        <w:rPr>
          <w:rFonts w:ascii="Book Antiqua" w:hAnsi="Book Antiqua" w:cs="Arial"/>
          <w:b/>
          <w:u w:val="single"/>
        </w:rPr>
      </w:pPr>
      <w:r w:rsidRPr="00055F19">
        <w:rPr>
          <w:rFonts w:ascii="Book Antiqua" w:hAnsi="Book Antiqua" w:cs="Arial"/>
          <w:b/>
          <w:u w:val="single"/>
        </w:rPr>
        <w:t>TO THE RESPONDENT</w:t>
      </w:r>
    </w:p>
    <w:p w:rsidR="00F13D39" w:rsidRPr="00055F19" w:rsidRDefault="00F13D39" w:rsidP="00F13D39">
      <w:pPr>
        <w:ind w:left="567" w:hanging="567"/>
        <w:jc w:val="both"/>
        <w:rPr>
          <w:rFonts w:ascii="Book Antiqua" w:hAnsi="Book Antiqua" w:cs="Arial"/>
          <w:u w:val="single"/>
        </w:rPr>
      </w:pPr>
      <w:r w:rsidRPr="00055F19">
        <w:rPr>
          <w:rFonts w:ascii="Book Antiqua" w:hAnsi="Book Antiqua" w:cs="Arial"/>
          <w:b/>
          <w:u w:val="single"/>
        </w:rPr>
        <w:t>FEE AWARD</w:t>
      </w:r>
    </w:p>
    <w:p w:rsidR="00F13D39" w:rsidRPr="00F13D39" w:rsidRDefault="00F13D39" w:rsidP="00F13D39">
      <w:pPr>
        <w:ind w:left="567" w:hanging="567"/>
        <w:jc w:val="both"/>
        <w:rPr>
          <w:rFonts w:ascii="Book Antiqua" w:hAnsi="Book Antiqua" w:cs="Arial"/>
        </w:rPr>
      </w:pPr>
    </w:p>
    <w:p w:rsidR="00F13D39" w:rsidRDefault="00415E8C" w:rsidP="00640B6C">
      <w:pPr>
        <w:jc w:val="both"/>
        <w:rPr>
          <w:rFonts w:ascii="Book Antiqua" w:hAnsi="Book Antiqua" w:cs="Arial"/>
        </w:rPr>
      </w:pPr>
      <w:r>
        <w:rPr>
          <w:rFonts w:ascii="Book Antiqua" w:hAnsi="Book Antiqua" w:cs="Arial"/>
        </w:rPr>
        <w:t xml:space="preserve">I will make a fee award in the full amount of </w:t>
      </w:r>
      <w:r w:rsidR="00F13D39" w:rsidRPr="00F13D39">
        <w:rPr>
          <w:rFonts w:ascii="Book Antiqua" w:hAnsi="Book Antiqua" w:cs="Arial"/>
        </w:rPr>
        <w:t>£</w:t>
      </w:r>
      <w:r w:rsidR="00640B6C">
        <w:rPr>
          <w:rFonts w:ascii="Book Antiqua" w:hAnsi="Book Antiqua" w:cs="Arial"/>
        </w:rPr>
        <w:t>140 on the basis that the evidence before the Secretary of State was as it was before the First-tier Tribunal, which met with success.</w:t>
      </w:r>
    </w:p>
    <w:p w:rsidR="00F13D39" w:rsidRDefault="00F13D39" w:rsidP="00F13D39">
      <w:pPr>
        <w:jc w:val="both"/>
        <w:rPr>
          <w:rFonts w:ascii="Book Antiqua" w:hAnsi="Book Antiqua" w:cs="Arial"/>
        </w:rPr>
      </w:pPr>
    </w:p>
    <w:p w:rsidR="00F13D39" w:rsidRDefault="00F13D39" w:rsidP="00F13D39">
      <w:pPr>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74350F">
        <w:rPr>
          <w:rFonts w:ascii="Book Antiqua" w:hAnsi="Book Antiqua" w:cs="Arial"/>
        </w:rPr>
        <w:t xml:space="preserve"> 12</w:t>
      </w:r>
      <w:r w:rsidR="0074350F" w:rsidRPr="0074350F">
        <w:rPr>
          <w:rFonts w:ascii="Book Antiqua" w:hAnsi="Book Antiqua" w:cs="Arial"/>
          <w:vertAlign w:val="superscript"/>
        </w:rPr>
        <w:t>th</w:t>
      </w:r>
      <w:r w:rsidR="0074350F">
        <w:rPr>
          <w:rFonts w:ascii="Book Antiqua" w:hAnsi="Book Antiqua" w:cs="Arial"/>
        </w:rPr>
        <w:t xml:space="preserve"> June 2018</w:t>
      </w:r>
    </w:p>
    <w:p w:rsidR="00F13D39" w:rsidRPr="00F5664C" w:rsidRDefault="00F13D39" w:rsidP="00F13D39">
      <w:pPr>
        <w:tabs>
          <w:tab w:val="left" w:pos="2520"/>
        </w:tabs>
        <w:jc w:val="both"/>
        <w:rPr>
          <w:rFonts w:ascii="Book Antiqua" w:hAnsi="Book Antiqua" w:cs="Arial"/>
        </w:rPr>
      </w:pPr>
    </w:p>
    <w:p w:rsidR="005B7789" w:rsidRPr="00F5664C" w:rsidRDefault="00F13D39" w:rsidP="00F02D5E">
      <w:pPr>
        <w:tabs>
          <w:tab w:val="left" w:pos="2520"/>
        </w:tabs>
        <w:jc w:val="both"/>
        <w:rPr>
          <w:rFonts w:ascii="Book Antiqua" w:hAnsi="Book Antiqua" w:cs="Arial"/>
        </w:rPr>
      </w:pPr>
      <w:r>
        <w:rPr>
          <w:rFonts w:ascii="Book Antiqua" w:hAnsi="Book Antiqua" w:cs="Arial"/>
        </w:rPr>
        <w:t>Upper Tribunal Judge M</w:t>
      </w:r>
      <w:r w:rsidR="00055F19">
        <w:rPr>
          <w:rFonts w:ascii="Book Antiqua" w:hAnsi="Book Antiqua" w:cs="Arial"/>
        </w:rPr>
        <w:t>artin</w:t>
      </w:r>
    </w:p>
    <w:p w:rsidR="005B7789" w:rsidRPr="00F5664C" w:rsidRDefault="005B7789" w:rsidP="005B7789">
      <w:pPr>
        <w:tabs>
          <w:tab w:val="left" w:pos="2520"/>
        </w:tabs>
        <w:ind w:left="540" w:hanging="540"/>
        <w:jc w:val="both"/>
        <w:rPr>
          <w:rFonts w:ascii="Book Antiqua" w:hAnsi="Book Antiqua" w:cs="Arial"/>
        </w:rPr>
      </w:pP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30C" w:rsidRDefault="00C1030C">
      <w:r>
        <w:separator/>
      </w:r>
    </w:p>
  </w:endnote>
  <w:endnote w:type="continuationSeparator" w:id="0">
    <w:p w:rsidR="00C1030C" w:rsidRDefault="00C1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4A577D">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E66BE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30C" w:rsidRDefault="00C1030C">
      <w:r>
        <w:separator/>
      </w:r>
    </w:p>
  </w:footnote>
  <w:footnote w:type="continuationSeparator" w:id="0">
    <w:p w:rsidR="00C1030C" w:rsidRDefault="00C1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617255" w:rsidRDefault="00CF253F" w:rsidP="000369F5">
    <w:pPr>
      <w:pStyle w:val="Header"/>
      <w:tabs>
        <w:tab w:val="clear" w:pos="4153"/>
        <w:tab w:val="clear" w:pos="8306"/>
        <w:tab w:val="right" w:pos="9639"/>
      </w:tabs>
      <w:jc w:val="right"/>
      <w:rPr>
        <w:rFonts w:ascii="Book Antiqua" w:hAnsi="Book Antiqua" w:cs="Arial"/>
        <w:sz w:val="16"/>
        <w:szCs w:val="16"/>
      </w:rPr>
    </w:pPr>
    <w:r w:rsidRPr="00617255">
      <w:rPr>
        <w:rFonts w:ascii="Book Antiqua" w:hAnsi="Book Antiqua" w:cs="Arial"/>
        <w:sz w:val="16"/>
        <w:szCs w:val="16"/>
      </w:rPr>
      <w:t>Appeal Number:</w:t>
    </w:r>
    <w:r w:rsidR="000369F5" w:rsidRPr="00617255">
      <w:rPr>
        <w:rFonts w:ascii="Book Antiqua" w:hAnsi="Book Antiqua" w:cs="Arial"/>
        <w:sz w:val="16"/>
        <w:szCs w:val="16"/>
      </w:rPr>
      <w:t xml:space="preserve"> </w:t>
    </w:r>
    <w:r w:rsidR="00617255" w:rsidRPr="00617255">
      <w:rPr>
        <w:rFonts w:ascii="Book Antiqua" w:hAnsi="Book Antiqua" w:cs="Arial"/>
        <w:caps/>
        <w:sz w:val="16"/>
        <w:szCs w:val="16"/>
      </w:rPr>
      <w:t>HU/17179/2016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7F06689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B0FD5"/>
    <w:multiLevelType w:val="multilevel"/>
    <w:tmpl w:val="831E876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CD03A87"/>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1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FA652F2-BE56-4385-A29C-EBA84737B58A}"/>
    <w:docVar w:name="dgnword-eventsink" w:val="397993112"/>
  </w:docVars>
  <w:rsids>
    <w:rsidRoot w:val="00E66BEB"/>
    <w:rsid w:val="00000621"/>
    <w:rsid w:val="000036C2"/>
    <w:rsid w:val="00030C00"/>
    <w:rsid w:val="00033D3D"/>
    <w:rsid w:val="000369F5"/>
    <w:rsid w:val="00047F27"/>
    <w:rsid w:val="00055F19"/>
    <w:rsid w:val="00071A7E"/>
    <w:rsid w:val="000746C0"/>
    <w:rsid w:val="00074D1D"/>
    <w:rsid w:val="00092580"/>
    <w:rsid w:val="000D01C9"/>
    <w:rsid w:val="000D5D94"/>
    <w:rsid w:val="000E0CD7"/>
    <w:rsid w:val="00114F8B"/>
    <w:rsid w:val="001165A7"/>
    <w:rsid w:val="001323DA"/>
    <w:rsid w:val="0015044C"/>
    <w:rsid w:val="00151BB7"/>
    <w:rsid w:val="00167D3A"/>
    <w:rsid w:val="001A1E2C"/>
    <w:rsid w:val="001E109E"/>
    <w:rsid w:val="001F2716"/>
    <w:rsid w:val="0020133A"/>
    <w:rsid w:val="00207617"/>
    <w:rsid w:val="00255071"/>
    <w:rsid w:val="00283659"/>
    <w:rsid w:val="00286D2A"/>
    <w:rsid w:val="002C4E73"/>
    <w:rsid w:val="002D68BF"/>
    <w:rsid w:val="00336CBF"/>
    <w:rsid w:val="003546C8"/>
    <w:rsid w:val="003A7CF2"/>
    <w:rsid w:val="003C3ECE"/>
    <w:rsid w:val="003C5CE5"/>
    <w:rsid w:val="003E267B"/>
    <w:rsid w:val="003E7CD1"/>
    <w:rsid w:val="00402B9E"/>
    <w:rsid w:val="00415E8C"/>
    <w:rsid w:val="00423932"/>
    <w:rsid w:val="004249CB"/>
    <w:rsid w:val="0044127D"/>
    <w:rsid w:val="004448DB"/>
    <w:rsid w:val="00446C9A"/>
    <w:rsid w:val="00477193"/>
    <w:rsid w:val="004A1848"/>
    <w:rsid w:val="004A295E"/>
    <w:rsid w:val="004A577D"/>
    <w:rsid w:val="004E46F3"/>
    <w:rsid w:val="004F7778"/>
    <w:rsid w:val="00507FEC"/>
    <w:rsid w:val="00510F0E"/>
    <w:rsid w:val="005479E1"/>
    <w:rsid w:val="005570FD"/>
    <w:rsid w:val="005575EA"/>
    <w:rsid w:val="0057790C"/>
    <w:rsid w:val="005912C7"/>
    <w:rsid w:val="00593795"/>
    <w:rsid w:val="005A75FF"/>
    <w:rsid w:val="005B7789"/>
    <w:rsid w:val="005F34DF"/>
    <w:rsid w:val="005F7DB4"/>
    <w:rsid w:val="00617255"/>
    <w:rsid w:val="00640B6C"/>
    <w:rsid w:val="006559AE"/>
    <w:rsid w:val="0065791C"/>
    <w:rsid w:val="00690B8A"/>
    <w:rsid w:val="006D1DFA"/>
    <w:rsid w:val="006D506B"/>
    <w:rsid w:val="006E3C90"/>
    <w:rsid w:val="00704B61"/>
    <w:rsid w:val="00707DB1"/>
    <w:rsid w:val="007353BB"/>
    <w:rsid w:val="00742A8D"/>
    <w:rsid w:val="0074350F"/>
    <w:rsid w:val="00752359"/>
    <w:rsid w:val="007552A9"/>
    <w:rsid w:val="00761858"/>
    <w:rsid w:val="007642AF"/>
    <w:rsid w:val="00767D59"/>
    <w:rsid w:val="00776E97"/>
    <w:rsid w:val="00780FD7"/>
    <w:rsid w:val="007912AD"/>
    <w:rsid w:val="00796715"/>
    <w:rsid w:val="007A1F28"/>
    <w:rsid w:val="007B0824"/>
    <w:rsid w:val="007C0CD9"/>
    <w:rsid w:val="008303B8"/>
    <w:rsid w:val="00833DCE"/>
    <w:rsid w:val="00842418"/>
    <w:rsid w:val="008634DB"/>
    <w:rsid w:val="00871D34"/>
    <w:rsid w:val="00887842"/>
    <w:rsid w:val="008901DD"/>
    <w:rsid w:val="008B270C"/>
    <w:rsid w:val="008C3D3D"/>
    <w:rsid w:val="008D4131"/>
    <w:rsid w:val="008F1932"/>
    <w:rsid w:val="008F294D"/>
    <w:rsid w:val="008F6056"/>
    <w:rsid w:val="009062A3"/>
    <w:rsid w:val="00921062"/>
    <w:rsid w:val="0092618D"/>
    <w:rsid w:val="0093083E"/>
    <w:rsid w:val="009453B3"/>
    <w:rsid w:val="00966ECF"/>
    <w:rsid w:val="009727A3"/>
    <w:rsid w:val="00987774"/>
    <w:rsid w:val="00990D31"/>
    <w:rsid w:val="009A11E8"/>
    <w:rsid w:val="009A1ED5"/>
    <w:rsid w:val="009D7E5A"/>
    <w:rsid w:val="009E4E62"/>
    <w:rsid w:val="009F5220"/>
    <w:rsid w:val="009F7C4D"/>
    <w:rsid w:val="00A15234"/>
    <w:rsid w:val="00A201AB"/>
    <w:rsid w:val="00A31C8B"/>
    <w:rsid w:val="00A73B50"/>
    <w:rsid w:val="00A75965"/>
    <w:rsid w:val="00A845DC"/>
    <w:rsid w:val="00A97AEE"/>
    <w:rsid w:val="00AC5CF6"/>
    <w:rsid w:val="00B144FA"/>
    <w:rsid w:val="00B16F58"/>
    <w:rsid w:val="00B30648"/>
    <w:rsid w:val="00B337AA"/>
    <w:rsid w:val="00B3524D"/>
    <w:rsid w:val="00B40F69"/>
    <w:rsid w:val="00B447A0"/>
    <w:rsid w:val="00B4659E"/>
    <w:rsid w:val="00B46616"/>
    <w:rsid w:val="00B610E3"/>
    <w:rsid w:val="00B61205"/>
    <w:rsid w:val="00B617C4"/>
    <w:rsid w:val="00B626FA"/>
    <w:rsid w:val="00B7040A"/>
    <w:rsid w:val="00B929D9"/>
    <w:rsid w:val="00B96FA0"/>
    <w:rsid w:val="00BD4196"/>
    <w:rsid w:val="00BE31CE"/>
    <w:rsid w:val="00BF22CA"/>
    <w:rsid w:val="00C1030C"/>
    <w:rsid w:val="00C26032"/>
    <w:rsid w:val="00C265B0"/>
    <w:rsid w:val="00C321B5"/>
    <w:rsid w:val="00C345E1"/>
    <w:rsid w:val="00C34960"/>
    <w:rsid w:val="00C63AEA"/>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97EB5"/>
    <w:rsid w:val="00DB70AE"/>
    <w:rsid w:val="00DB7231"/>
    <w:rsid w:val="00DC092D"/>
    <w:rsid w:val="00DD5071"/>
    <w:rsid w:val="00DD5C39"/>
    <w:rsid w:val="00DE26AF"/>
    <w:rsid w:val="00DE7DB7"/>
    <w:rsid w:val="00E00A0A"/>
    <w:rsid w:val="00E07F57"/>
    <w:rsid w:val="00E1040E"/>
    <w:rsid w:val="00E46AEB"/>
    <w:rsid w:val="00E50BCE"/>
    <w:rsid w:val="00E61292"/>
    <w:rsid w:val="00E66BEB"/>
    <w:rsid w:val="00E76309"/>
    <w:rsid w:val="00E77C4D"/>
    <w:rsid w:val="00E81D01"/>
    <w:rsid w:val="00EE0B8F"/>
    <w:rsid w:val="00EE45D8"/>
    <w:rsid w:val="00F004CD"/>
    <w:rsid w:val="00F02D5E"/>
    <w:rsid w:val="00F13D39"/>
    <w:rsid w:val="00F22A22"/>
    <w:rsid w:val="00F22EDA"/>
    <w:rsid w:val="00F3224D"/>
    <w:rsid w:val="00F33E0E"/>
    <w:rsid w:val="00F509D7"/>
    <w:rsid w:val="00F5664C"/>
    <w:rsid w:val="00F92483"/>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46B43D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640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2018-07-09T14:20:00Z</dcterms:created>
  <dcterms:modified xsi:type="dcterms:W3CDTF">2018-07-09T14:20:00Z</dcterms:modified>
</cp:coreProperties>
</file>