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E16A9D"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bookmarkStart w:id="0" w:name="_GoBack"/>
      <w:r w:rsidR="00051CA1">
        <w:rPr>
          <w:rFonts w:ascii="Book Antiqua" w:hAnsi="Book Antiqua" w:cs="Arial"/>
          <w:color w:val="000000"/>
        </w:rPr>
        <w:t>HU</w:t>
      </w:r>
      <w:r w:rsidR="00306EE9">
        <w:rPr>
          <w:rFonts w:ascii="Book Antiqua" w:hAnsi="Book Antiqua" w:cs="Arial"/>
          <w:color w:val="000000"/>
        </w:rPr>
        <w:t>/</w:t>
      </w:r>
      <w:r w:rsidR="00051CA1">
        <w:rPr>
          <w:rFonts w:ascii="Book Antiqua" w:hAnsi="Book Antiqua" w:cs="Arial"/>
          <w:color w:val="000000"/>
        </w:rPr>
        <w:t>17829</w:t>
      </w:r>
      <w:r w:rsidR="007D6500">
        <w:rPr>
          <w:rFonts w:ascii="Book Antiqua" w:hAnsi="Book Antiqua" w:cs="Arial"/>
          <w:color w:val="000000"/>
        </w:rPr>
        <w:t>/201</w:t>
      </w:r>
      <w:r w:rsidR="00051CA1">
        <w:rPr>
          <w:rFonts w:ascii="Book Antiqua" w:hAnsi="Book Antiqua" w:cs="Arial"/>
          <w:color w:val="000000"/>
        </w:rPr>
        <w:t>6</w:t>
      </w:r>
      <w:bookmarkEnd w:id="0"/>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3780" w:type="dxa"/>
            <w:shd w:val="clear" w:color="auto" w:fill="auto"/>
          </w:tcPr>
          <w:p w:rsidR="00933B65" w:rsidRPr="003B5957" w:rsidRDefault="00933B65" w:rsidP="003B5957">
            <w:pPr>
              <w:jc w:val="both"/>
              <w:rPr>
                <w:rFonts w:ascii="Book Antiqua" w:hAnsi="Book Antiqua" w:cs="Arial"/>
                <w:b/>
                <w:color w:val="000000"/>
              </w:rPr>
            </w:pPr>
            <w:r w:rsidRPr="003B5957">
              <w:rPr>
                <w:rFonts w:ascii="Book Antiqua" w:hAnsi="Book Antiqua" w:cs="Arial"/>
                <w:b/>
                <w:color w:val="000000"/>
              </w:rPr>
              <w:t>Determination Promulgated</w:t>
            </w:r>
          </w:p>
        </w:tc>
      </w:tr>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051CA1">
              <w:rPr>
                <w:rFonts w:ascii="Book Antiqua" w:hAnsi="Book Antiqua" w:cs="Arial"/>
                <w:b/>
              </w:rPr>
              <w:t>12</w:t>
            </w:r>
            <w:r w:rsidR="00051CA1" w:rsidRPr="00051CA1">
              <w:rPr>
                <w:rFonts w:ascii="Book Antiqua" w:hAnsi="Book Antiqua" w:cs="Arial"/>
                <w:b/>
                <w:vertAlign w:val="superscript"/>
              </w:rPr>
              <w:t>th</w:t>
            </w:r>
            <w:r w:rsidR="00051CA1">
              <w:rPr>
                <w:rFonts w:ascii="Book Antiqua" w:hAnsi="Book Antiqua" w:cs="Arial"/>
                <w:b/>
              </w:rPr>
              <w:t xml:space="preserve"> June</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3780" w:type="dxa"/>
            <w:shd w:val="clear" w:color="auto" w:fill="auto"/>
          </w:tcPr>
          <w:p w:rsidR="00933B65" w:rsidRPr="003B5957" w:rsidRDefault="004068D4" w:rsidP="003B5957">
            <w:pPr>
              <w:jc w:val="both"/>
              <w:rPr>
                <w:rFonts w:ascii="Book Antiqua" w:hAnsi="Book Antiqua" w:cs="Arial"/>
                <w:b/>
              </w:rPr>
            </w:pPr>
            <w:r>
              <w:rPr>
                <w:rFonts w:ascii="Book Antiqua" w:hAnsi="Book Antiqua" w:cs="Arial"/>
                <w:b/>
              </w:rPr>
              <w:t>On 21st June 2018</w:t>
            </w:r>
          </w:p>
        </w:tc>
      </w:tr>
      <w:tr w:rsidR="00933B65" w:rsidRPr="003B5957" w:rsidTr="003B5957">
        <w:tc>
          <w:tcPr>
            <w:tcW w:w="6048" w:type="dxa"/>
            <w:shd w:val="clear" w:color="auto" w:fill="auto"/>
          </w:tcPr>
          <w:p w:rsidR="00933B65" w:rsidRPr="003B5957" w:rsidRDefault="00933B65" w:rsidP="003B5957">
            <w:pPr>
              <w:jc w:val="both"/>
              <w:rPr>
                <w:rFonts w:ascii="Book Antiqua" w:hAnsi="Book Antiqua" w:cs="Arial"/>
                <w:b/>
              </w:rPr>
            </w:pPr>
          </w:p>
        </w:tc>
        <w:tc>
          <w:tcPr>
            <w:tcW w:w="3780" w:type="dxa"/>
            <w:shd w:val="clear" w:color="auto" w:fill="auto"/>
          </w:tcPr>
          <w:p w:rsidR="00933B65" w:rsidRPr="003B5957" w:rsidRDefault="00933B65" w:rsidP="003B5957">
            <w:pPr>
              <w:jc w:val="both"/>
              <w:rPr>
                <w:rFonts w:ascii="Book Antiqua" w:hAnsi="Book Antiqua" w:cs="Arial"/>
                <w:b/>
              </w:rPr>
            </w:pPr>
          </w:p>
        </w:tc>
      </w:tr>
    </w:tbl>
    <w:p w:rsidR="009D20F5" w:rsidRDefault="009D20F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Default="00933B65" w:rsidP="00933B65">
      <w:pPr>
        <w:jc w:val="center"/>
        <w:rPr>
          <w:rFonts w:ascii="Book Antiqua" w:hAnsi="Book Antiqua" w:cs="Arial"/>
          <w:b/>
        </w:rPr>
      </w:pPr>
    </w:p>
    <w:p w:rsidR="009D20F5" w:rsidRPr="00F97703" w:rsidRDefault="009D20F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D20F5" w:rsidRDefault="009D20F5" w:rsidP="00933B65">
      <w:pPr>
        <w:jc w:val="center"/>
        <w:rPr>
          <w:rFonts w:ascii="Book Antiqua" w:hAnsi="Book Antiqua" w:cs="Arial"/>
          <w:b/>
        </w:rPr>
      </w:pPr>
    </w:p>
    <w:p w:rsidR="007D6500" w:rsidRDefault="00051CA1" w:rsidP="00933B65">
      <w:pPr>
        <w:jc w:val="center"/>
        <w:rPr>
          <w:rFonts w:ascii="Book Antiqua" w:hAnsi="Book Antiqua" w:cs="Arial"/>
          <w:b/>
        </w:rPr>
      </w:pPr>
      <w:r>
        <w:rPr>
          <w:rFonts w:ascii="Book Antiqua" w:hAnsi="Book Antiqua" w:cs="Arial"/>
          <w:b/>
        </w:rPr>
        <w:t>REHAN IQBAL</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w:t>
      </w:r>
      <w:r w:rsidR="00051CA1">
        <w:rPr>
          <w:rFonts w:ascii="Book Antiqua" w:hAnsi="Book Antiqua" w:cs="Arial"/>
          <w:b/>
        </w:rPr>
        <w:t xml:space="preserve"> NOT</w:t>
      </w:r>
      <w:r w:rsidR="00306EE9">
        <w:rPr>
          <w:rFonts w:ascii="Book Antiqua" w:hAnsi="Book Antiqua" w:cs="Arial"/>
          <w:b/>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9D20F5" w:rsidRPr="00F97703" w:rsidRDefault="009D20F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BA61E9">
        <w:rPr>
          <w:rFonts w:ascii="Book Antiqua" w:hAnsi="Book Antiqua" w:cs="Arial"/>
        </w:rPr>
        <w:t>r A Salam of</w:t>
      </w:r>
      <w:r w:rsidR="00051CA1">
        <w:rPr>
          <w:rFonts w:ascii="Book Antiqua" w:hAnsi="Book Antiqua" w:cs="Arial"/>
        </w:rPr>
        <w:t xml:space="preserve"> Salam &amp; Co</w:t>
      </w:r>
      <w:r w:rsidR="00306EE9">
        <w:rPr>
          <w:rFonts w:ascii="Book Antiqua" w:hAnsi="Book Antiqua" w:cs="Arial"/>
        </w:rPr>
        <w:t xml:space="preserve"> Solicitors</w:t>
      </w:r>
      <w:r w:rsidR="00051CA1">
        <w:rPr>
          <w:rFonts w:ascii="Book Antiqua" w:hAnsi="Book Antiqua" w:cs="Arial"/>
        </w:rPr>
        <w:t xml:space="preserve"> Ltd</w:t>
      </w:r>
      <w:r w:rsidR="00306EE9">
        <w:rPr>
          <w:rFonts w:ascii="Book Antiqua" w:hAnsi="Book Antiqua" w:cs="Arial"/>
        </w:rPr>
        <w:t xml:space="preserve">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6523">
        <w:rPr>
          <w:rFonts w:ascii="Book Antiqua" w:hAnsi="Book Antiqua" w:cs="Arial"/>
        </w:rPr>
        <w:t>M</w:t>
      </w:r>
      <w:r w:rsidR="00BA61E9">
        <w:rPr>
          <w:rFonts w:ascii="Book Antiqua" w:hAnsi="Book Antiqua" w:cs="Arial"/>
        </w:rPr>
        <w:t xml:space="preserve">r E </w:t>
      </w:r>
      <w:proofErr w:type="spellStart"/>
      <w:r w:rsidR="00BA61E9">
        <w:rPr>
          <w:rFonts w:ascii="Book Antiqua" w:hAnsi="Book Antiqua" w:cs="Arial"/>
        </w:rPr>
        <w:t>Tufan</w:t>
      </w:r>
      <w:proofErr w:type="spellEnd"/>
      <w:r w:rsidR="00BA61E9">
        <w:rPr>
          <w:rFonts w:ascii="Book Antiqua" w:hAnsi="Book Antiqua" w:cs="Arial"/>
        </w:rPr>
        <w:t>,</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is a citizen of </w:t>
      </w:r>
      <w:r w:rsidR="004F4569">
        <w:rPr>
          <w:rFonts w:ascii="Book Antiqua" w:hAnsi="Book Antiqua" w:cs="Arial"/>
        </w:rPr>
        <w:t>Pakistan</w:t>
      </w:r>
      <w:r>
        <w:rPr>
          <w:rFonts w:ascii="Book Antiqua" w:hAnsi="Book Antiqua" w:cs="Arial"/>
        </w:rPr>
        <w:t xml:space="preserve"> born on</w:t>
      </w:r>
      <w:r w:rsidR="004F4569">
        <w:rPr>
          <w:rFonts w:ascii="Book Antiqua" w:hAnsi="Book Antiqua" w:cs="Arial"/>
        </w:rPr>
        <w:t xml:space="preserve"> 11</w:t>
      </w:r>
      <w:r w:rsidR="004F4569" w:rsidRPr="004F4569">
        <w:rPr>
          <w:rFonts w:ascii="Book Antiqua" w:hAnsi="Book Antiqua" w:cs="Arial"/>
          <w:vertAlign w:val="superscript"/>
        </w:rPr>
        <w:t>th</w:t>
      </w:r>
      <w:r w:rsidR="004F4569">
        <w:rPr>
          <w:rFonts w:ascii="Book Antiqua" w:hAnsi="Book Antiqua" w:cs="Arial"/>
        </w:rPr>
        <w:t xml:space="preserve"> June 1979</w:t>
      </w:r>
      <w:r>
        <w:rPr>
          <w:rFonts w:ascii="Book Antiqua" w:hAnsi="Book Antiqua" w:cs="Arial"/>
        </w:rPr>
        <w:t>. He arrived in the UK on</w:t>
      </w:r>
      <w:r w:rsidR="004F4569">
        <w:rPr>
          <w:rFonts w:ascii="Book Antiqua" w:hAnsi="Book Antiqua" w:cs="Arial"/>
        </w:rPr>
        <w:t xml:space="preserve"> 10</w:t>
      </w:r>
      <w:r w:rsidR="004F4569" w:rsidRPr="004F4569">
        <w:rPr>
          <w:rFonts w:ascii="Book Antiqua" w:hAnsi="Book Antiqua" w:cs="Arial"/>
          <w:vertAlign w:val="superscript"/>
        </w:rPr>
        <w:t>th</w:t>
      </w:r>
      <w:r w:rsidR="004F4569">
        <w:rPr>
          <w:rFonts w:ascii="Book Antiqua" w:hAnsi="Book Antiqua" w:cs="Arial"/>
        </w:rPr>
        <w:t xml:space="preserve"> January 2006 with entry clearance as a student valid until 30</w:t>
      </w:r>
      <w:r w:rsidR="004F4569" w:rsidRPr="004F4569">
        <w:rPr>
          <w:rFonts w:ascii="Book Antiqua" w:hAnsi="Book Antiqua" w:cs="Arial"/>
          <w:vertAlign w:val="superscript"/>
        </w:rPr>
        <w:t>th</w:t>
      </w:r>
      <w:r w:rsidR="004F4569">
        <w:rPr>
          <w:rFonts w:ascii="Book Antiqua" w:hAnsi="Book Antiqua" w:cs="Arial"/>
        </w:rPr>
        <w:t xml:space="preserve"> April 2007. He then</w:t>
      </w:r>
      <w:r w:rsidR="000F469E">
        <w:rPr>
          <w:rFonts w:ascii="Book Antiqua" w:hAnsi="Book Antiqua" w:cs="Arial"/>
        </w:rPr>
        <w:t xml:space="preserve">, it is accepted by the respondent, </w:t>
      </w:r>
      <w:r w:rsidR="004F4569">
        <w:rPr>
          <w:rFonts w:ascii="Book Antiqua" w:hAnsi="Book Antiqua" w:cs="Arial"/>
        </w:rPr>
        <w:t xml:space="preserve">had leave to remain as a student until </w:t>
      </w:r>
      <w:r w:rsidR="00346437">
        <w:rPr>
          <w:rFonts w:ascii="Book Antiqua" w:hAnsi="Book Antiqua" w:cs="Arial"/>
        </w:rPr>
        <w:t>30</w:t>
      </w:r>
      <w:r w:rsidR="004F4569" w:rsidRPr="004F4569">
        <w:rPr>
          <w:rFonts w:ascii="Book Antiqua" w:hAnsi="Book Antiqua" w:cs="Arial"/>
          <w:vertAlign w:val="superscript"/>
        </w:rPr>
        <w:t>th</w:t>
      </w:r>
      <w:r w:rsidR="004F4569">
        <w:rPr>
          <w:rFonts w:ascii="Book Antiqua" w:hAnsi="Book Antiqua" w:cs="Arial"/>
        </w:rPr>
        <w:t xml:space="preserve"> April 201</w:t>
      </w:r>
      <w:r w:rsidR="00346437">
        <w:rPr>
          <w:rFonts w:ascii="Book Antiqua" w:hAnsi="Book Antiqua" w:cs="Arial"/>
        </w:rPr>
        <w:t>4</w:t>
      </w:r>
      <w:r w:rsidR="004F4569">
        <w:rPr>
          <w:rFonts w:ascii="Book Antiqua" w:hAnsi="Book Antiqua" w:cs="Arial"/>
        </w:rPr>
        <w:t xml:space="preserve"> with no gaps greater than 28 days. He made an application to extend his leave in this capacity</w:t>
      </w:r>
      <w:r w:rsidR="00C40B32">
        <w:rPr>
          <w:rFonts w:ascii="Book Antiqua" w:hAnsi="Book Antiqua" w:cs="Arial"/>
        </w:rPr>
        <w:t xml:space="preserve"> on 30</w:t>
      </w:r>
      <w:r w:rsidR="00C40B32" w:rsidRPr="00C40B32">
        <w:rPr>
          <w:rFonts w:ascii="Book Antiqua" w:hAnsi="Book Antiqua" w:cs="Arial"/>
          <w:vertAlign w:val="superscript"/>
        </w:rPr>
        <w:t>th</w:t>
      </w:r>
      <w:r w:rsidR="00C40B32">
        <w:rPr>
          <w:rFonts w:ascii="Book Antiqua" w:hAnsi="Book Antiqua" w:cs="Arial"/>
        </w:rPr>
        <w:t xml:space="preserve"> April 2014</w:t>
      </w:r>
      <w:r w:rsidR="00BA61E9">
        <w:rPr>
          <w:rFonts w:ascii="Book Antiqua" w:hAnsi="Book Antiqua" w:cs="Arial"/>
        </w:rPr>
        <w:t>,</w:t>
      </w:r>
      <w:r w:rsidR="004F4569">
        <w:rPr>
          <w:rFonts w:ascii="Book Antiqua" w:hAnsi="Book Antiqua" w:cs="Arial"/>
        </w:rPr>
        <w:t xml:space="preserve"> but</w:t>
      </w:r>
      <w:r w:rsidR="000F469E">
        <w:rPr>
          <w:rFonts w:ascii="Book Antiqua" w:hAnsi="Book Antiqua" w:cs="Arial"/>
        </w:rPr>
        <w:t xml:space="preserve">, according to the respondent, this </w:t>
      </w:r>
      <w:r w:rsidR="000F469E">
        <w:rPr>
          <w:rFonts w:ascii="Book Antiqua" w:hAnsi="Book Antiqua" w:cs="Arial"/>
        </w:rPr>
        <w:lastRenderedPageBreak/>
        <w:t>application</w:t>
      </w:r>
      <w:r w:rsidR="004F4569">
        <w:rPr>
          <w:rFonts w:ascii="Book Antiqua" w:hAnsi="Book Antiqua" w:cs="Arial"/>
        </w:rPr>
        <w:t xml:space="preserve"> was refused with a right of appeal on 18</w:t>
      </w:r>
      <w:r w:rsidR="004F4569" w:rsidRPr="004F4569">
        <w:rPr>
          <w:rFonts w:ascii="Book Antiqua" w:hAnsi="Book Antiqua" w:cs="Arial"/>
          <w:vertAlign w:val="superscript"/>
        </w:rPr>
        <w:t>th</w:t>
      </w:r>
      <w:r w:rsidR="004F4569">
        <w:rPr>
          <w:rFonts w:ascii="Book Antiqua" w:hAnsi="Book Antiqua" w:cs="Arial"/>
        </w:rPr>
        <w:t xml:space="preserve"> May 2015</w:t>
      </w:r>
      <w:r w:rsidR="000F469E">
        <w:rPr>
          <w:rFonts w:ascii="Book Antiqua" w:hAnsi="Book Antiqua" w:cs="Arial"/>
        </w:rPr>
        <w:t>.</w:t>
      </w:r>
      <w:r w:rsidR="004F4569">
        <w:rPr>
          <w:rFonts w:ascii="Book Antiqua" w:hAnsi="Book Antiqua" w:cs="Arial"/>
        </w:rPr>
        <w:t xml:space="preserve"> The appellant did not appeal this decision</w:t>
      </w:r>
      <w:r w:rsidR="000F469E">
        <w:rPr>
          <w:rFonts w:ascii="Book Antiqua" w:hAnsi="Book Antiqua" w:cs="Arial"/>
        </w:rPr>
        <w:t>:</w:t>
      </w:r>
      <w:r w:rsidR="00346437">
        <w:rPr>
          <w:rFonts w:ascii="Book Antiqua" w:hAnsi="Book Antiqua" w:cs="Arial"/>
        </w:rPr>
        <w:t xml:space="preserve"> he says</w:t>
      </w:r>
      <w:r w:rsidR="000F469E">
        <w:rPr>
          <w:rFonts w:ascii="Book Antiqua" w:hAnsi="Book Antiqua" w:cs="Arial"/>
        </w:rPr>
        <w:t xml:space="preserve"> this was because</w:t>
      </w:r>
      <w:r w:rsidR="00346437">
        <w:rPr>
          <w:rFonts w:ascii="Book Antiqua" w:hAnsi="Book Antiqua" w:cs="Arial"/>
        </w:rPr>
        <w:t xml:space="preserve"> he did not receive it</w:t>
      </w:r>
      <w:r w:rsidR="004F4569">
        <w:rPr>
          <w:rFonts w:ascii="Book Antiqua" w:hAnsi="Book Antiqua" w:cs="Arial"/>
        </w:rPr>
        <w:t>. On 16</w:t>
      </w:r>
      <w:r w:rsidR="004F4569" w:rsidRPr="004F4569">
        <w:rPr>
          <w:rFonts w:ascii="Book Antiqua" w:hAnsi="Book Antiqua" w:cs="Arial"/>
          <w:vertAlign w:val="superscript"/>
        </w:rPr>
        <w:t>th</w:t>
      </w:r>
      <w:r w:rsidR="004F4569">
        <w:rPr>
          <w:rFonts w:ascii="Book Antiqua" w:hAnsi="Book Antiqua" w:cs="Arial"/>
        </w:rPr>
        <w:t xml:space="preserve"> March 2016 the appellant applied for indefinite leave to remain on the basis of ten years lawful residence and his human right, which was refused in a decision</w:t>
      </w:r>
      <w:r w:rsidR="000F469E">
        <w:rPr>
          <w:rFonts w:ascii="Book Antiqua" w:hAnsi="Book Antiqua" w:cs="Arial"/>
        </w:rPr>
        <w:t xml:space="preserve"> of the respondent</w:t>
      </w:r>
      <w:r w:rsidR="004F4569">
        <w:rPr>
          <w:rFonts w:ascii="Book Antiqua" w:hAnsi="Book Antiqua" w:cs="Arial"/>
        </w:rPr>
        <w:t xml:space="preserve"> dated 7</w:t>
      </w:r>
      <w:r w:rsidR="004F4569" w:rsidRPr="004F4569">
        <w:rPr>
          <w:rFonts w:ascii="Book Antiqua" w:hAnsi="Book Antiqua" w:cs="Arial"/>
          <w:vertAlign w:val="superscript"/>
        </w:rPr>
        <w:t>th</w:t>
      </w:r>
      <w:r w:rsidR="004F4569">
        <w:rPr>
          <w:rFonts w:ascii="Book Antiqua" w:hAnsi="Book Antiqua" w:cs="Arial"/>
        </w:rPr>
        <w:t xml:space="preserve"> July 2016. </w:t>
      </w:r>
      <w:r>
        <w:rPr>
          <w:rFonts w:ascii="Book Antiqua" w:hAnsi="Book Antiqua" w:cs="Arial"/>
        </w:rPr>
        <w:t>His appeal against the decision was dismissed by First-tier Tribunal Judge</w:t>
      </w:r>
      <w:r w:rsidR="004F4569">
        <w:rPr>
          <w:rFonts w:ascii="Book Antiqua" w:hAnsi="Book Antiqua" w:cs="Arial"/>
        </w:rPr>
        <w:t xml:space="preserve"> Young-Henry</w:t>
      </w:r>
      <w:r>
        <w:rPr>
          <w:rFonts w:ascii="Book Antiqua" w:hAnsi="Book Antiqua" w:cs="Arial"/>
        </w:rPr>
        <w:t xml:space="preserve"> in a determination promulgated on the</w:t>
      </w:r>
      <w:r w:rsidR="004F4569">
        <w:rPr>
          <w:rFonts w:ascii="Book Antiqua" w:hAnsi="Book Antiqua" w:cs="Arial"/>
        </w:rPr>
        <w:t xml:space="preserve"> 9</w:t>
      </w:r>
      <w:r w:rsidR="004F4569" w:rsidRPr="004F4569">
        <w:rPr>
          <w:rFonts w:ascii="Book Antiqua" w:hAnsi="Book Antiqua" w:cs="Arial"/>
          <w:vertAlign w:val="superscript"/>
        </w:rPr>
        <w:t>th</w:t>
      </w:r>
      <w:r w:rsidR="004F4569">
        <w:rPr>
          <w:rFonts w:ascii="Book Antiqua" w:hAnsi="Book Antiqua" w:cs="Arial"/>
        </w:rPr>
        <w:t xml:space="preserve"> October 2017.</w:t>
      </w:r>
      <w:r>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Permission to appeal was granted on the basis that it was arguable that the First-tier judge had erred in law in </w:t>
      </w:r>
      <w:r w:rsidR="004F4569">
        <w:rPr>
          <w:rFonts w:ascii="Book Antiqua" w:hAnsi="Book Antiqua" w:cs="Arial"/>
        </w:rPr>
        <w:t xml:space="preserve">finding </w:t>
      </w:r>
      <w:r w:rsidR="00C40B32">
        <w:rPr>
          <w:rFonts w:ascii="Book Antiqua" w:hAnsi="Book Antiqua" w:cs="Arial"/>
        </w:rPr>
        <w:t xml:space="preserve">that the refusal of the </w:t>
      </w:r>
      <w:r w:rsidR="000F469E">
        <w:rPr>
          <w:rFonts w:ascii="Book Antiqua" w:hAnsi="Book Antiqua" w:cs="Arial"/>
        </w:rPr>
        <w:t>18</w:t>
      </w:r>
      <w:r w:rsidR="000F469E" w:rsidRPr="00C40B32">
        <w:rPr>
          <w:rFonts w:ascii="Book Antiqua" w:hAnsi="Book Antiqua" w:cs="Arial"/>
          <w:vertAlign w:val="superscript"/>
        </w:rPr>
        <w:t>th</w:t>
      </w:r>
      <w:r w:rsidR="000F469E">
        <w:rPr>
          <w:rFonts w:ascii="Book Antiqua" w:hAnsi="Book Antiqua" w:cs="Arial"/>
        </w:rPr>
        <w:t xml:space="preserve"> May 2015 </w:t>
      </w:r>
      <w:r w:rsidR="00C40B32">
        <w:rPr>
          <w:rFonts w:ascii="Book Antiqua" w:hAnsi="Book Antiqua" w:cs="Arial"/>
        </w:rPr>
        <w:t>was properly served on the appellant</w:t>
      </w:r>
      <w:r w:rsidR="000F469E">
        <w:rPr>
          <w:rFonts w:ascii="Book Antiqua" w:hAnsi="Book Antiqua" w:cs="Arial"/>
        </w:rPr>
        <w:t>.</w:t>
      </w:r>
      <w:r w:rsidR="00C40B32">
        <w:rPr>
          <w:rFonts w:ascii="Book Antiqua" w:hAnsi="Book Antiqua" w:cs="Arial"/>
        </w:rPr>
        <w:t xml:space="preserve">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C40B32">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C40B32">
        <w:rPr>
          <w:rFonts w:ascii="Book Antiqua" w:hAnsi="Book Antiqua" w:cs="Arial"/>
          <w:i/>
        </w:rPr>
        <w:t xml:space="preserve"> – Error of Law</w:t>
      </w:r>
    </w:p>
    <w:p w:rsidR="00C40B32" w:rsidRPr="00C40B32" w:rsidRDefault="00C40B3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grounds argue that the decision of the First-tier Tribunal was irrational in finding that the decision of 18</w:t>
      </w:r>
      <w:r w:rsidRPr="00C40B32">
        <w:rPr>
          <w:rFonts w:ascii="Book Antiqua" w:hAnsi="Book Antiqua" w:cs="Arial"/>
          <w:vertAlign w:val="superscript"/>
        </w:rPr>
        <w:t>th</w:t>
      </w:r>
      <w:r>
        <w:rPr>
          <w:rFonts w:ascii="Book Antiqua" w:hAnsi="Book Antiqua" w:cs="Arial"/>
        </w:rPr>
        <w:t xml:space="preserve"> May 2015 was validly served on the appellant and thus that he had overstayed since th</w:t>
      </w:r>
      <w:r w:rsidR="000F469E">
        <w:rPr>
          <w:rFonts w:ascii="Book Antiqua" w:hAnsi="Book Antiqua" w:cs="Arial"/>
        </w:rPr>
        <w:t>e time for appealing</w:t>
      </w:r>
      <w:r w:rsidR="0057381F">
        <w:rPr>
          <w:rFonts w:ascii="Book Antiqua" w:hAnsi="Book Antiqua" w:cs="Arial"/>
        </w:rPr>
        <w:t xml:space="preserve"> this decision</w:t>
      </w:r>
      <w:r w:rsidR="000F469E">
        <w:rPr>
          <w:rFonts w:ascii="Book Antiqua" w:hAnsi="Book Antiqua" w:cs="Arial"/>
        </w:rPr>
        <w:t xml:space="preserve"> elapsed</w:t>
      </w:r>
      <w:r>
        <w:rPr>
          <w:rFonts w:ascii="Book Antiqua" w:hAnsi="Book Antiqua" w:cs="Arial"/>
        </w:rPr>
        <w:t xml:space="preserve">. </w:t>
      </w:r>
    </w:p>
    <w:p w:rsidR="00346437" w:rsidRPr="00346437" w:rsidRDefault="000F469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is contended that t</w:t>
      </w:r>
      <w:r w:rsidR="00C40B32">
        <w:rPr>
          <w:rFonts w:ascii="Book Antiqua" w:hAnsi="Book Antiqua" w:cs="Arial"/>
        </w:rPr>
        <w:t>he First-tier Tribunal</w:t>
      </w:r>
      <w:r w:rsidR="00346437">
        <w:rPr>
          <w:rFonts w:ascii="Book Antiqua" w:hAnsi="Book Antiqua" w:cs="Arial"/>
        </w:rPr>
        <w:t xml:space="preserve"> irrationally</w:t>
      </w:r>
      <w:r w:rsidR="00C40B32">
        <w:rPr>
          <w:rFonts w:ascii="Book Antiqua" w:hAnsi="Book Antiqua" w:cs="Arial"/>
        </w:rPr>
        <w:t xml:space="preserve"> found that the appellant received the decision refusing his 30</w:t>
      </w:r>
      <w:r w:rsidR="00C40B32" w:rsidRPr="00C40B32">
        <w:rPr>
          <w:rFonts w:ascii="Book Antiqua" w:hAnsi="Book Antiqua" w:cs="Arial"/>
          <w:vertAlign w:val="superscript"/>
        </w:rPr>
        <w:t>th</w:t>
      </w:r>
      <w:r w:rsidR="00C40B32">
        <w:rPr>
          <w:rFonts w:ascii="Book Antiqua" w:hAnsi="Book Antiqua" w:cs="Arial"/>
        </w:rPr>
        <w:t xml:space="preserve"> April 2014 application and chose to ignore it and dishonestly wrote to his MP about the delay</w:t>
      </w:r>
      <w:r w:rsidR="00C40B32" w:rsidRPr="00C40B32">
        <w:rPr>
          <w:rFonts w:ascii="Book Antiqua" w:hAnsi="Book Antiqua" w:cs="Arial"/>
        </w:rPr>
        <w:t xml:space="preserve"> </w:t>
      </w:r>
      <w:r w:rsidR="00C40B32">
        <w:rPr>
          <w:rFonts w:ascii="Book Antiqua" w:hAnsi="Book Antiqua" w:cs="Arial"/>
        </w:rPr>
        <w:t>so his s.3C 1971 Act leave would continue</w:t>
      </w:r>
      <w:r w:rsidR="0057381F">
        <w:rPr>
          <w:rFonts w:ascii="Book Antiqua" w:hAnsi="Book Antiqua" w:cs="Arial"/>
        </w:rPr>
        <w:t>,</w:t>
      </w:r>
      <w:r w:rsidR="00C40B32">
        <w:rPr>
          <w:rFonts w:ascii="Book Antiqua" w:hAnsi="Book Antiqua" w:cs="Arial"/>
        </w:rPr>
        <w:t xml:space="preserve"> wh</w:t>
      </w:r>
      <w:r w:rsidR="0057381F">
        <w:rPr>
          <w:rFonts w:ascii="Book Antiqua" w:hAnsi="Book Antiqua" w:cs="Arial"/>
        </w:rPr>
        <w:t>en if</w:t>
      </w:r>
      <w:r w:rsidR="00C40B32">
        <w:rPr>
          <w:rFonts w:ascii="Book Antiqua" w:hAnsi="Book Antiqua" w:cs="Arial"/>
        </w:rPr>
        <w:t xml:space="preserve"> he had lodged an appeal that would equally have </w:t>
      </w:r>
      <w:r w:rsidR="0055746C">
        <w:rPr>
          <w:rFonts w:ascii="Book Antiqua" w:hAnsi="Book Antiqua" w:cs="Arial"/>
        </w:rPr>
        <w:t>extended his leave to remain under s</w:t>
      </w:r>
      <w:r w:rsidR="00C40B32">
        <w:rPr>
          <w:rFonts w:ascii="Book Antiqua" w:hAnsi="Book Antiqua" w:cs="Arial"/>
        </w:rPr>
        <w:t>.</w:t>
      </w:r>
      <w:r w:rsidR="007643A7">
        <w:rPr>
          <w:rFonts w:ascii="Book Antiqua" w:hAnsi="Book Antiqua" w:cs="Arial"/>
        </w:rPr>
        <w:t>3C of the 1971 Act.</w:t>
      </w:r>
      <w:r w:rsidR="00C40B32">
        <w:rPr>
          <w:rFonts w:ascii="Book Antiqua" w:hAnsi="Book Antiqua" w:cs="Arial"/>
        </w:rPr>
        <w:t xml:space="preserve"> </w:t>
      </w:r>
    </w:p>
    <w:p w:rsidR="00546523" w:rsidRPr="00346437" w:rsidRDefault="00C40B3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Further</w:t>
      </w:r>
      <w:r w:rsidR="000F469E">
        <w:rPr>
          <w:rFonts w:ascii="Book Antiqua" w:hAnsi="Book Antiqua" w:cs="Arial"/>
        </w:rPr>
        <w:t>, it is argued,</w:t>
      </w:r>
      <w:r>
        <w:rPr>
          <w:rFonts w:ascii="Book Antiqua" w:hAnsi="Book Antiqua" w:cs="Arial"/>
        </w:rPr>
        <w:t xml:space="preserve"> the Home Office evidence does not show that they </w:t>
      </w:r>
      <w:r w:rsidR="007643A7">
        <w:rPr>
          <w:rFonts w:ascii="Book Antiqua" w:hAnsi="Book Antiqua" w:cs="Arial"/>
        </w:rPr>
        <w:t>properly served</w:t>
      </w:r>
      <w:r>
        <w:rPr>
          <w:rFonts w:ascii="Book Antiqua" w:hAnsi="Book Antiqua" w:cs="Arial"/>
        </w:rPr>
        <w:t xml:space="preserve"> the decision (it was despatched </w:t>
      </w:r>
      <w:r w:rsidR="00346437">
        <w:rPr>
          <w:rFonts w:ascii="Book Antiqua" w:hAnsi="Book Antiqua" w:cs="Arial"/>
        </w:rPr>
        <w:t>to a</w:t>
      </w:r>
      <w:r>
        <w:rPr>
          <w:rFonts w:ascii="Book Antiqua" w:hAnsi="Book Antiqua" w:cs="Arial"/>
        </w:rPr>
        <w:t xml:space="preserve"> bag to address “exception” according to their records</w:t>
      </w:r>
      <w:r w:rsidR="00346437">
        <w:rPr>
          <w:rFonts w:ascii="Book Antiqua" w:hAnsi="Book Antiqua" w:cs="Arial"/>
        </w:rPr>
        <w:t xml:space="preserve"> and not sent to an address</w:t>
      </w:r>
      <w:r>
        <w:rPr>
          <w:rFonts w:ascii="Book Antiqua" w:hAnsi="Book Antiqua" w:cs="Arial"/>
        </w:rPr>
        <w:t>)</w:t>
      </w:r>
      <w:r w:rsidR="007643A7">
        <w:rPr>
          <w:rFonts w:ascii="Book Antiqua" w:hAnsi="Book Antiqua" w:cs="Arial"/>
        </w:rPr>
        <w:t>. In addition,</w:t>
      </w:r>
      <w:r>
        <w:rPr>
          <w:rFonts w:ascii="Book Antiqua" w:hAnsi="Book Antiqua" w:cs="Arial"/>
        </w:rPr>
        <w:t xml:space="preserve"> the Home Office Presenting Officer</w:t>
      </w:r>
      <w:r w:rsidR="007643A7">
        <w:rPr>
          <w:rFonts w:ascii="Book Antiqua" w:hAnsi="Book Antiqua" w:cs="Arial"/>
        </w:rPr>
        <w:t xml:space="preserve"> said to the First-tier Tribunal</w:t>
      </w:r>
      <w:r>
        <w:rPr>
          <w:rFonts w:ascii="Book Antiqua" w:hAnsi="Book Antiqua" w:cs="Arial"/>
        </w:rPr>
        <w:t xml:space="preserve"> that the </w:t>
      </w:r>
      <w:r w:rsidR="0057381F">
        <w:rPr>
          <w:rFonts w:ascii="Book Antiqua" w:hAnsi="Book Antiqua" w:cs="Arial"/>
        </w:rPr>
        <w:t>decision of 18</w:t>
      </w:r>
      <w:r w:rsidR="0057381F" w:rsidRPr="0057381F">
        <w:rPr>
          <w:rFonts w:ascii="Book Antiqua" w:hAnsi="Book Antiqua" w:cs="Arial"/>
          <w:vertAlign w:val="superscript"/>
        </w:rPr>
        <w:t>th</w:t>
      </w:r>
      <w:r w:rsidR="0057381F">
        <w:rPr>
          <w:rFonts w:ascii="Book Antiqua" w:hAnsi="Book Antiqua" w:cs="Arial"/>
        </w:rPr>
        <w:t xml:space="preserve"> May 2015</w:t>
      </w:r>
      <w:r>
        <w:rPr>
          <w:rFonts w:ascii="Book Antiqua" w:hAnsi="Book Antiqua" w:cs="Arial"/>
        </w:rPr>
        <w:t xml:space="preserve"> not was not available in the physical files or in the electronic records and no one had a copy or had seen </w:t>
      </w:r>
      <w:r w:rsidR="003D3889">
        <w:rPr>
          <w:rFonts w:ascii="Book Antiqua" w:hAnsi="Book Antiqua" w:cs="Arial"/>
        </w:rPr>
        <w:t>it</w:t>
      </w:r>
      <w:r>
        <w:rPr>
          <w:rFonts w:ascii="Book Antiqua" w:hAnsi="Book Antiqua" w:cs="Arial"/>
        </w:rPr>
        <w:t xml:space="preserve">. </w:t>
      </w:r>
      <w:r w:rsidR="007643A7">
        <w:rPr>
          <w:rFonts w:ascii="Book Antiqua" w:hAnsi="Book Antiqua" w:cs="Arial"/>
        </w:rPr>
        <w:t>Further</w:t>
      </w:r>
      <w:r w:rsidR="000F469E">
        <w:rPr>
          <w:rFonts w:ascii="Book Antiqua" w:hAnsi="Book Antiqua" w:cs="Arial"/>
        </w:rPr>
        <w:t>,</w:t>
      </w:r>
      <w:r>
        <w:rPr>
          <w:rFonts w:ascii="Book Antiqua" w:hAnsi="Book Antiqua" w:cs="Arial"/>
        </w:rPr>
        <w:t xml:space="preserve"> the Home Office wrote</w:t>
      </w:r>
      <w:r w:rsidR="007643A7">
        <w:rPr>
          <w:rFonts w:ascii="Book Antiqua" w:hAnsi="Book Antiqua" w:cs="Arial"/>
        </w:rPr>
        <w:t xml:space="preserve"> to</w:t>
      </w:r>
      <w:r>
        <w:rPr>
          <w:rFonts w:ascii="Book Antiqua" w:hAnsi="Book Antiqua" w:cs="Arial"/>
        </w:rPr>
        <w:t xml:space="preserve"> the appellant’s MP on 29</w:t>
      </w:r>
      <w:r w:rsidRPr="00C40B32">
        <w:rPr>
          <w:rFonts w:ascii="Book Antiqua" w:hAnsi="Book Antiqua" w:cs="Arial"/>
          <w:vertAlign w:val="superscript"/>
        </w:rPr>
        <w:t>th</w:t>
      </w:r>
      <w:r>
        <w:rPr>
          <w:rFonts w:ascii="Book Antiqua" w:hAnsi="Book Antiqua" w:cs="Arial"/>
        </w:rPr>
        <w:t xml:space="preserve"> June 2015 stating that the application was with a team for consideration, which could not be the case it if had been refused on 18</w:t>
      </w:r>
      <w:r w:rsidRPr="00C40B32">
        <w:rPr>
          <w:rFonts w:ascii="Book Antiqua" w:hAnsi="Book Antiqua" w:cs="Arial"/>
          <w:vertAlign w:val="superscript"/>
        </w:rPr>
        <w:t>th</w:t>
      </w:r>
      <w:r>
        <w:rPr>
          <w:rFonts w:ascii="Book Antiqua" w:hAnsi="Book Antiqua" w:cs="Arial"/>
        </w:rPr>
        <w:t xml:space="preserve"> May 2015. </w:t>
      </w:r>
      <w:r w:rsidR="00346437">
        <w:rPr>
          <w:rFonts w:ascii="Book Antiqua" w:hAnsi="Book Antiqua" w:cs="Arial"/>
        </w:rPr>
        <w:t>The First-tier Tribunal erred by failing to give</w:t>
      </w:r>
      <w:r w:rsidR="000F469E">
        <w:rPr>
          <w:rFonts w:ascii="Book Antiqua" w:hAnsi="Book Antiqua" w:cs="Arial"/>
        </w:rPr>
        <w:t xml:space="preserve"> any</w:t>
      </w:r>
      <w:r w:rsidR="00346437">
        <w:rPr>
          <w:rFonts w:ascii="Book Antiqua" w:hAnsi="Book Antiqua" w:cs="Arial"/>
        </w:rPr>
        <w:t xml:space="preserve"> weight</w:t>
      </w:r>
      <w:r w:rsidR="000F469E">
        <w:rPr>
          <w:rFonts w:ascii="Book Antiqua" w:hAnsi="Book Antiqua" w:cs="Arial"/>
        </w:rPr>
        <w:t xml:space="preserve"> or consideration</w:t>
      </w:r>
      <w:r w:rsidR="00346437">
        <w:rPr>
          <w:rFonts w:ascii="Book Antiqua" w:hAnsi="Book Antiqua" w:cs="Arial"/>
        </w:rPr>
        <w:t xml:space="preserve"> to this relevant evidence.</w:t>
      </w:r>
      <w:r>
        <w:rPr>
          <w:rFonts w:ascii="Book Antiqua" w:hAnsi="Book Antiqua" w:cs="Arial"/>
        </w:rPr>
        <w:t xml:space="preserve">  </w:t>
      </w:r>
    </w:p>
    <w:p w:rsidR="00346437" w:rsidRPr="00DE797A" w:rsidRDefault="0034643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First-tier Tribunal took into account irrelevant and improper evidence regarding the appellant’s change of address from a hostile previous solicitor; and similarly wrongly found that the appellant was in breach of the Immigration Rules at paragraph 22 of the decision for not studying when he had leave as a student, when there is nothing in the Immigration Rules which says the appellant cannot legitimately make another application</w:t>
      </w:r>
      <w:r w:rsidR="000F469E">
        <w:rPr>
          <w:rFonts w:ascii="Book Antiqua" w:hAnsi="Book Antiqua" w:cs="Arial"/>
        </w:rPr>
        <w:t xml:space="preserve"> if he does not study and</w:t>
      </w:r>
      <w:r>
        <w:rPr>
          <w:rFonts w:ascii="Book Antiqua" w:hAnsi="Book Antiqua" w:cs="Arial"/>
        </w:rPr>
        <w:t xml:space="preserve"> simply </w:t>
      </w:r>
      <w:r w:rsidR="000F469E">
        <w:rPr>
          <w:rFonts w:ascii="Book Antiqua" w:hAnsi="Book Antiqua" w:cs="Arial"/>
        </w:rPr>
        <w:t>state that his leave</w:t>
      </w:r>
      <w:r>
        <w:rPr>
          <w:rFonts w:ascii="Book Antiqua" w:hAnsi="Book Antiqua" w:cs="Arial"/>
        </w:rPr>
        <w:t xml:space="preserve"> may be curtailed if he does not study. </w:t>
      </w:r>
    </w:p>
    <w:p w:rsidR="0028662E" w:rsidRPr="0028662E" w:rsidRDefault="00DE797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provided a copy of the decision of 18</w:t>
      </w:r>
      <w:r w:rsidRPr="00DE797A">
        <w:rPr>
          <w:rFonts w:ascii="Book Antiqua" w:hAnsi="Book Antiqua" w:cs="Arial"/>
          <w:vertAlign w:val="superscript"/>
        </w:rPr>
        <w:t>th</w:t>
      </w:r>
      <w:r>
        <w:rPr>
          <w:rFonts w:ascii="Book Antiqua" w:hAnsi="Book Antiqua" w:cs="Arial"/>
        </w:rPr>
        <w:t xml:space="preserve"> May 2015, which the Presenting Officer had been unable to locate for the hearing before the First-tier Tribunal. After I had taken him to the evidence of the MP</w:t>
      </w:r>
      <w:r w:rsidR="0028662E">
        <w:rPr>
          <w:rFonts w:ascii="Book Antiqua" w:hAnsi="Book Antiqua" w:cs="Arial"/>
        </w:rPr>
        <w:t xml:space="preserve"> correspondence</w:t>
      </w:r>
      <w:r>
        <w:rPr>
          <w:rFonts w:ascii="Book Antiqua" w:hAnsi="Book Antiqua" w:cs="Arial"/>
        </w:rPr>
        <w:t xml:space="preserve"> (the letter in the </w:t>
      </w:r>
      <w:r>
        <w:rPr>
          <w:rFonts w:ascii="Book Antiqua" w:hAnsi="Book Antiqua" w:cs="Arial"/>
        </w:rPr>
        <w:lastRenderedPageBreak/>
        <w:t>respondent’s bundle from Rob Wilson MP to the appellant and the</w:t>
      </w:r>
      <w:r w:rsidR="0028662E">
        <w:rPr>
          <w:rFonts w:ascii="Book Antiqua" w:hAnsi="Book Antiqua" w:cs="Arial"/>
        </w:rPr>
        <w:t xml:space="preserve"> letter from the respondent to the MP dated 29</w:t>
      </w:r>
      <w:r w:rsidR="0028662E" w:rsidRPr="0028662E">
        <w:rPr>
          <w:rFonts w:ascii="Book Antiqua" w:hAnsi="Book Antiqua" w:cs="Arial"/>
          <w:vertAlign w:val="superscript"/>
        </w:rPr>
        <w:t>th</w:t>
      </w:r>
      <w:r w:rsidR="0028662E">
        <w:rPr>
          <w:rFonts w:ascii="Book Antiqua" w:hAnsi="Book Antiqua" w:cs="Arial"/>
        </w:rPr>
        <w:t xml:space="preserve"> June 2015 set out in the respondent’s case record sheets at page 31 of the appellant’s bundle</w:t>
      </w:r>
      <w:r w:rsidR="003D3889">
        <w:rPr>
          <w:rFonts w:ascii="Book Antiqua" w:hAnsi="Book Antiqua" w:cs="Arial"/>
        </w:rPr>
        <w:t>)</w:t>
      </w:r>
      <w:r w:rsidR="0028662E">
        <w:rPr>
          <w:rFonts w:ascii="Book Antiqua" w:hAnsi="Book Antiqua" w:cs="Arial"/>
        </w:rPr>
        <w:t xml:space="preserve"> Mr </w:t>
      </w:r>
      <w:proofErr w:type="spellStart"/>
      <w:r w:rsidR="0028662E">
        <w:rPr>
          <w:rFonts w:ascii="Book Antiqua" w:hAnsi="Book Antiqua" w:cs="Arial"/>
        </w:rPr>
        <w:t>Tufan</w:t>
      </w:r>
      <w:proofErr w:type="spellEnd"/>
      <w:r w:rsidR="0028662E">
        <w:rPr>
          <w:rFonts w:ascii="Book Antiqua" w:hAnsi="Book Antiqua" w:cs="Arial"/>
        </w:rPr>
        <w:t xml:space="preserve"> accepted that the First-tier Tribunal had erred in law in failing to consider this evidence going to whether the decision of the 18</w:t>
      </w:r>
      <w:r w:rsidR="0028662E" w:rsidRPr="0028662E">
        <w:rPr>
          <w:rFonts w:ascii="Book Antiqua" w:hAnsi="Book Antiqua" w:cs="Arial"/>
          <w:vertAlign w:val="superscript"/>
        </w:rPr>
        <w:t>th</w:t>
      </w:r>
      <w:r w:rsidR="0028662E">
        <w:rPr>
          <w:rFonts w:ascii="Book Antiqua" w:hAnsi="Book Antiqua" w:cs="Arial"/>
        </w:rPr>
        <w:t xml:space="preserve"> May 2015 had been served on the appellant. I therefore set aside the decision of the First-tier Tribunal in its entirety. </w:t>
      </w:r>
    </w:p>
    <w:p w:rsidR="00D65D24" w:rsidRPr="00D65D24" w:rsidRDefault="0028662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Both parties were happy to proceed immediate with the remaking hearing</w:t>
      </w:r>
      <w:r w:rsidR="00D65D24">
        <w:rPr>
          <w:rFonts w:ascii="Book Antiqua" w:hAnsi="Book Antiqua" w:cs="Arial"/>
        </w:rPr>
        <w:t>, and accepted that the only issue</w:t>
      </w:r>
      <w:r w:rsidR="003D3889">
        <w:rPr>
          <w:rFonts w:ascii="Book Antiqua" w:hAnsi="Book Antiqua" w:cs="Arial"/>
        </w:rPr>
        <w:t xml:space="preserve"> in this appeal</w:t>
      </w:r>
      <w:r w:rsidR="00D65D24">
        <w:rPr>
          <w:rFonts w:ascii="Book Antiqua" w:hAnsi="Book Antiqua" w:cs="Arial"/>
        </w:rPr>
        <w:t xml:space="preserve"> was the service of the decision of 18</w:t>
      </w:r>
      <w:r w:rsidR="00D65D24" w:rsidRPr="00D65D24">
        <w:rPr>
          <w:rFonts w:ascii="Book Antiqua" w:hAnsi="Book Antiqua" w:cs="Arial"/>
          <w:vertAlign w:val="superscript"/>
        </w:rPr>
        <w:t>th</w:t>
      </w:r>
      <w:r w:rsidR="00D65D24">
        <w:rPr>
          <w:rFonts w:ascii="Book Antiqua" w:hAnsi="Book Antiqua" w:cs="Arial"/>
        </w:rPr>
        <w:t xml:space="preserve"> May 2015 and thus whether the appellant had been in the UK lawfully for ten years or more</w:t>
      </w:r>
      <w:r>
        <w:rPr>
          <w:rFonts w:ascii="Book Antiqua" w:hAnsi="Book Antiqua" w:cs="Arial"/>
        </w:rPr>
        <w:t xml:space="preserve">. Mr </w:t>
      </w:r>
      <w:proofErr w:type="spellStart"/>
      <w:r>
        <w:rPr>
          <w:rFonts w:ascii="Book Antiqua" w:hAnsi="Book Antiqua" w:cs="Arial"/>
        </w:rPr>
        <w:t>Tufan</w:t>
      </w:r>
      <w:proofErr w:type="spellEnd"/>
      <w:r w:rsidR="003D3889">
        <w:rPr>
          <w:rFonts w:ascii="Book Antiqua" w:hAnsi="Book Antiqua" w:cs="Arial"/>
        </w:rPr>
        <w:t xml:space="preserve"> initially</w:t>
      </w:r>
      <w:r>
        <w:rPr>
          <w:rFonts w:ascii="Book Antiqua" w:hAnsi="Book Antiqua" w:cs="Arial"/>
        </w:rPr>
        <w:t xml:space="preserve"> raised an issue of whether the appellant had a criminal conviction </w:t>
      </w:r>
      <w:r w:rsidR="003D3889">
        <w:rPr>
          <w:rFonts w:ascii="Book Antiqua" w:hAnsi="Book Antiqua" w:cs="Arial"/>
        </w:rPr>
        <w:t>as a result of proceedings in</w:t>
      </w:r>
      <w:r>
        <w:rPr>
          <w:rFonts w:ascii="Book Antiqua" w:hAnsi="Book Antiqua" w:cs="Arial"/>
        </w:rPr>
        <w:t xml:space="preserve"> Berkshire Magistrates Court in September 2017, but the appellant was able to show,</w:t>
      </w:r>
      <w:r w:rsidRPr="0028662E">
        <w:rPr>
          <w:rFonts w:ascii="Book Antiqua" w:hAnsi="Book Antiqua" w:cs="Arial"/>
        </w:rPr>
        <w:t xml:space="preserve"> </w:t>
      </w:r>
      <w:r>
        <w:rPr>
          <w:rFonts w:ascii="Book Antiqua" w:hAnsi="Book Antiqua" w:cs="Arial"/>
        </w:rPr>
        <w:t>by producing a letter to that effect from Reading Crown Court dated 26</w:t>
      </w:r>
      <w:r w:rsidRPr="0028662E">
        <w:rPr>
          <w:rFonts w:ascii="Book Antiqua" w:hAnsi="Book Antiqua" w:cs="Arial"/>
          <w:vertAlign w:val="superscript"/>
        </w:rPr>
        <w:t>th</w:t>
      </w:r>
      <w:r>
        <w:rPr>
          <w:rFonts w:ascii="Book Antiqua" w:hAnsi="Book Antiqua" w:cs="Arial"/>
        </w:rPr>
        <w:t xml:space="preserve"> October 2017, that whilst he had been convicted his appeal to the Reading Crown Court against conviction and sentence</w:t>
      </w:r>
      <w:r w:rsidR="00503413">
        <w:rPr>
          <w:rFonts w:ascii="Book Antiqua" w:hAnsi="Book Antiqua" w:cs="Arial"/>
        </w:rPr>
        <w:t xml:space="preserve"> had been</w:t>
      </w:r>
      <w:r>
        <w:rPr>
          <w:rFonts w:ascii="Book Antiqua" w:hAnsi="Book Antiqua" w:cs="Arial"/>
        </w:rPr>
        <w:t xml:space="preserve"> allowed</w:t>
      </w:r>
      <w:r w:rsidR="00D65D24">
        <w:rPr>
          <w:rFonts w:ascii="Book Antiqua" w:hAnsi="Book Antiqua" w:cs="Arial"/>
        </w:rPr>
        <w:t>.</w:t>
      </w:r>
      <w:r>
        <w:rPr>
          <w:rFonts w:ascii="Book Antiqua" w:hAnsi="Book Antiqua" w:cs="Arial"/>
        </w:rPr>
        <w:t xml:space="preserve"> As a result</w:t>
      </w:r>
      <w:r w:rsidR="003D3889">
        <w:rPr>
          <w:rFonts w:ascii="Book Antiqua" w:hAnsi="Book Antiqua" w:cs="Arial"/>
        </w:rPr>
        <w:t>,</w:t>
      </w:r>
      <w:r>
        <w:rPr>
          <w:rFonts w:ascii="Book Antiqua" w:hAnsi="Book Antiqua" w:cs="Arial"/>
        </w:rPr>
        <w:t xml:space="preserve"> it was accepted for the respondent that this was not a relevant matter.</w:t>
      </w:r>
      <w:r w:rsidR="00845B7F">
        <w:rPr>
          <w:rFonts w:ascii="Book Antiqua" w:hAnsi="Book Antiqua" w:cs="Arial"/>
        </w:rPr>
        <w:t xml:space="preserve"> Mr </w:t>
      </w:r>
      <w:proofErr w:type="spellStart"/>
      <w:r w:rsidR="00845B7F">
        <w:rPr>
          <w:rFonts w:ascii="Book Antiqua" w:hAnsi="Book Antiqua" w:cs="Arial"/>
        </w:rPr>
        <w:t>Tufan</w:t>
      </w:r>
      <w:proofErr w:type="spellEnd"/>
      <w:r w:rsidR="00845B7F">
        <w:rPr>
          <w:rFonts w:ascii="Book Antiqua" w:hAnsi="Book Antiqua" w:cs="Arial"/>
        </w:rPr>
        <w:t xml:space="preserve"> also accepted that the caution the appellant received in 2009 was not relevant as this was not mentioned in the refusal letter under appeal. </w:t>
      </w:r>
    </w:p>
    <w:p w:rsidR="00052D8C" w:rsidRPr="00052D8C" w:rsidRDefault="0028662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Salam produced evidence</w:t>
      </w:r>
      <w:r w:rsidR="007643A7">
        <w:rPr>
          <w:rFonts w:ascii="Book Antiqua" w:hAnsi="Book Antiqua" w:cs="Arial"/>
        </w:rPr>
        <w:t>,</w:t>
      </w:r>
      <w:r w:rsidR="007643A7" w:rsidRPr="007643A7">
        <w:rPr>
          <w:rFonts w:ascii="Book Antiqua" w:hAnsi="Book Antiqua" w:cs="Arial"/>
        </w:rPr>
        <w:t xml:space="preserve"> </w:t>
      </w:r>
      <w:r w:rsidR="007643A7">
        <w:rPr>
          <w:rFonts w:ascii="Book Antiqua" w:hAnsi="Book Antiqua" w:cs="Arial"/>
        </w:rPr>
        <w:t>through a “track and trace” internet response communication,</w:t>
      </w:r>
      <w:r>
        <w:rPr>
          <w:rFonts w:ascii="Book Antiqua" w:hAnsi="Book Antiqua" w:cs="Arial"/>
        </w:rPr>
        <w:t xml:space="preserve"> that the delivery number said to have been used for the decision of 18</w:t>
      </w:r>
      <w:r w:rsidRPr="0028662E">
        <w:rPr>
          <w:rFonts w:ascii="Book Antiqua" w:hAnsi="Book Antiqua" w:cs="Arial"/>
          <w:vertAlign w:val="superscript"/>
        </w:rPr>
        <w:t>th</w:t>
      </w:r>
      <w:r>
        <w:rPr>
          <w:rFonts w:ascii="Book Antiqua" w:hAnsi="Book Antiqua" w:cs="Arial"/>
        </w:rPr>
        <w:t xml:space="preserve"> May 2015 was not a recorded delivery number recognised by the Royal Mail</w:t>
      </w:r>
      <w:r w:rsidR="00D65D24">
        <w:rPr>
          <w:rFonts w:ascii="Book Antiqua" w:hAnsi="Book Antiqua" w:cs="Arial"/>
        </w:rPr>
        <w:t>;</w:t>
      </w:r>
      <w:r>
        <w:rPr>
          <w:rFonts w:ascii="Book Antiqua" w:hAnsi="Book Antiqua" w:cs="Arial"/>
        </w:rPr>
        <w:t xml:space="preserve"> a letter dated 5</w:t>
      </w:r>
      <w:r w:rsidRPr="0028662E">
        <w:rPr>
          <w:rFonts w:ascii="Book Antiqua" w:hAnsi="Book Antiqua" w:cs="Arial"/>
          <w:vertAlign w:val="superscript"/>
        </w:rPr>
        <w:t>th</w:t>
      </w:r>
      <w:r>
        <w:rPr>
          <w:rFonts w:ascii="Book Antiqua" w:hAnsi="Book Antiqua" w:cs="Arial"/>
        </w:rPr>
        <w:t xml:space="preserve"> June 2018 by which Salam Immigration had asked the respondent to explain the meaning of despatched “by bag” and delivery address “exception” and to which they had received no reply</w:t>
      </w:r>
      <w:r w:rsidR="00D65D24">
        <w:rPr>
          <w:rFonts w:ascii="Book Antiqua" w:hAnsi="Book Antiqua" w:cs="Arial"/>
        </w:rPr>
        <w:t xml:space="preserve">; and a copy of the application form for the application of </w:t>
      </w:r>
      <w:r w:rsidR="00845B7F">
        <w:rPr>
          <w:rFonts w:ascii="Book Antiqua" w:hAnsi="Book Antiqua" w:cs="Arial"/>
        </w:rPr>
        <w:t>30</w:t>
      </w:r>
      <w:r w:rsidR="00845B7F" w:rsidRPr="00845B7F">
        <w:rPr>
          <w:rFonts w:ascii="Book Antiqua" w:hAnsi="Book Antiqua" w:cs="Arial"/>
          <w:vertAlign w:val="superscript"/>
        </w:rPr>
        <w:t>th</w:t>
      </w:r>
      <w:r w:rsidR="00845B7F">
        <w:rPr>
          <w:rFonts w:ascii="Book Antiqua" w:hAnsi="Book Antiqua" w:cs="Arial"/>
        </w:rPr>
        <w:t xml:space="preserve"> April 2014.</w:t>
      </w:r>
      <w:r>
        <w:rPr>
          <w:rFonts w:ascii="Book Antiqua" w:hAnsi="Book Antiqua" w:cs="Arial"/>
        </w:rPr>
        <w:t xml:space="preserve">  </w:t>
      </w:r>
    </w:p>
    <w:p w:rsidR="00DE797A" w:rsidRDefault="00052D8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At the end of the remaking hearing I informed the parties that I would be allowing the appeal but would send my reasons in writing.</w:t>
      </w:r>
      <w:r w:rsidR="00DE797A">
        <w:rPr>
          <w:rFonts w:ascii="Book Antiqua" w:hAnsi="Book Antiqua" w:cs="Arial"/>
        </w:rPr>
        <w:t xml:space="preserv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346437">
        <w:rPr>
          <w:rFonts w:ascii="Book Antiqua" w:hAnsi="Book Antiqua" w:cs="Arial"/>
          <w:i/>
        </w:rPr>
        <w:t xml:space="preserve"> – Error of Law</w:t>
      </w:r>
    </w:p>
    <w:p w:rsidR="000F469E" w:rsidRPr="000F469E" w:rsidRDefault="0034643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First-tier Tribunal found that the appellant did receive the refusal of the </w:t>
      </w:r>
      <w:r w:rsidR="000F469E">
        <w:rPr>
          <w:rFonts w:ascii="Book Antiqua" w:hAnsi="Book Antiqua" w:cs="Arial"/>
        </w:rPr>
        <w:t>18</w:t>
      </w:r>
      <w:r w:rsidR="000F469E" w:rsidRPr="000F469E">
        <w:rPr>
          <w:rFonts w:ascii="Book Antiqua" w:hAnsi="Book Antiqua" w:cs="Arial"/>
          <w:vertAlign w:val="superscript"/>
        </w:rPr>
        <w:t>th</w:t>
      </w:r>
      <w:r w:rsidR="000F469E">
        <w:rPr>
          <w:rFonts w:ascii="Book Antiqua" w:hAnsi="Book Antiqua" w:cs="Arial"/>
        </w:rPr>
        <w:t xml:space="preserve"> May 2015 </w:t>
      </w:r>
      <w:r>
        <w:rPr>
          <w:rFonts w:ascii="Book Antiqua" w:hAnsi="Book Antiqua" w:cs="Arial"/>
        </w:rPr>
        <w:t xml:space="preserve">because of evidence from his former representative, Mr Waqar regarding </w:t>
      </w:r>
      <w:r w:rsidR="00110C7B">
        <w:rPr>
          <w:rFonts w:ascii="Book Antiqua" w:hAnsi="Book Antiqua" w:cs="Arial"/>
        </w:rPr>
        <w:t xml:space="preserve">a notification that </w:t>
      </w:r>
      <w:r w:rsidR="000F469E">
        <w:rPr>
          <w:rFonts w:ascii="Book Antiqua" w:hAnsi="Book Antiqua" w:cs="Arial"/>
        </w:rPr>
        <w:t>t</w:t>
      </w:r>
      <w:r w:rsidR="00110C7B">
        <w:rPr>
          <w:rFonts w:ascii="Book Antiqua" w:hAnsi="Book Antiqua" w:cs="Arial"/>
        </w:rPr>
        <w:t>he</w:t>
      </w:r>
      <w:r w:rsidR="000F469E">
        <w:rPr>
          <w:rFonts w:ascii="Book Antiqua" w:hAnsi="Book Antiqua" w:cs="Arial"/>
        </w:rPr>
        <w:t xml:space="preserve"> appellant</w:t>
      </w:r>
      <w:r w:rsidR="00110C7B">
        <w:rPr>
          <w:rFonts w:ascii="Book Antiqua" w:hAnsi="Book Antiqua" w:cs="Arial"/>
        </w:rPr>
        <w:t xml:space="preserve"> had changed address which was sent to the respondent on 13</w:t>
      </w:r>
      <w:r w:rsidR="00110C7B" w:rsidRPr="00110C7B">
        <w:rPr>
          <w:rFonts w:ascii="Book Antiqua" w:hAnsi="Book Antiqua" w:cs="Arial"/>
          <w:vertAlign w:val="superscript"/>
        </w:rPr>
        <w:t>th</w:t>
      </w:r>
      <w:r w:rsidR="00110C7B">
        <w:rPr>
          <w:rFonts w:ascii="Book Antiqua" w:hAnsi="Book Antiqua" w:cs="Arial"/>
        </w:rPr>
        <w:t xml:space="preserve"> April 2015, this is set out in the decision at paragraph 18. It is also found by the First-tier Tribunal that the appellant was vague about where he was living in May 2015 in his evidence, see paragraph 19 of the decision. No other matters are considered when assessing whether this decision was properly served. </w:t>
      </w:r>
    </w:p>
    <w:p w:rsidR="005C3B8F" w:rsidRPr="005C3B8F" w:rsidRDefault="00110C7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finding that the decision of 18</w:t>
      </w:r>
      <w:r w:rsidRPr="00110C7B">
        <w:rPr>
          <w:rFonts w:ascii="Book Antiqua" w:hAnsi="Book Antiqua" w:cs="Arial"/>
          <w:vertAlign w:val="superscript"/>
        </w:rPr>
        <w:t>th</w:t>
      </w:r>
      <w:r>
        <w:rPr>
          <w:rFonts w:ascii="Book Antiqua" w:hAnsi="Book Antiqua" w:cs="Arial"/>
        </w:rPr>
        <w:t xml:space="preserve"> May 2015 was properly served </w:t>
      </w:r>
      <w:r w:rsidR="00F9031F">
        <w:rPr>
          <w:rFonts w:ascii="Book Antiqua" w:hAnsi="Book Antiqua" w:cs="Arial"/>
        </w:rPr>
        <w:t>erred in law as it</w:t>
      </w:r>
      <w:r>
        <w:rPr>
          <w:rFonts w:ascii="Book Antiqua" w:hAnsi="Book Antiqua" w:cs="Arial"/>
        </w:rPr>
        <w:t xml:space="preserve"> failed to consider relevant </w:t>
      </w:r>
      <w:r w:rsidR="00F9031F">
        <w:rPr>
          <w:rFonts w:ascii="Book Antiqua" w:hAnsi="Book Antiqua" w:cs="Arial"/>
        </w:rPr>
        <w:t>evidence</w:t>
      </w:r>
      <w:r>
        <w:rPr>
          <w:rFonts w:ascii="Book Antiqua" w:hAnsi="Book Antiqua" w:cs="Arial"/>
        </w:rPr>
        <w:t xml:space="preserve"> as outlined in the appellant’s grounds</w:t>
      </w:r>
      <w:r w:rsidR="000F469E">
        <w:rPr>
          <w:rFonts w:ascii="Book Antiqua" w:hAnsi="Book Antiqua" w:cs="Arial"/>
        </w:rPr>
        <w:t xml:space="preserve"> of appeal</w:t>
      </w:r>
      <w:r>
        <w:rPr>
          <w:rFonts w:ascii="Book Antiqua" w:hAnsi="Book Antiqua" w:cs="Arial"/>
        </w:rPr>
        <w:t>, particularly the letter to the appellant’s MP and the Home Office records which do not record an address for service</w:t>
      </w:r>
      <w:r w:rsidR="00203C47">
        <w:rPr>
          <w:rFonts w:ascii="Book Antiqua" w:hAnsi="Book Antiqua" w:cs="Arial"/>
        </w:rPr>
        <w:t xml:space="preserve"> or a method</w:t>
      </w:r>
      <w:r>
        <w:rPr>
          <w:rFonts w:ascii="Book Antiqua" w:hAnsi="Book Antiqua" w:cs="Arial"/>
        </w:rPr>
        <w:t xml:space="preserve"> of</w:t>
      </w:r>
      <w:r w:rsidR="00203C47">
        <w:rPr>
          <w:rFonts w:ascii="Book Antiqua" w:hAnsi="Book Antiqua" w:cs="Arial"/>
        </w:rPr>
        <w:t xml:space="preserve"> service for</w:t>
      </w:r>
      <w:r>
        <w:rPr>
          <w:rFonts w:ascii="Book Antiqua" w:hAnsi="Book Antiqua" w:cs="Arial"/>
        </w:rPr>
        <w:t xml:space="preserve"> this decision</w:t>
      </w:r>
      <w:r w:rsidR="000F469E">
        <w:rPr>
          <w:rFonts w:ascii="Book Antiqua" w:hAnsi="Book Antiqua" w:cs="Arial"/>
        </w:rPr>
        <w:t xml:space="preserve"> and record </w:t>
      </w:r>
      <w:r w:rsidR="00203C47">
        <w:rPr>
          <w:rFonts w:ascii="Book Antiqua" w:hAnsi="Book Antiqua" w:cs="Arial"/>
        </w:rPr>
        <w:t>the application</w:t>
      </w:r>
      <w:r w:rsidR="000F469E">
        <w:rPr>
          <w:rFonts w:ascii="Book Antiqua" w:hAnsi="Book Antiqua" w:cs="Arial"/>
        </w:rPr>
        <w:t xml:space="preserve"> being pending for consideration after this date</w:t>
      </w:r>
      <w:r>
        <w:rPr>
          <w:rFonts w:ascii="Book Antiqua" w:hAnsi="Book Antiqua" w:cs="Arial"/>
        </w:rPr>
        <w:t>. It is also very unclear</w:t>
      </w:r>
      <w:r w:rsidR="00F9031F">
        <w:rPr>
          <w:rFonts w:ascii="Book Antiqua" w:hAnsi="Book Antiqua" w:cs="Arial"/>
        </w:rPr>
        <w:t xml:space="preserve"> from the decision of the First-tier Tribunal at paragraph 20</w:t>
      </w:r>
      <w:r>
        <w:rPr>
          <w:rFonts w:ascii="Book Antiqua" w:hAnsi="Book Antiqua" w:cs="Arial"/>
        </w:rPr>
        <w:t xml:space="preserve"> why the change of address</w:t>
      </w:r>
      <w:r w:rsidR="00203C47">
        <w:rPr>
          <w:rFonts w:ascii="Book Antiqua" w:hAnsi="Book Antiqua" w:cs="Arial"/>
        </w:rPr>
        <w:t xml:space="preserve"> by the appellant</w:t>
      </w:r>
      <w:r>
        <w:rPr>
          <w:rFonts w:ascii="Book Antiqua" w:hAnsi="Book Antiqua" w:cs="Arial"/>
        </w:rPr>
        <w:t xml:space="preserve"> is of any relevance to the issue</w:t>
      </w:r>
      <w:r w:rsidR="00203C47">
        <w:rPr>
          <w:rFonts w:ascii="Book Antiqua" w:hAnsi="Book Antiqua" w:cs="Arial"/>
        </w:rPr>
        <w:t xml:space="preserve"> of proper service </w:t>
      </w:r>
      <w:r w:rsidR="00F9031F">
        <w:rPr>
          <w:rFonts w:ascii="Book Antiqua" w:hAnsi="Book Antiqua" w:cs="Arial"/>
        </w:rPr>
        <w:t>of</w:t>
      </w:r>
      <w:r w:rsidR="00203C47">
        <w:rPr>
          <w:rFonts w:ascii="Book Antiqua" w:hAnsi="Book Antiqua" w:cs="Arial"/>
        </w:rPr>
        <w:t xml:space="preserve"> the decision of the</w:t>
      </w:r>
      <w:r w:rsidR="00F9031F">
        <w:rPr>
          <w:rFonts w:ascii="Book Antiqua" w:hAnsi="Book Antiqua" w:cs="Arial"/>
        </w:rPr>
        <w:t xml:space="preserve"> 18</w:t>
      </w:r>
      <w:r w:rsidR="00F9031F" w:rsidRPr="00F9031F">
        <w:rPr>
          <w:rFonts w:ascii="Book Antiqua" w:hAnsi="Book Antiqua" w:cs="Arial"/>
          <w:vertAlign w:val="superscript"/>
        </w:rPr>
        <w:t>th</w:t>
      </w:r>
      <w:r w:rsidR="00F9031F">
        <w:rPr>
          <w:rFonts w:ascii="Book Antiqua" w:hAnsi="Book Antiqua" w:cs="Arial"/>
        </w:rPr>
        <w:t xml:space="preserve"> May 2015.</w:t>
      </w:r>
      <w:r w:rsidR="00203C47">
        <w:rPr>
          <w:rFonts w:ascii="Book Antiqua" w:hAnsi="Book Antiqua" w:cs="Arial"/>
        </w:rPr>
        <w:t xml:space="preserve"> </w:t>
      </w:r>
    </w:p>
    <w:p w:rsidR="00546523" w:rsidRPr="005C3B8F" w:rsidRDefault="005C3B8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I</w:t>
      </w:r>
      <w:r w:rsidR="00F9031F">
        <w:rPr>
          <w:rFonts w:ascii="Book Antiqua" w:hAnsi="Book Antiqua" w:cs="Arial"/>
        </w:rPr>
        <w:t xml:space="preserve"> also find that it</w:t>
      </w:r>
      <w:r>
        <w:rPr>
          <w:rFonts w:ascii="Book Antiqua" w:hAnsi="Book Antiqua" w:cs="Arial"/>
        </w:rPr>
        <w:t xml:space="preserve"> was of no relevance</w:t>
      </w:r>
      <w:r w:rsidR="00203C47">
        <w:rPr>
          <w:rFonts w:ascii="Book Antiqua" w:hAnsi="Book Antiqua" w:cs="Arial"/>
        </w:rPr>
        <w:t xml:space="preserve"> to the legality of the appellant’s presence</w:t>
      </w:r>
      <w:r>
        <w:rPr>
          <w:rFonts w:ascii="Book Antiqua" w:hAnsi="Book Antiqua" w:cs="Arial"/>
        </w:rPr>
        <w:t xml:space="preserve"> whether </w:t>
      </w:r>
      <w:r w:rsidR="00203C47">
        <w:rPr>
          <w:rFonts w:ascii="Book Antiqua" w:hAnsi="Book Antiqua" w:cs="Arial"/>
        </w:rPr>
        <w:t>he</w:t>
      </w:r>
      <w:r>
        <w:rPr>
          <w:rFonts w:ascii="Book Antiqua" w:hAnsi="Book Antiqua" w:cs="Arial"/>
        </w:rPr>
        <w:t xml:space="preserve"> studied during this period of leave from 2012 to 2014 as is asserted at paragraph 22 of the decision</w:t>
      </w:r>
      <w:r w:rsidR="00DE797A">
        <w:rPr>
          <w:rFonts w:ascii="Book Antiqua" w:hAnsi="Book Antiqua" w:cs="Arial"/>
        </w:rPr>
        <w:t>.</w:t>
      </w:r>
      <w:r>
        <w:rPr>
          <w:rFonts w:ascii="Book Antiqua" w:hAnsi="Book Antiqua" w:cs="Arial"/>
        </w:rPr>
        <w:t xml:space="preserve"> </w:t>
      </w:r>
      <w:r w:rsidR="00DE797A">
        <w:rPr>
          <w:rFonts w:ascii="Book Antiqua" w:hAnsi="Book Antiqua" w:cs="Arial"/>
        </w:rPr>
        <w:t>A</w:t>
      </w:r>
      <w:r>
        <w:rPr>
          <w:rFonts w:ascii="Book Antiqua" w:hAnsi="Book Antiqua" w:cs="Arial"/>
        </w:rPr>
        <w:t>s set out in the grounds not studying meant that his leave was liable to be curtailed</w:t>
      </w:r>
      <w:r w:rsidR="00DE797A">
        <w:rPr>
          <w:rFonts w:ascii="Book Antiqua" w:hAnsi="Book Antiqua" w:cs="Arial"/>
        </w:rPr>
        <w:t>,</w:t>
      </w:r>
      <w:r>
        <w:rPr>
          <w:rFonts w:ascii="Book Antiqua" w:hAnsi="Book Antiqua" w:cs="Arial"/>
        </w:rPr>
        <w:t xml:space="preserve"> but this was not effectively carried out by the respondent</w:t>
      </w:r>
      <w:r w:rsidR="00DE797A">
        <w:rPr>
          <w:rFonts w:ascii="Book Antiqua" w:hAnsi="Book Antiqua" w:cs="Arial"/>
        </w:rPr>
        <w:t>,</w:t>
      </w:r>
      <w:r>
        <w:rPr>
          <w:rFonts w:ascii="Book Antiqua" w:hAnsi="Book Antiqua" w:cs="Arial"/>
        </w:rPr>
        <w:t xml:space="preserve"> so the appellant</w:t>
      </w:r>
      <w:r w:rsidR="00110C7B">
        <w:rPr>
          <w:rFonts w:ascii="Book Antiqua" w:hAnsi="Book Antiqua" w:cs="Arial"/>
        </w:rPr>
        <w:t xml:space="preserve"> </w:t>
      </w:r>
      <w:r w:rsidR="00203C47">
        <w:rPr>
          <w:rFonts w:ascii="Book Antiqua" w:hAnsi="Book Antiqua" w:cs="Arial"/>
        </w:rPr>
        <w:t>remained</w:t>
      </w:r>
      <w:r>
        <w:rPr>
          <w:rFonts w:ascii="Book Antiqua" w:hAnsi="Book Antiqua" w:cs="Arial"/>
        </w:rPr>
        <w:t xml:space="preserve"> lawfully present</w:t>
      </w:r>
      <w:r w:rsidR="00203C47">
        <w:rPr>
          <w:rFonts w:ascii="Book Antiqua" w:hAnsi="Book Antiqua" w:cs="Arial"/>
        </w:rPr>
        <w:t xml:space="preserve"> in the UK</w:t>
      </w:r>
      <w:r>
        <w:rPr>
          <w:rFonts w:ascii="Book Antiqua" w:hAnsi="Book Antiqua" w:cs="Arial"/>
        </w:rPr>
        <w:t xml:space="preserve"> during this period of time.</w:t>
      </w:r>
      <w:r w:rsidR="00DE797A">
        <w:rPr>
          <w:rFonts w:ascii="Book Antiqua" w:hAnsi="Book Antiqua" w:cs="Arial"/>
        </w:rPr>
        <w:t xml:space="preserve"> A failure to attend college was not breach of the terms of his leave which rendered him unlawfully present</w:t>
      </w:r>
      <w:r w:rsidR="003D3889">
        <w:rPr>
          <w:rFonts w:ascii="Book Antiqua" w:hAnsi="Book Antiqua" w:cs="Arial"/>
        </w:rPr>
        <w:t xml:space="preserve"> but simply made him liable to a curtailment procedure</w:t>
      </w:r>
      <w:r w:rsidR="00DE797A">
        <w:rPr>
          <w:rFonts w:ascii="Book Antiqua" w:hAnsi="Book Antiqua" w:cs="Arial"/>
        </w:rPr>
        <w:t xml:space="preserve">. </w:t>
      </w:r>
      <w:r>
        <w:rPr>
          <w:rFonts w:ascii="Book Antiqua" w:hAnsi="Book Antiqua" w:cs="Arial"/>
        </w:rPr>
        <w:t xml:space="preserve"> </w:t>
      </w:r>
    </w:p>
    <w:p w:rsidR="005C3B8F" w:rsidRPr="00503413" w:rsidRDefault="005C3B8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therefore find that</w:t>
      </w:r>
      <w:r w:rsidR="007643A7">
        <w:rPr>
          <w:rFonts w:ascii="Book Antiqua" w:hAnsi="Book Antiqua" w:cs="Arial"/>
        </w:rPr>
        <w:t xml:space="preserve"> the</w:t>
      </w:r>
      <w:r>
        <w:rPr>
          <w:rFonts w:ascii="Book Antiqua" w:hAnsi="Book Antiqua" w:cs="Arial"/>
        </w:rPr>
        <w:t xml:space="preserve"> decision</w:t>
      </w:r>
      <w:r w:rsidR="007643A7">
        <w:rPr>
          <w:rFonts w:ascii="Book Antiqua" w:hAnsi="Book Antiqua" w:cs="Arial"/>
        </w:rPr>
        <w:t xml:space="preserve"> of the First-tier Tribunal</w:t>
      </w:r>
      <w:r>
        <w:rPr>
          <w:rFonts w:ascii="Book Antiqua" w:hAnsi="Book Antiqua" w:cs="Arial"/>
        </w:rPr>
        <w:t xml:space="preserve"> relating to</w:t>
      </w:r>
      <w:r w:rsidR="007643A7">
        <w:rPr>
          <w:rFonts w:ascii="Book Antiqua" w:hAnsi="Book Antiqua" w:cs="Arial"/>
        </w:rPr>
        <w:t xml:space="preserve"> the requirements of</w:t>
      </w:r>
      <w:r>
        <w:rPr>
          <w:rFonts w:ascii="Book Antiqua" w:hAnsi="Book Antiqua" w:cs="Arial"/>
        </w:rPr>
        <w:t xml:space="preserve"> paragraph 276B of the Immigration Rules was one infected with material errors of law, and therefore</w:t>
      </w:r>
      <w:r w:rsidR="007643A7">
        <w:rPr>
          <w:rFonts w:ascii="Book Antiqua" w:hAnsi="Book Antiqua" w:cs="Arial"/>
        </w:rPr>
        <w:t xml:space="preserve"> that it</w:t>
      </w:r>
      <w:r>
        <w:rPr>
          <w:rFonts w:ascii="Book Antiqua" w:hAnsi="Book Antiqua" w:cs="Arial"/>
        </w:rPr>
        <w:t xml:space="preserve"> must be set aside</w:t>
      </w:r>
      <w:r w:rsidR="007643A7">
        <w:rPr>
          <w:rFonts w:ascii="Book Antiqua" w:hAnsi="Book Antiqua" w:cs="Arial"/>
        </w:rPr>
        <w:t xml:space="preserve"> in its entirety</w:t>
      </w:r>
      <w:r>
        <w:rPr>
          <w:rFonts w:ascii="Book Antiqua" w:hAnsi="Book Antiqua" w:cs="Arial"/>
        </w:rPr>
        <w:t xml:space="preserve"> and remade</w:t>
      </w:r>
      <w:r w:rsidR="00DE797A">
        <w:rPr>
          <w:rFonts w:ascii="Book Antiqua" w:hAnsi="Book Antiqua" w:cs="Arial"/>
        </w:rPr>
        <w:t>.</w:t>
      </w:r>
    </w:p>
    <w:p w:rsidR="00503413" w:rsidRPr="00503413" w:rsidRDefault="00503413" w:rsidP="00503413">
      <w:pPr>
        <w:tabs>
          <w:tab w:val="left" w:pos="2520"/>
        </w:tabs>
        <w:spacing w:before="240"/>
        <w:jc w:val="both"/>
        <w:rPr>
          <w:rFonts w:ascii="Book Antiqua" w:hAnsi="Book Antiqua" w:cs="Arial"/>
          <w:i/>
        </w:rPr>
      </w:pPr>
      <w:r>
        <w:rPr>
          <w:rFonts w:ascii="Book Antiqua" w:hAnsi="Book Antiqua" w:cs="Arial"/>
          <w:i/>
        </w:rPr>
        <w:t>Evidence and Submissions - Remaking</w:t>
      </w:r>
    </w:p>
    <w:p w:rsidR="00503413" w:rsidRDefault="00D65D2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 adopted his statement and confirmed that it was true and correct and his evidence to the Upper Tribunal. In short summary the statement with respect to the application of 30</w:t>
      </w:r>
      <w:r w:rsidRPr="00D65D24">
        <w:rPr>
          <w:rFonts w:ascii="Book Antiqua" w:hAnsi="Book Antiqua" w:cs="Arial"/>
          <w:vertAlign w:val="superscript"/>
        </w:rPr>
        <w:t>th</w:t>
      </w:r>
      <w:r>
        <w:rPr>
          <w:rFonts w:ascii="Book Antiqua" w:hAnsi="Book Antiqua" w:cs="Arial"/>
        </w:rPr>
        <w:t xml:space="preserve"> April 2014 states as follows. He made this application and followed up the delays in decision making through his MP Mr Rob Wilson, who wrote to the Home Office in June 2015, and then back to him about the Home Office response on 29</w:t>
      </w:r>
      <w:r w:rsidRPr="00D65D24">
        <w:rPr>
          <w:rFonts w:ascii="Book Antiqua" w:hAnsi="Book Antiqua" w:cs="Arial"/>
          <w:vertAlign w:val="superscript"/>
        </w:rPr>
        <w:t>th</w:t>
      </w:r>
      <w:r>
        <w:rPr>
          <w:rFonts w:ascii="Book Antiqua" w:hAnsi="Book Antiqua" w:cs="Arial"/>
        </w:rPr>
        <w:t xml:space="preserve"> June 2015 stating that his application was still pending with a team for consideration. As he received no response from the Home Office he made a long residence application on 16</w:t>
      </w:r>
      <w:r w:rsidRPr="00D65D24">
        <w:rPr>
          <w:rFonts w:ascii="Book Antiqua" w:hAnsi="Book Antiqua" w:cs="Arial"/>
          <w:vertAlign w:val="superscript"/>
        </w:rPr>
        <w:t>th</w:t>
      </w:r>
      <w:r>
        <w:rPr>
          <w:rFonts w:ascii="Book Antiqua" w:hAnsi="Book Antiqua" w:cs="Arial"/>
        </w:rPr>
        <w:t xml:space="preserve"> March 2016 when he had completed ten years of lawful residence. He was shocked when this application was refused on 7</w:t>
      </w:r>
      <w:r w:rsidRPr="00D65D24">
        <w:rPr>
          <w:rFonts w:ascii="Book Antiqua" w:hAnsi="Book Antiqua" w:cs="Arial"/>
          <w:vertAlign w:val="superscript"/>
        </w:rPr>
        <w:t>th</w:t>
      </w:r>
      <w:r>
        <w:rPr>
          <w:rFonts w:ascii="Book Antiqua" w:hAnsi="Book Antiqua" w:cs="Arial"/>
        </w:rPr>
        <w:t xml:space="preserve"> July 2016 on the basis that the April 2015</w:t>
      </w:r>
      <w:r w:rsidR="003A59FF">
        <w:rPr>
          <w:rFonts w:ascii="Book Antiqua" w:hAnsi="Book Antiqua" w:cs="Arial"/>
        </w:rPr>
        <w:t xml:space="preserve"> application to remain as a student</w:t>
      </w:r>
      <w:r>
        <w:rPr>
          <w:rFonts w:ascii="Book Antiqua" w:hAnsi="Book Antiqua" w:cs="Arial"/>
        </w:rPr>
        <w:t xml:space="preserve"> had in fact been refused on 18</w:t>
      </w:r>
      <w:r w:rsidRPr="00D65D24">
        <w:rPr>
          <w:rFonts w:ascii="Book Antiqua" w:hAnsi="Book Antiqua" w:cs="Arial"/>
          <w:vertAlign w:val="superscript"/>
        </w:rPr>
        <w:t>th</w:t>
      </w:r>
      <w:r>
        <w:rPr>
          <w:rFonts w:ascii="Book Antiqua" w:hAnsi="Book Antiqua" w:cs="Arial"/>
        </w:rPr>
        <w:t xml:space="preserve"> May 2015. He sought advice from new solicitors and they obtained the Home Office file via a subject access request. He had always kept the Home Office informed of his address, and there was no reason why this refusal could not have been served on his solicitors as he had always given his solicitors’ address as the one for correspondence. Further it would not seem likely that the Home Office would have lied to his MP that the application of April 2014 was still pending in June 2015 if they had refused it and sent out the refusal in May 2015.    </w:t>
      </w:r>
    </w:p>
    <w:p w:rsidR="00845B7F" w:rsidRPr="00845B7F" w:rsidRDefault="00D65D24"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evidence in chief and re-examination the appellant </w:t>
      </w:r>
      <w:r w:rsidR="00845B7F">
        <w:rPr>
          <w:rFonts w:ascii="Book Antiqua" w:hAnsi="Book Antiqua" w:cs="Arial"/>
        </w:rPr>
        <w:t xml:space="preserve">said that his old representative’s (Go global) address was 162 </w:t>
      </w:r>
      <w:proofErr w:type="spellStart"/>
      <w:r w:rsidR="00845B7F">
        <w:rPr>
          <w:rFonts w:ascii="Book Antiqua" w:hAnsi="Book Antiqua" w:cs="Arial"/>
        </w:rPr>
        <w:t>Plashat</w:t>
      </w:r>
      <w:proofErr w:type="spellEnd"/>
      <w:r w:rsidR="00845B7F">
        <w:rPr>
          <w:rFonts w:ascii="Book Antiqua" w:hAnsi="Book Antiqua" w:cs="Arial"/>
        </w:rPr>
        <w:t xml:space="preserve"> Road, Upton Park, and that this address is clearly on the application form for the April 2014 application as the one for correspondence, and that he had always given his representative as his correspondence address. He said that he had seen the refusal decision of 18</w:t>
      </w:r>
      <w:r w:rsidR="00845B7F" w:rsidRPr="00845B7F">
        <w:rPr>
          <w:rFonts w:ascii="Book Antiqua" w:hAnsi="Book Antiqua" w:cs="Arial"/>
          <w:vertAlign w:val="superscript"/>
        </w:rPr>
        <w:t>th</w:t>
      </w:r>
      <w:r w:rsidR="00845B7F">
        <w:rPr>
          <w:rFonts w:ascii="Book Antiqua" w:hAnsi="Book Antiqua" w:cs="Arial"/>
        </w:rPr>
        <w:t xml:space="preserve"> May 2015 for the first time yesterday when it was emailed to him by Salam &amp; Co. He said he had lived at the address </w:t>
      </w:r>
      <w:r w:rsidR="009D20F5">
        <w:rPr>
          <w:rFonts w:ascii="Book Antiqua" w:hAnsi="Book Antiqua" w:cs="Arial"/>
        </w:rPr>
        <w:t xml:space="preserve">[ </w:t>
      </w:r>
      <w:proofErr w:type="gramStart"/>
      <w:r w:rsidR="009D20F5">
        <w:rPr>
          <w:rFonts w:ascii="Book Antiqua" w:hAnsi="Book Antiqua" w:cs="Arial"/>
        </w:rPr>
        <w:t>- ]</w:t>
      </w:r>
      <w:proofErr w:type="gramEnd"/>
      <w:r w:rsidR="00845B7F">
        <w:rPr>
          <w:rFonts w:ascii="Book Antiqua" w:hAnsi="Book Antiqua" w:cs="Arial"/>
        </w:rPr>
        <w:t>, Reading (the address on the decision of 18</w:t>
      </w:r>
      <w:r w:rsidR="00845B7F" w:rsidRPr="00845B7F">
        <w:rPr>
          <w:rFonts w:ascii="Book Antiqua" w:hAnsi="Book Antiqua" w:cs="Arial"/>
          <w:vertAlign w:val="superscript"/>
        </w:rPr>
        <w:t>th</w:t>
      </w:r>
      <w:r w:rsidR="00845B7F">
        <w:rPr>
          <w:rFonts w:ascii="Book Antiqua" w:hAnsi="Book Antiqua" w:cs="Arial"/>
        </w:rPr>
        <w:t xml:space="preserve"> </w:t>
      </w:r>
      <w:r w:rsidR="003A59FF">
        <w:rPr>
          <w:rFonts w:ascii="Book Antiqua" w:hAnsi="Book Antiqua" w:cs="Arial"/>
        </w:rPr>
        <w:t>M</w:t>
      </w:r>
      <w:r w:rsidR="00845B7F">
        <w:rPr>
          <w:rFonts w:ascii="Book Antiqua" w:hAnsi="Book Antiqua" w:cs="Arial"/>
        </w:rPr>
        <w:t>ay 2015) between April and July 2015, and that he had contacted his old representative and</w:t>
      </w:r>
      <w:r w:rsidR="003A59FF">
        <w:rPr>
          <w:rFonts w:ascii="Book Antiqua" w:hAnsi="Book Antiqua" w:cs="Arial"/>
        </w:rPr>
        <w:t xml:space="preserve"> properly</w:t>
      </w:r>
      <w:r w:rsidR="00845B7F">
        <w:rPr>
          <w:rFonts w:ascii="Book Antiqua" w:hAnsi="Book Antiqua" w:cs="Arial"/>
        </w:rPr>
        <w:t xml:space="preserve"> updated the Home Office with this change of residential address</w:t>
      </w:r>
      <w:r w:rsidR="007643A7">
        <w:rPr>
          <w:rFonts w:ascii="Book Antiqua" w:hAnsi="Book Antiqua" w:cs="Arial"/>
        </w:rPr>
        <w:t>,</w:t>
      </w:r>
      <w:r w:rsidR="003A59FF">
        <w:rPr>
          <w:rFonts w:ascii="Book Antiqua" w:hAnsi="Book Antiqua" w:cs="Arial"/>
        </w:rPr>
        <w:t xml:space="preserve"> but had not received any refusal notice to this address during this time</w:t>
      </w:r>
      <w:r w:rsidR="00845B7F">
        <w:rPr>
          <w:rFonts w:ascii="Book Antiqua" w:hAnsi="Book Antiqua" w:cs="Arial"/>
        </w:rPr>
        <w:t xml:space="preserve">. </w:t>
      </w:r>
    </w:p>
    <w:p w:rsidR="00503413" w:rsidRPr="00845B7F" w:rsidRDefault="00845B7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 xml:space="preserve">Mr </w:t>
      </w:r>
      <w:proofErr w:type="spellStart"/>
      <w:r>
        <w:rPr>
          <w:rFonts w:ascii="Book Antiqua" w:hAnsi="Book Antiqua" w:cs="Arial"/>
        </w:rPr>
        <w:t>Tufan</w:t>
      </w:r>
      <w:proofErr w:type="spellEnd"/>
      <w:r>
        <w:rPr>
          <w:rFonts w:ascii="Book Antiqua" w:hAnsi="Book Antiqua" w:cs="Arial"/>
        </w:rPr>
        <w:t xml:space="preserve"> submitted that the only issue was whether the letter of 18</w:t>
      </w:r>
      <w:r w:rsidRPr="00845B7F">
        <w:rPr>
          <w:rFonts w:ascii="Book Antiqua" w:hAnsi="Book Antiqua" w:cs="Arial"/>
          <w:vertAlign w:val="superscript"/>
        </w:rPr>
        <w:t>th</w:t>
      </w:r>
      <w:r>
        <w:rPr>
          <w:rFonts w:ascii="Book Antiqua" w:hAnsi="Book Antiqua" w:cs="Arial"/>
        </w:rPr>
        <w:t xml:space="preserve"> May 2015 had been properly served on the appellant. There was a delivery number. The appellant had been a student who had failed to attend college after 2011, and he should have told the Home Office that he was not doing so and as a result his evidence that he did not receive the letter of 18</w:t>
      </w:r>
      <w:r w:rsidRPr="00845B7F">
        <w:rPr>
          <w:rFonts w:ascii="Book Antiqua" w:hAnsi="Book Antiqua" w:cs="Arial"/>
          <w:vertAlign w:val="superscript"/>
        </w:rPr>
        <w:t>th</w:t>
      </w:r>
      <w:r>
        <w:rPr>
          <w:rFonts w:ascii="Book Antiqua" w:hAnsi="Book Antiqua" w:cs="Arial"/>
        </w:rPr>
        <w:t xml:space="preserve"> </w:t>
      </w:r>
      <w:r w:rsidR="00052D8C">
        <w:rPr>
          <w:rFonts w:ascii="Book Antiqua" w:hAnsi="Book Antiqua" w:cs="Arial"/>
        </w:rPr>
        <w:t>M</w:t>
      </w:r>
      <w:r>
        <w:rPr>
          <w:rFonts w:ascii="Book Antiqua" w:hAnsi="Book Antiqua" w:cs="Arial"/>
        </w:rPr>
        <w:t xml:space="preserve">ay 2015 was not as strong as it might otherwise have been.  </w:t>
      </w:r>
    </w:p>
    <w:p w:rsidR="00052D8C" w:rsidRPr="00052D8C" w:rsidRDefault="00845B7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Salam submitted that there was no explanation from the respondent as to what despatched by bag to address exception, as set out in the respondent’s records</w:t>
      </w:r>
      <w:r w:rsidR="00052D8C">
        <w:rPr>
          <w:rFonts w:ascii="Book Antiqua" w:hAnsi="Book Antiqua" w:cs="Arial"/>
        </w:rPr>
        <w:t xml:space="preserve"> at paragraph 24</w:t>
      </w:r>
      <w:r>
        <w:rPr>
          <w:rFonts w:ascii="Book Antiqua" w:hAnsi="Book Antiqua" w:cs="Arial"/>
        </w:rPr>
        <w:t xml:space="preserve">, meant. </w:t>
      </w:r>
      <w:r w:rsidR="00052D8C">
        <w:rPr>
          <w:rFonts w:ascii="Book Antiqua" w:hAnsi="Book Antiqua" w:cs="Arial"/>
        </w:rPr>
        <w:t>It was clear it did not mean sent to the representative’s address, as this is set out at page 27 with the subsequent decision under challenge. Royal Mail’s evidence is that the</w:t>
      </w:r>
      <w:r w:rsidR="003A59FF">
        <w:rPr>
          <w:rFonts w:ascii="Book Antiqua" w:hAnsi="Book Antiqua" w:cs="Arial"/>
        </w:rPr>
        <w:t xml:space="preserve"> delivery</w:t>
      </w:r>
      <w:r w:rsidR="00052D8C">
        <w:rPr>
          <w:rFonts w:ascii="Book Antiqua" w:hAnsi="Book Antiqua" w:cs="Arial"/>
        </w:rPr>
        <w:t xml:space="preserve"> number is not a recorded delivery number – and this is</w:t>
      </w:r>
      <w:r w:rsidR="003A59FF">
        <w:rPr>
          <w:rFonts w:ascii="Book Antiqua" w:hAnsi="Book Antiqua" w:cs="Arial"/>
        </w:rPr>
        <w:t xml:space="preserve"> also</w:t>
      </w:r>
      <w:r w:rsidR="00052D8C">
        <w:rPr>
          <w:rFonts w:ascii="Book Antiqua" w:hAnsi="Book Antiqua" w:cs="Arial"/>
        </w:rPr>
        <w:t xml:space="preserve"> clear as all such numbers have GB at the end. The fact that the appellant’s MP was told that the application was pending with a team on 29</w:t>
      </w:r>
      <w:r w:rsidR="00052D8C" w:rsidRPr="00052D8C">
        <w:rPr>
          <w:rFonts w:ascii="Book Antiqua" w:hAnsi="Book Antiqua" w:cs="Arial"/>
          <w:vertAlign w:val="superscript"/>
        </w:rPr>
        <w:t>th</w:t>
      </w:r>
      <w:r w:rsidR="00052D8C">
        <w:rPr>
          <w:rFonts w:ascii="Book Antiqua" w:hAnsi="Book Antiqua" w:cs="Arial"/>
        </w:rPr>
        <w:t xml:space="preserve"> June 2015 is also indicative that the decision of 18</w:t>
      </w:r>
      <w:r w:rsidR="00052D8C" w:rsidRPr="00052D8C">
        <w:rPr>
          <w:rFonts w:ascii="Book Antiqua" w:hAnsi="Book Antiqua" w:cs="Arial"/>
          <w:vertAlign w:val="superscript"/>
        </w:rPr>
        <w:t>th</w:t>
      </w:r>
      <w:r w:rsidR="00052D8C">
        <w:rPr>
          <w:rFonts w:ascii="Book Antiqua" w:hAnsi="Book Antiqua" w:cs="Arial"/>
        </w:rPr>
        <w:t xml:space="preserve"> May 2015 was not served properly on the appellant</w:t>
      </w:r>
      <w:r w:rsidR="003A59FF">
        <w:rPr>
          <w:rFonts w:ascii="Book Antiqua" w:hAnsi="Book Antiqua" w:cs="Arial"/>
        </w:rPr>
        <w:t xml:space="preserve"> on 19</w:t>
      </w:r>
      <w:r w:rsidR="003A59FF" w:rsidRPr="003A59FF">
        <w:rPr>
          <w:rFonts w:ascii="Book Antiqua" w:hAnsi="Book Antiqua" w:cs="Arial"/>
          <w:vertAlign w:val="superscript"/>
        </w:rPr>
        <w:t>th</w:t>
      </w:r>
      <w:r w:rsidR="003A59FF">
        <w:rPr>
          <w:rFonts w:ascii="Book Antiqua" w:hAnsi="Book Antiqua" w:cs="Arial"/>
        </w:rPr>
        <w:t xml:space="preserve"> May 2015 as claimed by the respondent</w:t>
      </w:r>
      <w:r w:rsidR="00052D8C">
        <w:rPr>
          <w:rFonts w:ascii="Book Antiqua" w:hAnsi="Book Antiqua" w:cs="Arial"/>
        </w:rPr>
        <w:t>. Th</w:t>
      </w:r>
      <w:r w:rsidR="003A59FF">
        <w:rPr>
          <w:rFonts w:ascii="Book Antiqua" w:hAnsi="Book Antiqua" w:cs="Arial"/>
        </w:rPr>
        <w:t>is decision</w:t>
      </w:r>
      <w:r w:rsidR="00052D8C">
        <w:rPr>
          <w:rFonts w:ascii="Book Antiqua" w:hAnsi="Book Antiqua" w:cs="Arial"/>
        </w:rPr>
        <w:t xml:space="preserve"> letter was</w:t>
      </w:r>
      <w:r w:rsidR="003A59FF">
        <w:rPr>
          <w:rFonts w:ascii="Book Antiqua" w:hAnsi="Book Antiqua" w:cs="Arial"/>
        </w:rPr>
        <w:t>, in reality,</w:t>
      </w:r>
      <w:r w:rsidR="00052D8C">
        <w:rPr>
          <w:rFonts w:ascii="Book Antiqua" w:hAnsi="Book Antiqua" w:cs="Arial"/>
        </w:rPr>
        <w:t xml:space="preserve"> first served on the appellant b</w:t>
      </w:r>
      <w:r w:rsidR="003A59FF">
        <w:rPr>
          <w:rFonts w:ascii="Book Antiqua" w:hAnsi="Book Antiqua" w:cs="Arial"/>
        </w:rPr>
        <w:t>y</w:t>
      </w:r>
      <w:r w:rsidR="00052D8C">
        <w:rPr>
          <w:rFonts w:ascii="Book Antiqua" w:hAnsi="Book Antiqua" w:cs="Arial"/>
        </w:rPr>
        <w:t xml:space="preserve"> being sent to Salam &amp; Co yesterday by email.</w:t>
      </w:r>
    </w:p>
    <w:p w:rsidR="00052D8C" w:rsidRPr="00052D8C" w:rsidRDefault="00052D8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appellant’s evidence before the First-tier Tribunal about his studies between 2011 and 2012 was that he found the administrative staff rude and the teaching was often cancelled and as the college demanded more money he stopped attending and started the quest to find a new college. He had completed three courses successfully between 2006 and 2011 but as he had not finished his course at St Peter’s College he found it difficult to find another college that would accept him. When he did find a </w:t>
      </w:r>
      <w:proofErr w:type="gramStart"/>
      <w:r>
        <w:rPr>
          <w:rFonts w:ascii="Book Antiqua" w:hAnsi="Book Antiqua" w:cs="Arial"/>
        </w:rPr>
        <w:t>college</w:t>
      </w:r>
      <w:proofErr w:type="gramEnd"/>
      <w:r>
        <w:rPr>
          <w:rFonts w:ascii="Book Antiqua" w:hAnsi="Book Antiqua" w:cs="Arial"/>
        </w:rPr>
        <w:t xml:space="preserve"> he made his application of 30</w:t>
      </w:r>
      <w:r w:rsidRPr="00052D8C">
        <w:rPr>
          <w:rFonts w:ascii="Book Antiqua" w:hAnsi="Book Antiqua" w:cs="Arial"/>
          <w:vertAlign w:val="superscript"/>
        </w:rPr>
        <w:t>th</w:t>
      </w:r>
      <w:r>
        <w:rPr>
          <w:rFonts w:ascii="Book Antiqua" w:hAnsi="Book Antiqua" w:cs="Arial"/>
        </w:rPr>
        <w:t xml:space="preserve"> April 2014. </w:t>
      </w:r>
      <w:r w:rsidR="003A59FF">
        <w:rPr>
          <w:rFonts w:ascii="Book Antiqua" w:hAnsi="Book Antiqua" w:cs="Arial"/>
        </w:rPr>
        <w:t>He therefore had acted properly and in accordance with the conditions of his leave to remain.</w:t>
      </w:r>
      <w:r>
        <w:rPr>
          <w:rFonts w:ascii="Book Antiqua" w:hAnsi="Book Antiqua" w:cs="Arial"/>
        </w:rPr>
        <w:t xml:space="preserve">  </w:t>
      </w:r>
    </w:p>
    <w:p w:rsidR="005311D3" w:rsidRPr="005311D3" w:rsidRDefault="00052D8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As a result</w:t>
      </w:r>
      <w:r w:rsidR="005311D3">
        <w:rPr>
          <w:rFonts w:ascii="Book Antiqua" w:hAnsi="Book Antiqua" w:cs="Arial"/>
        </w:rPr>
        <w:t>, it is submitted,</w:t>
      </w:r>
      <w:r>
        <w:rPr>
          <w:rFonts w:ascii="Book Antiqua" w:hAnsi="Book Antiqua" w:cs="Arial"/>
        </w:rPr>
        <w:t xml:space="preserve"> the appellant has been in the UK since the 10</w:t>
      </w:r>
      <w:r w:rsidRPr="00052D8C">
        <w:rPr>
          <w:rFonts w:ascii="Book Antiqua" w:hAnsi="Book Antiqua" w:cs="Arial"/>
          <w:vertAlign w:val="superscript"/>
        </w:rPr>
        <w:t>th</w:t>
      </w:r>
      <w:r>
        <w:rPr>
          <w:rFonts w:ascii="Book Antiqua" w:hAnsi="Book Antiqua" w:cs="Arial"/>
        </w:rPr>
        <w:t xml:space="preserve"> January 2016 with no impermissible gaps and thus has more than ten years continuous residence in the UK and there are no other factors which disentitle him under paragraph 276B of the Immigration Rules</w:t>
      </w:r>
      <w:r w:rsidR="007643A7">
        <w:rPr>
          <w:rFonts w:ascii="Book Antiqua" w:hAnsi="Book Antiqua" w:cs="Arial"/>
        </w:rPr>
        <w:t xml:space="preserve"> to indefinite leave to remain</w:t>
      </w:r>
      <w:r>
        <w:rPr>
          <w:rFonts w:ascii="Book Antiqua" w:hAnsi="Book Antiqua" w:cs="Arial"/>
        </w:rPr>
        <w:t>.</w:t>
      </w:r>
    </w:p>
    <w:p w:rsidR="005311D3" w:rsidRPr="005311D3" w:rsidRDefault="005311D3" w:rsidP="005311D3">
      <w:pPr>
        <w:tabs>
          <w:tab w:val="left" w:pos="2520"/>
        </w:tabs>
        <w:spacing w:before="240"/>
        <w:jc w:val="both"/>
        <w:rPr>
          <w:rFonts w:ascii="Book Antiqua" w:hAnsi="Book Antiqua" w:cs="Arial"/>
          <w:i/>
        </w:rPr>
      </w:pPr>
      <w:r>
        <w:rPr>
          <w:rFonts w:ascii="Book Antiqua" w:hAnsi="Book Antiqua" w:cs="Arial"/>
          <w:i/>
        </w:rPr>
        <w:t>Conclusions - Remaking</w:t>
      </w:r>
    </w:p>
    <w:p w:rsidR="00312731" w:rsidRPr="00312731" w:rsidRDefault="003A59FF"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am satisfied on the balance of probabilities that the decision of 18</w:t>
      </w:r>
      <w:r w:rsidRPr="003A59FF">
        <w:rPr>
          <w:rFonts w:ascii="Book Antiqua" w:hAnsi="Book Antiqua" w:cs="Arial"/>
          <w:vertAlign w:val="superscript"/>
        </w:rPr>
        <w:t>th</w:t>
      </w:r>
      <w:r>
        <w:rPr>
          <w:rFonts w:ascii="Book Antiqua" w:hAnsi="Book Antiqua" w:cs="Arial"/>
        </w:rPr>
        <w:t xml:space="preserve"> May 2015 was not</w:t>
      </w:r>
      <w:r w:rsidR="00312731">
        <w:rPr>
          <w:rFonts w:ascii="Book Antiqua" w:hAnsi="Book Antiqua" w:cs="Arial"/>
        </w:rPr>
        <w:t xml:space="preserve"> properly</w:t>
      </w:r>
      <w:r>
        <w:rPr>
          <w:rFonts w:ascii="Book Antiqua" w:hAnsi="Book Antiqua" w:cs="Arial"/>
        </w:rPr>
        <w:t xml:space="preserve"> served on the appellant</w:t>
      </w:r>
      <w:r w:rsidR="00312731">
        <w:rPr>
          <w:rFonts w:ascii="Book Antiqua" w:hAnsi="Book Antiqua" w:cs="Arial"/>
        </w:rPr>
        <w:t>, either to his address or that of his representative,</w:t>
      </w:r>
      <w:r>
        <w:rPr>
          <w:rFonts w:ascii="Book Antiqua" w:hAnsi="Book Antiqua" w:cs="Arial"/>
        </w:rPr>
        <w:t xml:space="preserve"> shortly after its making</w:t>
      </w:r>
      <w:r w:rsidR="00312731">
        <w:rPr>
          <w:rFonts w:ascii="Book Antiqua" w:hAnsi="Book Antiqua" w:cs="Arial"/>
        </w:rPr>
        <w:t xml:space="preserve"> on 19</w:t>
      </w:r>
      <w:r w:rsidR="00312731" w:rsidRPr="00312731">
        <w:rPr>
          <w:rFonts w:ascii="Book Antiqua" w:hAnsi="Book Antiqua" w:cs="Arial"/>
          <w:vertAlign w:val="superscript"/>
        </w:rPr>
        <w:t>th</w:t>
      </w:r>
      <w:r w:rsidR="00312731">
        <w:rPr>
          <w:rFonts w:ascii="Book Antiqua" w:hAnsi="Book Antiqua" w:cs="Arial"/>
        </w:rPr>
        <w:t xml:space="preserve"> May 2015</w:t>
      </w:r>
      <w:r>
        <w:rPr>
          <w:rFonts w:ascii="Book Antiqua" w:hAnsi="Book Antiqua" w:cs="Arial"/>
        </w:rPr>
        <w:t xml:space="preserve"> as claimed by the respondent but was first provided to him and his current representative on 11</w:t>
      </w:r>
      <w:r w:rsidRPr="003A59FF">
        <w:rPr>
          <w:rFonts w:ascii="Book Antiqua" w:hAnsi="Book Antiqua" w:cs="Arial"/>
          <w:vertAlign w:val="superscript"/>
        </w:rPr>
        <w:t>th</w:t>
      </w:r>
      <w:r>
        <w:rPr>
          <w:rFonts w:ascii="Book Antiqua" w:hAnsi="Book Antiqua" w:cs="Arial"/>
        </w:rPr>
        <w:t xml:space="preserve"> June 2018. </w:t>
      </w:r>
      <w:r w:rsidR="007643A7">
        <w:rPr>
          <w:rFonts w:ascii="Book Antiqua" w:hAnsi="Book Antiqua" w:cs="Arial"/>
        </w:rPr>
        <w:t>I come to this conclusion primarily</w:t>
      </w:r>
      <w:r>
        <w:rPr>
          <w:rFonts w:ascii="Book Antiqua" w:hAnsi="Book Antiqua" w:cs="Arial"/>
        </w:rPr>
        <w:t xml:space="preserve"> because the respondent wrote to the appellant’s MP on 29</w:t>
      </w:r>
      <w:r w:rsidRPr="003A59FF">
        <w:rPr>
          <w:rFonts w:ascii="Book Antiqua" w:hAnsi="Book Antiqua" w:cs="Arial"/>
          <w:vertAlign w:val="superscript"/>
        </w:rPr>
        <w:t>th</w:t>
      </w:r>
      <w:r>
        <w:rPr>
          <w:rFonts w:ascii="Book Antiqua" w:hAnsi="Book Antiqua" w:cs="Arial"/>
        </w:rPr>
        <w:t xml:space="preserve"> June 2015 stating that the application was “with a team for consideration” and that he would be “notified of the outcome as soon as possible”. Further the GCID Case Record Sheet for the supposed delivery of this decision </w:t>
      </w:r>
      <w:r w:rsidR="00312731">
        <w:rPr>
          <w:rFonts w:ascii="Book Antiqua" w:hAnsi="Book Antiqua" w:cs="Arial"/>
        </w:rPr>
        <w:t>does not provide a recorded delivery number to a representative’s or residential address. I do not find the fact that the appellant stopped attending a college</w:t>
      </w:r>
      <w:r w:rsidR="007643A7">
        <w:rPr>
          <w:rFonts w:ascii="Book Antiqua" w:hAnsi="Book Antiqua" w:cs="Arial"/>
        </w:rPr>
        <w:t>,</w:t>
      </w:r>
      <w:r w:rsidR="00312731">
        <w:rPr>
          <w:rFonts w:ascii="Book Antiqua" w:hAnsi="Book Antiqua" w:cs="Arial"/>
        </w:rPr>
        <w:t xml:space="preserve"> which the respondent h</w:t>
      </w:r>
      <w:r w:rsidR="007643A7">
        <w:rPr>
          <w:rFonts w:ascii="Book Antiqua" w:hAnsi="Book Antiqua" w:cs="Arial"/>
        </w:rPr>
        <w:t>im</w:t>
      </w:r>
      <w:r w:rsidR="00312731">
        <w:rPr>
          <w:rFonts w:ascii="Book Antiqua" w:hAnsi="Book Antiqua" w:cs="Arial"/>
        </w:rPr>
        <w:t>self</w:t>
      </w:r>
      <w:r w:rsidR="000E351C">
        <w:rPr>
          <w:rFonts w:ascii="Book Antiqua" w:hAnsi="Book Antiqua" w:cs="Arial"/>
        </w:rPr>
        <w:t xml:space="preserve"> later</w:t>
      </w:r>
      <w:r w:rsidR="00312731">
        <w:rPr>
          <w:rFonts w:ascii="Book Antiqua" w:hAnsi="Book Antiqua" w:cs="Arial"/>
        </w:rPr>
        <w:t xml:space="preserve"> removed sponsor status from</w:t>
      </w:r>
      <w:r w:rsidR="007643A7">
        <w:rPr>
          <w:rFonts w:ascii="Book Antiqua" w:hAnsi="Book Antiqua" w:cs="Arial"/>
        </w:rPr>
        <w:t>,</w:t>
      </w:r>
      <w:r w:rsidR="00312731">
        <w:rPr>
          <w:rFonts w:ascii="Book Antiqua" w:hAnsi="Book Antiqua" w:cs="Arial"/>
        </w:rPr>
        <w:t xml:space="preserve"> because he found it unsatisfactory in its teaching and administration is a factor which leads me to </w:t>
      </w:r>
      <w:r w:rsidR="00312731">
        <w:rPr>
          <w:rFonts w:ascii="Book Antiqua" w:hAnsi="Book Antiqua" w:cs="Arial"/>
        </w:rPr>
        <w:lastRenderedPageBreak/>
        <w:t>disbelieve his evidence that he and his representative did not receive this decision</w:t>
      </w:r>
      <w:r w:rsidR="000E351C">
        <w:rPr>
          <w:rFonts w:ascii="Book Antiqua" w:hAnsi="Book Antiqua" w:cs="Arial"/>
        </w:rPr>
        <w:t>, nor the fact that it took</w:t>
      </w:r>
      <w:r w:rsidR="00E17EDF">
        <w:rPr>
          <w:rFonts w:ascii="Book Antiqua" w:hAnsi="Book Antiqua" w:cs="Arial"/>
        </w:rPr>
        <w:t xml:space="preserve"> him</w:t>
      </w:r>
      <w:r w:rsidR="000E351C">
        <w:rPr>
          <w:rFonts w:ascii="Book Antiqua" w:hAnsi="Book Antiqua" w:cs="Arial"/>
        </w:rPr>
        <w:t xml:space="preserve"> some time to find an alternative college and make a new application for</w:t>
      </w:r>
      <w:r w:rsidR="00E17EDF">
        <w:rPr>
          <w:rFonts w:ascii="Book Antiqua" w:hAnsi="Book Antiqua" w:cs="Arial"/>
        </w:rPr>
        <w:t xml:space="preserve"> further</w:t>
      </w:r>
      <w:r w:rsidR="000E351C">
        <w:rPr>
          <w:rFonts w:ascii="Book Antiqua" w:hAnsi="Book Antiqua" w:cs="Arial"/>
        </w:rPr>
        <w:t xml:space="preserve"> leave to remain as a student</w:t>
      </w:r>
      <w:r w:rsidR="00312731">
        <w:rPr>
          <w:rFonts w:ascii="Book Antiqua" w:hAnsi="Book Antiqua" w:cs="Arial"/>
        </w:rPr>
        <w:t xml:space="preserve">. The fact that he did inform the respondent of his change of residential address is a neutral matter which takes this issue no further.  </w:t>
      </w:r>
    </w:p>
    <w:p w:rsidR="00845B7F" w:rsidRPr="005C3B8F" w:rsidRDefault="00312731"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As I have now found that the appellant was not properly served with the decision of 18</w:t>
      </w:r>
      <w:r w:rsidRPr="00312731">
        <w:rPr>
          <w:rFonts w:ascii="Book Antiqua" w:hAnsi="Book Antiqua" w:cs="Arial"/>
          <w:vertAlign w:val="superscript"/>
        </w:rPr>
        <w:t>th</w:t>
      </w:r>
      <w:r>
        <w:rPr>
          <w:rFonts w:ascii="Book Antiqua" w:hAnsi="Book Antiqua" w:cs="Arial"/>
        </w:rPr>
        <w:t xml:space="preserve"> May 2015 it follows that he has been lawfully in the UK without any breaks of more than 28 days since the 10</w:t>
      </w:r>
      <w:r w:rsidRPr="00312731">
        <w:rPr>
          <w:rFonts w:ascii="Book Antiqua" w:hAnsi="Book Antiqua" w:cs="Arial"/>
          <w:vertAlign w:val="superscript"/>
        </w:rPr>
        <w:t>th</w:t>
      </w:r>
      <w:r>
        <w:rPr>
          <w:rFonts w:ascii="Book Antiqua" w:hAnsi="Book Antiqua" w:cs="Arial"/>
        </w:rPr>
        <w:t xml:space="preserve"> January 2006 and as a result for a</w:t>
      </w:r>
      <w:r w:rsidR="00E17EDF">
        <w:rPr>
          <w:rFonts w:ascii="Book Antiqua" w:hAnsi="Book Antiqua" w:cs="Arial"/>
        </w:rPr>
        <w:t xml:space="preserve"> </w:t>
      </w:r>
      <w:r w:rsidR="009D20F5">
        <w:rPr>
          <w:rFonts w:ascii="Book Antiqua" w:hAnsi="Book Antiqua" w:cs="Arial"/>
        </w:rPr>
        <w:t>continuous</w:t>
      </w:r>
      <w:r>
        <w:rPr>
          <w:rFonts w:ascii="Book Antiqua" w:hAnsi="Book Antiqua" w:cs="Arial"/>
        </w:rPr>
        <w:t xml:space="preserve"> period of more than ten years. It is accepted by the respondent that he meets all the other requirements of paragraph 276B of the Immigration Rules</w:t>
      </w:r>
      <w:r w:rsidR="000E351C">
        <w:rPr>
          <w:rFonts w:ascii="Book Antiqua" w:hAnsi="Book Antiqua" w:cs="Arial"/>
        </w:rPr>
        <w:t>, and I am also satisfied that this is the case. The appellant undoubtedly has private life ties with the UK having lived in this country for this period of time, and removal would undoubtedly interfere with those ties. The appellant speaks good English but has supplied no information about his ability to support himself financially. I find that his removal would be a disproportionate interference with his Article 8 ECHR rights as there is no public interest in his removal given that he is able to meet the requirements of the long residence Immigration Rules</w:t>
      </w:r>
      <w:r w:rsidR="00E17EDF">
        <w:rPr>
          <w:rFonts w:ascii="Book Antiqua" w:hAnsi="Book Antiqua" w:cs="Arial"/>
        </w:rPr>
        <w:t xml:space="preserve"> for indefinite leave to remain</w:t>
      </w:r>
      <w:r w:rsidR="000E351C">
        <w:rPr>
          <w:rFonts w:ascii="Book Antiqua" w:hAnsi="Book Antiqua" w:cs="Arial"/>
        </w:rPr>
        <w:t xml:space="preserve"> at paragraph 276B.  </w:t>
      </w:r>
      <w:r>
        <w:rPr>
          <w:rFonts w:ascii="Book Antiqua" w:hAnsi="Book Antiqua" w:cs="Arial"/>
        </w:rPr>
        <w:t xml:space="preserve"> </w:t>
      </w:r>
      <w:r w:rsidR="00052D8C">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203C47">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 the </w:t>
      </w:r>
      <w:r>
        <w:rPr>
          <w:rFonts w:ascii="Book Antiqua" w:hAnsi="Book Antiqua" w:cs="Arial"/>
        </w:rPr>
        <w:t>decision</w:t>
      </w:r>
      <w:r w:rsidR="00503413">
        <w:rPr>
          <w:rFonts w:ascii="Book Antiqua" w:hAnsi="Book Antiqua" w:cs="Arial"/>
        </w:rPr>
        <w:t xml:space="preserve"> of the First-tier Tribunal.</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 by allowing</w:t>
      </w:r>
      <w:r w:rsidR="00503413">
        <w:rPr>
          <w:rFonts w:ascii="Book Antiqua" w:hAnsi="Book Antiqua" w:cs="Arial"/>
        </w:rPr>
        <w:t xml:space="preserve"> it on</w:t>
      </w:r>
      <w:r w:rsidR="000E351C">
        <w:rPr>
          <w:rFonts w:ascii="Book Antiqua" w:hAnsi="Book Antiqua" w:cs="Arial"/>
        </w:rPr>
        <w:t xml:space="preserve"> Article 8 ECHR</w:t>
      </w:r>
      <w:r w:rsidR="00503413">
        <w:rPr>
          <w:rFonts w:ascii="Book Antiqua" w:hAnsi="Book Antiqua" w:cs="Arial"/>
        </w:rPr>
        <w:t xml:space="preserve"> human rights grounds</w:t>
      </w:r>
      <w:r w:rsidR="00270D89">
        <w:rPr>
          <w:rFonts w:ascii="Book Antiqua" w:hAnsi="Book Antiqua" w:cs="Arial"/>
        </w:rPr>
        <w:t>.</w:t>
      </w:r>
    </w:p>
    <w:p w:rsidR="00270D89" w:rsidRDefault="00270D89"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051CA1">
        <w:rPr>
          <w:rFonts w:ascii="Book Antiqua" w:hAnsi="Book Antiqua" w:cs="Arial"/>
        </w:rPr>
        <w:t>12</w:t>
      </w:r>
      <w:r w:rsidR="00051CA1" w:rsidRPr="00051CA1">
        <w:rPr>
          <w:rFonts w:ascii="Book Antiqua" w:hAnsi="Book Antiqua" w:cs="Arial"/>
          <w:vertAlign w:val="superscript"/>
        </w:rPr>
        <w:t>th</w:t>
      </w:r>
      <w:r w:rsidR="00051CA1">
        <w:rPr>
          <w:rFonts w:ascii="Book Antiqua" w:hAnsi="Book Antiqua" w:cs="Arial"/>
        </w:rPr>
        <w:t xml:space="preserve"> June</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p w:rsidR="009D20F5" w:rsidRDefault="009D20F5" w:rsidP="00933B65">
      <w:pPr>
        <w:tabs>
          <w:tab w:val="left" w:pos="567"/>
        </w:tabs>
        <w:jc w:val="both"/>
        <w:rPr>
          <w:rFonts w:ascii="Book Antiqua" w:hAnsi="Book Antiqua" w:cs="Arial"/>
        </w:rPr>
      </w:pPr>
    </w:p>
    <w:p w:rsidR="009D20F5" w:rsidRDefault="009D20F5" w:rsidP="00933B65">
      <w:pPr>
        <w:tabs>
          <w:tab w:val="left" w:pos="567"/>
        </w:tabs>
        <w:jc w:val="both"/>
        <w:rPr>
          <w:rFonts w:ascii="Book Antiqua" w:hAnsi="Book Antiqua" w:cs="Arial"/>
        </w:rPr>
      </w:pPr>
    </w:p>
    <w:p w:rsidR="00546523" w:rsidRPr="00614E94" w:rsidRDefault="00546523" w:rsidP="00546523">
      <w:pPr>
        <w:tabs>
          <w:tab w:val="left" w:pos="567"/>
        </w:tabs>
        <w:jc w:val="both"/>
        <w:rPr>
          <w:rFonts w:ascii="Book Antiqua" w:hAnsi="Book Antiqua" w:cs="Arial"/>
          <w:i/>
        </w:rPr>
      </w:pPr>
      <w:r w:rsidRPr="00557A4C">
        <w:rPr>
          <w:rFonts w:ascii="Book Antiqua" w:hAnsi="Book Antiqua" w:cs="Arial"/>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rsidR="00546523" w:rsidRDefault="00546523" w:rsidP="00546523">
      <w:pPr>
        <w:tabs>
          <w:tab w:val="left" w:pos="567"/>
        </w:tabs>
        <w:jc w:val="both"/>
        <w:rPr>
          <w:rFonts w:ascii="Book Antiqua" w:hAnsi="Book Antiqua" w:cs="Arial"/>
        </w:rPr>
      </w:pPr>
    </w:p>
    <w:p w:rsidR="00546523" w:rsidRDefault="00546523" w:rsidP="00546523">
      <w:pPr>
        <w:tabs>
          <w:tab w:val="left" w:pos="567"/>
        </w:tabs>
        <w:ind w:left="567"/>
        <w:jc w:val="both"/>
        <w:rPr>
          <w:rFonts w:ascii="Book Antiqua" w:hAnsi="Book Antiqua" w:cs="Arial"/>
        </w:rPr>
      </w:pPr>
      <w:r>
        <w:rPr>
          <w:rFonts w:ascii="Book Antiqua" w:hAnsi="Book Antiqua" w:cs="Arial"/>
        </w:rPr>
        <w:t>In the light of my decision to re-make the decision in the appeal by allowing it, I have considered whether to make a fee award.</w:t>
      </w:r>
      <w:r w:rsidR="00203C47">
        <w:rPr>
          <w:rFonts w:ascii="Book Antiqua" w:hAnsi="Book Antiqua" w:cs="Arial"/>
        </w:rPr>
        <w:t xml:space="preserve"> I</w:t>
      </w:r>
      <w:r>
        <w:rPr>
          <w:rFonts w:ascii="Book Antiqua" w:hAnsi="Book Antiqua" w:cs="Arial"/>
        </w:rPr>
        <w:t xml:space="preserve"> have had regard to the Joint Presidential Guidance Note: Fee Awards in Immigration Appeals. I have decided to make no fee award because</w:t>
      </w:r>
      <w:r w:rsidR="00203C47">
        <w:rPr>
          <w:rFonts w:ascii="Book Antiqua" w:hAnsi="Book Antiqua" w:cs="Arial"/>
        </w:rPr>
        <w:t xml:space="preserve"> I was not asked to make one by the appellant’s representative.</w:t>
      </w:r>
    </w:p>
    <w:p w:rsidR="00546523" w:rsidRDefault="00546523" w:rsidP="00933B65">
      <w:pPr>
        <w:tabs>
          <w:tab w:val="left" w:pos="567"/>
        </w:tabs>
        <w:jc w:val="both"/>
        <w:rPr>
          <w:rFonts w:ascii="Book Antiqua" w:hAnsi="Book Antiqua" w:cs="Arial"/>
        </w:rPr>
      </w:pPr>
    </w:p>
    <w:p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203C47">
        <w:rPr>
          <w:rFonts w:ascii="Book Antiqua" w:hAnsi="Book Antiqua" w:cs="Arial"/>
        </w:rPr>
        <w:t>12</w:t>
      </w:r>
      <w:r w:rsidR="00203C47" w:rsidRPr="00203C47">
        <w:rPr>
          <w:rFonts w:ascii="Book Antiqua" w:hAnsi="Book Antiqua" w:cs="Arial"/>
          <w:vertAlign w:val="superscript"/>
        </w:rPr>
        <w:t>th</w:t>
      </w:r>
      <w:r w:rsidR="00203C47">
        <w:rPr>
          <w:rFonts w:ascii="Book Antiqua" w:hAnsi="Book Antiqua" w:cs="Arial"/>
        </w:rPr>
        <w:t xml:space="preserve"> June 2018</w:t>
      </w:r>
    </w:p>
    <w:p w:rsidR="00546523" w:rsidRDefault="00546523" w:rsidP="00546523">
      <w:pPr>
        <w:tabs>
          <w:tab w:val="left" w:pos="567"/>
        </w:tabs>
        <w:jc w:val="both"/>
        <w:rPr>
          <w:rFonts w:ascii="Book Antiqua" w:hAnsi="Book Antiqua" w:cs="Arial"/>
        </w:rPr>
      </w:pPr>
      <w:r>
        <w:rPr>
          <w:rFonts w:ascii="Book Antiqua" w:hAnsi="Book Antiqua" w:cs="Arial"/>
        </w:rPr>
        <w:t>Upper Tribunal Judge Lindsley</w:t>
      </w:r>
    </w:p>
    <w:p w:rsidR="00546523" w:rsidRDefault="00546523" w:rsidP="00933B65">
      <w:pPr>
        <w:tabs>
          <w:tab w:val="left" w:pos="567"/>
        </w:tabs>
        <w:jc w:val="both"/>
        <w:rPr>
          <w:rFonts w:ascii="Book Antiqua" w:hAnsi="Book Antiqua" w:cs="Arial"/>
        </w:rPr>
      </w:pPr>
    </w:p>
    <w:sectPr w:rsidR="00546523"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45A" w:rsidRDefault="0024045A">
      <w:r>
        <w:separator/>
      </w:r>
    </w:p>
  </w:endnote>
  <w:endnote w:type="continuationSeparator" w:id="0">
    <w:p w:rsidR="0024045A" w:rsidRDefault="0024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F1A1A">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45A" w:rsidRDefault="0024045A">
      <w:r>
        <w:separator/>
      </w:r>
    </w:p>
  </w:footnote>
  <w:footnote w:type="continuationSeparator" w:id="0">
    <w:p w:rsidR="0024045A" w:rsidRDefault="0024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C40B32">
      <w:rPr>
        <w:rFonts w:ascii="Arial" w:hAnsi="Arial" w:cs="Arial"/>
        <w:sz w:val="16"/>
        <w:szCs w:val="16"/>
      </w:rPr>
      <w:t>HU/17829/2016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51CA1"/>
    <w:rsid w:val="00052D8C"/>
    <w:rsid w:val="00073814"/>
    <w:rsid w:val="00081ABF"/>
    <w:rsid w:val="000E351C"/>
    <w:rsid w:val="000F469E"/>
    <w:rsid w:val="00110C7B"/>
    <w:rsid w:val="00156377"/>
    <w:rsid w:val="001F425F"/>
    <w:rsid w:val="001F5280"/>
    <w:rsid w:val="00203C47"/>
    <w:rsid w:val="0024045A"/>
    <w:rsid w:val="00266FFE"/>
    <w:rsid w:val="00270D89"/>
    <w:rsid w:val="00282753"/>
    <w:rsid w:val="00284315"/>
    <w:rsid w:val="0028662E"/>
    <w:rsid w:val="002B4AEE"/>
    <w:rsid w:val="002C363A"/>
    <w:rsid w:val="00306EE9"/>
    <w:rsid w:val="00312731"/>
    <w:rsid w:val="00346437"/>
    <w:rsid w:val="003A59FF"/>
    <w:rsid w:val="003B5957"/>
    <w:rsid w:val="003D3889"/>
    <w:rsid w:val="004068D4"/>
    <w:rsid w:val="004171D0"/>
    <w:rsid w:val="004229FB"/>
    <w:rsid w:val="004A012D"/>
    <w:rsid w:val="004A622F"/>
    <w:rsid w:val="004E3D7D"/>
    <w:rsid w:val="004F4569"/>
    <w:rsid w:val="00503413"/>
    <w:rsid w:val="005311D3"/>
    <w:rsid w:val="00546523"/>
    <w:rsid w:val="0055746C"/>
    <w:rsid w:val="0057020B"/>
    <w:rsid w:val="0057381F"/>
    <w:rsid w:val="005C3B8F"/>
    <w:rsid w:val="005F1A1A"/>
    <w:rsid w:val="00607ACC"/>
    <w:rsid w:val="00614E94"/>
    <w:rsid w:val="00685F6F"/>
    <w:rsid w:val="006A364A"/>
    <w:rsid w:val="00711A71"/>
    <w:rsid w:val="0071702E"/>
    <w:rsid w:val="007643A7"/>
    <w:rsid w:val="00787B10"/>
    <w:rsid w:val="007D6500"/>
    <w:rsid w:val="00845B7F"/>
    <w:rsid w:val="008832E8"/>
    <w:rsid w:val="00933B65"/>
    <w:rsid w:val="009701EB"/>
    <w:rsid w:val="009D20F5"/>
    <w:rsid w:val="00A86A8D"/>
    <w:rsid w:val="00BA61E9"/>
    <w:rsid w:val="00C30DB1"/>
    <w:rsid w:val="00C40B32"/>
    <w:rsid w:val="00CB4622"/>
    <w:rsid w:val="00CC4BE0"/>
    <w:rsid w:val="00D36F32"/>
    <w:rsid w:val="00D65D24"/>
    <w:rsid w:val="00DE797A"/>
    <w:rsid w:val="00E1607A"/>
    <w:rsid w:val="00E16A9D"/>
    <w:rsid w:val="00E17EDF"/>
    <w:rsid w:val="00F55983"/>
    <w:rsid w:val="00F648C0"/>
    <w:rsid w:val="00F70502"/>
    <w:rsid w:val="00F9031F"/>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C6B40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2748</Words>
  <Characters>12917</Characters>
  <Application>Microsoft Office Word</Application>
  <DocSecurity>0</DocSecurity>
  <Lines>107</Lines>
  <Paragraphs>31</Paragraphs>
  <ScaleCrop>false</ScaleCrop>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2018-07-13T14:09:00Z</dcterms:created>
  <dcterms:modified xsi:type="dcterms:W3CDTF">2018-07-13T14:09:00Z</dcterms:modified>
</cp:coreProperties>
</file>