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7C4F" w14:textId="1D04A9FE" w:rsidR="006903D8" w:rsidRPr="00E21977" w:rsidRDefault="00C2008C">
      <w:pPr>
        <w:jc w:val="center"/>
        <w:rPr>
          <w:rFonts w:ascii="Book Antiqua" w:hAnsi="Book Antiqua" w:cs="Arial"/>
          <w:sz w:val="16"/>
          <w:szCs w:val="16"/>
        </w:rPr>
      </w:pPr>
      <w:r w:rsidRPr="00E21977">
        <w:rPr>
          <w:noProof/>
          <w:sz w:val="16"/>
          <w:szCs w:val="16"/>
        </w:rPr>
        <w:drawing>
          <wp:inline distT="0" distB="0" distL="0" distR="0" wp14:anchorId="12B82ECF" wp14:editId="1DA6A495">
            <wp:extent cx="104648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3605"/>
                    </a:xfrm>
                    <a:prstGeom prst="rect">
                      <a:avLst/>
                    </a:prstGeom>
                    <a:noFill/>
                    <a:ln>
                      <a:noFill/>
                    </a:ln>
                  </pic:spPr>
                </pic:pic>
              </a:graphicData>
            </a:graphic>
          </wp:inline>
        </w:drawing>
      </w:r>
    </w:p>
    <w:p w14:paraId="62759F64" w14:textId="77777777" w:rsidR="006903D8" w:rsidRPr="00E21977" w:rsidRDefault="006903D8">
      <w:pPr>
        <w:rPr>
          <w:rFonts w:ascii="Book Antiqua" w:hAnsi="Book Antiqua" w:cs="Arial"/>
          <w:sz w:val="16"/>
          <w:szCs w:val="16"/>
        </w:rPr>
      </w:pPr>
    </w:p>
    <w:p w14:paraId="5E27CBF1" w14:textId="77777777" w:rsidR="006903D8" w:rsidRDefault="006903D8">
      <w:pPr>
        <w:tabs>
          <w:tab w:val="right" w:pos="9639"/>
        </w:tabs>
        <w:rPr>
          <w:rFonts w:ascii="Book Antiqua" w:hAnsi="Book Antiqua" w:cs="Arial"/>
          <w:b/>
        </w:rPr>
      </w:pPr>
      <w:r>
        <w:rPr>
          <w:rFonts w:ascii="Book Antiqua" w:hAnsi="Book Antiqua" w:cs="Arial"/>
          <w:b/>
        </w:rPr>
        <w:t xml:space="preserve">Upper Tribunal </w:t>
      </w:r>
    </w:p>
    <w:p w14:paraId="37C7C993" w14:textId="77777777" w:rsidR="006903D8" w:rsidRDefault="006903D8">
      <w:pPr>
        <w:tabs>
          <w:tab w:val="right" w:pos="9639"/>
        </w:tabs>
        <w:rPr>
          <w:rFonts w:ascii="Book Antiqua" w:hAnsi="Book Antiqua" w:cs="Arial"/>
          <w:caps/>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r w:rsidR="00490929">
        <w:rPr>
          <w:rFonts w:ascii="Book Antiqua" w:hAnsi="Book Antiqua" w:cs="Arial"/>
          <w:caps/>
        </w:rPr>
        <w:t>HU/</w:t>
      </w:r>
      <w:r w:rsidR="00F2705E">
        <w:rPr>
          <w:rFonts w:ascii="Book Antiqua" w:hAnsi="Book Antiqua" w:cs="Arial"/>
          <w:caps/>
        </w:rPr>
        <w:t>22068</w:t>
      </w:r>
      <w:r w:rsidR="00490929">
        <w:rPr>
          <w:rFonts w:ascii="Book Antiqua" w:hAnsi="Book Antiqua" w:cs="Arial"/>
          <w:caps/>
        </w:rPr>
        <w:t>/2016</w:t>
      </w:r>
    </w:p>
    <w:p w14:paraId="068CCAE5" w14:textId="77777777" w:rsidR="00490929" w:rsidRDefault="00490929" w:rsidP="00490929">
      <w:pPr>
        <w:tabs>
          <w:tab w:val="right" w:pos="9639"/>
        </w:tabs>
        <w:jc w:val="right"/>
        <w:rPr>
          <w:rFonts w:ascii="Book Antiqua" w:hAnsi="Book Antiqua" w:cs="Arial"/>
          <w:caps/>
        </w:rPr>
      </w:pPr>
      <w:r>
        <w:rPr>
          <w:rFonts w:ascii="Book Antiqua" w:hAnsi="Book Antiqua" w:cs="Arial"/>
          <w:caps/>
        </w:rPr>
        <w:t>&amp; HU/</w:t>
      </w:r>
      <w:r w:rsidR="00F2705E">
        <w:rPr>
          <w:rFonts w:ascii="Book Antiqua" w:hAnsi="Book Antiqua" w:cs="Arial"/>
          <w:caps/>
        </w:rPr>
        <w:t>24330/</w:t>
      </w:r>
      <w:r>
        <w:rPr>
          <w:rFonts w:ascii="Book Antiqua" w:hAnsi="Book Antiqua" w:cs="Arial"/>
          <w:caps/>
        </w:rPr>
        <w:t>2016</w:t>
      </w:r>
    </w:p>
    <w:p w14:paraId="2271A433" w14:textId="77777777" w:rsidR="00E21977" w:rsidRDefault="00E21977" w:rsidP="00E21977">
      <w:pPr>
        <w:tabs>
          <w:tab w:val="right" w:pos="9639"/>
        </w:tabs>
        <w:jc w:val="center"/>
        <w:rPr>
          <w:rFonts w:ascii="Book Antiqua" w:hAnsi="Book Antiqua" w:cs="Arial"/>
          <w:b/>
          <w:u w:val="single"/>
        </w:rPr>
      </w:pPr>
    </w:p>
    <w:p w14:paraId="582F52EF" w14:textId="77777777" w:rsidR="00E21977" w:rsidRDefault="00E21977" w:rsidP="00E21977">
      <w:pPr>
        <w:tabs>
          <w:tab w:val="right" w:pos="9639"/>
        </w:tabs>
        <w:jc w:val="center"/>
        <w:rPr>
          <w:rFonts w:ascii="Book Antiqua" w:hAnsi="Book Antiqua" w:cs="Arial"/>
          <w:b/>
          <w:u w:val="single"/>
        </w:rPr>
      </w:pPr>
    </w:p>
    <w:p w14:paraId="62507966" w14:textId="495B8CA4" w:rsidR="00340E5A" w:rsidRDefault="00E21977" w:rsidP="00E21977">
      <w:pPr>
        <w:tabs>
          <w:tab w:val="right" w:pos="9639"/>
        </w:tabs>
        <w:jc w:val="center"/>
        <w:rPr>
          <w:rFonts w:ascii="Book Antiqua" w:hAnsi="Book Antiqua" w:cs="Arial"/>
          <w:b/>
          <w:u w:val="single"/>
        </w:rPr>
      </w:pPr>
      <w:r>
        <w:rPr>
          <w:rFonts w:ascii="Book Antiqua" w:hAnsi="Book Antiqua" w:cs="Arial"/>
          <w:b/>
          <w:u w:val="single"/>
        </w:rPr>
        <w:t>THE IMMIGRATION ACTS</w:t>
      </w:r>
    </w:p>
    <w:p w14:paraId="54C5653A" w14:textId="157DC5A0" w:rsidR="00E21977" w:rsidRDefault="00E21977" w:rsidP="00E21977">
      <w:pPr>
        <w:tabs>
          <w:tab w:val="right" w:pos="9639"/>
        </w:tabs>
        <w:jc w:val="center"/>
        <w:rPr>
          <w:rFonts w:ascii="Book Antiqua" w:hAnsi="Book Antiqua" w:cs="Arial"/>
          <w:b/>
          <w:u w:val="single"/>
        </w:rPr>
      </w:pPr>
    </w:p>
    <w:p w14:paraId="15133DC8" w14:textId="232E5F73" w:rsidR="00E21977" w:rsidRDefault="00E21977" w:rsidP="00E21977">
      <w:pPr>
        <w:tabs>
          <w:tab w:val="right" w:pos="9639"/>
        </w:tabs>
        <w:jc w:val="center"/>
        <w:rPr>
          <w:rFonts w:ascii="Book Antiqua" w:hAnsi="Book Antiqua"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E25187" w14:paraId="487F3D17" w14:textId="77777777" w:rsidTr="00E25187">
        <w:tc>
          <w:tcPr>
            <w:tcW w:w="4814" w:type="dxa"/>
          </w:tcPr>
          <w:p w14:paraId="15EE9EA4" w14:textId="25C202C5" w:rsidR="00E25187" w:rsidRDefault="00E25187" w:rsidP="00E25187">
            <w:pPr>
              <w:tabs>
                <w:tab w:val="right" w:pos="9639"/>
              </w:tabs>
              <w:rPr>
                <w:rFonts w:ascii="Book Antiqua" w:hAnsi="Book Antiqua" w:cs="Arial"/>
              </w:rPr>
            </w:pPr>
            <w:r w:rsidRPr="00340E5A">
              <w:rPr>
                <w:rFonts w:ascii="Book Antiqua" w:hAnsi="Book Antiqua" w:cs="Arial"/>
                <w:b/>
              </w:rPr>
              <w:t>Oral application heard:</w:t>
            </w:r>
          </w:p>
        </w:tc>
        <w:tc>
          <w:tcPr>
            <w:tcW w:w="4814" w:type="dxa"/>
          </w:tcPr>
          <w:p w14:paraId="7E48C374" w14:textId="09EE2744" w:rsidR="00E25187" w:rsidRDefault="00E25187" w:rsidP="00E25187">
            <w:pPr>
              <w:tabs>
                <w:tab w:val="right" w:pos="9639"/>
              </w:tabs>
              <w:jc w:val="right"/>
              <w:rPr>
                <w:rFonts w:ascii="Book Antiqua" w:hAnsi="Book Antiqua" w:cs="Arial"/>
              </w:rPr>
            </w:pPr>
            <w:r w:rsidRPr="00340E5A">
              <w:rPr>
                <w:rFonts w:ascii="Book Antiqua" w:hAnsi="Book Antiqua" w:cs="Arial"/>
                <w:b/>
                <w:color w:val="000000"/>
              </w:rPr>
              <w:t>Determination Promulgated</w:t>
            </w:r>
          </w:p>
        </w:tc>
      </w:tr>
      <w:tr w:rsidR="00E25187" w14:paraId="1C2C2E5A" w14:textId="77777777" w:rsidTr="00E25187">
        <w:tc>
          <w:tcPr>
            <w:tcW w:w="4814" w:type="dxa"/>
          </w:tcPr>
          <w:p w14:paraId="54577040" w14:textId="0CC85EF2" w:rsidR="00E25187" w:rsidRDefault="00E25187" w:rsidP="00E25187">
            <w:pPr>
              <w:tabs>
                <w:tab w:val="right" w:pos="9639"/>
              </w:tabs>
              <w:rPr>
                <w:rFonts w:ascii="Book Antiqua" w:hAnsi="Book Antiqua" w:cs="Arial"/>
              </w:rPr>
            </w:pPr>
            <w:r w:rsidRPr="00340E5A">
              <w:rPr>
                <w:rFonts w:ascii="Book Antiqua" w:hAnsi="Book Antiqua" w:cs="Arial"/>
                <w:b/>
              </w:rPr>
              <w:t>31 July 2018</w:t>
            </w:r>
          </w:p>
        </w:tc>
        <w:tc>
          <w:tcPr>
            <w:tcW w:w="4814" w:type="dxa"/>
          </w:tcPr>
          <w:p w14:paraId="397A195F" w14:textId="510DD48F" w:rsidR="00E25187" w:rsidRDefault="00E25187" w:rsidP="00E25187">
            <w:pPr>
              <w:tabs>
                <w:tab w:val="right" w:pos="9639"/>
              </w:tabs>
              <w:jc w:val="right"/>
              <w:rPr>
                <w:rFonts w:ascii="Book Antiqua" w:hAnsi="Book Antiqua" w:cs="Arial"/>
              </w:rPr>
            </w:pPr>
            <w:r>
              <w:rPr>
                <w:rFonts w:ascii="Book Antiqua" w:hAnsi="Book Antiqua" w:cs="Arial"/>
                <w:b/>
              </w:rPr>
              <w:t>On 07 August</w:t>
            </w:r>
            <w:r w:rsidRPr="00B230DE">
              <w:rPr>
                <w:rFonts w:ascii="Book Antiqua" w:hAnsi="Book Antiqua" w:cs="Arial"/>
                <w:b/>
              </w:rPr>
              <w:t xml:space="preserve"> 2018</w:t>
            </w:r>
          </w:p>
        </w:tc>
      </w:tr>
    </w:tbl>
    <w:p w14:paraId="45107121" w14:textId="77777777" w:rsidR="00E25187" w:rsidRDefault="00E25187" w:rsidP="00E25187">
      <w:pPr>
        <w:jc w:val="center"/>
        <w:rPr>
          <w:rFonts w:ascii="Book Antiqua" w:hAnsi="Book Antiqua" w:cs="Arial"/>
        </w:rPr>
      </w:pPr>
    </w:p>
    <w:p w14:paraId="0419D0CE" w14:textId="4567BBB6" w:rsidR="00BE02B1" w:rsidRDefault="00BE02B1" w:rsidP="00E25187">
      <w:pPr>
        <w:jc w:val="center"/>
        <w:rPr>
          <w:rFonts w:ascii="Book Antiqua" w:hAnsi="Book Antiqua" w:cs="Arial"/>
        </w:rPr>
      </w:pPr>
    </w:p>
    <w:p w14:paraId="3D3A2102" w14:textId="07D4E032" w:rsidR="00E25187" w:rsidRDefault="00E25187" w:rsidP="00E25187">
      <w:pPr>
        <w:jc w:val="center"/>
        <w:rPr>
          <w:rFonts w:ascii="Book Antiqua" w:hAnsi="Book Antiqua" w:cs="Arial"/>
          <w:b/>
        </w:rPr>
      </w:pPr>
      <w:r>
        <w:rPr>
          <w:rFonts w:ascii="Book Antiqua" w:hAnsi="Book Antiqua" w:cs="Arial"/>
          <w:b/>
        </w:rPr>
        <w:t>Before</w:t>
      </w:r>
    </w:p>
    <w:p w14:paraId="0CA99A43" w14:textId="44B44813" w:rsidR="00E25187" w:rsidRDefault="00E25187" w:rsidP="00E25187">
      <w:pPr>
        <w:jc w:val="center"/>
        <w:rPr>
          <w:rFonts w:ascii="Book Antiqua" w:hAnsi="Book Antiqua" w:cs="Arial"/>
          <w:b/>
        </w:rPr>
      </w:pPr>
    </w:p>
    <w:p w14:paraId="3BAFAFB8" w14:textId="77777777" w:rsidR="00E25187" w:rsidRPr="00E25187" w:rsidRDefault="00E25187" w:rsidP="00E25187">
      <w:pPr>
        <w:jc w:val="center"/>
        <w:rPr>
          <w:rFonts w:ascii="Book Antiqua" w:hAnsi="Book Antiqua" w:cs="Arial"/>
          <w:b/>
        </w:rPr>
      </w:pPr>
      <w:r w:rsidRPr="00E25187">
        <w:rPr>
          <w:rFonts w:ascii="Book Antiqua" w:hAnsi="Book Antiqua"/>
          <w:b/>
        </w:rPr>
        <w:t>Upper Tribunal Judge O’Connor</w:t>
      </w:r>
    </w:p>
    <w:p w14:paraId="652AFEE1" w14:textId="77777777" w:rsidR="00E25187" w:rsidRDefault="00E25187" w:rsidP="00E25187">
      <w:pPr>
        <w:jc w:val="center"/>
        <w:rPr>
          <w:rFonts w:ascii="Book Antiqua" w:hAnsi="Book Antiqua" w:cs="Arial"/>
          <w:b/>
        </w:rPr>
      </w:pPr>
    </w:p>
    <w:p w14:paraId="707D5260" w14:textId="77777777" w:rsidR="00E25187" w:rsidRDefault="00E25187" w:rsidP="00E25187">
      <w:pPr>
        <w:jc w:val="center"/>
        <w:rPr>
          <w:rFonts w:ascii="Book Antiqua" w:hAnsi="Book Antiqua" w:cs="Arial"/>
          <w:b/>
        </w:rPr>
      </w:pPr>
    </w:p>
    <w:p w14:paraId="533DD306" w14:textId="52967117" w:rsidR="00E25187" w:rsidRDefault="00E25187" w:rsidP="00E25187">
      <w:pPr>
        <w:jc w:val="center"/>
        <w:rPr>
          <w:rFonts w:ascii="Book Antiqua" w:hAnsi="Book Antiqua" w:cs="Arial"/>
          <w:b/>
        </w:rPr>
      </w:pPr>
      <w:r>
        <w:rPr>
          <w:rFonts w:ascii="Book Antiqua" w:hAnsi="Book Antiqua" w:cs="Arial"/>
          <w:b/>
        </w:rPr>
        <w:t>Between</w:t>
      </w:r>
    </w:p>
    <w:p w14:paraId="6D6C27A1" w14:textId="77777777" w:rsidR="006903D8" w:rsidRDefault="006903D8" w:rsidP="00E25187">
      <w:pPr>
        <w:jc w:val="center"/>
        <w:rPr>
          <w:rFonts w:ascii="Book Antiqua" w:hAnsi="Book Antiqua" w:cs="Arial"/>
        </w:rPr>
      </w:pPr>
    </w:p>
    <w:p w14:paraId="3571D2EA" w14:textId="77777777" w:rsidR="00F2705E" w:rsidRDefault="00F2705E" w:rsidP="00E25187">
      <w:pPr>
        <w:jc w:val="center"/>
        <w:rPr>
          <w:rFonts w:ascii="Book Antiqua" w:hAnsi="Book Antiqua" w:cs="Arial"/>
          <w:b/>
          <w:caps/>
        </w:rPr>
      </w:pPr>
      <w:r>
        <w:rPr>
          <w:rFonts w:ascii="Book Antiqua" w:hAnsi="Book Antiqua" w:cs="Arial"/>
          <w:b/>
          <w:caps/>
        </w:rPr>
        <w:t>AROOJ FARHAN QURESHI</w:t>
      </w:r>
    </w:p>
    <w:p w14:paraId="6AB53A8A" w14:textId="77777777" w:rsidR="006903D8" w:rsidRDefault="00490929" w:rsidP="00E25187">
      <w:pPr>
        <w:jc w:val="center"/>
        <w:rPr>
          <w:rFonts w:ascii="Book Antiqua" w:hAnsi="Book Antiqua" w:cs="Arial"/>
          <w:b/>
          <w:caps/>
        </w:rPr>
      </w:pPr>
      <w:r>
        <w:rPr>
          <w:rFonts w:ascii="Book Antiqua" w:hAnsi="Book Antiqua" w:cs="Arial"/>
          <w:b/>
          <w:caps/>
        </w:rPr>
        <w:t>SABA NOUMAN QURESHI</w:t>
      </w:r>
    </w:p>
    <w:p w14:paraId="4593B0AD" w14:textId="77777777" w:rsidR="006903D8" w:rsidRPr="00DA068C" w:rsidRDefault="006903D8" w:rsidP="00E25187">
      <w:pPr>
        <w:jc w:val="right"/>
        <w:rPr>
          <w:rFonts w:ascii="Book Antiqua" w:hAnsi="Book Antiqua" w:cs="Arial"/>
          <w:u w:val="single"/>
        </w:rPr>
      </w:pPr>
      <w:r>
        <w:rPr>
          <w:rFonts w:ascii="Book Antiqua" w:hAnsi="Book Antiqua" w:cs="Arial"/>
          <w:u w:val="single"/>
        </w:rPr>
        <w:t>Appellant</w:t>
      </w:r>
      <w:r w:rsidR="00490929">
        <w:rPr>
          <w:rFonts w:ascii="Book Antiqua" w:hAnsi="Book Antiqua" w:cs="Arial"/>
          <w:u w:val="single"/>
        </w:rPr>
        <w:t>s</w:t>
      </w:r>
    </w:p>
    <w:p w14:paraId="4DEDAFF1" w14:textId="77777777" w:rsidR="006903D8" w:rsidRDefault="006903D8" w:rsidP="00E25187">
      <w:pPr>
        <w:jc w:val="center"/>
        <w:rPr>
          <w:rFonts w:ascii="Book Antiqua" w:hAnsi="Book Antiqua" w:cs="Arial"/>
          <w:b/>
        </w:rPr>
      </w:pPr>
      <w:r>
        <w:rPr>
          <w:rFonts w:ascii="Book Antiqua" w:hAnsi="Book Antiqua" w:cs="Arial"/>
          <w:b/>
        </w:rPr>
        <w:t>and</w:t>
      </w:r>
    </w:p>
    <w:p w14:paraId="32839B40" w14:textId="77777777" w:rsidR="006903D8" w:rsidRDefault="006903D8" w:rsidP="00E25187">
      <w:pPr>
        <w:jc w:val="center"/>
        <w:rPr>
          <w:rFonts w:ascii="Book Antiqua" w:hAnsi="Book Antiqua" w:cs="Arial"/>
          <w:b/>
        </w:rPr>
      </w:pPr>
    </w:p>
    <w:p w14:paraId="7DE7B2E6" w14:textId="77777777" w:rsidR="006903D8" w:rsidRDefault="006903D8" w:rsidP="00E25187">
      <w:pPr>
        <w:jc w:val="center"/>
        <w:rPr>
          <w:rFonts w:ascii="Book Antiqua" w:hAnsi="Book Antiqua" w:cs="Arial"/>
          <w:b/>
          <w:caps/>
        </w:rPr>
      </w:pPr>
      <w:r>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THE SECRETARY OF STATE FOR THE HOME DEPARTMENT</w:t>
      </w:r>
      <w:r>
        <w:rPr>
          <w:rFonts w:ascii="Book Antiqua" w:hAnsi="Book Antiqua" w:cs="Arial"/>
          <w:b/>
          <w:caps/>
        </w:rPr>
        <w:fldChar w:fldCharType="end"/>
      </w:r>
      <w:bookmarkEnd w:id="0"/>
    </w:p>
    <w:p w14:paraId="3D5B8D53" w14:textId="77777777" w:rsidR="006903D8" w:rsidRDefault="006903D8" w:rsidP="00E25187">
      <w:pPr>
        <w:jc w:val="right"/>
        <w:rPr>
          <w:rFonts w:ascii="Book Antiqua" w:hAnsi="Book Antiqua" w:cs="Arial"/>
          <w:u w:val="single"/>
        </w:rPr>
      </w:pPr>
      <w:r>
        <w:rPr>
          <w:rFonts w:ascii="Book Antiqua" w:hAnsi="Book Antiqua" w:cs="Arial"/>
          <w:u w:val="single"/>
        </w:rPr>
        <w:t>Respondent</w:t>
      </w:r>
    </w:p>
    <w:p w14:paraId="7C49901A" w14:textId="77777777" w:rsidR="006903D8" w:rsidRDefault="006903D8" w:rsidP="00E25187">
      <w:pPr>
        <w:jc w:val="center"/>
        <w:rPr>
          <w:rFonts w:ascii="Book Antiqua" w:hAnsi="Book Antiqua" w:cs="Arial"/>
          <w:u w:val="single"/>
        </w:rPr>
      </w:pPr>
    </w:p>
    <w:p w14:paraId="2D2A2551" w14:textId="77777777" w:rsidR="006903D8" w:rsidRDefault="006903D8" w:rsidP="00E25187">
      <w:pPr>
        <w:tabs>
          <w:tab w:val="left" w:pos="2520"/>
        </w:tabs>
        <w:jc w:val="center"/>
        <w:rPr>
          <w:rFonts w:ascii="Book Antiqua" w:hAnsi="Book Antiqua" w:cs="Arial"/>
        </w:rPr>
      </w:pPr>
    </w:p>
    <w:p w14:paraId="44E64F3F" w14:textId="77777777" w:rsidR="006903D8" w:rsidRPr="00B203F1" w:rsidRDefault="00B203F1" w:rsidP="00B203F1">
      <w:pPr>
        <w:tabs>
          <w:tab w:val="left" w:pos="2520"/>
        </w:tabs>
        <w:rPr>
          <w:rFonts w:ascii="Book Antiqua" w:hAnsi="Book Antiqua" w:cs="Arial"/>
          <w:b/>
        </w:rPr>
      </w:pPr>
      <w:r w:rsidRPr="00B203F1">
        <w:rPr>
          <w:rFonts w:ascii="Book Antiqua" w:hAnsi="Book Antiqua" w:cs="Arial"/>
          <w:b/>
        </w:rPr>
        <w:t>Representation:</w:t>
      </w:r>
    </w:p>
    <w:p w14:paraId="527AEDEA" w14:textId="53B0E317" w:rsidR="00B203F1" w:rsidRDefault="00B203F1" w:rsidP="00E25187">
      <w:pPr>
        <w:tabs>
          <w:tab w:val="left" w:pos="2552"/>
        </w:tabs>
        <w:rPr>
          <w:rFonts w:ascii="Book Antiqua" w:hAnsi="Book Antiqua" w:cs="Arial"/>
        </w:rPr>
      </w:pPr>
      <w:r>
        <w:rPr>
          <w:rFonts w:ascii="Book Antiqua" w:hAnsi="Book Antiqua" w:cs="Arial"/>
        </w:rPr>
        <w:t xml:space="preserve">For the Appellants: </w:t>
      </w:r>
      <w:r w:rsidR="00E25187">
        <w:rPr>
          <w:rFonts w:ascii="Book Antiqua" w:hAnsi="Book Antiqua" w:cs="Arial"/>
        </w:rPr>
        <w:tab/>
      </w:r>
      <w:r>
        <w:rPr>
          <w:rFonts w:ascii="Book Antiqua" w:hAnsi="Book Antiqua" w:cs="Arial"/>
        </w:rPr>
        <w:t xml:space="preserve">Mr L </w:t>
      </w:r>
      <w:proofErr w:type="spellStart"/>
      <w:r>
        <w:rPr>
          <w:rFonts w:ascii="Book Antiqua" w:hAnsi="Book Antiqua" w:cs="Arial"/>
        </w:rPr>
        <w:t>Youssefian</w:t>
      </w:r>
      <w:proofErr w:type="spellEnd"/>
      <w:r>
        <w:rPr>
          <w:rFonts w:ascii="Book Antiqua" w:hAnsi="Book Antiqua" w:cs="Arial"/>
        </w:rPr>
        <w:t>, instructed by Richmond Chambers LLP</w:t>
      </w:r>
    </w:p>
    <w:p w14:paraId="51061587" w14:textId="044A53A0" w:rsidR="00B203F1" w:rsidRDefault="00B203F1" w:rsidP="00E25187">
      <w:pPr>
        <w:tabs>
          <w:tab w:val="left" w:pos="2552"/>
        </w:tabs>
        <w:rPr>
          <w:rFonts w:ascii="Book Antiqua" w:hAnsi="Book Antiqua" w:cs="Arial"/>
        </w:rPr>
      </w:pPr>
      <w:r>
        <w:rPr>
          <w:rFonts w:ascii="Book Antiqua" w:hAnsi="Book Antiqua" w:cs="Arial"/>
        </w:rPr>
        <w:t xml:space="preserve">For the Respondent: </w:t>
      </w:r>
      <w:r w:rsidR="00E25187">
        <w:rPr>
          <w:rFonts w:ascii="Book Antiqua" w:hAnsi="Book Antiqua" w:cs="Arial"/>
        </w:rPr>
        <w:tab/>
      </w:r>
      <w:r>
        <w:rPr>
          <w:rFonts w:ascii="Book Antiqua" w:hAnsi="Book Antiqua" w:cs="Arial"/>
        </w:rPr>
        <w:t>Mr P Deller, Senior Presenting Officer</w:t>
      </w:r>
    </w:p>
    <w:p w14:paraId="7174CEFB" w14:textId="5F169DF4" w:rsidR="00B203F1" w:rsidRDefault="00B203F1">
      <w:pPr>
        <w:tabs>
          <w:tab w:val="left" w:pos="2520"/>
        </w:tabs>
        <w:jc w:val="center"/>
        <w:rPr>
          <w:rFonts w:ascii="Book Antiqua" w:hAnsi="Book Antiqua" w:cs="Arial"/>
        </w:rPr>
      </w:pPr>
    </w:p>
    <w:p w14:paraId="01B6895D" w14:textId="77777777" w:rsidR="00E21977" w:rsidRDefault="00E21977">
      <w:pPr>
        <w:tabs>
          <w:tab w:val="left" w:pos="2520"/>
        </w:tabs>
        <w:jc w:val="center"/>
        <w:rPr>
          <w:rFonts w:ascii="Book Antiqua" w:hAnsi="Book Antiqua" w:cs="Arial"/>
        </w:rPr>
      </w:pPr>
    </w:p>
    <w:p w14:paraId="29356573" w14:textId="77777777" w:rsidR="00490929" w:rsidRDefault="00490929">
      <w:pPr>
        <w:tabs>
          <w:tab w:val="left" w:pos="2520"/>
        </w:tabs>
        <w:jc w:val="center"/>
        <w:rPr>
          <w:rFonts w:ascii="Book Antiqua" w:hAnsi="Book Antiqua" w:cs="Arial"/>
          <w:b/>
          <w:u w:val="single"/>
        </w:rPr>
      </w:pPr>
      <w:r>
        <w:rPr>
          <w:rFonts w:ascii="Book Antiqua" w:hAnsi="Book Antiqua" w:cs="Arial"/>
          <w:b/>
          <w:u w:val="single"/>
        </w:rPr>
        <w:t xml:space="preserve">DECISION ON APPLICATION TO SET ASIDE THE UPPER TRIBUNAL’S </w:t>
      </w:r>
    </w:p>
    <w:p w14:paraId="0081C6C5" w14:textId="77777777" w:rsidR="006903D8" w:rsidRDefault="00490929">
      <w:pPr>
        <w:tabs>
          <w:tab w:val="left" w:pos="2520"/>
        </w:tabs>
        <w:jc w:val="center"/>
        <w:rPr>
          <w:rFonts w:ascii="Book Antiqua" w:hAnsi="Book Antiqua" w:cs="Arial"/>
        </w:rPr>
      </w:pPr>
      <w:r>
        <w:rPr>
          <w:rFonts w:ascii="Book Antiqua" w:hAnsi="Book Antiqua" w:cs="Arial"/>
          <w:b/>
          <w:u w:val="single"/>
        </w:rPr>
        <w:t xml:space="preserve">REFUSAL OF PERMISSION TO APPEAL </w:t>
      </w:r>
    </w:p>
    <w:p w14:paraId="2DCAF8B6" w14:textId="77777777" w:rsidR="00ED4073" w:rsidRDefault="00B012EA">
      <w:pPr>
        <w:numPr>
          <w:ilvl w:val="0"/>
          <w:numId w:val="3"/>
        </w:numPr>
        <w:spacing w:before="240"/>
        <w:jc w:val="both"/>
        <w:rPr>
          <w:rFonts w:ascii="Book Antiqua" w:hAnsi="Book Antiqua" w:cs="Arial"/>
        </w:rPr>
      </w:pPr>
      <w:r>
        <w:rPr>
          <w:rFonts w:ascii="Book Antiqua" w:hAnsi="Book Antiqua" w:cs="Arial"/>
        </w:rPr>
        <w:t xml:space="preserve">The parties agree, and I concur, that the decision of Upper Tribunal Judge Allen refusing permission </w:t>
      </w:r>
      <w:r w:rsidR="00DA068C">
        <w:rPr>
          <w:rFonts w:ascii="Book Antiqua" w:hAnsi="Book Antiqua" w:cs="Arial"/>
        </w:rPr>
        <w:t>for</w:t>
      </w:r>
      <w:r>
        <w:rPr>
          <w:rFonts w:ascii="Book Antiqua" w:hAnsi="Book Antiqua" w:cs="Arial"/>
        </w:rPr>
        <w:t xml:space="preserve"> the appellants to appeal to the Upper Tribunal</w:t>
      </w:r>
      <w:r w:rsidR="00ED4073">
        <w:rPr>
          <w:rFonts w:ascii="Book Antiqua" w:hAnsi="Book Antiqua" w:cs="Arial"/>
        </w:rPr>
        <w:t>, sent to the parties on 26 June 2018,</w:t>
      </w:r>
      <w:r>
        <w:rPr>
          <w:rFonts w:ascii="Book Antiqua" w:hAnsi="Book Antiqua" w:cs="Arial"/>
        </w:rPr>
        <w:t xml:space="preserve"> should be set aside pursuant to </w:t>
      </w:r>
      <w:r w:rsidR="00DA068C">
        <w:rPr>
          <w:rFonts w:ascii="Book Antiqua" w:hAnsi="Book Antiqua" w:cs="Arial"/>
        </w:rPr>
        <w:t>r</w:t>
      </w:r>
      <w:r>
        <w:rPr>
          <w:rFonts w:ascii="Book Antiqua" w:hAnsi="Book Antiqua" w:cs="Arial"/>
        </w:rPr>
        <w:t xml:space="preserve">ule 43 of the Tribunal Procedure (Upper Tribunal) Rules 2008.  </w:t>
      </w:r>
    </w:p>
    <w:p w14:paraId="5EB43897" w14:textId="5276B593" w:rsidR="006903D8" w:rsidRDefault="00B012EA">
      <w:pPr>
        <w:numPr>
          <w:ilvl w:val="0"/>
          <w:numId w:val="3"/>
        </w:numPr>
        <w:spacing w:before="240"/>
        <w:jc w:val="both"/>
        <w:rPr>
          <w:rFonts w:ascii="Book Antiqua" w:hAnsi="Book Antiqua" w:cs="Arial"/>
        </w:rPr>
      </w:pPr>
      <w:r>
        <w:rPr>
          <w:rFonts w:ascii="Book Antiqua" w:hAnsi="Book Antiqua" w:cs="Arial"/>
        </w:rPr>
        <w:lastRenderedPageBreak/>
        <w:t xml:space="preserve">The parties further agree, and I again concur, that </w:t>
      </w:r>
      <w:r w:rsidR="00DA068C">
        <w:rPr>
          <w:rFonts w:ascii="Book Antiqua" w:hAnsi="Book Antiqua" w:cs="Arial"/>
        </w:rPr>
        <w:t>(</w:t>
      </w:r>
      <w:proofErr w:type="spellStart"/>
      <w:r w:rsidR="00DA068C">
        <w:rPr>
          <w:rFonts w:ascii="Book Antiqua" w:hAnsi="Book Antiqua" w:cs="Arial"/>
        </w:rPr>
        <w:t>i</w:t>
      </w:r>
      <w:proofErr w:type="spellEnd"/>
      <w:r w:rsidR="00DA068C">
        <w:rPr>
          <w:rFonts w:ascii="Book Antiqua" w:hAnsi="Book Antiqua" w:cs="Arial"/>
        </w:rPr>
        <w:t xml:space="preserve">) </w:t>
      </w:r>
      <w:r>
        <w:rPr>
          <w:rFonts w:ascii="Book Antiqua" w:hAnsi="Book Antiqua" w:cs="Arial"/>
        </w:rPr>
        <w:t>permission to appeal</w:t>
      </w:r>
      <w:r w:rsidR="00DA068C">
        <w:rPr>
          <w:rFonts w:ascii="Book Antiqua" w:hAnsi="Book Antiqua" w:cs="Arial"/>
        </w:rPr>
        <w:t xml:space="preserve"> should be granted</w:t>
      </w:r>
      <w:r>
        <w:rPr>
          <w:rFonts w:ascii="Book Antiqua" w:hAnsi="Book Antiqua" w:cs="Arial"/>
        </w:rPr>
        <w:t xml:space="preserve"> </w:t>
      </w:r>
      <w:r w:rsidR="00DA068C">
        <w:rPr>
          <w:rFonts w:ascii="Book Antiqua" w:hAnsi="Book Antiqua" w:cs="Arial"/>
        </w:rPr>
        <w:t xml:space="preserve">(ii) </w:t>
      </w:r>
      <w:r>
        <w:rPr>
          <w:rFonts w:ascii="Book Antiqua" w:hAnsi="Book Antiqua" w:cs="Arial"/>
        </w:rPr>
        <w:t xml:space="preserve">the decision of the First-tier Tribunal </w:t>
      </w:r>
      <w:r w:rsidR="00ED4073">
        <w:rPr>
          <w:rFonts w:ascii="Book Antiqua" w:hAnsi="Book Antiqua" w:cs="Arial"/>
        </w:rPr>
        <w:t>(</w:t>
      </w:r>
      <w:r>
        <w:rPr>
          <w:rFonts w:ascii="Book Antiqua" w:hAnsi="Book Antiqua" w:cs="Arial"/>
        </w:rPr>
        <w:t>promulgated on 18 August 2017</w:t>
      </w:r>
      <w:r w:rsidR="00ED4073">
        <w:rPr>
          <w:rFonts w:ascii="Book Antiqua" w:hAnsi="Book Antiqua" w:cs="Arial"/>
        </w:rPr>
        <w:t>)</w:t>
      </w:r>
      <w:r>
        <w:rPr>
          <w:rFonts w:ascii="Book Antiqua" w:hAnsi="Book Antiqua" w:cs="Arial"/>
        </w:rPr>
        <w:t xml:space="preserve"> contains an error of law such that it should be set aside</w:t>
      </w:r>
      <w:r w:rsidR="00DA068C">
        <w:rPr>
          <w:rFonts w:ascii="Book Antiqua" w:hAnsi="Book Antiqua" w:cs="Arial"/>
        </w:rPr>
        <w:t xml:space="preserve"> and (iii)</w:t>
      </w:r>
      <w:r>
        <w:rPr>
          <w:rFonts w:ascii="Book Antiqua" w:hAnsi="Book Antiqua" w:cs="Arial"/>
        </w:rPr>
        <w:t xml:space="preserve"> the appeals should be remitted to the First-tier Tribunal and linked for hearing with the appeals in </w:t>
      </w:r>
      <w:r w:rsidR="00CF424D">
        <w:rPr>
          <w:rFonts w:ascii="Book Antiqua" w:hAnsi="Book Antiqua" w:cs="Arial"/>
        </w:rPr>
        <w:t xml:space="preserve">HU/06998/2016 </w:t>
      </w:r>
      <w:r w:rsidR="00067390">
        <w:rPr>
          <w:rFonts w:ascii="Book Antiqua" w:hAnsi="Book Antiqua" w:cs="Arial"/>
        </w:rPr>
        <w:t>(the first appellant’s husband</w:t>
      </w:r>
      <w:r w:rsidR="00CF424D">
        <w:rPr>
          <w:rFonts w:ascii="Book Antiqua" w:hAnsi="Book Antiqua" w:cs="Arial"/>
        </w:rPr>
        <w:t>’</w:t>
      </w:r>
      <w:r w:rsidR="00067390">
        <w:rPr>
          <w:rFonts w:ascii="Book Antiqua" w:hAnsi="Book Antiqua" w:cs="Arial"/>
        </w:rPr>
        <w:t xml:space="preserve">s appeal) </w:t>
      </w:r>
      <w:r>
        <w:rPr>
          <w:rFonts w:ascii="Book Antiqua" w:hAnsi="Book Antiqua" w:cs="Arial"/>
        </w:rPr>
        <w:t>and</w:t>
      </w:r>
      <w:r w:rsidR="00CF424D" w:rsidRPr="00CF424D">
        <w:rPr>
          <w:rFonts w:ascii="Book Antiqua" w:hAnsi="Book Antiqua" w:cs="Arial"/>
        </w:rPr>
        <w:t xml:space="preserve"> </w:t>
      </w:r>
      <w:r w:rsidR="00CF424D">
        <w:rPr>
          <w:rFonts w:ascii="Book Antiqua" w:hAnsi="Book Antiqua" w:cs="Arial"/>
        </w:rPr>
        <w:t>HU/06992/2016 (the second appellant’s husband’s appeal).</w:t>
      </w:r>
    </w:p>
    <w:p w14:paraId="42EBF294" w14:textId="77777777" w:rsidR="00F2705E" w:rsidRDefault="00B012EA">
      <w:pPr>
        <w:numPr>
          <w:ilvl w:val="0"/>
          <w:numId w:val="3"/>
        </w:numPr>
        <w:spacing w:before="240"/>
        <w:jc w:val="both"/>
        <w:rPr>
          <w:rFonts w:ascii="Book Antiqua" w:hAnsi="Book Antiqua" w:cs="Arial"/>
        </w:rPr>
      </w:pPr>
      <w:r>
        <w:rPr>
          <w:rFonts w:ascii="Book Antiqua" w:hAnsi="Book Antiqua" w:cs="Arial"/>
        </w:rPr>
        <w:t>Given the consensus between the parties, I need only set out brief</w:t>
      </w:r>
      <w:r w:rsidR="00B203F1">
        <w:rPr>
          <w:rFonts w:ascii="Book Antiqua" w:hAnsi="Book Antiqua" w:cs="Arial"/>
        </w:rPr>
        <w:t xml:space="preserve"> </w:t>
      </w:r>
      <w:r>
        <w:rPr>
          <w:rFonts w:ascii="Book Antiqua" w:hAnsi="Book Antiqua" w:cs="Arial"/>
        </w:rPr>
        <w:t>reasons for</w:t>
      </w:r>
      <w:r w:rsidR="00ED4073">
        <w:rPr>
          <w:rFonts w:ascii="Book Antiqua" w:hAnsi="Book Antiqua" w:cs="Arial"/>
        </w:rPr>
        <w:t xml:space="preserve"> my concurrence</w:t>
      </w:r>
      <w:r w:rsidR="00F2705E">
        <w:rPr>
          <w:rFonts w:ascii="Book Antiqua" w:hAnsi="Book Antiqua" w:cs="Arial"/>
        </w:rPr>
        <w:t xml:space="preserve">  </w:t>
      </w:r>
    </w:p>
    <w:p w14:paraId="70C5E158" w14:textId="77777777" w:rsidR="00B012EA" w:rsidRDefault="00F2705E">
      <w:pPr>
        <w:numPr>
          <w:ilvl w:val="0"/>
          <w:numId w:val="3"/>
        </w:numPr>
        <w:spacing w:before="240"/>
        <w:jc w:val="both"/>
        <w:rPr>
          <w:rFonts w:ascii="Book Antiqua" w:hAnsi="Book Antiqua" w:cs="Arial"/>
        </w:rPr>
      </w:pPr>
      <w:r>
        <w:rPr>
          <w:rFonts w:ascii="Book Antiqua" w:hAnsi="Book Antiqua" w:cs="Arial"/>
        </w:rPr>
        <w:t>The first appellant is the wife and dependant of</w:t>
      </w:r>
      <w:r w:rsidR="00A47D23">
        <w:rPr>
          <w:rFonts w:ascii="Book Antiqua" w:hAnsi="Book Antiqua" w:cs="Arial"/>
        </w:rPr>
        <w:t xml:space="preserve"> Mr Farhan Qureshi</w:t>
      </w:r>
      <w:r w:rsidR="00596FD2">
        <w:rPr>
          <w:rFonts w:ascii="Book Antiqua" w:hAnsi="Book Antiqua" w:cs="Arial"/>
        </w:rPr>
        <w:t>. T</w:t>
      </w:r>
      <w:r>
        <w:rPr>
          <w:rFonts w:ascii="Book Antiqua" w:hAnsi="Book Antiqua" w:cs="Arial"/>
        </w:rPr>
        <w:t xml:space="preserve">he second appellant is the wife and dependant of his brother Mr </w:t>
      </w:r>
      <w:proofErr w:type="spellStart"/>
      <w:r>
        <w:rPr>
          <w:rFonts w:ascii="Book Antiqua" w:hAnsi="Book Antiqua" w:cs="Arial"/>
        </w:rPr>
        <w:t>Nouman</w:t>
      </w:r>
      <w:proofErr w:type="spellEnd"/>
      <w:r>
        <w:rPr>
          <w:rFonts w:ascii="Book Antiqua" w:hAnsi="Book Antiqua" w:cs="Arial"/>
        </w:rPr>
        <w:t xml:space="preserve"> Qureshi.</w:t>
      </w:r>
      <w:r w:rsidR="00596FD2">
        <w:rPr>
          <w:rFonts w:ascii="Book Antiqua" w:hAnsi="Book Antiqua" w:cs="Arial"/>
        </w:rPr>
        <w:t xml:space="preserve"> Farhan Qureshi and </w:t>
      </w:r>
      <w:proofErr w:type="spellStart"/>
      <w:r w:rsidR="00596FD2">
        <w:rPr>
          <w:rFonts w:ascii="Book Antiqua" w:hAnsi="Book Antiqua" w:cs="Arial"/>
        </w:rPr>
        <w:t>Nouman</w:t>
      </w:r>
      <w:proofErr w:type="spellEnd"/>
      <w:r w:rsidR="00596FD2">
        <w:rPr>
          <w:rFonts w:ascii="Book Antiqua" w:hAnsi="Book Antiqua" w:cs="Arial"/>
        </w:rPr>
        <w:t xml:space="preserve"> Qureshi are brothers.</w:t>
      </w:r>
    </w:p>
    <w:p w14:paraId="7262D50B" w14:textId="77777777" w:rsidR="00F2705E" w:rsidRDefault="00F2705E">
      <w:pPr>
        <w:numPr>
          <w:ilvl w:val="0"/>
          <w:numId w:val="3"/>
        </w:numPr>
        <w:spacing w:before="240"/>
        <w:jc w:val="both"/>
        <w:rPr>
          <w:rFonts w:ascii="Book Antiqua" w:hAnsi="Book Antiqua" w:cs="Arial"/>
        </w:rPr>
      </w:pPr>
      <w:r>
        <w:rPr>
          <w:rFonts w:ascii="Book Antiqua" w:hAnsi="Book Antiqua" w:cs="Arial"/>
        </w:rPr>
        <w:t>The appellants’ husbands each made applications for indefinite leave to remain</w:t>
      </w:r>
      <w:r w:rsidR="00ED4073">
        <w:rPr>
          <w:rFonts w:ascii="Book Antiqua" w:hAnsi="Book Antiqua" w:cs="Arial"/>
        </w:rPr>
        <w:t>,</w:t>
      </w:r>
      <w:r>
        <w:rPr>
          <w:rFonts w:ascii="Book Antiqua" w:hAnsi="Book Antiqua" w:cs="Arial"/>
        </w:rPr>
        <w:t xml:space="preserve"> which were refused on 22 February 2016.  They appealed to the First-tier Tribunal and the appeals were dismissed in de</w:t>
      </w:r>
      <w:r w:rsidR="00ED4073">
        <w:rPr>
          <w:rFonts w:ascii="Book Antiqua" w:hAnsi="Book Antiqua" w:cs="Arial"/>
        </w:rPr>
        <w:t>cisions</w:t>
      </w:r>
      <w:r>
        <w:rPr>
          <w:rFonts w:ascii="Book Antiqua" w:hAnsi="Book Antiqua" w:cs="Arial"/>
        </w:rPr>
        <w:t xml:space="preserve"> of the 19 July 2017.  </w:t>
      </w:r>
      <w:r w:rsidR="00596FD2">
        <w:rPr>
          <w:rFonts w:ascii="Book Antiqua" w:hAnsi="Book Antiqua" w:cs="Arial"/>
        </w:rPr>
        <w:t>T</w:t>
      </w:r>
      <w:r w:rsidR="00753881">
        <w:rPr>
          <w:rFonts w:ascii="Book Antiqua" w:hAnsi="Book Antiqua" w:cs="Arial"/>
        </w:rPr>
        <w:t>he appellants’ husbands were</w:t>
      </w:r>
      <w:r w:rsidR="00596FD2">
        <w:rPr>
          <w:rFonts w:ascii="Book Antiqua" w:hAnsi="Book Antiqua" w:cs="Arial"/>
        </w:rPr>
        <w:t xml:space="preserve"> both subsequently</w:t>
      </w:r>
      <w:r w:rsidR="00753881">
        <w:rPr>
          <w:rFonts w:ascii="Book Antiqua" w:hAnsi="Book Antiqua" w:cs="Arial"/>
        </w:rPr>
        <w:t xml:space="preserve"> granted permission to appeal to the Upper Tribunal and</w:t>
      </w:r>
      <w:r w:rsidR="00596FD2">
        <w:rPr>
          <w:rFonts w:ascii="Book Antiqua" w:hAnsi="Book Antiqua" w:cs="Arial"/>
        </w:rPr>
        <w:t>,</w:t>
      </w:r>
      <w:r w:rsidR="00753881">
        <w:rPr>
          <w:rFonts w:ascii="Book Antiqua" w:hAnsi="Book Antiqua" w:cs="Arial"/>
        </w:rPr>
        <w:t xml:space="preserve"> thereafter</w:t>
      </w:r>
      <w:r w:rsidR="00596FD2">
        <w:rPr>
          <w:rFonts w:ascii="Book Antiqua" w:hAnsi="Book Antiqua" w:cs="Arial"/>
        </w:rPr>
        <w:t>,</w:t>
      </w:r>
      <w:r w:rsidR="00753881">
        <w:rPr>
          <w:rFonts w:ascii="Book Antiqua" w:hAnsi="Book Antiqua" w:cs="Arial"/>
        </w:rPr>
        <w:t xml:space="preserve"> Upper Tribunal Judge Storey found error in the First-tier Tribunal’s decisions in relation to each and remitted them back for rehearing before the First-tier Tribunal, that decision being made on 15 June 2018.</w:t>
      </w:r>
    </w:p>
    <w:p w14:paraId="5493EC60" w14:textId="77777777" w:rsidR="00753881" w:rsidRPr="00DC656A" w:rsidRDefault="00753881" w:rsidP="00DC656A">
      <w:pPr>
        <w:numPr>
          <w:ilvl w:val="0"/>
          <w:numId w:val="3"/>
        </w:numPr>
        <w:spacing w:before="240"/>
        <w:jc w:val="both"/>
        <w:rPr>
          <w:rFonts w:ascii="Book Antiqua" w:hAnsi="Book Antiqua" w:cs="Arial"/>
        </w:rPr>
      </w:pPr>
      <w:r>
        <w:rPr>
          <w:rFonts w:ascii="Book Antiqua" w:hAnsi="Book Antiqua" w:cs="Arial"/>
        </w:rPr>
        <w:t>Returning</w:t>
      </w:r>
      <w:r w:rsidR="00ED4073">
        <w:rPr>
          <w:rFonts w:ascii="Book Antiqua" w:hAnsi="Book Antiqua" w:cs="Arial"/>
        </w:rPr>
        <w:t xml:space="preserve"> </w:t>
      </w:r>
      <w:r>
        <w:rPr>
          <w:rFonts w:ascii="Book Antiqua" w:hAnsi="Book Antiqua" w:cs="Arial"/>
        </w:rPr>
        <w:t>to the</w:t>
      </w:r>
      <w:r w:rsidR="00ED4073">
        <w:rPr>
          <w:rFonts w:ascii="Book Antiqua" w:hAnsi="Book Antiqua" w:cs="Arial"/>
        </w:rPr>
        <w:t xml:space="preserve"> circumstances of the</w:t>
      </w:r>
      <w:r>
        <w:rPr>
          <w:rFonts w:ascii="Book Antiqua" w:hAnsi="Book Antiqua" w:cs="Arial"/>
        </w:rPr>
        <w:t xml:space="preserve"> instant appellants’, they each applied for further leave to remain as the spouse of a settled person.  </w:t>
      </w:r>
      <w:r w:rsidR="00ED4073">
        <w:rPr>
          <w:rFonts w:ascii="Book Antiqua" w:hAnsi="Book Antiqua" w:cs="Arial"/>
        </w:rPr>
        <w:t>B</w:t>
      </w:r>
      <w:r>
        <w:rPr>
          <w:rFonts w:ascii="Book Antiqua" w:hAnsi="Book Antiqua" w:cs="Arial"/>
        </w:rPr>
        <w:t>oth applications were refused because</w:t>
      </w:r>
      <w:r w:rsidR="00ED4073">
        <w:rPr>
          <w:rFonts w:ascii="Book Antiqua" w:hAnsi="Book Antiqua" w:cs="Arial"/>
        </w:rPr>
        <w:t xml:space="preserve"> the appellants’</w:t>
      </w:r>
      <w:r>
        <w:rPr>
          <w:rFonts w:ascii="Book Antiqua" w:hAnsi="Book Antiqua" w:cs="Arial"/>
        </w:rPr>
        <w:t xml:space="preserve"> husbands were not settled persons</w:t>
      </w:r>
      <w:r w:rsidR="00B203F1">
        <w:rPr>
          <w:rFonts w:ascii="Book Antiqua" w:hAnsi="Book Antiqua" w:cs="Arial"/>
        </w:rPr>
        <w:t xml:space="preserve">. The SSHD treated the applications as human rights claims and refused such claims, thus the appellants had a right to appeal to the </w:t>
      </w:r>
      <w:r w:rsidR="00D32C99">
        <w:rPr>
          <w:rFonts w:ascii="Book Antiqua" w:hAnsi="Book Antiqua" w:cs="Arial"/>
        </w:rPr>
        <w:t>First-tier Tribunal</w:t>
      </w:r>
      <w:r w:rsidR="00B203F1">
        <w:rPr>
          <w:rFonts w:ascii="Book Antiqua" w:hAnsi="Book Antiqua" w:cs="Arial"/>
        </w:rPr>
        <w:t xml:space="preserve">. </w:t>
      </w:r>
      <w:r w:rsidR="00596FD2">
        <w:rPr>
          <w:rFonts w:ascii="Book Antiqua" w:hAnsi="Book Antiqua" w:cs="Arial"/>
        </w:rPr>
        <w:t>I</w:t>
      </w:r>
      <w:r w:rsidRPr="00DC656A">
        <w:rPr>
          <w:rFonts w:ascii="Book Antiqua" w:hAnsi="Book Antiqua" w:cs="Arial"/>
        </w:rPr>
        <w:t>n a combined</w:t>
      </w:r>
      <w:r w:rsidR="00596FD2">
        <w:rPr>
          <w:rFonts w:ascii="Book Antiqua" w:hAnsi="Book Antiqua" w:cs="Arial"/>
        </w:rPr>
        <w:t xml:space="preserve"> decision</w:t>
      </w:r>
      <w:r w:rsidRPr="00DC656A">
        <w:rPr>
          <w:rFonts w:ascii="Book Antiqua" w:hAnsi="Book Antiqua" w:cs="Arial"/>
        </w:rPr>
        <w:t xml:space="preserve"> promulgated on 18 August 2017</w:t>
      </w:r>
      <w:r w:rsidR="00596FD2">
        <w:rPr>
          <w:rFonts w:ascii="Book Antiqua" w:hAnsi="Book Antiqua" w:cs="Arial"/>
        </w:rPr>
        <w:t xml:space="preserve">, </w:t>
      </w:r>
      <w:r w:rsidR="00596FD2" w:rsidRPr="00DC656A">
        <w:rPr>
          <w:rFonts w:ascii="Book Antiqua" w:hAnsi="Book Antiqua" w:cs="Arial"/>
        </w:rPr>
        <w:t>First-tier Tribunal Judge Lloyd</w:t>
      </w:r>
      <w:r w:rsidR="00596FD2">
        <w:rPr>
          <w:rFonts w:ascii="Book Antiqua" w:hAnsi="Book Antiqua" w:cs="Arial"/>
        </w:rPr>
        <w:t xml:space="preserve"> dismissed the appeals.</w:t>
      </w:r>
      <w:r w:rsidRPr="00DC656A">
        <w:rPr>
          <w:rFonts w:ascii="Book Antiqua" w:hAnsi="Book Antiqua" w:cs="Arial"/>
        </w:rPr>
        <w:t xml:space="preserve"> Th</w:t>
      </w:r>
      <w:r w:rsidR="00DC656A">
        <w:rPr>
          <w:rFonts w:ascii="Book Antiqua" w:hAnsi="Book Antiqua" w:cs="Arial"/>
        </w:rPr>
        <w:t>e appellants</w:t>
      </w:r>
      <w:r w:rsidRPr="00DC656A">
        <w:rPr>
          <w:rFonts w:ascii="Book Antiqua" w:hAnsi="Book Antiqua" w:cs="Arial"/>
        </w:rPr>
        <w:t xml:space="preserve"> applied for permission to appeal to the Upper Tribunal</w:t>
      </w:r>
      <w:r w:rsidR="00067390">
        <w:rPr>
          <w:rFonts w:ascii="Book Antiqua" w:hAnsi="Book Antiqua" w:cs="Arial"/>
        </w:rPr>
        <w:t>,</w:t>
      </w:r>
      <w:r w:rsidRPr="00DC656A">
        <w:rPr>
          <w:rFonts w:ascii="Book Antiqua" w:hAnsi="Book Antiqua" w:cs="Arial"/>
        </w:rPr>
        <w:t xml:space="preserve"> but such permission was refused at first instance by First-tier Tribunal Judge Pedro and </w:t>
      </w:r>
      <w:r w:rsidR="00067390">
        <w:rPr>
          <w:rFonts w:ascii="Book Antiqua" w:hAnsi="Book Antiqua" w:cs="Arial"/>
        </w:rPr>
        <w:t>then</w:t>
      </w:r>
      <w:r w:rsidRPr="00DC656A">
        <w:rPr>
          <w:rFonts w:ascii="Book Antiqua" w:hAnsi="Book Antiqua" w:cs="Arial"/>
        </w:rPr>
        <w:t>, as already indicated</w:t>
      </w:r>
      <w:r w:rsidR="00DC656A">
        <w:rPr>
          <w:rFonts w:ascii="Book Antiqua" w:hAnsi="Book Antiqua" w:cs="Arial"/>
        </w:rPr>
        <w:t>,</w:t>
      </w:r>
      <w:r w:rsidRPr="00DC656A">
        <w:rPr>
          <w:rFonts w:ascii="Book Antiqua" w:hAnsi="Book Antiqua" w:cs="Arial"/>
        </w:rPr>
        <w:t xml:space="preserve"> by Upper Tribunal Judge Allen in a decision </w:t>
      </w:r>
      <w:r w:rsidR="00A47D23">
        <w:rPr>
          <w:rFonts w:ascii="Book Antiqua" w:hAnsi="Book Antiqua" w:cs="Arial"/>
        </w:rPr>
        <w:t>of</w:t>
      </w:r>
      <w:r w:rsidRPr="00DC656A">
        <w:rPr>
          <w:rFonts w:ascii="Book Antiqua" w:hAnsi="Book Antiqua" w:cs="Arial"/>
        </w:rPr>
        <w:t xml:space="preserve"> 15 June 2018, </w:t>
      </w:r>
      <w:r w:rsidR="00596FD2">
        <w:rPr>
          <w:rFonts w:ascii="Book Antiqua" w:hAnsi="Book Antiqua" w:cs="Arial"/>
        </w:rPr>
        <w:t>which was</w:t>
      </w:r>
      <w:r w:rsidRPr="00DC656A">
        <w:rPr>
          <w:rFonts w:ascii="Book Antiqua" w:hAnsi="Book Antiqua" w:cs="Arial"/>
        </w:rPr>
        <w:t xml:space="preserve"> sent </w:t>
      </w:r>
      <w:r w:rsidR="00596FD2">
        <w:rPr>
          <w:rFonts w:ascii="Book Antiqua" w:hAnsi="Book Antiqua" w:cs="Arial"/>
        </w:rPr>
        <w:t>to the parties on</w:t>
      </w:r>
      <w:r w:rsidRPr="00DC656A">
        <w:rPr>
          <w:rFonts w:ascii="Book Antiqua" w:hAnsi="Book Antiqua" w:cs="Arial"/>
        </w:rPr>
        <w:t xml:space="preserve"> 26 June 2018.  </w:t>
      </w:r>
    </w:p>
    <w:p w14:paraId="49DFEF93" w14:textId="77777777" w:rsidR="00753881" w:rsidRDefault="00753881">
      <w:pPr>
        <w:numPr>
          <w:ilvl w:val="0"/>
          <w:numId w:val="3"/>
        </w:numPr>
        <w:spacing w:before="240"/>
        <w:jc w:val="both"/>
        <w:rPr>
          <w:rFonts w:ascii="Book Antiqua" w:hAnsi="Book Antiqua" w:cs="Arial"/>
        </w:rPr>
      </w:pPr>
      <w:r>
        <w:rPr>
          <w:rFonts w:ascii="Book Antiqua" w:hAnsi="Book Antiqua" w:cs="Arial"/>
        </w:rPr>
        <w:t>In his decision refusing permission</w:t>
      </w:r>
      <w:r w:rsidR="00DC656A">
        <w:rPr>
          <w:rFonts w:ascii="Book Antiqua" w:hAnsi="Book Antiqua" w:cs="Arial"/>
        </w:rPr>
        <w:t xml:space="preserve"> to appeal</w:t>
      </w:r>
      <w:r>
        <w:rPr>
          <w:rFonts w:ascii="Book Antiqua" w:hAnsi="Book Antiqua" w:cs="Arial"/>
        </w:rPr>
        <w:t xml:space="preserve"> Judge Allen, </w:t>
      </w:r>
      <w:r w:rsidRPr="00DC656A">
        <w:rPr>
          <w:rFonts w:ascii="Book Antiqua" w:hAnsi="Book Antiqua" w:cs="Arial"/>
          <w:i/>
        </w:rPr>
        <w:t>inter alia</w:t>
      </w:r>
      <w:r>
        <w:rPr>
          <w:rFonts w:ascii="Book Antiqua" w:hAnsi="Book Antiqua" w:cs="Arial"/>
        </w:rPr>
        <w:t>, stated as follows:</w:t>
      </w:r>
    </w:p>
    <w:p w14:paraId="2EF6A5EE" w14:textId="77777777" w:rsidR="00753881" w:rsidRPr="00753881" w:rsidRDefault="00753881" w:rsidP="00E25187">
      <w:pPr>
        <w:spacing w:before="120"/>
        <w:ind w:left="1134" w:right="567"/>
        <w:jc w:val="both"/>
        <w:rPr>
          <w:rFonts w:ascii="Book Antiqua" w:hAnsi="Book Antiqua" w:cs="Arial"/>
          <w:sz w:val="22"/>
          <w:szCs w:val="22"/>
        </w:rPr>
      </w:pPr>
      <w:r>
        <w:rPr>
          <w:rFonts w:ascii="Book Antiqua" w:hAnsi="Book Antiqua" w:cs="Arial"/>
          <w:sz w:val="22"/>
          <w:szCs w:val="22"/>
        </w:rPr>
        <w:t>“As regards the issue of the appellants’ husbands appeals, though permission has been granted, the outcome of those appeals is of course unclear at present, and if they are successful then no doubt the situation of these two appellants will need to be reconsidered.”</w:t>
      </w:r>
    </w:p>
    <w:p w14:paraId="474878E5" w14:textId="77777777" w:rsidR="00F2705E" w:rsidRDefault="00753881">
      <w:pPr>
        <w:numPr>
          <w:ilvl w:val="0"/>
          <w:numId w:val="3"/>
        </w:numPr>
        <w:spacing w:before="240"/>
        <w:jc w:val="both"/>
        <w:rPr>
          <w:rFonts w:ascii="Book Antiqua" w:hAnsi="Book Antiqua" w:cs="Arial"/>
        </w:rPr>
      </w:pPr>
      <w:r>
        <w:rPr>
          <w:rFonts w:ascii="Book Antiqua" w:hAnsi="Book Antiqua" w:cs="Arial"/>
        </w:rPr>
        <w:t xml:space="preserve">It will be immediately apparent from the chronology set out above that by the time Judge Allen’s decision </w:t>
      </w:r>
      <w:r w:rsidR="00EF566A">
        <w:rPr>
          <w:rFonts w:ascii="Book Antiqua" w:hAnsi="Book Antiqua" w:cs="Arial"/>
        </w:rPr>
        <w:t>was</w:t>
      </w:r>
      <w:r>
        <w:rPr>
          <w:rFonts w:ascii="Book Antiqua" w:hAnsi="Book Antiqua" w:cs="Arial"/>
        </w:rPr>
        <w:t xml:space="preserve"> sent out</w:t>
      </w:r>
      <w:r w:rsidR="00A47D23">
        <w:rPr>
          <w:rFonts w:ascii="Book Antiqua" w:hAnsi="Book Antiqua" w:cs="Arial"/>
        </w:rPr>
        <w:t>,</w:t>
      </w:r>
      <w:r>
        <w:rPr>
          <w:rFonts w:ascii="Book Antiqua" w:hAnsi="Book Antiqua" w:cs="Arial"/>
        </w:rPr>
        <w:t xml:space="preserve"> the appellants</w:t>
      </w:r>
      <w:r w:rsidR="00EF566A">
        <w:rPr>
          <w:rFonts w:ascii="Book Antiqua" w:hAnsi="Book Antiqua" w:cs="Arial"/>
        </w:rPr>
        <w:t>’</w:t>
      </w:r>
      <w:r>
        <w:rPr>
          <w:rFonts w:ascii="Book Antiqua" w:hAnsi="Book Antiqua" w:cs="Arial"/>
        </w:rPr>
        <w:t xml:space="preserve"> husbands</w:t>
      </w:r>
      <w:r w:rsidR="00596FD2">
        <w:rPr>
          <w:rFonts w:ascii="Book Antiqua" w:hAnsi="Book Antiqua" w:cs="Arial"/>
        </w:rPr>
        <w:t>’</w:t>
      </w:r>
      <w:r>
        <w:rPr>
          <w:rFonts w:ascii="Book Antiqua" w:hAnsi="Book Antiqua" w:cs="Arial"/>
        </w:rPr>
        <w:t xml:space="preserve"> appeals had been dealt with </w:t>
      </w:r>
      <w:r w:rsidR="00EF566A">
        <w:rPr>
          <w:rFonts w:ascii="Book Antiqua" w:hAnsi="Book Antiqua" w:cs="Arial"/>
        </w:rPr>
        <w:t>by</w:t>
      </w:r>
      <w:r>
        <w:rPr>
          <w:rFonts w:ascii="Book Antiqua" w:hAnsi="Book Antiqua" w:cs="Arial"/>
        </w:rPr>
        <w:t xml:space="preserve"> the Upper Tribunal and remitted to the First-tier Tribunal.  It is for this reason that the parties agree that there </w:t>
      </w:r>
      <w:r w:rsidR="00DC656A">
        <w:rPr>
          <w:rFonts w:ascii="Book Antiqua" w:hAnsi="Book Antiqua" w:cs="Arial"/>
        </w:rPr>
        <w:t>has been</w:t>
      </w:r>
      <w:r>
        <w:rPr>
          <w:rFonts w:ascii="Book Antiqua" w:hAnsi="Book Antiqua" w:cs="Arial"/>
        </w:rPr>
        <w:t xml:space="preserve"> a procedural irregularity</w:t>
      </w:r>
      <w:r w:rsidR="00596FD2">
        <w:rPr>
          <w:rFonts w:ascii="Book Antiqua" w:hAnsi="Book Antiqua" w:cs="Arial"/>
        </w:rPr>
        <w:t xml:space="preserve"> in</w:t>
      </w:r>
      <w:r w:rsidR="00DC656A">
        <w:rPr>
          <w:rFonts w:ascii="Book Antiqua" w:hAnsi="Book Antiqua" w:cs="Arial"/>
        </w:rPr>
        <w:t xml:space="preserve"> the Upper Tribunal’s process</w:t>
      </w:r>
      <w:r w:rsidR="009A59F0">
        <w:rPr>
          <w:rFonts w:ascii="Book Antiqua" w:hAnsi="Book Antiqua" w:cs="Arial"/>
        </w:rPr>
        <w:t xml:space="preserve"> in relation to the instant appellants</w:t>
      </w:r>
      <w:r w:rsidR="00DC656A">
        <w:rPr>
          <w:rFonts w:ascii="Book Antiqua" w:hAnsi="Book Antiqua" w:cs="Arial"/>
        </w:rPr>
        <w:t xml:space="preserve"> and thus the requirements of r</w:t>
      </w:r>
      <w:r>
        <w:rPr>
          <w:rFonts w:ascii="Book Antiqua" w:hAnsi="Book Antiqua" w:cs="Arial"/>
        </w:rPr>
        <w:t xml:space="preserve">ule 43(2)(d) of the </w:t>
      </w:r>
      <w:r w:rsidR="00DC656A">
        <w:rPr>
          <w:rFonts w:ascii="Book Antiqua" w:hAnsi="Book Antiqua" w:cs="Arial"/>
        </w:rPr>
        <w:t xml:space="preserve">Tribunal Procedure (Upper Tribunal) Rules </w:t>
      </w:r>
      <w:r>
        <w:rPr>
          <w:rFonts w:ascii="Book Antiqua" w:hAnsi="Book Antiqua" w:cs="Arial"/>
        </w:rPr>
        <w:t>2008</w:t>
      </w:r>
      <w:r w:rsidR="00DC656A">
        <w:rPr>
          <w:rFonts w:ascii="Book Antiqua" w:hAnsi="Book Antiqua" w:cs="Arial"/>
        </w:rPr>
        <w:t xml:space="preserve"> have been met</w:t>
      </w:r>
      <w:r>
        <w:rPr>
          <w:rFonts w:ascii="Book Antiqua" w:hAnsi="Book Antiqua" w:cs="Arial"/>
        </w:rPr>
        <w:t>.  In all the circumstances of the case</w:t>
      </w:r>
      <w:r w:rsidR="00EF566A">
        <w:rPr>
          <w:rFonts w:ascii="Book Antiqua" w:hAnsi="Book Antiqua" w:cs="Arial"/>
        </w:rPr>
        <w:t>,</w:t>
      </w:r>
      <w:r>
        <w:rPr>
          <w:rFonts w:ascii="Book Antiqua" w:hAnsi="Book Antiqua" w:cs="Arial"/>
        </w:rPr>
        <w:t xml:space="preserve"> and given the</w:t>
      </w:r>
      <w:r w:rsidR="00596FD2">
        <w:rPr>
          <w:rFonts w:ascii="Book Antiqua" w:hAnsi="Book Antiqua" w:cs="Arial"/>
        </w:rPr>
        <w:t xml:space="preserve"> nature of the</w:t>
      </w:r>
      <w:r>
        <w:rPr>
          <w:rFonts w:ascii="Book Antiqua" w:hAnsi="Book Antiqua" w:cs="Arial"/>
        </w:rPr>
        <w:t xml:space="preserve"> aforementioned </w:t>
      </w:r>
      <w:r>
        <w:rPr>
          <w:rFonts w:ascii="Book Antiqua" w:hAnsi="Book Antiqua" w:cs="Arial"/>
        </w:rPr>
        <w:lastRenderedPageBreak/>
        <w:t xml:space="preserve">procedural irregularity, </w:t>
      </w:r>
      <w:r w:rsidR="00DC656A">
        <w:rPr>
          <w:rFonts w:ascii="Book Antiqua" w:hAnsi="Book Antiqua" w:cs="Arial"/>
        </w:rPr>
        <w:t>I also conclude that it is</w:t>
      </w:r>
      <w:r>
        <w:rPr>
          <w:rFonts w:ascii="Book Antiqua" w:hAnsi="Book Antiqua" w:cs="Arial"/>
        </w:rPr>
        <w:t xml:space="preserve"> in the interest</w:t>
      </w:r>
      <w:r w:rsidR="00EF566A">
        <w:rPr>
          <w:rFonts w:ascii="Book Antiqua" w:hAnsi="Book Antiqua" w:cs="Arial"/>
        </w:rPr>
        <w:t>s</w:t>
      </w:r>
      <w:r>
        <w:rPr>
          <w:rFonts w:ascii="Book Antiqua" w:hAnsi="Book Antiqua" w:cs="Arial"/>
        </w:rPr>
        <w:t xml:space="preserve"> of justice to set aside Judge Allen’s decision.  </w:t>
      </w:r>
    </w:p>
    <w:p w14:paraId="4252D670" w14:textId="77777777" w:rsidR="00DA65CF" w:rsidRDefault="00753881">
      <w:pPr>
        <w:numPr>
          <w:ilvl w:val="0"/>
          <w:numId w:val="3"/>
        </w:numPr>
        <w:spacing w:before="240"/>
        <w:jc w:val="both"/>
        <w:rPr>
          <w:rFonts w:ascii="Book Antiqua" w:hAnsi="Book Antiqua" w:cs="Arial"/>
        </w:rPr>
      </w:pPr>
      <w:r>
        <w:rPr>
          <w:rFonts w:ascii="Book Antiqua" w:hAnsi="Book Antiqua" w:cs="Arial"/>
        </w:rPr>
        <w:t>Turning then to</w:t>
      </w:r>
      <w:r w:rsidR="00596FD2">
        <w:rPr>
          <w:rFonts w:ascii="Book Antiqua" w:hAnsi="Book Antiqua" w:cs="Arial"/>
        </w:rPr>
        <w:t xml:space="preserve"> consider</w:t>
      </w:r>
      <w:r>
        <w:rPr>
          <w:rFonts w:ascii="Book Antiqua" w:hAnsi="Book Antiqua" w:cs="Arial"/>
        </w:rPr>
        <w:t xml:space="preserve"> whether there is arguable error in the First-tier Tribunal</w:t>
      </w:r>
      <w:r w:rsidR="00EF566A">
        <w:rPr>
          <w:rFonts w:ascii="Book Antiqua" w:hAnsi="Book Antiqua" w:cs="Arial"/>
        </w:rPr>
        <w:t>’s</w:t>
      </w:r>
      <w:r>
        <w:rPr>
          <w:rFonts w:ascii="Book Antiqua" w:hAnsi="Book Antiqua" w:cs="Arial"/>
        </w:rPr>
        <w:t xml:space="preserve"> decision</w:t>
      </w:r>
      <w:r w:rsidR="00EF566A">
        <w:rPr>
          <w:rFonts w:ascii="Book Antiqua" w:hAnsi="Book Antiqua" w:cs="Arial"/>
        </w:rPr>
        <w:t>.</w:t>
      </w:r>
      <w:r>
        <w:rPr>
          <w:rFonts w:ascii="Book Antiqua" w:hAnsi="Book Antiqua" w:cs="Arial"/>
        </w:rPr>
        <w:t xml:space="preserve"> </w:t>
      </w:r>
      <w:r w:rsidR="00EF566A">
        <w:rPr>
          <w:rFonts w:ascii="Book Antiqua" w:hAnsi="Book Antiqua" w:cs="Arial"/>
        </w:rPr>
        <w:t>I</w:t>
      </w:r>
      <w:r>
        <w:rPr>
          <w:rFonts w:ascii="Book Antiqua" w:hAnsi="Book Antiqua" w:cs="Arial"/>
        </w:rPr>
        <w:t>t is to be observed that although Judge Lloyd dismissed the appellants</w:t>
      </w:r>
      <w:r w:rsidR="00DA65CF">
        <w:rPr>
          <w:rFonts w:ascii="Book Antiqua" w:hAnsi="Book Antiqua" w:cs="Arial"/>
        </w:rPr>
        <w:t>’</w:t>
      </w:r>
      <w:r>
        <w:rPr>
          <w:rFonts w:ascii="Book Antiqua" w:hAnsi="Book Antiqua" w:cs="Arial"/>
        </w:rPr>
        <w:t xml:space="preserve"> </w:t>
      </w:r>
      <w:r w:rsidR="00DA65CF">
        <w:rPr>
          <w:rFonts w:ascii="Book Antiqua" w:hAnsi="Book Antiqua" w:cs="Arial"/>
        </w:rPr>
        <w:t>appeals the decision incorporated a direction that they should be linked to the appeals of their husbands. Of course</w:t>
      </w:r>
      <w:r w:rsidR="001D0FEE">
        <w:rPr>
          <w:rFonts w:ascii="Book Antiqua" w:hAnsi="Book Antiqua" w:cs="Arial"/>
        </w:rPr>
        <w:t>,</w:t>
      </w:r>
      <w:r w:rsidR="00DA65CF">
        <w:rPr>
          <w:rFonts w:ascii="Book Antiqua" w:hAnsi="Book Antiqua" w:cs="Arial"/>
        </w:rPr>
        <w:t xml:space="preserve"> by this time that was procedurally impossible.</w:t>
      </w:r>
      <w:r w:rsidR="00655360">
        <w:rPr>
          <w:rFonts w:ascii="Book Antiqua" w:hAnsi="Book Antiqua" w:cs="Arial"/>
        </w:rPr>
        <w:t xml:space="preserve"> Nevertheless, it is agreed, and I concur, that procedural unfairness has occurred in the process before the </w:t>
      </w:r>
      <w:r w:rsidR="00D32C99">
        <w:rPr>
          <w:rFonts w:ascii="Book Antiqua" w:hAnsi="Book Antiqua" w:cs="Arial"/>
        </w:rPr>
        <w:t>First-tier Tribunal</w:t>
      </w:r>
      <w:r w:rsidR="00655360">
        <w:rPr>
          <w:rFonts w:ascii="Book Antiqua" w:hAnsi="Book Antiqua" w:cs="Arial"/>
        </w:rPr>
        <w:t xml:space="preserve">. The facts and merits of the instant appellants’ appeals are so intertwined with the appeals of their respective husbands that the </w:t>
      </w:r>
      <w:r w:rsidR="00D32C99">
        <w:rPr>
          <w:rFonts w:ascii="Book Antiqua" w:hAnsi="Book Antiqua" w:cs="Arial"/>
        </w:rPr>
        <w:t>First-tier Tribunal</w:t>
      </w:r>
      <w:r w:rsidR="00655360">
        <w:rPr>
          <w:rFonts w:ascii="Book Antiqua" w:hAnsi="Book Antiqua" w:cs="Arial"/>
        </w:rPr>
        <w:t xml:space="preserve"> ought to have linked the appeals to be heard on the same occasion. </w:t>
      </w:r>
    </w:p>
    <w:p w14:paraId="7EF95A14" w14:textId="77777777" w:rsidR="009A59F0" w:rsidRDefault="00655360">
      <w:pPr>
        <w:numPr>
          <w:ilvl w:val="0"/>
          <w:numId w:val="3"/>
        </w:numPr>
        <w:spacing w:before="240"/>
        <w:jc w:val="both"/>
        <w:rPr>
          <w:rFonts w:ascii="Book Antiqua" w:hAnsi="Book Antiqua" w:cs="Arial"/>
        </w:rPr>
      </w:pPr>
      <w:r>
        <w:rPr>
          <w:rFonts w:ascii="Book Antiqua" w:hAnsi="Book Antiqua" w:cs="Arial"/>
        </w:rPr>
        <w:t xml:space="preserve">I therefore find, on the very unusual circumstances of the instant appeals, that the </w:t>
      </w:r>
      <w:r w:rsidR="00D32C99">
        <w:rPr>
          <w:rFonts w:ascii="Book Antiqua" w:hAnsi="Book Antiqua" w:cs="Arial"/>
        </w:rPr>
        <w:t>First-tier Tribunal</w:t>
      </w:r>
      <w:r>
        <w:rPr>
          <w:rFonts w:ascii="Book Antiqua" w:hAnsi="Book Antiqua" w:cs="Arial"/>
        </w:rPr>
        <w:t xml:space="preserve">’s decision contains an error of law capable of affecting the outcome of the appeal. </w:t>
      </w:r>
      <w:r w:rsidR="00A47D23">
        <w:rPr>
          <w:rFonts w:ascii="Book Antiqua" w:hAnsi="Book Antiqua" w:cs="Arial"/>
        </w:rPr>
        <w:t xml:space="preserve">For these reasons, </w:t>
      </w:r>
      <w:r w:rsidR="009A59F0">
        <w:rPr>
          <w:rFonts w:ascii="Book Antiqua" w:hAnsi="Book Antiqua" w:cs="Arial"/>
        </w:rPr>
        <w:t>I grant permission to appeal and set aside the decision of the First-tier Tribunal.</w:t>
      </w:r>
    </w:p>
    <w:p w14:paraId="3F01B7D6" w14:textId="77777777" w:rsidR="00753881" w:rsidRDefault="00655360">
      <w:pPr>
        <w:numPr>
          <w:ilvl w:val="0"/>
          <w:numId w:val="3"/>
        </w:numPr>
        <w:spacing w:before="240"/>
        <w:jc w:val="both"/>
        <w:rPr>
          <w:rFonts w:ascii="Book Antiqua" w:hAnsi="Book Antiqua" w:cs="Arial"/>
        </w:rPr>
      </w:pPr>
      <w:r>
        <w:rPr>
          <w:rFonts w:ascii="Book Antiqua" w:hAnsi="Book Antiqua" w:cs="Arial"/>
        </w:rPr>
        <w:t>Given that the appellants’ husbands</w:t>
      </w:r>
      <w:r w:rsidR="009A59F0">
        <w:rPr>
          <w:rFonts w:ascii="Book Antiqua" w:hAnsi="Book Antiqua" w:cs="Arial"/>
        </w:rPr>
        <w:t>’</w:t>
      </w:r>
      <w:r>
        <w:rPr>
          <w:rFonts w:ascii="Book Antiqua" w:hAnsi="Book Antiqua" w:cs="Arial"/>
        </w:rPr>
        <w:t xml:space="preserve"> appeal</w:t>
      </w:r>
      <w:r w:rsidR="00CA731B">
        <w:rPr>
          <w:rFonts w:ascii="Book Antiqua" w:hAnsi="Book Antiqua" w:cs="Arial"/>
        </w:rPr>
        <w:t>s</w:t>
      </w:r>
      <w:r>
        <w:rPr>
          <w:rFonts w:ascii="Book Antiqua" w:hAnsi="Book Antiqua" w:cs="Arial"/>
        </w:rPr>
        <w:t xml:space="preserve"> ha</w:t>
      </w:r>
      <w:r w:rsidR="00CA731B">
        <w:rPr>
          <w:rFonts w:ascii="Book Antiqua" w:hAnsi="Book Antiqua" w:cs="Arial"/>
        </w:rPr>
        <w:t>ve</w:t>
      </w:r>
      <w:r>
        <w:rPr>
          <w:rFonts w:ascii="Book Antiqua" w:hAnsi="Book Antiqua" w:cs="Arial"/>
        </w:rPr>
        <w:t xml:space="preserve"> now been remitted to the First-tier Tribunal, and </w:t>
      </w:r>
      <w:r w:rsidR="009A59F0">
        <w:rPr>
          <w:rFonts w:ascii="Book Antiqua" w:hAnsi="Book Antiqua" w:cs="Arial"/>
        </w:rPr>
        <w:t>also</w:t>
      </w:r>
      <w:r>
        <w:rPr>
          <w:rFonts w:ascii="Book Antiqua" w:hAnsi="Book Antiqua" w:cs="Arial"/>
        </w:rPr>
        <w:t xml:space="preserve"> what I have said above, the appropriate course is for these appeals to be remitted to the </w:t>
      </w:r>
      <w:r w:rsidR="00D32C99">
        <w:rPr>
          <w:rFonts w:ascii="Book Antiqua" w:hAnsi="Book Antiqua" w:cs="Arial"/>
        </w:rPr>
        <w:t>First-tier Tribunal</w:t>
      </w:r>
      <w:r>
        <w:rPr>
          <w:rFonts w:ascii="Book Antiqua" w:hAnsi="Book Antiqua" w:cs="Arial"/>
        </w:rPr>
        <w:t xml:space="preserve"> and for the appeals to be heard on the same occasion a</w:t>
      </w:r>
      <w:r w:rsidR="009A59F0">
        <w:rPr>
          <w:rFonts w:ascii="Book Antiqua" w:hAnsi="Book Antiqua" w:cs="Arial"/>
        </w:rPr>
        <w:t>s the</w:t>
      </w:r>
      <w:r>
        <w:rPr>
          <w:rFonts w:ascii="Book Antiqua" w:hAnsi="Book Antiqua" w:cs="Arial"/>
        </w:rPr>
        <w:t xml:space="preserve"> respective husband</w:t>
      </w:r>
      <w:r w:rsidR="009A59F0">
        <w:rPr>
          <w:rFonts w:ascii="Book Antiqua" w:hAnsi="Book Antiqua" w:cs="Arial"/>
        </w:rPr>
        <w:t>’s</w:t>
      </w:r>
      <w:r>
        <w:rPr>
          <w:rFonts w:ascii="Book Antiqua" w:hAnsi="Book Antiqua" w:cs="Arial"/>
        </w:rPr>
        <w:t xml:space="preserve"> appeals. </w:t>
      </w:r>
    </w:p>
    <w:p w14:paraId="6C17A4CC" w14:textId="77777777" w:rsidR="006903D8" w:rsidRPr="009A59F0" w:rsidRDefault="009A59F0" w:rsidP="00E25187">
      <w:pPr>
        <w:tabs>
          <w:tab w:val="left" w:pos="2520"/>
        </w:tabs>
        <w:spacing w:before="240"/>
        <w:jc w:val="both"/>
        <w:rPr>
          <w:rFonts w:ascii="Book Antiqua" w:hAnsi="Book Antiqua" w:cs="Arial"/>
          <w:b/>
          <w:u w:val="single"/>
        </w:rPr>
      </w:pPr>
      <w:r w:rsidRPr="009A59F0">
        <w:rPr>
          <w:rFonts w:ascii="Book Antiqua" w:hAnsi="Book Antiqua" w:cs="Arial"/>
          <w:b/>
          <w:u w:val="single"/>
        </w:rPr>
        <w:t>Decision</w:t>
      </w:r>
    </w:p>
    <w:p w14:paraId="1D84FC1C" w14:textId="77777777" w:rsidR="009A59F0" w:rsidRDefault="009A59F0" w:rsidP="00E25187">
      <w:pPr>
        <w:numPr>
          <w:ilvl w:val="3"/>
          <w:numId w:val="3"/>
        </w:numPr>
        <w:tabs>
          <w:tab w:val="clear" w:pos="2268"/>
          <w:tab w:val="left" w:pos="993"/>
        </w:tabs>
        <w:spacing w:before="120"/>
        <w:ind w:left="567" w:hanging="425"/>
        <w:jc w:val="both"/>
        <w:rPr>
          <w:rFonts w:ascii="Book Antiqua" w:hAnsi="Book Antiqua" w:cs="Arial"/>
        </w:rPr>
      </w:pPr>
      <w:r>
        <w:rPr>
          <w:rFonts w:ascii="Book Antiqua" w:hAnsi="Book Antiqua" w:cs="Arial"/>
        </w:rPr>
        <w:t>Upper Tribunal Judge Allen’s decision in relation to both appellants refusing permission to appeal is set aside;</w:t>
      </w:r>
    </w:p>
    <w:p w14:paraId="11C87805" w14:textId="77777777" w:rsidR="009A59F0" w:rsidRDefault="009A59F0" w:rsidP="00E25187">
      <w:pPr>
        <w:numPr>
          <w:ilvl w:val="3"/>
          <w:numId w:val="3"/>
        </w:numPr>
        <w:tabs>
          <w:tab w:val="clear" w:pos="2268"/>
          <w:tab w:val="left" w:pos="993"/>
        </w:tabs>
        <w:spacing w:before="120"/>
        <w:ind w:left="567" w:hanging="425"/>
        <w:jc w:val="both"/>
        <w:rPr>
          <w:rFonts w:ascii="Book Antiqua" w:hAnsi="Book Antiqua" w:cs="Arial"/>
        </w:rPr>
      </w:pPr>
      <w:r>
        <w:rPr>
          <w:rFonts w:ascii="Book Antiqua" w:hAnsi="Book Antiqua" w:cs="Arial"/>
        </w:rPr>
        <w:t>Both appellants are granted permission to appeal to the Upper Tribunal;</w:t>
      </w:r>
    </w:p>
    <w:p w14:paraId="52B113FC" w14:textId="77777777" w:rsidR="009A59F0" w:rsidRDefault="009A59F0" w:rsidP="00E25187">
      <w:pPr>
        <w:numPr>
          <w:ilvl w:val="3"/>
          <w:numId w:val="3"/>
        </w:numPr>
        <w:tabs>
          <w:tab w:val="clear" w:pos="2268"/>
          <w:tab w:val="left" w:pos="993"/>
        </w:tabs>
        <w:spacing w:before="120"/>
        <w:ind w:left="567" w:hanging="425"/>
        <w:jc w:val="both"/>
        <w:rPr>
          <w:rFonts w:ascii="Book Antiqua" w:hAnsi="Book Antiqua" w:cs="Arial"/>
        </w:rPr>
      </w:pPr>
      <w:r>
        <w:rPr>
          <w:rFonts w:ascii="Book Antiqua" w:hAnsi="Book Antiqua" w:cs="Arial"/>
        </w:rPr>
        <w:t>The First-tier Tribunal’s decision made in relation to both appellants is set aside;</w:t>
      </w:r>
    </w:p>
    <w:p w14:paraId="6E587EEA" w14:textId="77777777" w:rsidR="009A59F0" w:rsidRDefault="009A59F0" w:rsidP="00E25187">
      <w:pPr>
        <w:numPr>
          <w:ilvl w:val="3"/>
          <w:numId w:val="3"/>
        </w:numPr>
        <w:tabs>
          <w:tab w:val="clear" w:pos="2268"/>
          <w:tab w:val="left" w:pos="993"/>
        </w:tabs>
        <w:spacing w:before="120"/>
        <w:ind w:left="567" w:hanging="425"/>
        <w:jc w:val="both"/>
        <w:rPr>
          <w:rFonts w:ascii="Book Antiqua" w:hAnsi="Book Antiqua" w:cs="Arial"/>
        </w:rPr>
      </w:pPr>
      <w:r>
        <w:rPr>
          <w:rFonts w:ascii="Book Antiqua" w:hAnsi="Book Antiqua" w:cs="Arial"/>
        </w:rPr>
        <w:t>The appeals are remitted to the First-tier Tribunal to be heard afresh on the same occasion as the appeals in HU/06998/2016 and HU/06992/2016.</w:t>
      </w:r>
    </w:p>
    <w:p w14:paraId="707E65FF" w14:textId="77777777" w:rsidR="00E25187" w:rsidRDefault="00E25187" w:rsidP="00067390">
      <w:pPr>
        <w:rPr>
          <w:rFonts w:ascii="Book Antiqua" w:hAnsi="Book Antiqua"/>
        </w:rPr>
      </w:pPr>
    </w:p>
    <w:p w14:paraId="58CD3CE9" w14:textId="77777777" w:rsidR="00E25187" w:rsidRDefault="00E25187" w:rsidP="00067390">
      <w:pPr>
        <w:rPr>
          <w:rFonts w:ascii="Book Antiqua" w:hAnsi="Book Antiqua"/>
        </w:rPr>
      </w:pPr>
    </w:p>
    <w:p w14:paraId="15DA63AA" w14:textId="50F4C242" w:rsidR="00067390" w:rsidRPr="009402B2" w:rsidRDefault="00067390" w:rsidP="00067390">
      <w:pPr>
        <w:rPr>
          <w:rFonts w:ascii="Book Antiqua" w:hAnsi="Book Antiqua"/>
        </w:rPr>
      </w:pPr>
      <w:bookmarkStart w:id="1" w:name="_GoBack"/>
      <w:bookmarkEnd w:id="1"/>
      <w:r w:rsidRPr="009402B2">
        <w:rPr>
          <w:rFonts w:ascii="Book Antiqua" w:hAnsi="Book Antiqua"/>
        </w:rPr>
        <w:t xml:space="preserve">Signed: </w:t>
      </w:r>
    </w:p>
    <w:p w14:paraId="762E2A99" w14:textId="1D6D04E4" w:rsidR="00067390" w:rsidRPr="009402B2" w:rsidRDefault="00C2008C" w:rsidP="00067390">
      <w:pPr>
        <w:rPr>
          <w:rFonts w:ascii="Book Antiqua" w:hAnsi="Book Antiqua"/>
        </w:rPr>
      </w:pPr>
      <w:r>
        <w:rPr>
          <w:rFonts w:ascii="Book Antiqua" w:hAnsi="Book Antiqua"/>
          <w:noProof/>
        </w:rPr>
        <w:drawing>
          <wp:inline distT="0" distB="0" distL="0" distR="0" wp14:anchorId="3EE86EE6" wp14:editId="319432C9">
            <wp:extent cx="1365885" cy="451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885" cy="451485"/>
                    </a:xfrm>
                    <a:prstGeom prst="rect">
                      <a:avLst/>
                    </a:prstGeom>
                    <a:noFill/>
                    <a:ln>
                      <a:noFill/>
                    </a:ln>
                  </pic:spPr>
                </pic:pic>
              </a:graphicData>
            </a:graphic>
          </wp:inline>
        </w:drawing>
      </w:r>
    </w:p>
    <w:p w14:paraId="64253879" w14:textId="77777777" w:rsidR="00067390" w:rsidRPr="009402B2" w:rsidRDefault="00067390" w:rsidP="00067390">
      <w:pPr>
        <w:rPr>
          <w:rFonts w:ascii="Book Antiqua" w:hAnsi="Book Antiqua"/>
        </w:rPr>
      </w:pPr>
      <w:r w:rsidRPr="009402B2">
        <w:rPr>
          <w:rFonts w:ascii="Book Antiqua" w:hAnsi="Book Antiqua"/>
        </w:rPr>
        <w:t>Upper Tribunal Judge O’Connor</w:t>
      </w:r>
      <w:r>
        <w:rPr>
          <w:rFonts w:ascii="Book Antiqua" w:hAnsi="Book Antiqua"/>
        </w:rPr>
        <w:tab/>
      </w:r>
      <w:r>
        <w:rPr>
          <w:rFonts w:ascii="Book Antiqua" w:hAnsi="Book Antiqua"/>
        </w:rPr>
        <w:tab/>
      </w:r>
      <w:r>
        <w:rPr>
          <w:rFonts w:ascii="Book Antiqua" w:hAnsi="Book Antiqua"/>
        </w:rPr>
        <w:tab/>
      </w:r>
      <w:r>
        <w:rPr>
          <w:rFonts w:ascii="Book Antiqua" w:hAnsi="Book Antiqua"/>
        </w:rPr>
        <w:tab/>
        <w:t>Date: 3/8/2017</w:t>
      </w:r>
    </w:p>
    <w:p w14:paraId="02F474C5" w14:textId="77777777" w:rsidR="006903D8" w:rsidRDefault="006903D8" w:rsidP="00362CA3">
      <w:pPr>
        <w:rPr>
          <w:rFonts w:ascii="Book Antiqua" w:hAnsi="Book Antiqua" w:cs="Arial"/>
        </w:rPr>
      </w:pPr>
    </w:p>
    <w:p w14:paraId="773051E0" w14:textId="77777777" w:rsidR="00362CA3" w:rsidRDefault="00362CA3" w:rsidP="00362CA3">
      <w:pPr>
        <w:rPr>
          <w:rFonts w:ascii="Book Antiqua" w:hAnsi="Book Antiqua" w:cs="Arial"/>
        </w:rPr>
      </w:pPr>
    </w:p>
    <w:p w14:paraId="13C1F3F1" w14:textId="77777777" w:rsidR="00362CA3" w:rsidRDefault="00362CA3" w:rsidP="00362CA3">
      <w:pPr>
        <w:rPr>
          <w:rFonts w:ascii="Book Antiqua" w:hAnsi="Book Antiqua" w:cs="Arial"/>
        </w:rPr>
      </w:pPr>
    </w:p>
    <w:sectPr w:rsidR="00362CA3">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C7282" w14:textId="77777777" w:rsidR="00C906AB" w:rsidRDefault="00C906AB">
      <w:r>
        <w:separator/>
      </w:r>
    </w:p>
  </w:endnote>
  <w:endnote w:type="continuationSeparator" w:id="0">
    <w:p w14:paraId="28F9C92F" w14:textId="77777777" w:rsidR="00C906AB" w:rsidRDefault="00C9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227C6" w14:textId="120FF36A" w:rsidR="006903D8" w:rsidRDefault="006903D8">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68347D">
      <w:rPr>
        <w:rStyle w:val="PageNumber"/>
        <w:rFonts w:ascii="Book Antiqua" w:hAnsi="Book Antiqua" w:cs="Arial"/>
        <w:noProof/>
        <w:sz w:val="16"/>
        <w:szCs w:val="16"/>
      </w:rPr>
      <w:t>3</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BDAFC" w14:textId="77777777" w:rsidR="006903D8" w:rsidRDefault="006903D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0CB0A" w14:textId="77777777" w:rsidR="00C906AB" w:rsidRDefault="00C906AB">
      <w:r>
        <w:separator/>
      </w:r>
    </w:p>
  </w:footnote>
  <w:footnote w:type="continuationSeparator" w:id="0">
    <w:p w14:paraId="7791A7AD" w14:textId="77777777" w:rsidR="00C906AB" w:rsidRDefault="00C9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B9409" w14:textId="77777777" w:rsidR="006903D8" w:rsidRDefault="006903D8">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 xml:space="preserve">Appeal Number: </w:t>
    </w:r>
    <w:r w:rsidR="00362CA3">
      <w:rPr>
        <w:rFonts w:ascii="Book Antiqua" w:hAnsi="Book Antiqua" w:cs="Arial"/>
        <w:sz w:val="16"/>
        <w:szCs w:val="16"/>
      </w:rPr>
      <w:t xml:space="preserve"> HU/22068/2016 &amp; HU/24330/2016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C94F9" w14:textId="77777777" w:rsidR="006903D8" w:rsidRDefault="006903D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AA2258"/>
    <w:multiLevelType w:val="multilevel"/>
    <w:tmpl w:val="8E6A0E4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4F72D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C"/>
    <w:rsid w:val="00067390"/>
    <w:rsid w:val="000D18B9"/>
    <w:rsid w:val="001911E6"/>
    <w:rsid w:val="001D0FEE"/>
    <w:rsid w:val="001E4E98"/>
    <w:rsid w:val="00274C34"/>
    <w:rsid w:val="002F33CB"/>
    <w:rsid w:val="00340E5A"/>
    <w:rsid w:val="00362CA3"/>
    <w:rsid w:val="00490929"/>
    <w:rsid w:val="00596FD2"/>
    <w:rsid w:val="005E1CF9"/>
    <w:rsid w:val="00655360"/>
    <w:rsid w:val="0068347D"/>
    <w:rsid w:val="006903D8"/>
    <w:rsid w:val="00753881"/>
    <w:rsid w:val="008C42AA"/>
    <w:rsid w:val="009A59F0"/>
    <w:rsid w:val="00A47D23"/>
    <w:rsid w:val="00AF7FFC"/>
    <w:rsid w:val="00B012EA"/>
    <w:rsid w:val="00B203F1"/>
    <w:rsid w:val="00B41349"/>
    <w:rsid w:val="00BE02B1"/>
    <w:rsid w:val="00C2008C"/>
    <w:rsid w:val="00C906AB"/>
    <w:rsid w:val="00CA731B"/>
    <w:rsid w:val="00CF424D"/>
    <w:rsid w:val="00D0164C"/>
    <w:rsid w:val="00D32C99"/>
    <w:rsid w:val="00DA068C"/>
    <w:rsid w:val="00DA65CF"/>
    <w:rsid w:val="00DC656A"/>
    <w:rsid w:val="00E21977"/>
    <w:rsid w:val="00E25187"/>
    <w:rsid w:val="00ED4073"/>
    <w:rsid w:val="00EF566A"/>
    <w:rsid w:val="00F03D09"/>
    <w:rsid w:val="00F2705E"/>
    <w:rsid w:val="00FB5ABA"/>
    <w:rsid w:val="00FF2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6BAB9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8391-DEB6-4A04-8640-4EC44517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4913</Characters>
  <Application>Microsoft Office Word</Application>
  <DocSecurity>0</DocSecurity>
  <Lines>40</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2018-08-23T10:20:00Z</dcterms:created>
  <dcterms:modified xsi:type="dcterms:W3CDTF">2018-08-23T10:20:00Z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