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70831"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E3CD6">
        <w:rPr>
          <w:rFonts w:ascii="Book Antiqua" w:hAnsi="Book Antiqua" w:cs="Arial"/>
          <w:b/>
        </w:rPr>
        <w:t xml:space="preserve">   </w:t>
      </w:r>
      <w:proofErr w:type="gramEnd"/>
      <w:r w:rsidR="004E3CD6">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6837C1">
        <w:rPr>
          <w:rFonts w:ascii="Book Antiqua" w:hAnsi="Book Antiqua" w:cs="Arial"/>
          <w:b/>
          <w:caps/>
        </w:rPr>
        <w:t>HU</w:t>
      </w:r>
      <w:r w:rsidR="001B67F3" w:rsidRPr="007A3ED6">
        <w:rPr>
          <w:rFonts w:ascii="Book Antiqua" w:hAnsi="Book Antiqua" w:cs="Arial"/>
          <w:b/>
          <w:caps/>
        </w:rPr>
        <w:t>/</w:t>
      </w:r>
      <w:r w:rsidR="00F03085">
        <w:rPr>
          <w:rFonts w:ascii="Book Antiqua" w:hAnsi="Book Antiqua" w:cs="Arial"/>
          <w:b/>
          <w:caps/>
        </w:rPr>
        <w:t>23569</w:t>
      </w:r>
      <w:r w:rsidR="00FB050B" w:rsidRPr="007A3ED6">
        <w:rPr>
          <w:rFonts w:ascii="Book Antiqua" w:hAnsi="Book Antiqua" w:cs="Arial"/>
          <w:b/>
          <w:caps/>
        </w:rPr>
        <w:t>/201</w:t>
      </w:r>
      <w:r w:rsidR="006837C1">
        <w:rPr>
          <w:rFonts w:ascii="Book Antiqua" w:hAnsi="Book Antiqua" w:cs="Arial"/>
          <w:b/>
          <w:caps/>
        </w:rPr>
        <w:t>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37EBB" w:rsidTr="004E3CD6">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4535" w:type="dxa"/>
            <w:shd w:val="clear" w:color="auto" w:fill="auto"/>
          </w:tcPr>
          <w:p w:rsidR="00D22636" w:rsidRPr="00337EBB" w:rsidRDefault="004E3CD6"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4E3CD6">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F03085">
              <w:rPr>
                <w:rFonts w:ascii="Book Antiqua" w:hAnsi="Book Antiqua" w:cs="Arial"/>
                <w:b/>
              </w:rPr>
              <w:t>August 10</w:t>
            </w:r>
            <w:r w:rsidR="00D82D08">
              <w:rPr>
                <w:rFonts w:ascii="Book Antiqua" w:hAnsi="Book Antiqua" w:cs="Arial"/>
                <w:b/>
              </w:rPr>
              <w:t>, 2018</w:t>
            </w:r>
            <w:r w:rsidR="001B67F3" w:rsidRPr="00337EBB">
              <w:rPr>
                <w:rFonts w:ascii="Book Antiqua" w:hAnsi="Book Antiqua" w:cs="Arial"/>
                <w:b/>
              </w:rPr>
              <w:t xml:space="preserve"> </w:t>
            </w:r>
          </w:p>
        </w:tc>
        <w:tc>
          <w:tcPr>
            <w:tcW w:w="4535" w:type="dxa"/>
            <w:shd w:val="clear" w:color="auto" w:fill="auto"/>
          </w:tcPr>
          <w:p w:rsidR="00D22636" w:rsidRPr="00337EBB" w:rsidRDefault="004E3CD6" w:rsidP="00337EBB">
            <w:pPr>
              <w:jc w:val="both"/>
              <w:rPr>
                <w:rFonts w:ascii="Book Antiqua" w:hAnsi="Book Antiqua" w:cs="Arial"/>
                <w:b/>
              </w:rPr>
            </w:pPr>
            <w:r>
              <w:rPr>
                <w:rFonts w:ascii="Book Antiqua" w:hAnsi="Book Antiqua" w:cs="Arial"/>
                <w:b/>
              </w:rPr>
              <w:t xml:space="preserve"> </w:t>
            </w:r>
            <w:r w:rsidR="00D70831">
              <w:rPr>
                <w:rFonts w:ascii="Book Antiqua" w:hAnsi="Book Antiqua" w:cs="Arial"/>
                <w:b/>
              </w:rPr>
              <w:t>On August 28,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927E80" w:rsidRDefault="00927E80" w:rsidP="00927E80">
      <w:pPr>
        <w:jc w:val="center"/>
        <w:rPr>
          <w:rFonts w:ascii="Book Antiqua" w:hAnsi="Book Antiqua" w:cs="Arial"/>
          <w:b/>
          <w:caps/>
        </w:rPr>
      </w:pPr>
      <w:r>
        <w:rPr>
          <w:rFonts w:ascii="Book Antiqua" w:hAnsi="Book Antiqua" w:cs="Arial"/>
          <w:b/>
          <w:caps/>
        </w:rPr>
        <w:t xml:space="preserve">MR </w:t>
      </w:r>
      <w:r w:rsidR="00F03085">
        <w:rPr>
          <w:rFonts w:ascii="Book Antiqua" w:hAnsi="Book Antiqua" w:cs="Arial"/>
          <w:b/>
          <w:caps/>
        </w:rPr>
        <w:t>MUHAMMAD ZEESHAN RAFIQ</w:t>
      </w:r>
    </w:p>
    <w:p w:rsidR="00887B2E" w:rsidRPr="004E3CD6" w:rsidRDefault="00927E80" w:rsidP="00927E80">
      <w:pPr>
        <w:jc w:val="center"/>
        <w:rPr>
          <w:rFonts w:ascii="Book Antiqua" w:hAnsi="Book Antiqua" w:cs="Arial"/>
          <w:caps/>
        </w:rPr>
      </w:pPr>
      <w:r w:rsidRPr="004E3CD6">
        <w:rPr>
          <w:rFonts w:ascii="Book Antiqua" w:hAnsi="Book Antiqua" w:cs="Arial"/>
          <w:caps/>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27E80" w:rsidRDefault="00927E80" w:rsidP="00704B61">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154DB">
        <w:rPr>
          <w:rFonts w:ascii="Book Antiqua" w:hAnsi="Book Antiqua" w:cs="Arial"/>
        </w:rPr>
        <w:t xml:space="preserve">Mr Ahmed, Counsel, instructed by </w:t>
      </w:r>
      <w:proofErr w:type="spellStart"/>
      <w:r w:rsidR="003154DB">
        <w:rPr>
          <w:rFonts w:ascii="Book Antiqua" w:hAnsi="Book Antiqua" w:cs="Arial"/>
        </w:rPr>
        <w:t>Fawad</w:t>
      </w:r>
      <w:proofErr w:type="spellEnd"/>
      <w:r w:rsidR="003154DB">
        <w:rPr>
          <w:rFonts w:ascii="Book Antiqua" w:hAnsi="Book Antiqua" w:cs="Arial"/>
        </w:rPr>
        <w:t xml:space="preserve"> Law Associates</w:t>
      </w:r>
    </w:p>
    <w:p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3154DB">
        <w:rPr>
          <w:rFonts w:ascii="Book Antiqua" w:hAnsi="Book Antiqua" w:cs="Arial"/>
        </w:rPr>
        <w:t>Ms Kiss</w:t>
      </w:r>
      <w:r w:rsidR="00927E80">
        <w:rPr>
          <w:rFonts w:ascii="Book Antiqua" w:hAnsi="Book Antiqua" w:cs="Arial"/>
        </w:rPr>
        <w:t>, Senior Home Office Presenting Officer</w:t>
      </w:r>
      <w:r w:rsidR="00C724BC">
        <w:rPr>
          <w:rFonts w:ascii="Book Antiqua" w:hAnsi="Book Antiqua"/>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D27DD8" w:rsidP="00B35843">
      <w:pPr>
        <w:numPr>
          <w:ilvl w:val="0"/>
          <w:numId w:val="3"/>
        </w:numPr>
        <w:spacing w:before="240"/>
        <w:jc w:val="both"/>
        <w:rPr>
          <w:rFonts w:ascii="Book Antiqua" w:hAnsi="Book Antiqua" w:cs="Arial"/>
        </w:rPr>
      </w:pPr>
      <w:r>
        <w:rPr>
          <w:rFonts w:ascii="Book Antiqua" w:hAnsi="Book Antiqua" w:cs="Arial"/>
        </w:rPr>
        <w:t xml:space="preserve">No anonymity order is made. </w:t>
      </w:r>
    </w:p>
    <w:p w:rsidR="009162E7" w:rsidRDefault="00641A27" w:rsidP="00D27DD8">
      <w:pPr>
        <w:numPr>
          <w:ilvl w:val="0"/>
          <w:numId w:val="3"/>
        </w:numPr>
        <w:spacing w:before="240"/>
        <w:jc w:val="both"/>
        <w:rPr>
          <w:rFonts w:ascii="Book Antiqua" w:hAnsi="Book Antiqua" w:cs="Arial"/>
        </w:rPr>
      </w:pPr>
      <w:bookmarkStart w:id="0"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F03085">
        <w:rPr>
          <w:rFonts w:ascii="Book Antiqua" w:hAnsi="Book Antiqua" w:cs="Arial"/>
        </w:rPr>
        <w:t>Pakistan</w:t>
      </w:r>
      <w:r w:rsidRPr="00D1444B">
        <w:rPr>
          <w:rFonts w:ascii="Book Antiqua" w:hAnsi="Book Antiqua" w:cs="Arial"/>
        </w:rPr>
        <w:t xml:space="preserve">. </w:t>
      </w:r>
      <w:r w:rsidR="00F03085">
        <w:rPr>
          <w:rFonts w:ascii="Book Antiqua" w:hAnsi="Book Antiqua" w:cs="Arial"/>
        </w:rPr>
        <w:t xml:space="preserve">The appellant entered the United Kingdom as a student on </w:t>
      </w:r>
      <w:r w:rsidR="003154DB">
        <w:rPr>
          <w:rFonts w:ascii="Book Antiqua" w:hAnsi="Book Antiqua" w:cs="Arial"/>
        </w:rPr>
        <w:t xml:space="preserve">March 29, </w:t>
      </w:r>
      <w:r w:rsidR="00F03085">
        <w:rPr>
          <w:rFonts w:ascii="Book Antiqua" w:hAnsi="Book Antiqua" w:cs="Arial"/>
        </w:rPr>
        <w:t>2011. On March 11, 2013 the appellant applied for leave to remain as a spouse and was granted leave until October 16, 2015.</w:t>
      </w:r>
    </w:p>
    <w:p w:rsidR="00F03085" w:rsidRDefault="00F03085" w:rsidP="00D27DD8">
      <w:pPr>
        <w:numPr>
          <w:ilvl w:val="0"/>
          <w:numId w:val="3"/>
        </w:numPr>
        <w:spacing w:before="240"/>
        <w:jc w:val="both"/>
        <w:rPr>
          <w:rFonts w:ascii="Book Antiqua" w:hAnsi="Book Antiqua" w:cs="Arial"/>
        </w:rPr>
      </w:pPr>
      <w:r>
        <w:rPr>
          <w:rFonts w:ascii="Book Antiqua" w:hAnsi="Book Antiqua" w:cs="Arial"/>
        </w:rPr>
        <w:t xml:space="preserve">On October 15, 2015 the appellant made an application for </w:t>
      </w:r>
      <w:r w:rsidR="003154DB">
        <w:rPr>
          <w:rFonts w:ascii="Book Antiqua" w:hAnsi="Book Antiqua" w:cs="Arial"/>
        </w:rPr>
        <w:t xml:space="preserve">further </w:t>
      </w:r>
      <w:r>
        <w:rPr>
          <w:rFonts w:ascii="Book Antiqua" w:hAnsi="Book Antiqua" w:cs="Arial"/>
        </w:rPr>
        <w:t xml:space="preserve">leave to remain as a spouse </w:t>
      </w:r>
      <w:r w:rsidR="003154DB">
        <w:rPr>
          <w:rFonts w:ascii="Book Antiqua" w:hAnsi="Book Antiqua" w:cs="Arial"/>
        </w:rPr>
        <w:t xml:space="preserve">but </w:t>
      </w:r>
      <w:r>
        <w:rPr>
          <w:rFonts w:ascii="Book Antiqua" w:hAnsi="Book Antiqua" w:cs="Arial"/>
        </w:rPr>
        <w:t>the respondent refused the application on September 26, 2016.</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under Section 82(1) of the Nationality, Immigration and Asylum Act 2002</w:t>
      </w:r>
      <w:r w:rsidR="000371F2">
        <w:rPr>
          <w:rFonts w:ascii="Book Antiqua" w:hAnsi="Book Antiqua" w:cs="Arial"/>
        </w:rPr>
        <w:t xml:space="preserve"> </w:t>
      </w:r>
      <w:r w:rsidR="00DD23D6">
        <w:rPr>
          <w:rFonts w:ascii="Book Antiqua" w:hAnsi="Book Antiqua" w:cs="Arial"/>
        </w:rPr>
        <w:t xml:space="preserve">on </w:t>
      </w:r>
      <w:r w:rsidR="00F03085">
        <w:rPr>
          <w:rFonts w:ascii="Book Antiqua" w:hAnsi="Book Antiqua" w:cs="Arial"/>
        </w:rPr>
        <w:t>October 7</w:t>
      </w:r>
      <w:r w:rsidR="000371F2">
        <w:rPr>
          <w:rFonts w:ascii="Book Antiqua" w:hAnsi="Book Antiqua" w:cs="Arial"/>
        </w:rPr>
        <w:t>, 2016</w:t>
      </w:r>
      <w:r w:rsidR="00E07601">
        <w:rPr>
          <w:rFonts w:ascii="Book Antiqua" w:hAnsi="Book Antiqua" w:cs="Arial"/>
        </w:rPr>
        <w:t xml:space="preserve">.  </w:t>
      </w:r>
      <w:r w:rsidR="00D27DD8">
        <w:rPr>
          <w:rFonts w:ascii="Book Antiqua" w:hAnsi="Book Antiqua" w:cs="Arial"/>
        </w:rPr>
        <w:t xml:space="preserve">His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F03085">
        <w:rPr>
          <w:rFonts w:ascii="Book Antiqua" w:hAnsi="Book Antiqua" w:cs="Arial"/>
        </w:rPr>
        <w:t>Wyman</w:t>
      </w:r>
      <w:r w:rsidR="000371F2">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0371F2">
        <w:rPr>
          <w:rFonts w:ascii="Book Antiqua" w:hAnsi="Book Antiqua" w:cs="Arial"/>
        </w:rPr>
        <w:t xml:space="preserve">February </w:t>
      </w:r>
      <w:r w:rsidR="00F03085">
        <w:rPr>
          <w:rFonts w:ascii="Book Antiqua" w:hAnsi="Book Antiqua" w:cs="Arial"/>
        </w:rPr>
        <w:t>28</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w:t>
      </w:r>
      <w:r w:rsidR="00E07601">
        <w:rPr>
          <w:rFonts w:ascii="Book Antiqua" w:hAnsi="Book Antiqua" w:cs="Arial"/>
        </w:rPr>
        <w:lastRenderedPageBreak/>
        <w:t>and in a decision pro</w:t>
      </w:r>
      <w:r w:rsidR="00F90160">
        <w:rPr>
          <w:rFonts w:ascii="Book Antiqua" w:hAnsi="Book Antiqua" w:cs="Arial"/>
        </w:rPr>
        <w:t xml:space="preserve">mulgated on </w:t>
      </w:r>
      <w:r w:rsidR="00F03085">
        <w:rPr>
          <w:rFonts w:ascii="Book Antiqua" w:hAnsi="Book Antiqua" w:cs="Arial"/>
        </w:rPr>
        <w:t>March 26</w:t>
      </w:r>
      <w:r w:rsidR="00E246FD">
        <w:rPr>
          <w:rFonts w:ascii="Book Antiqua" w:hAnsi="Book Antiqua" w:cs="Arial"/>
        </w:rPr>
        <w:t xml:space="preserve">, 2018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8513C5">
        <w:rPr>
          <w:rFonts w:ascii="Book Antiqua" w:hAnsi="Book Antiqua" w:cs="Arial"/>
        </w:rPr>
        <w:t>dismisse</w:t>
      </w:r>
      <w:bookmarkStart w:id="1" w:name="_GoBack"/>
      <w:bookmarkEnd w:id="1"/>
      <w:r w:rsidR="008513C5">
        <w:rPr>
          <w:rFonts w:ascii="Book Antiqua" w:hAnsi="Book Antiqua" w:cs="Arial"/>
        </w:rPr>
        <w:t xml:space="preserve">d </w:t>
      </w:r>
      <w:r w:rsidR="003154DB">
        <w:rPr>
          <w:rFonts w:ascii="Book Antiqua" w:hAnsi="Book Antiqua" w:cs="Arial"/>
        </w:rPr>
        <w:t>the</w:t>
      </w:r>
      <w:r w:rsidR="00AE3CA0">
        <w:rPr>
          <w:rFonts w:ascii="Book Antiqua" w:hAnsi="Book Antiqua" w:cs="Arial"/>
        </w:rPr>
        <w:t xml:space="preserve"> </w:t>
      </w:r>
      <w:r w:rsidR="00BE57DB">
        <w:rPr>
          <w:rFonts w:ascii="Book Antiqua" w:hAnsi="Book Antiqua" w:cs="Arial"/>
        </w:rPr>
        <w:t>appeal</w:t>
      </w:r>
      <w:r w:rsidR="000371F2">
        <w:rPr>
          <w:rFonts w:ascii="Book Antiqua" w:hAnsi="Book Antiqua" w:cs="Arial"/>
        </w:rPr>
        <w:t xml:space="preserve"> under the Immigration Rules </w:t>
      </w:r>
      <w:r w:rsidR="008513C5">
        <w:rPr>
          <w:rFonts w:ascii="Book Antiqua" w:hAnsi="Book Antiqua" w:cs="Arial"/>
        </w:rPr>
        <w:t xml:space="preserve">and </w:t>
      </w:r>
      <w:r w:rsidR="000371F2">
        <w:rPr>
          <w:rFonts w:ascii="Book Antiqua" w:hAnsi="Book Antiqua" w:cs="Arial"/>
        </w:rPr>
        <w:t xml:space="preserve">on </w:t>
      </w:r>
      <w:r w:rsidR="008513C5">
        <w:rPr>
          <w:rFonts w:ascii="Book Antiqua" w:hAnsi="Book Antiqua" w:cs="Arial"/>
        </w:rPr>
        <w:t>human rights grounds.</w:t>
      </w:r>
    </w:p>
    <w:p w:rsidR="00E246FD" w:rsidRPr="003154DB" w:rsidRDefault="00E07601" w:rsidP="003E7D3A">
      <w:pPr>
        <w:numPr>
          <w:ilvl w:val="0"/>
          <w:numId w:val="3"/>
        </w:numPr>
        <w:spacing w:before="240"/>
        <w:jc w:val="both"/>
        <w:rPr>
          <w:rFonts w:ascii="Book Antiqua" w:hAnsi="Book Antiqua" w:cs="Arial"/>
        </w:rPr>
      </w:pPr>
      <w:r w:rsidRPr="003154DB">
        <w:rPr>
          <w:rFonts w:ascii="Book Antiqua" w:hAnsi="Book Antiqua" w:cs="Arial"/>
        </w:rPr>
        <w:t xml:space="preserve">The </w:t>
      </w:r>
      <w:r w:rsidR="008513C5" w:rsidRPr="003154DB">
        <w:rPr>
          <w:rFonts w:ascii="Book Antiqua" w:hAnsi="Book Antiqua" w:cs="Arial"/>
        </w:rPr>
        <w:t xml:space="preserve">appellant </w:t>
      </w:r>
      <w:r w:rsidRPr="003154DB">
        <w:rPr>
          <w:rFonts w:ascii="Book Antiqua" w:hAnsi="Book Antiqua" w:cs="Arial"/>
        </w:rPr>
        <w:t xml:space="preserve">appealed this decision on </w:t>
      </w:r>
      <w:r w:rsidR="00F03085" w:rsidRPr="003154DB">
        <w:rPr>
          <w:rFonts w:ascii="Book Antiqua" w:hAnsi="Book Antiqua" w:cs="Arial"/>
        </w:rPr>
        <w:t>April 4</w:t>
      </w:r>
      <w:r w:rsidR="00E246FD" w:rsidRPr="003154DB">
        <w:rPr>
          <w:rFonts w:ascii="Book Antiqua" w:hAnsi="Book Antiqua" w:cs="Arial"/>
        </w:rPr>
        <w:t>, 2018</w:t>
      </w:r>
      <w:r w:rsidR="00442A49" w:rsidRPr="003154DB">
        <w:rPr>
          <w:rFonts w:ascii="Book Antiqua" w:hAnsi="Book Antiqua" w:cs="Arial"/>
        </w:rPr>
        <w:t xml:space="preserve">. </w:t>
      </w:r>
      <w:r w:rsidR="000371F2" w:rsidRPr="003154DB">
        <w:rPr>
          <w:rFonts w:ascii="Book Antiqua" w:hAnsi="Book Antiqua" w:cs="Arial"/>
        </w:rPr>
        <w:t xml:space="preserve">He argued </w:t>
      </w:r>
      <w:r w:rsidR="00F03085" w:rsidRPr="003154DB">
        <w:rPr>
          <w:rFonts w:ascii="Book Antiqua" w:hAnsi="Book Antiqua" w:cs="Arial"/>
        </w:rPr>
        <w:t>the Judge</w:t>
      </w:r>
      <w:r w:rsidR="003154DB" w:rsidRPr="003154DB">
        <w:rPr>
          <w:rFonts w:ascii="Book Antiqua" w:hAnsi="Book Antiqua" w:cs="Arial"/>
        </w:rPr>
        <w:t>’</w:t>
      </w:r>
      <w:r w:rsidR="00F03085" w:rsidRPr="003154DB">
        <w:rPr>
          <w:rFonts w:ascii="Book Antiqua" w:hAnsi="Book Antiqua" w:cs="Arial"/>
        </w:rPr>
        <w:t xml:space="preserve">s assessment under article 8 was flawed in the light of the fact the appellant and his spouse had three British children. In considering whether it was reasonable to require the children to leave the United Kingdom the Judge applied a “significant obstacles test” and thereafter failed to have regard to the respondent’s policy entitled “Family Migration-Appendix FM, Section 1.0 Family life as a Partner or Parent and Private Life, </w:t>
      </w:r>
      <w:proofErr w:type="gramStart"/>
      <w:r w:rsidR="00F03085" w:rsidRPr="003154DB">
        <w:rPr>
          <w:rFonts w:ascii="Book Antiqua" w:hAnsi="Book Antiqua" w:cs="Arial"/>
        </w:rPr>
        <w:t>10 year</w:t>
      </w:r>
      <w:proofErr w:type="gramEnd"/>
      <w:r w:rsidR="00F03085" w:rsidRPr="003154DB">
        <w:rPr>
          <w:rFonts w:ascii="Book Antiqua" w:hAnsi="Book Antiqua" w:cs="Arial"/>
        </w:rPr>
        <w:t xml:space="preserve"> Routes”</w:t>
      </w:r>
    </w:p>
    <w:p w:rsidR="00B16B5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F03085">
        <w:rPr>
          <w:rFonts w:ascii="Book Antiqua" w:hAnsi="Book Antiqua" w:cs="Arial"/>
        </w:rPr>
        <w:t>Hollingsworth</w:t>
      </w:r>
      <w:r w:rsidR="000371F2">
        <w:rPr>
          <w:rFonts w:ascii="Book Antiqua" w:hAnsi="Book Antiqua" w:cs="Arial"/>
        </w:rPr>
        <w:t xml:space="preserve"> </w:t>
      </w:r>
      <w:r w:rsidR="00DE4868">
        <w:rPr>
          <w:rFonts w:ascii="Book Antiqua" w:hAnsi="Book Antiqua" w:cs="Arial"/>
        </w:rPr>
        <w:t xml:space="preserve">on </w:t>
      </w:r>
      <w:r w:rsidR="00F03085">
        <w:rPr>
          <w:rFonts w:ascii="Book Antiqua" w:hAnsi="Book Antiqua" w:cs="Arial"/>
        </w:rPr>
        <w:t>May 17</w:t>
      </w:r>
      <w:r w:rsidR="00E246FD">
        <w:rPr>
          <w:rFonts w:ascii="Book Antiqua" w:hAnsi="Book Antiqua" w:cs="Arial"/>
        </w:rPr>
        <w:t>, 2018</w:t>
      </w:r>
      <w:r w:rsidR="00DE4868">
        <w:rPr>
          <w:rFonts w:ascii="Book Antiqua" w:hAnsi="Book Antiqua" w:cs="Arial"/>
        </w:rPr>
        <w:t xml:space="preserve"> </w:t>
      </w:r>
      <w:r w:rsidR="00485A7E">
        <w:rPr>
          <w:rFonts w:ascii="Book Antiqua" w:hAnsi="Book Antiqua" w:cs="Arial"/>
        </w:rPr>
        <w:t xml:space="preserve">as </w:t>
      </w:r>
      <w:r w:rsidR="00DD23D6">
        <w:rPr>
          <w:rFonts w:ascii="Book Antiqua" w:hAnsi="Book Antiqua" w:cs="Arial"/>
        </w:rPr>
        <w:t xml:space="preserve">he found it </w:t>
      </w:r>
      <w:r w:rsidR="000371F2">
        <w:rPr>
          <w:rFonts w:ascii="Book Antiqua" w:hAnsi="Book Antiqua" w:cs="Arial"/>
        </w:rPr>
        <w:t xml:space="preserve">arguable the Judge had </w:t>
      </w:r>
      <w:r w:rsidR="00F03085">
        <w:rPr>
          <w:rFonts w:ascii="Book Antiqua" w:hAnsi="Book Antiqua" w:cs="Arial"/>
        </w:rPr>
        <w:t xml:space="preserve">erred by failing to </w:t>
      </w:r>
      <w:proofErr w:type="gramStart"/>
      <w:r w:rsidR="00F03085">
        <w:rPr>
          <w:rFonts w:ascii="Book Antiqua" w:hAnsi="Book Antiqua" w:cs="Arial"/>
        </w:rPr>
        <w:t>take into account</w:t>
      </w:r>
      <w:proofErr w:type="gramEnd"/>
      <w:r w:rsidR="00F03085">
        <w:rPr>
          <w:rFonts w:ascii="Book Antiqua" w:hAnsi="Book Antiqua" w:cs="Arial"/>
        </w:rPr>
        <w:t xml:space="preserve"> the respondent’s policy </w:t>
      </w:r>
      <w:r w:rsidR="00F1192B">
        <w:rPr>
          <w:rFonts w:ascii="Book Antiqua" w:hAnsi="Book Antiqua" w:cs="Arial"/>
        </w:rPr>
        <w:t>or</w:t>
      </w:r>
      <w:r w:rsidR="00F03085">
        <w:rPr>
          <w:rFonts w:ascii="Book Antiqua" w:hAnsi="Book Antiqua" w:cs="Arial"/>
        </w:rPr>
        <w:t xml:space="preserve"> the fact that the children are British citizens. It was arguable the Judge’s proportionality assessment was therefore flawed.</w:t>
      </w:r>
    </w:p>
    <w:bookmarkEnd w:id="0"/>
    <w:p w:rsidR="003154DB" w:rsidRDefault="003154DB" w:rsidP="003154DB">
      <w:pPr>
        <w:numPr>
          <w:ilvl w:val="0"/>
          <w:numId w:val="3"/>
        </w:numPr>
        <w:spacing w:before="240"/>
        <w:jc w:val="both"/>
        <w:rPr>
          <w:rFonts w:ascii="Book Antiqua" w:hAnsi="Book Antiqua" w:cs="Arial"/>
        </w:rPr>
      </w:pPr>
      <w:r>
        <w:rPr>
          <w:rFonts w:ascii="Book Antiqua" w:hAnsi="Book Antiqua" w:cs="Arial"/>
        </w:rPr>
        <w:t xml:space="preserve">When this matter came before me Ms Kiss acknowledged there had been a material error in law. She accepted that the Judge had failed to properly </w:t>
      </w:r>
      <w:proofErr w:type="gramStart"/>
      <w:r>
        <w:rPr>
          <w:rFonts w:ascii="Book Antiqua" w:hAnsi="Book Antiqua" w:cs="Arial"/>
        </w:rPr>
        <w:t>take into account</w:t>
      </w:r>
      <w:proofErr w:type="gramEnd"/>
      <w:r>
        <w:rPr>
          <w:rFonts w:ascii="Book Antiqua" w:hAnsi="Book Antiqua" w:cs="Arial"/>
        </w:rPr>
        <w:t xml:space="preserve"> the fact the appellant was the father of three British citizen children. </w:t>
      </w:r>
      <w:r w:rsidRPr="003154DB">
        <w:rPr>
          <w:rFonts w:ascii="Book Antiqua" w:hAnsi="Book Antiqua" w:cs="Arial"/>
        </w:rPr>
        <w:t>Section 117</w:t>
      </w:r>
      <w:proofErr w:type="gramStart"/>
      <w:r w:rsidRPr="003154DB">
        <w:rPr>
          <w:rFonts w:ascii="Book Antiqua" w:hAnsi="Book Antiqua" w:cs="Arial"/>
        </w:rPr>
        <w:t>B(</w:t>
      </w:r>
      <w:proofErr w:type="gramEnd"/>
      <w:r w:rsidRPr="003154DB">
        <w:rPr>
          <w:rFonts w:ascii="Book Antiqua" w:hAnsi="Book Antiqua" w:cs="Arial"/>
        </w:rPr>
        <w:t xml:space="preserve">6) of the 2002 Act clearly applied and there was no evidence the Judge had considered the aforementioned policy. </w:t>
      </w:r>
    </w:p>
    <w:p w:rsidR="00A939FB" w:rsidRDefault="003D1908" w:rsidP="003154DB">
      <w:pPr>
        <w:numPr>
          <w:ilvl w:val="0"/>
          <w:numId w:val="3"/>
        </w:numPr>
        <w:spacing w:before="240"/>
        <w:jc w:val="both"/>
        <w:rPr>
          <w:rFonts w:ascii="Book Antiqua" w:hAnsi="Book Antiqua" w:cs="Arial"/>
        </w:rPr>
      </w:pPr>
      <w:r>
        <w:rPr>
          <w:rFonts w:ascii="Book Antiqua" w:hAnsi="Book Antiqua" w:cs="Arial"/>
        </w:rPr>
        <w:t xml:space="preserve">As Ms Kiss accepted there was an error in law I have gone on to remake this decision. </w:t>
      </w:r>
    </w:p>
    <w:p w:rsidR="003D1908" w:rsidRDefault="003154DB" w:rsidP="003154DB">
      <w:pPr>
        <w:numPr>
          <w:ilvl w:val="0"/>
          <w:numId w:val="3"/>
        </w:numPr>
        <w:spacing w:before="240"/>
        <w:jc w:val="both"/>
        <w:rPr>
          <w:rFonts w:ascii="Book Antiqua" w:hAnsi="Book Antiqua" w:cs="Arial"/>
        </w:rPr>
      </w:pPr>
      <w:r w:rsidRPr="003154DB">
        <w:rPr>
          <w:rFonts w:ascii="Book Antiqua" w:hAnsi="Book Antiqua" w:cs="Arial"/>
        </w:rPr>
        <w:t>This was not a case where the appellant could demonstrate he and his wife had satisfied the financial requirements of the Immigration Rules but as this was an application for further leave to remain section EX.1</w:t>
      </w:r>
      <w:r w:rsidR="00A939FB">
        <w:rPr>
          <w:rFonts w:ascii="Book Antiqua" w:hAnsi="Book Antiqua" w:cs="Arial"/>
        </w:rPr>
        <w:t>(a) and (b)</w:t>
      </w:r>
      <w:r w:rsidRPr="003154DB">
        <w:rPr>
          <w:rFonts w:ascii="Book Antiqua" w:hAnsi="Book Antiqua" w:cs="Arial"/>
        </w:rPr>
        <w:t xml:space="preserve"> of Appendix FM of the Immigration Rules applied</w:t>
      </w:r>
      <w:r w:rsidR="003D1908">
        <w:rPr>
          <w:rFonts w:ascii="Book Antiqua" w:hAnsi="Book Antiqua" w:cs="Arial"/>
        </w:rPr>
        <w:t xml:space="preserve">. This had been recognised by the Judge but in dealing with this issue the Judge failed to have regard to the </w:t>
      </w:r>
      <w:proofErr w:type="gramStart"/>
      <w:r w:rsidR="003D1908">
        <w:rPr>
          <w:rFonts w:ascii="Book Antiqua" w:hAnsi="Book Antiqua" w:cs="Arial"/>
        </w:rPr>
        <w:t>aforementioned policy</w:t>
      </w:r>
      <w:proofErr w:type="gramEnd"/>
      <w:r w:rsidR="003D1908">
        <w:rPr>
          <w:rFonts w:ascii="Book Antiqua" w:hAnsi="Book Antiqua" w:cs="Arial"/>
        </w:rPr>
        <w:t>.</w:t>
      </w:r>
    </w:p>
    <w:p w:rsidR="00DE63FB" w:rsidRPr="00DE63FB" w:rsidRDefault="003D1908" w:rsidP="003154DB">
      <w:pPr>
        <w:numPr>
          <w:ilvl w:val="0"/>
          <w:numId w:val="3"/>
        </w:numPr>
        <w:spacing w:before="240"/>
        <w:jc w:val="both"/>
        <w:rPr>
          <w:rFonts w:ascii="Book Antiqua" w:hAnsi="Book Antiqua" w:cs="Arial"/>
        </w:rPr>
      </w:pPr>
      <w:r w:rsidRPr="003D1908">
        <w:rPr>
          <w:rFonts w:ascii="Book Antiqua" w:hAnsi="Book Antiqua"/>
        </w:rPr>
        <w:t xml:space="preserve">Where the child is a British citizen, it will not be reasonable to expect </w:t>
      </w:r>
      <w:r w:rsidR="00A939FB">
        <w:rPr>
          <w:rFonts w:ascii="Book Antiqua" w:hAnsi="Book Antiqua"/>
        </w:rPr>
        <w:t>that child</w:t>
      </w:r>
      <w:r w:rsidRPr="003D1908">
        <w:rPr>
          <w:rFonts w:ascii="Book Antiqua" w:hAnsi="Book Antiqua"/>
        </w:rPr>
        <w:t xml:space="preserve"> to leave the </w:t>
      </w:r>
      <w:r w:rsidR="00A939FB">
        <w:rPr>
          <w:rFonts w:ascii="Book Antiqua" w:hAnsi="Book Antiqua"/>
        </w:rPr>
        <w:t xml:space="preserve">United Kingdom </w:t>
      </w:r>
      <w:r w:rsidRPr="003D1908">
        <w:rPr>
          <w:rFonts w:ascii="Book Antiqua" w:hAnsi="Book Antiqua"/>
        </w:rPr>
        <w:t xml:space="preserve">with the applicant parent or primary carer facing removal. Accordingly, where this means that the child would have to leave the </w:t>
      </w:r>
      <w:r w:rsidR="00A939FB">
        <w:rPr>
          <w:rFonts w:ascii="Book Antiqua" w:hAnsi="Book Antiqua"/>
        </w:rPr>
        <w:t>United Kingdom</w:t>
      </w:r>
      <w:r w:rsidR="00A939FB" w:rsidRPr="003D1908">
        <w:rPr>
          <w:rFonts w:ascii="Book Antiqua" w:hAnsi="Book Antiqua"/>
        </w:rPr>
        <w:t xml:space="preserve"> </w:t>
      </w:r>
      <w:r w:rsidRPr="003D1908">
        <w:rPr>
          <w:rFonts w:ascii="Book Antiqua" w:hAnsi="Book Antiqua"/>
        </w:rPr>
        <w:t xml:space="preserve">because, in practice, the child will not, or is not likely to, continue to live in the </w:t>
      </w:r>
      <w:r w:rsidR="00DE63FB">
        <w:rPr>
          <w:rFonts w:ascii="Book Antiqua" w:hAnsi="Book Antiqua"/>
        </w:rPr>
        <w:t>United Kingdom</w:t>
      </w:r>
      <w:r w:rsidRPr="003D1908">
        <w:rPr>
          <w:rFonts w:ascii="Book Antiqua" w:hAnsi="Book Antiqua"/>
        </w:rPr>
        <w:t xml:space="preserve"> with another parent or primary carer, </w:t>
      </w:r>
      <w:r w:rsidR="00DE63FB">
        <w:rPr>
          <w:rFonts w:ascii="Book Antiqua" w:hAnsi="Book Antiqua"/>
        </w:rPr>
        <w:t xml:space="preserve">section </w:t>
      </w:r>
      <w:r w:rsidRPr="003D1908">
        <w:rPr>
          <w:rFonts w:ascii="Book Antiqua" w:hAnsi="Book Antiqua"/>
        </w:rPr>
        <w:t>EX.1(a) is likely to apply.</w:t>
      </w:r>
      <w:r>
        <w:rPr>
          <w:rFonts w:ascii="Book Antiqua" w:hAnsi="Book Antiqua"/>
        </w:rPr>
        <w:t xml:space="preserve"> </w:t>
      </w:r>
    </w:p>
    <w:p w:rsidR="00DE63FB" w:rsidRPr="00DE63FB" w:rsidRDefault="003D1908" w:rsidP="003154DB">
      <w:pPr>
        <w:numPr>
          <w:ilvl w:val="0"/>
          <w:numId w:val="3"/>
        </w:numPr>
        <w:spacing w:before="240"/>
        <w:jc w:val="both"/>
        <w:rPr>
          <w:rFonts w:ascii="Book Antiqua" w:hAnsi="Book Antiqua" w:cs="Arial"/>
        </w:rPr>
      </w:pPr>
      <w:r>
        <w:rPr>
          <w:rFonts w:ascii="Book Antiqua" w:hAnsi="Book Antiqua"/>
        </w:rPr>
        <w:t>Mr Ahmed did not argue that the appellant would satisfy the Immigration Rule</w:t>
      </w:r>
      <w:r w:rsidR="00DE63FB">
        <w:rPr>
          <w:rFonts w:ascii="Book Antiqua" w:hAnsi="Book Antiqua"/>
        </w:rPr>
        <w:t>s</w:t>
      </w:r>
      <w:r>
        <w:rPr>
          <w:rFonts w:ascii="Book Antiqua" w:hAnsi="Book Antiqua"/>
        </w:rPr>
        <w:t xml:space="preserve"> but </w:t>
      </w:r>
      <w:r w:rsidR="00DE63FB">
        <w:rPr>
          <w:rFonts w:ascii="Book Antiqua" w:hAnsi="Book Antiqua"/>
        </w:rPr>
        <w:t xml:space="preserve">instead submitted </w:t>
      </w:r>
      <w:r>
        <w:rPr>
          <w:rFonts w:ascii="Book Antiqua" w:hAnsi="Book Antiqua"/>
        </w:rPr>
        <w:t xml:space="preserve">that in considering the appeal under article 8 there were no public interest considerations that would justify the appellant’s removal. </w:t>
      </w:r>
    </w:p>
    <w:p w:rsidR="003D1908" w:rsidRPr="003D1908" w:rsidRDefault="003D1908" w:rsidP="003154DB">
      <w:pPr>
        <w:numPr>
          <w:ilvl w:val="0"/>
          <w:numId w:val="3"/>
        </w:numPr>
        <w:spacing w:before="240"/>
        <w:jc w:val="both"/>
        <w:rPr>
          <w:rFonts w:ascii="Book Antiqua" w:hAnsi="Book Antiqua" w:cs="Arial"/>
        </w:rPr>
      </w:pPr>
      <w:r>
        <w:rPr>
          <w:rFonts w:ascii="Book Antiqua" w:hAnsi="Book Antiqua"/>
        </w:rPr>
        <w:t xml:space="preserve">The appellant had entered the United Kingdom with leave and had made a lawful application to remain </w:t>
      </w:r>
      <w:r w:rsidR="00DE63FB">
        <w:rPr>
          <w:rFonts w:ascii="Book Antiqua" w:hAnsi="Book Antiqua"/>
        </w:rPr>
        <w:t xml:space="preserve">as a spouse </w:t>
      </w:r>
      <w:r>
        <w:rPr>
          <w:rFonts w:ascii="Book Antiqua" w:hAnsi="Book Antiqua"/>
        </w:rPr>
        <w:t>and it was only when he sought to extend that leave that he found himself in difficulties. Part of those difficulties related to an issue over his English language certificate but the Judge had dealt with this and concluded at paragraph 77 that there was no merit to a refusal on suitability grounds.</w:t>
      </w:r>
    </w:p>
    <w:p w:rsidR="003D1908" w:rsidRPr="003D1908" w:rsidRDefault="003D1908" w:rsidP="003154DB">
      <w:pPr>
        <w:numPr>
          <w:ilvl w:val="0"/>
          <w:numId w:val="3"/>
        </w:numPr>
        <w:spacing w:before="240"/>
        <w:jc w:val="both"/>
        <w:rPr>
          <w:rFonts w:ascii="Book Antiqua" w:hAnsi="Book Antiqua" w:cs="Arial"/>
        </w:rPr>
      </w:pPr>
      <w:proofErr w:type="gramStart"/>
      <w:r>
        <w:rPr>
          <w:rFonts w:ascii="Book Antiqua" w:hAnsi="Book Antiqua" w:cs="Arial"/>
        </w:rPr>
        <w:t>Taking into account</w:t>
      </w:r>
      <w:proofErr w:type="gramEnd"/>
      <w:r>
        <w:rPr>
          <w:rFonts w:ascii="Book Antiqua" w:hAnsi="Book Antiqua" w:cs="Arial"/>
        </w:rPr>
        <w:t xml:space="preserve"> the best interests of the child</w:t>
      </w:r>
      <w:r w:rsidR="00DE63FB">
        <w:rPr>
          <w:rFonts w:ascii="Book Antiqua" w:hAnsi="Book Antiqua" w:cs="Arial"/>
        </w:rPr>
        <w:t>ren</w:t>
      </w:r>
      <w:r>
        <w:rPr>
          <w:rFonts w:ascii="Book Antiqua" w:hAnsi="Book Antiqua" w:cs="Arial"/>
        </w:rPr>
        <w:t xml:space="preserve"> and in particular Section 55 of the Borders, Citizenship and Immigration Act 2009 I find that it would not be in the children’s best interests for them to be separated from their father a person who had </w:t>
      </w:r>
      <w:r>
        <w:rPr>
          <w:rFonts w:ascii="Book Antiqua" w:hAnsi="Book Antiqua" w:cs="Arial"/>
        </w:rPr>
        <w:lastRenderedPageBreak/>
        <w:t>previously been granted leave to remain on family life grounds</w:t>
      </w:r>
      <w:r w:rsidR="00DE63FB">
        <w:rPr>
          <w:rFonts w:ascii="Book Antiqua" w:hAnsi="Book Antiqua" w:cs="Arial"/>
        </w:rPr>
        <w:t xml:space="preserve"> and with whom they had lived all their lives</w:t>
      </w:r>
      <w:r>
        <w:rPr>
          <w:rFonts w:ascii="Book Antiqua" w:hAnsi="Book Antiqua" w:cs="Arial"/>
        </w:rPr>
        <w:t>. Nothing had changed since that application save the appellant and his wife now had three British children.</w:t>
      </w:r>
    </w:p>
    <w:p w:rsidR="000371F2" w:rsidRPr="003154DB" w:rsidRDefault="003D1908" w:rsidP="003154DB">
      <w:pPr>
        <w:numPr>
          <w:ilvl w:val="0"/>
          <w:numId w:val="3"/>
        </w:numPr>
        <w:spacing w:before="240"/>
        <w:jc w:val="both"/>
        <w:rPr>
          <w:rFonts w:ascii="Book Antiqua" w:hAnsi="Book Antiqua" w:cs="Arial"/>
        </w:rPr>
      </w:pPr>
      <w:r>
        <w:rPr>
          <w:rFonts w:ascii="Book Antiqua" w:hAnsi="Book Antiqua" w:cs="Arial"/>
        </w:rPr>
        <w:t xml:space="preserve">Ms Kiss acknowledged that the respondent’s position, as set out in the refusal letter, </w:t>
      </w:r>
      <w:r w:rsidR="00DE63FB">
        <w:rPr>
          <w:rFonts w:ascii="Book Antiqua" w:hAnsi="Book Antiqua" w:cs="Arial"/>
        </w:rPr>
        <w:t xml:space="preserve">was untenable </w:t>
      </w:r>
      <w:r>
        <w:rPr>
          <w:rFonts w:ascii="Book Antiqua" w:hAnsi="Book Antiqua" w:cs="Arial"/>
        </w:rPr>
        <w:t>and I have no hesitation in remaking this decision by allowing the appeal on article 8 grounds.</w:t>
      </w:r>
    </w:p>
    <w:p w:rsidR="009C37C7" w:rsidRPr="009C37C7" w:rsidRDefault="000027F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an </w:t>
      </w:r>
      <w:r>
        <w:rPr>
          <w:rFonts w:ascii="Book Antiqua" w:hAnsi="Book Antiqua" w:cs="Arial"/>
        </w:rPr>
        <w:t>error in law</w:t>
      </w:r>
      <w:r w:rsidR="007335C6">
        <w:rPr>
          <w:rFonts w:ascii="Book Antiqua" w:hAnsi="Book Antiqua" w:cs="Arial"/>
        </w:rPr>
        <w:t xml:space="preserve"> for the reasons set out above and I set aside the decision.</w:t>
      </w:r>
    </w:p>
    <w:p w:rsidR="007335C6" w:rsidRDefault="007335C6" w:rsidP="00911478">
      <w:pPr>
        <w:numPr>
          <w:ilvl w:val="0"/>
          <w:numId w:val="3"/>
        </w:numPr>
        <w:spacing w:before="240"/>
        <w:jc w:val="both"/>
        <w:rPr>
          <w:rFonts w:ascii="Book Antiqua" w:hAnsi="Book Antiqua" w:cs="Arial"/>
        </w:rPr>
      </w:pPr>
      <w:r>
        <w:rPr>
          <w:rFonts w:ascii="Book Antiqua" w:hAnsi="Book Antiqua" w:cs="Arial"/>
        </w:rPr>
        <w:t xml:space="preserve">I have remade the decision and I </w:t>
      </w:r>
      <w:r w:rsidR="003D1908">
        <w:rPr>
          <w:rFonts w:ascii="Book Antiqua" w:hAnsi="Book Antiqua" w:cs="Arial"/>
        </w:rPr>
        <w:t xml:space="preserve">allow </w:t>
      </w:r>
      <w:r>
        <w:rPr>
          <w:rFonts w:ascii="Book Antiqua" w:hAnsi="Book Antiqua" w:cs="Arial"/>
        </w:rPr>
        <w:t>the appeal on human rights grounds.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3D1908">
        <w:rPr>
          <w:rFonts w:ascii="Book Antiqua" w:hAnsi="Book Antiqua" w:cs="Arial"/>
        </w:rPr>
        <w:t>10</w:t>
      </w:r>
      <w:r w:rsidR="00941D3B">
        <w:rPr>
          <w:rFonts w:ascii="Book Antiqua" w:hAnsi="Book Antiqua" w:cs="Arial"/>
        </w:rPr>
        <w:t>/</w:t>
      </w:r>
      <w:r w:rsidR="00C65368">
        <w:rPr>
          <w:rFonts w:ascii="Book Antiqua" w:hAnsi="Book Antiqua" w:cs="Arial"/>
        </w:rPr>
        <w:t>0</w:t>
      </w:r>
      <w:r w:rsidR="003D1908">
        <w:rPr>
          <w:rFonts w:ascii="Book Antiqua" w:hAnsi="Book Antiqua" w:cs="Arial"/>
        </w:rPr>
        <w:t>8</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D70831"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rsidR="00BC6D9E" w:rsidRDefault="00BC6D9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7335C6">
        <w:rPr>
          <w:rFonts w:ascii="Book Antiqua" w:hAnsi="Book Antiqua" w:cs="Arial"/>
        </w:rPr>
        <w:t xml:space="preserve"> </w:t>
      </w:r>
      <w:r w:rsidR="003D1908">
        <w:rPr>
          <w:rFonts w:ascii="Book Antiqua" w:hAnsi="Book Antiqua" w:cs="Arial"/>
        </w:rPr>
        <w:t xml:space="preserve">none was requested. </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3D1908">
        <w:rPr>
          <w:rFonts w:ascii="Book Antiqua" w:hAnsi="Book Antiqua" w:cs="Arial"/>
        </w:rPr>
        <w:t>10</w:t>
      </w:r>
      <w:r>
        <w:rPr>
          <w:rFonts w:ascii="Book Antiqua" w:hAnsi="Book Antiqua" w:cs="Arial"/>
        </w:rPr>
        <w:t>/</w:t>
      </w:r>
      <w:r w:rsidR="00C65368">
        <w:rPr>
          <w:rFonts w:ascii="Book Antiqua" w:hAnsi="Book Antiqua" w:cs="Arial"/>
        </w:rPr>
        <w:t>0</w:t>
      </w:r>
      <w:r w:rsidR="003D1908">
        <w:rPr>
          <w:rFonts w:ascii="Book Antiqua" w:hAnsi="Book Antiqua" w:cs="Arial"/>
        </w:rPr>
        <w:t>8</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D70831"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p>
    <w:sectPr w:rsidR="00BC6D9E" w:rsidRPr="00BC6D9E" w:rsidSect="004E3CD6">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7DF" w:rsidRDefault="001157DF">
      <w:r>
        <w:separator/>
      </w:r>
    </w:p>
  </w:endnote>
  <w:endnote w:type="continuationSeparator" w:id="0">
    <w:p w:rsidR="001157DF" w:rsidRDefault="00115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4E3CD6" w:rsidRDefault="00941D3B" w:rsidP="00593795">
    <w:pPr>
      <w:pStyle w:val="Footer"/>
      <w:jc w:val="center"/>
      <w:rPr>
        <w:rFonts w:ascii="Book Antiqua" w:hAnsi="Book Antiqua" w:cs="Arial"/>
      </w:rPr>
    </w:pPr>
    <w:r w:rsidRPr="004E3CD6">
      <w:rPr>
        <w:rStyle w:val="PageNumber"/>
        <w:rFonts w:ascii="Book Antiqua" w:hAnsi="Book Antiqua" w:cs="Arial"/>
      </w:rPr>
      <w:fldChar w:fldCharType="begin"/>
    </w:r>
    <w:r w:rsidRPr="004E3CD6">
      <w:rPr>
        <w:rStyle w:val="PageNumber"/>
        <w:rFonts w:ascii="Book Antiqua" w:hAnsi="Book Antiqua" w:cs="Arial"/>
      </w:rPr>
      <w:instrText xml:space="preserve"> PAGE </w:instrText>
    </w:r>
    <w:r w:rsidRPr="004E3CD6">
      <w:rPr>
        <w:rStyle w:val="PageNumber"/>
        <w:rFonts w:ascii="Book Antiqua" w:hAnsi="Book Antiqua" w:cs="Arial"/>
      </w:rPr>
      <w:fldChar w:fldCharType="separate"/>
    </w:r>
    <w:r w:rsidR="00631F40">
      <w:rPr>
        <w:rStyle w:val="PageNumber"/>
        <w:rFonts w:ascii="Book Antiqua" w:hAnsi="Book Antiqua" w:cs="Arial"/>
        <w:noProof/>
      </w:rPr>
      <w:t>3</w:t>
    </w:r>
    <w:r w:rsidRPr="004E3CD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7DF" w:rsidRDefault="001157DF">
      <w:r>
        <w:separator/>
      </w:r>
    </w:p>
  </w:footnote>
  <w:footnote w:type="continuationSeparator" w:id="0">
    <w:p w:rsidR="001157DF" w:rsidRDefault="00115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F03085">
      <w:rPr>
        <w:rFonts w:ascii="Book Antiqua" w:hAnsi="Book Antiqua" w:cs="Arial"/>
        <w:sz w:val="16"/>
        <w:szCs w:val="16"/>
      </w:rPr>
      <w:t>23569</w:t>
    </w:r>
    <w:r>
      <w:rPr>
        <w:rFonts w:ascii="Book Antiqua" w:hAnsi="Book Antiqua" w:cs="Arial"/>
        <w:sz w:val="16"/>
        <w:szCs w:val="16"/>
      </w:rPr>
      <w:t>/201</w:t>
    </w:r>
    <w:r w:rsidR="006837C1">
      <w:rPr>
        <w:rFonts w:ascii="Book Antiqua" w:hAnsi="Book Antiqua" w:cs="Arial"/>
        <w:sz w:val="16"/>
        <w:szCs w:val="16"/>
      </w:rPr>
      <w:t>6</w:t>
    </w:r>
  </w:p>
  <w:p w:rsidR="004E3CD6" w:rsidRPr="00D97AF0" w:rsidRDefault="004E3CD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FF4333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27F7"/>
    <w:rsid w:val="000036C2"/>
    <w:rsid w:val="0000577C"/>
    <w:rsid w:val="00006A0D"/>
    <w:rsid w:val="00033D3D"/>
    <w:rsid w:val="000369F5"/>
    <w:rsid w:val="000371F2"/>
    <w:rsid w:val="00060A81"/>
    <w:rsid w:val="00071A7E"/>
    <w:rsid w:val="000746C0"/>
    <w:rsid w:val="00074D1D"/>
    <w:rsid w:val="00080FDA"/>
    <w:rsid w:val="00087037"/>
    <w:rsid w:val="00087B4B"/>
    <w:rsid w:val="00092580"/>
    <w:rsid w:val="00095513"/>
    <w:rsid w:val="000A32A2"/>
    <w:rsid w:val="000B5D73"/>
    <w:rsid w:val="000D5D94"/>
    <w:rsid w:val="000E483B"/>
    <w:rsid w:val="000E79C1"/>
    <w:rsid w:val="000F1FBC"/>
    <w:rsid w:val="000F2C33"/>
    <w:rsid w:val="001157DF"/>
    <w:rsid w:val="001165A7"/>
    <w:rsid w:val="00132F1C"/>
    <w:rsid w:val="00151BB7"/>
    <w:rsid w:val="00167D3A"/>
    <w:rsid w:val="00171D9E"/>
    <w:rsid w:val="001A1E2C"/>
    <w:rsid w:val="001A2421"/>
    <w:rsid w:val="001B67F3"/>
    <w:rsid w:val="001C1452"/>
    <w:rsid w:val="001C3D66"/>
    <w:rsid w:val="001E12F7"/>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6ED8"/>
    <w:rsid w:val="00305FBC"/>
    <w:rsid w:val="0031059E"/>
    <w:rsid w:val="0031445F"/>
    <w:rsid w:val="003154DB"/>
    <w:rsid w:val="0033030E"/>
    <w:rsid w:val="00334945"/>
    <w:rsid w:val="0033509F"/>
    <w:rsid w:val="00336272"/>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1908"/>
    <w:rsid w:val="003D3D7D"/>
    <w:rsid w:val="003E267B"/>
    <w:rsid w:val="003E36BE"/>
    <w:rsid w:val="003E4B44"/>
    <w:rsid w:val="003E7CD1"/>
    <w:rsid w:val="003E7D3A"/>
    <w:rsid w:val="00402B9E"/>
    <w:rsid w:val="00423932"/>
    <w:rsid w:val="004249CB"/>
    <w:rsid w:val="0044127D"/>
    <w:rsid w:val="00442A49"/>
    <w:rsid w:val="004448DB"/>
    <w:rsid w:val="00446C9A"/>
    <w:rsid w:val="00456521"/>
    <w:rsid w:val="00464E5B"/>
    <w:rsid w:val="00465231"/>
    <w:rsid w:val="00477193"/>
    <w:rsid w:val="004852B5"/>
    <w:rsid w:val="00485A7E"/>
    <w:rsid w:val="004A1848"/>
    <w:rsid w:val="004B4552"/>
    <w:rsid w:val="004B7003"/>
    <w:rsid w:val="004D0B09"/>
    <w:rsid w:val="004E3CD6"/>
    <w:rsid w:val="004E4682"/>
    <w:rsid w:val="00502F93"/>
    <w:rsid w:val="00507FEC"/>
    <w:rsid w:val="00510F0E"/>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E331F"/>
    <w:rsid w:val="005F03F6"/>
    <w:rsid w:val="006059EF"/>
    <w:rsid w:val="006121C8"/>
    <w:rsid w:val="00622725"/>
    <w:rsid w:val="00631F40"/>
    <w:rsid w:val="00640E14"/>
    <w:rsid w:val="00641A27"/>
    <w:rsid w:val="0064774D"/>
    <w:rsid w:val="0065791C"/>
    <w:rsid w:val="00677176"/>
    <w:rsid w:val="006837C1"/>
    <w:rsid w:val="00690B8A"/>
    <w:rsid w:val="006A5EDB"/>
    <w:rsid w:val="006D1DFA"/>
    <w:rsid w:val="006D506B"/>
    <w:rsid w:val="006D5949"/>
    <w:rsid w:val="006D79F6"/>
    <w:rsid w:val="006E3C90"/>
    <w:rsid w:val="006F08DA"/>
    <w:rsid w:val="006F6265"/>
    <w:rsid w:val="00704B61"/>
    <w:rsid w:val="007105F4"/>
    <w:rsid w:val="007164CA"/>
    <w:rsid w:val="00716ECA"/>
    <w:rsid w:val="00716F72"/>
    <w:rsid w:val="00724D80"/>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2654E"/>
    <w:rsid w:val="008303B8"/>
    <w:rsid w:val="0083144B"/>
    <w:rsid w:val="00833DCE"/>
    <w:rsid w:val="00836A93"/>
    <w:rsid w:val="00841581"/>
    <w:rsid w:val="00842418"/>
    <w:rsid w:val="00845317"/>
    <w:rsid w:val="008513C5"/>
    <w:rsid w:val="00864126"/>
    <w:rsid w:val="00864339"/>
    <w:rsid w:val="0087166E"/>
    <w:rsid w:val="00871D34"/>
    <w:rsid w:val="00876A5B"/>
    <w:rsid w:val="00882779"/>
    <w:rsid w:val="00887B2E"/>
    <w:rsid w:val="00892884"/>
    <w:rsid w:val="008B270C"/>
    <w:rsid w:val="008C3D3D"/>
    <w:rsid w:val="008D4131"/>
    <w:rsid w:val="008F1932"/>
    <w:rsid w:val="008F294D"/>
    <w:rsid w:val="00911478"/>
    <w:rsid w:val="009162E7"/>
    <w:rsid w:val="00916A58"/>
    <w:rsid w:val="00921062"/>
    <w:rsid w:val="00927E80"/>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0038"/>
    <w:rsid w:val="00A15234"/>
    <w:rsid w:val="00A201AB"/>
    <w:rsid w:val="00A25C94"/>
    <w:rsid w:val="00A31C8B"/>
    <w:rsid w:val="00A54733"/>
    <w:rsid w:val="00A75B2C"/>
    <w:rsid w:val="00A845DC"/>
    <w:rsid w:val="00A939FB"/>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5E4A"/>
    <w:rsid w:val="00B96FA0"/>
    <w:rsid w:val="00BB2AA8"/>
    <w:rsid w:val="00BB5B56"/>
    <w:rsid w:val="00BC0C27"/>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9551E"/>
    <w:rsid w:val="00C977BA"/>
    <w:rsid w:val="00CB6E35"/>
    <w:rsid w:val="00CD4902"/>
    <w:rsid w:val="00CE1A46"/>
    <w:rsid w:val="00CF253F"/>
    <w:rsid w:val="00CF56B4"/>
    <w:rsid w:val="00D1444B"/>
    <w:rsid w:val="00D20F09"/>
    <w:rsid w:val="00D22636"/>
    <w:rsid w:val="00D24AD7"/>
    <w:rsid w:val="00D27DD8"/>
    <w:rsid w:val="00D40FD9"/>
    <w:rsid w:val="00D42256"/>
    <w:rsid w:val="00D53769"/>
    <w:rsid w:val="00D65BCA"/>
    <w:rsid w:val="00D67604"/>
    <w:rsid w:val="00D70831"/>
    <w:rsid w:val="00D74CFD"/>
    <w:rsid w:val="00D82D08"/>
    <w:rsid w:val="00D85C13"/>
    <w:rsid w:val="00D91BE3"/>
    <w:rsid w:val="00D94AFC"/>
    <w:rsid w:val="00D97AF0"/>
    <w:rsid w:val="00DB5F63"/>
    <w:rsid w:val="00DB70AE"/>
    <w:rsid w:val="00DB7231"/>
    <w:rsid w:val="00DC04BF"/>
    <w:rsid w:val="00DC303C"/>
    <w:rsid w:val="00DC7975"/>
    <w:rsid w:val="00DD07FC"/>
    <w:rsid w:val="00DD23D6"/>
    <w:rsid w:val="00DD5071"/>
    <w:rsid w:val="00DD5C39"/>
    <w:rsid w:val="00DE26AF"/>
    <w:rsid w:val="00DE4868"/>
    <w:rsid w:val="00DE63FB"/>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D6B0E"/>
    <w:rsid w:val="00EE45D8"/>
    <w:rsid w:val="00EF63DD"/>
    <w:rsid w:val="00F004CD"/>
    <w:rsid w:val="00F03085"/>
    <w:rsid w:val="00F1192B"/>
    <w:rsid w:val="00F12507"/>
    <w:rsid w:val="00F17EF5"/>
    <w:rsid w:val="00F22EDA"/>
    <w:rsid w:val="00F26555"/>
    <w:rsid w:val="00F3224D"/>
    <w:rsid w:val="00F33E0E"/>
    <w:rsid w:val="00F34592"/>
    <w:rsid w:val="00F3723B"/>
    <w:rsid w:val="00F42F8D"/>
    <w:rsid w:val="00F472AE"/>
    <w:rsid w:val="00F5664C"/>
    <w:rsid w:val="00F64613"/>
    <w:rsid w:val="00F72B81"/>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84D2B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7A43-5E41-46B5-A79F-6ADAD349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4347</Characters>
  <Application>Microsoft Office Word</Application>
  <DocSecurity>0</DocSecurity>
  <Lines>36</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2018-09-10T16:04:00Z</dcterms:created>
  <dcterms:modified xsi:type="dcterms:W3CDTF">2018-09-10T16:04:00Z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