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293" w:rsidRDefault="005C36D4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1934845</wp:posOffset>
            </wp:positionH>
            <wp:positionV relativeFrom="paragraph">
              <wp:posOffset>6985</wp:posOffset>
            </wp:positionV>
            <wp:extent cx="1360170" cy="1066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293" w:rsidRDefault="003F4293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3F4293" w:rsidRDefault="003F4293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3F4293" w:rsidRDefault="003F4293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9670B6" w:rsidRDefault="009670B6" w:rsidP="009670B6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color w:val="000000"/>
          <w:u w:val="single"/>
        </w:rPr>
      </w:pPr>
    </w:p>
    <w:p w:rsidR="009670B6" w:rsidRPr="009670B6" w:rsidRDefault="0045584B" w:rsidP="009670B6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color w:val="000000"/>
          <w:u w:val="single"/>
        </w:rPr>
      </w:pPr>
      <w:r>
        <w:rPr>
          <w:rFonts w:ascii="Book Antiqua" w:hAnsi="Book Antiqua" w:cs="Arial"/>
          <w:color w:val="000000"/>
          <w:u w:val="single"/>
        </w:rPr>
        <w:t>Upper</w:t>
      </w:r>
      <w:r w:rsidR="009670B6" w:rsidRPr="009670B6">
        <w:rPr>
          <w:rFonts w:ascii="Book Antiqua" w:hAnsi="Book Antiqua" w:cs="Arial"/>
          <w:color w:val="000000"/>
          <w:u w:val="single"/>
        </w:rPr>
        <w:t xml:space="preserve"> Tribunal</w:t>
      </w:r>
    </w:p>
    <w:p w:rsidR="009670B6" w:rsidRPr="009670B6" w:rsidRDefault="009670B6" w:rsidP="009670B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Book Antiqua" w:hAnsi="Book Antiqua" w:cs="Arial"/>
          <w:color w:val="000000"/>
        </w:rPr>
      </w:pPr>
      <w:r w:rsidRPr="009670B6">
        <w:rPr>
          <w:rFonts w:ascii="Book Antiqua" w:hAnsi="Book Antiqua" w:cs="Arial"/>
          <w:color w:val="000000"/>
        </w:rPr>
        <w:t xml:space="preserve">(Immigration and Asylum </w:t>
      </w:r>
      <w:proofErr w:type="gramStart"/>
      <w:r w:rsidRPr="009670B6">
        <w:rPr>
          <w:rFonts w:ascii="Book Antiqua" w:hAnsi="Book Antiqua" w:cs="Arial"/>
          <w:color w:val="000000"/>
        </w:rPr>
        <w:t xml:space="preserve">Chamber)   </w:t>
      </w:r>
      <w:proofErr w:type="gramEnd"/>
      <w:r w:rsidRPr="009670B6">
        <w:rPr>
          <w:rFonts w:ascii="Book Antiqua" w:hAnsi="Book Antiqua" w:cs="Arial"/>
          <w:color w:val="000000"/>
        </w:rPr>
        <w:t xml:space="preserve">                 Appeal Numbers</w:t>
      </w:r>
      <w:r w:rsidR="005D708E">
        <w:rPr>
          <w:rFonts w:ascii="Book Antiqua" w:hAnsi="Book Antiqua" w:cs="Arial"/>
          <w:color w:val="000000"/>
        </w:rPr>
        <w:t>: HU/24694/2016</w:t>
      </w:r>
    </w:p>
    <w:p w:rsidR="009670B6" w:rsidRPr="009670B6" w:rsidRDefault="009670B6" w:rsidP="009670B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Book Antiqua" w:hAnsi="Book Antiqua" w:cs="Arial"/>
          <w:color w:val="000000"/>
        </w:rPr>
      </w:pPr>
      <w:r w:rsidRPr="009670B6">
        <w:rPr>
          <w:rFonts w:ascii="Book Antiqua" w:hAnsi="Book Antiqua" w:cs="Arial"/>
          <w:color w:val="000000"/>
        </w:rPr>
        <w:t xml:space="preserve">                                                                              </w:t>
      </w:r>
    </w:p>
    <w:p w:rsidR="009670B6" w:rsidRDefault="009670B6" w:rsidP="009670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  <w:u w:val="single"/>
        </w:rPr>
      </w:pPr>
      <w:r w:rsidRPr="009670B6">
        <w:rPr>
          <w:rFonts w:ascii="Book Antiqua" w:hAnsi="Book Antiqua" w:cs="Arial"/>
          <w:color w:val="000000"/>
          <w:u w:val="single"/>
        </w:rPr>
        <w:t>THE IMMIGRATION ACTS</w:t>
      </w:r>
    </w:p>
    <w:p w:rsidR="00806A69" w:rsidRPr="009670B6" w:rsidRDefault="00806A69" w:rsidP="009670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  <w:u w:val="single"/>
        </w:rPr>
      </w:pPr>
    </w:p>
    <w:p w:rsidR="0045584B" w:rsidRPr="009670B6" w:rsidRDefault="0064332E" w:rsidP="009670B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Heard at Manchester Civil Justice Centre   </w:t>
      </w:r>
      <w:r w:rsidR="0045584B">
        <w:rPr>
          <w:rFonts w:ascii="Book Antiqua" w:hAnsi="Book Antiqua" w:cs="Arial"/>
          <w:color w:val="000000"/>
        </w:rPr>
        <w:t xml:space="preserve">               </w:t>
      </w:r>
      <w:r w:rsidR="009670B6" w:rsidRPr="009670B6">
        <w:rPr>
          <w:rFonts w:ascii="Book Antiqua" w:hAnsi="Book Antiqua" w:cs="Arial"/>
          <w:color w:val="000000"/>
        </w:rPr>
        <w:t>Decision &amp; Reasons Promulgated</w:t>
      </w:r>
    </w:p>
    <w:p w:rsidR="009670B6" w:rsidRPr="009670B6" w:rsidRDefault="009670B6" w:rsidP="009670B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670B6">
        <w:rPr>
          <w:rFonts w:ascii="Book Antiqua" w:hAnsi="Book Antiqua" w:cs="Arial"/>
          <w:color w:val="000000"/>
        </w:rPr>
        <w:t xml:space="preserve">On the </w:t>
      </w:r>
      <w:r w:rsidR="002C3532">
        <w:rPr>
          <w:rFonts w:ascii="Book Antiqua" w:hAnsi="Book Antiqua" w:cs="Arial"/>
          <w:color w:val="000000"/>
        </w:rPr>
        <w:t>31</w:t>
      </w:r>
      <w:r w:rsidR="002C3532" w:rsidRPr="002C3532">
        <w:rPr>
          <w:rFonts w:ascii="Book Antiqua" w:hAnsi="Book Antiqua" w:cs="Arial"/>
          <w:color w:val="000000"/>
          <w:vertAlign w:val="superscript"/>
        </w:rPr>
        <w:t>st</w:t>
      </w:r>
      <w:r w:rsidR="002C3532">
        <w:rPr>
          <w:rFonts w:ascii="Book Antiqua" w:hAnsi="Book Antiqua" w:cs="Arial"/>
          <w:color w:val="000000"/>
        </w:rPr>
        <w:t xml:space="preserve"> May</w:t>
      </w:r>
      <w:r w:rsidRPr="009670B6">
        <w:rPr>
          <w:rFonts w:ascii="Book Antiqua" w:hAnsi="Book Antiqua" w:cs="Arial"/>
          <w:color w:val="000000"/>
        </w:rPr>
        <w:t xml:space="preserve"> 2018    </w:t>
      </w:r>
      <w:r w:rsidR="0045584B">
        <w:rPr>
          <w:rFonts w:ascii="Book Antiqua" w:hAnsi="Book Antiqua" w:cs="Arial"/>
          <w:color w:val="000000"/>
        </w:rPr>
        <w:t xml:space="preserve">                               On the 4</w:t>
      </w:r>
      <w:r w:rsidR="0045584B" w:rsidRPr="0045584B">
        <w:rPr>
          <w:rFonts w:ascii="Book Antiqua" w:hAnsi="Book Antiqua" w:cs="Arial"/>
          <w:color w:val="000000"/>
          <w:vertAlign w:val="superscript"/>
        </w:rPr>
        <w:t>th</w:t>
      </w:r>
      <w:r w:rsidR="0045584B">
        <w:rPr>
          <w:rFonts w:ascii="Book Antiqua" w:hAnsi="Book Antiqua" w:cs="Arial"/>
          <w:color w:val="000000"/>
        </w:rPr>
        <w:t xml:space="preserve"> July 2018 </w:t>
      </w:r>
      <w:r w:rsidRPr="009670B6">
        <w:rPr>
          <w:rFonts w:ascii="Book Antiqua" w:hAnsi="Book Antiqua" w:cs="Arial"/>
          <w:color w:val="000000"/>
        </w:rPr>
        <w:t xml:space="preserve">     </w:t>
      </w:r>
      <w:r w:rsidR="0045584B">
        <w:rPr>
          <w:rFonts w:ascii="Book Antiqua" w:hAnsi="Book Antiqua" w:cs="Arial"/>
          <w:color w:val="000000"/>
        </w:rPr>
        <w:t xml:space="preserve">                               </w:t>
      </w:r>
    </w:p>
    <w:p w:rsidR="009670B6" w:rsidRPr="009670B6" w:rsidRDefault="009670B6" w:rsidP="009670B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</w:p>
    <w:p w:rsidR="009670B6" w:rsidRPr="009670B6" w:rsidRDefault="009670B6" w:rsidP="009670B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670B6">
        <w:rPr>
          <w:rFonts w:ascii="Book Antiqua" w:hAnsi="Book Antiqua" w:cs="Arial"/>
          <w:color w:val="000000"/>
        </w:rPr>
        <w:t>Before:</w:t>
      </w:r>
    </w:p>
    <w:p w:rsidR="009670B6" w:rsidRPr="009670B6" w:rsidRDefault="009670B6" w:rsidP="009670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 w:rsidRPr="009670B6">
        <w:rPr>
          <w:rFonts w:ascii="Book Antiqua" w:hAnsi="Book Antiqua" w:cs="Arial"/>
          <w:color w:val="000000"/>
        </w:rPr>
        <w:t>DEPUTY UPPER TRIBUNAL JUDGE MCGINTY</w:t>
      </w:r>
    </w:p>
    <w:p w:rsidR="003F4293" w:rsidRDefault="003F4293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3D01F5" w:rsidRPr="003F4293" w:rsidRDefault="002C3532" w:rsidP="003F4293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B</w:t>
      </w:r>
      <w:r w:rsidR="003D01F5" w:rsidRPr="003F4293">
        <w:rPr>
          <w:rFonts w:ascii="Book Antiqua" w:hAnsi="Book Antiqua" w:cs="Arial"/>
          <w:color w:val="000000"/>
        </w:rPr>
        <w:t>etween:</w:t>
      </w:r>
    </w:p>
    <w:p w:rsidR="007C7DBB" w:rsidRDefault="007C7DBB" w:rsidP="007C7DB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AKLIMA </w:t>
      </w:r>
      <w:r w:rsidR="00806A69">
        <w:rPr>
          <w:rFonts w:ascii="Book Antiqua" w:hAnsi="Book Antiqua" w:cs="Arial"/>
          <w:color w:val="000000"/>
        </w:rPr>
        <w:t>[</w:t>
      </w:r>
      <w:r>
        <w:rPr>
          <w:rFonts w:ascii="Book Antiqua" w:hAnsi="Book Antiqua" w:cs="Arial"/>
          <w:color w:val="000000"/>
        </w:rPr>
        <w:t>A</w:t>
      </w:r>
      <w:r w:rsidR="00806A69">
        <w:rPr>
          <w:rFonts w:ascii="Book Antiqua" w:hAnsi="Book Antiqua" w:cs="Arial"/>
          <w:color w:val="000000"/>
        </w:rPr>
        <w:t>]</w:t>
      </w:r>
    </w:p>
    <w:p w:rsidR="00312DA4" w:rsidRDefault="00312DA4" w:rsidP="007C7DB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(No anonymity order made)</w:t>
      </w:r>
    </w:p>
    <w:p w:rsidR="003D01F5" w:rsidRPr="00A97320" w:rsidRDefault="00A97320" w:rsidP="00A97320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Book Antiqua" w:hAnsi="Book Antiqua" w:cs="Arial"/>
          <w:color w:val="000000"/>
          <w:u w:val="single"/>
        </w:rPr>
      </w:pPr>
      <w:r>
        <w:rPr>
          <w:rFonts w:ascii="Book Antiqua" w:hAnsi="Book Antiqua" w:cs="Arial"/>
          <w:color w:val="000000"/>
          <w:u w:val="single"/>
        </w:rPr>
        <w:t>Claimant</w:t>
      </w:r>
    </w:p>
    <w:p w:rsidR="003D01F5" w:rsidRPr="003F4293" w:rsidRDefault="003D01F5" w:rsidP="002C353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 w:rsidRPr="003F4293">
        <w:rPr>
          <w:rFonts w:ascii="Book Antiqua" w:hAnsi="Book Antiqua" w:cs="Arial"/>
          <w:color w:val="000000"/>
        </w:rPr>
        <w:t>and</w:t>
      </w:r>
    </w:p>
    <w:p w:rsidR="003D01F5" w:rsidRPr="003F4293" w:rsidRDefault="002C3532" w:rsidP="002C353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THE SECREATRY OF STATE FOR THE HOME</w:t>
      </w:r>
      <w:r w:rsidR="003D01F5" w:rsidRPr="003F4293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DEPARTMENT</w:t>
      </w:r>
    </w:p>
    <w:p w:rsidR="003D01F5" w:rsidRPr="002C3532" w:rsidRDefault="003D01F5" w:rsidP="002C3532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Book Antiqua" w:hAnsi="Book Antiqua" w:cs="Arial"/>
          <w:color w:val="000000"/>
          <w:u w:val="single"/>
        </w:rPr>
      </w:pPr>
      <w:r w:rsidRPr="002C3532">
        <w:rPr>
          <w:rFonts w:ascii="Book Antiqua" w:hAnsi="Book Antiqua" w:cs="Arial"/>
          <w:color w:val="000000"/>
          <w:u w:val="single"/>
        </w:rPr>
        <w:t>Appellant in the Upper Tribunal</w:t>
      </w:r>
    </w:p>
    <w:p w:rsidR="00806A69" w:rsidRDefault="00806A69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</w:p>
    <w:p w:rsidR="003D01F5" w:rsidRPr="002C3532" w:rsidRDefault="002C3532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  <w:r w:rsidRPr="002C3532">
        <w:rPr>
          <w:rFonts w:ascii="Book Antiqua" w:hAnsi="Book Antiqua" w:cs="Arial"/>
          <w:color w:val="000000"/>
          <w:u w:val="single"/>
        </w:rPr>
        <w:t>R</w:t>
      </w:r>
      <w:r w:rsidR="003D01F5" w:rsidRPr="002C3532">
        <w:rPr>
          <w:rFonts w:ascii="Book Antiqua" w:hAnsi="Book Antiqua" w:cs="Arial"/>
          <w:color w:val="000000"/>
          <w:u w:val="single"/>
        </w:rPr>
        <w:t>epresentation:</w:t>
      </w:r>
    </w:p>
    <w:p w:rsidR="003D01F5" w:rsidRPr="003F4293" w:rsidRDefault="007C7DBB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F</w:t>
      </w:r>
      <w:r w:rsidR="003D01F5" w:rsidRPr="003F4293">
        <w:rPr>
          <w:rFonts w:ascii="Book Antiqua" w:hAnsi="Book Antiqua" w:cs="Arial"/>
          <w:color w:val="000000"/>
        </w:rPr>
        <w:t>o</w:t>
      </w:r>
      <w:r>
        <w:rPr>
          <w:rFonts w:ascii="Book Antiqua" w:hAnsi="Book Antiqua" w:cs="Arial"/>
          <w:color w:val="000000"/>
        </w:rPr>
        <w:t>r the Claimant: Mr Holt (C</w:t>
      </w:r>
      <w:r w:rsidR="003D01F5" w:rsidRPr="003F4293">
        <w:rPr>
          <w:rFonts w:ascii="Book Antiqua" w:hAnsi="Book Antiqua" w:cs="Arial"/>
          <w:color w:val="000000"/>
        </w:rPr>
        <w:t>ounsel)</w:t>
      </w:r>
    </w:p>
    <w:p w:rsidR="003D01F5" w:rsidRPr="003F4293" w:rsidRDefault="007C7DBB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F</w:t>
      </w:r>
      <w:r w:rsidR="003D01F5" w:rsidRPr="003F4293">
        <w:rPr>
          <w:rFonts w:ascii="Book Antiqua" w:hAnsi="Book Antiqua" w:cs="Arial"/>
          <w:color w:val="000000"/>
        </w:rPr>
        <w:t>or the Re</w:t>
      </w:r>
      <w:r>
        <w:rPr>
          <w:rFonts w:ascii="Book Antiqua" w:hAnsi="Book Antiqua" w:cs="Arial"/>
          <w:color w:val="000000"/>
        </w:rPr>
        <w:t xml:space="preserve">spondent: Mrs </w:t>
      </w:r>
      <w:proofErr w:type="spellStart"/>
      <w:r>
        <w:rPr>
          <w:rFonts w:ascii="Book Antiqua" w:hAnsi="Book Antiqua" w:cs="Arial"/>
          <w:color w:val="000000"/>
        </w:rPr>
        <w:t>Aboni</w:t>
      </w:r>
      <w:proofErr w:type="spellEnd"/>
      <w:r>
        <w:rPr>
          <w:rFonts w:ascii="Book Antiqua" w:hAnsi="Book Antiqua" w:cs="Arial"/>
          <w:color w:val="000000"/>
        </w:rPr>
        <w:t xml:space="preserve"> (S</w:t>
      </w:r>
      <w:r w:rsidR="003D01F5" w:rsidRPr="003F4293">
        <w:rPr>
          <w:rFonts w:ascii="Book Antiqua" w:hAnsi="Book Antiqua" w:cs="Arial"/>
          <w:color w:val="000000"/>
        </w:rPr>
        <w:t>enior Home Office Presenting Officer)</w:t>
      </w:r>
    </w:p>
    <w:p w:rsidR="007C7DBB" w:rsidRDefault="007C7DBB" w:rsidP="007C7DB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  <w:u w:val="single"/>
        </w:rPr>
      </w:pPr>
    </w:p>
    <w:p w:rsidR="003D01F5" w:rsidRPr="007C7DBB" w:rsidRDefault="003D01F5" w:rsidP="007C7DB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  <w:u w:val="single"/>
        </w:rPr>
      </w:pPr>
      <w:r w:rsidRPr="007C7DBB">
        <w:rPr>
          <w:rFonts w:ascii="Book Antiqua" w:hAnsi="Book Antiqua" w:cs="Arial"/>
          <w:color w:val="000000"/>
          <w:u w:val="single"/>
        </w:rPr>
        <w:t>DECISION AND REASONS</w:t>
      </w:r>
    </w:p>
    <w:p w:rsidR="003D01F5" w:rsidRPr="003F4293" w:rsidRDefault="003D01F5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6F5BB0" w:rsidRDefault="003D01F5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3F4293">
        <w:rPr>
          <w:rFonts w:ascii="Book Antiqua" w:hAnsi="Book Antiqua" w:cs="Arial"/>
          <w:color w:val="000000"/>
        </w:rPr>
        <w:t xml:space="preserve">This is the </w:t>
      </w:r>
      <w:r w:rsidR="007C7DBB">
        <w:rPr>
          <w:rFonts w:ascii="Book Antiqua" w:hAnsi="Book Antiqua" w:cs="Arial"/>
          <w:color w:val="000000"/>
        </w:rPr>
        <w:t>Secretary of State</w:t>
      </w:r>
      <w:r w:rsidRPr="003F4293">
        <w:rPr>
          <w:rFonts w:ascii="Book Antiqua" w:hAnsi="Book Antiqua" w:cs="Arial"/>
          <w:color w:val="000000"/>
        </w:rPr>
        <w:t xml:space="preserve"> appeal against the decision of First-tier Tribunal Judge O'Neill </w:t>
      </w:r>
      <w:r w:rsidR="007C7DBB">
        <w:rPr>
          <w:rFonts w:ascii="Book Antiqua" w:hAnsi="Book Antiqua" w:cs="Arial"/>
          <w:color w:val="000000"/>
        </w:rPr>
        <w:t>promulgated</w:t>
      </w:r>
      <w:r w:rsidRPr="003F4293">
        <w:rPr>
          <w:rFonts w:ascii="Book Antiqua" w:hAnsi="Book Antiqua" w:cs="Arial"/>
          <w:color w:val="000000"/>
        </w:rPr>
        <w:t xml:space="preserve"> on the 6</w:t>
      </w:r>
      <w:r w:rsidR="007C7DBB" w:rsidRPr="007C7DBB">
        <w:rPr>
          <w:rFonts w:ascii="Book Antiqua" w:hAnsi="Book Antiqua" w:cs="Arial"/>
          <w:color w:val="000000"/>
          <w:vertAlign w:val="superscript"/>
        </w:rPr>
        <w:t>th</w:t>
      </w:r>
      <w:r w:rsidR="007C7DBB">
        <w:rPr>
          <w:rFonts w:ascii="Book Antiqua" w:hAnsi="Book Antiqua" w:cs="Arial"/>
          <w:color w:val="000000"/>
        </w:rPr>
        <w:t xml:space="preserve"> </w:t>
      </w:r>
      <w:r w:rsidRPr="003F4293">
        <w:rPr>
          <w:rFonts w:ascii="Book Antiqua" w:hAnsi="Book Antiqua" w:cs="Arial"/>
          <w:color w:val="000000"/>
        </w:rPr>
        <w:t xml:space="preserve">September 2017, in which </w:t>
      </w:r>
      <w:r w:rsidR="006F5BB0">
        <w:rPr>
          <w:rFonts w:ascii="Book Antiqua" w:hAnsi="Book Antiqua" w:cs="Arial"/>
          <w:color w:val="000000"/>
        </w:rPr>
        <w:t>s</w:t>
      </w:r>
      <w:r w:rsidRPr="003F4293">
        <w:rPr>
          <w:rFonts w:ascii="Book Antiqua" w:hAnsi="Book Antiqua" w:cs="Arial"/>
          <w:color w:val="000000"/>
        </w:rPr>
        <w:t xml:space="preserve">he allowed the Appellant's appeal on </w:t>
      </w:r>
      <w:r w:rsidRPr="003F4293">
        <w:rPr>
          <w:rFonts w:ascii="Book Antiqua" w:hAnsi="Book Antiqua" w:cs="Arial"/>
          <w:color w:val="000000"/>
        </w:rPr>
        <w:lastRenderedPageBreak/>
        <w:t>human rights grounds.</w:t>
      </w:r>
    </w:p>
    <w:p w:rsidR="006F5BB0" w:rsidRDefault="006F5BB0" w:rsidP="006F5BB0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6F5BB0" w:rsidRDefault="006F5BB0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The J</w:t>
      </w:r>
      <w:r w:rsidR="003D01F5" w:rsidRPr="006F5BB0">
        <w:rPr>
          <w:rFonts w:ascii="Book Antiqua" w:hAnsi="Book Antiqua" w:cs="Arial"/>
          <w:color w:val="000000"/>
        </w:rPr>
        <w:t xml:space="preserve">udge found that </w:t>
      </w:r>
      <w:r w:rsidR="00722690">
        <w:rPr>
          <w:rFonts w:ascii="Book Antiqua" w:hAnsi="Book Antiqua" w:cs="Arial"/>
          <w:color w:val="000000"/>
        </w:rPr>
        <w:t>although the Appellant had supplied</w:t>
      </w:r>
      <w:r w:rsidR="001540D3">
        <w:rPr>
          <w:rFonts w:ascii="Book Antiqua" w:hAnsi="Book Antiqua" w:cs="Arial"/>
          <w:color w:val="000000"/>
        </w:rPr>
        <w:t xml:space="preserve"> </w:t>
      </w:r>
      <w:r w:rsidR="003D01F5" w:rsidRPr="006F5BB0">
        <w:rPr>
          <w:rFonts w:ascii="Book Antiqua" w:hAnsi="Book Antiqua" w:cs="Arial"/>
          <w:color w:val="000000"/>
        </w:rPr>
        <w:t xml:space="preserve">a false English-language certificate, it was unreasonable to expect her </w:t>
      </w:r>
      <w:r w:rsidR="001540D3">
        <w:rPr>
          <w:rFonts w:ascii="Book Antiqua" w:hAnsi="Book Antiqua" w:cs="Arial"/>
          <w:color w:val="000000"/>
        </w:rPr>
        <w:t>two</w:t>
      </w:r>
      <w:r w:rsidR="003D01F5" w:rsidRPr="006F5BB0">
        <w:rPr>
          <w:rFonts w:ascii="Book Antiqua" w:hAnsi="Book Antiqua" w:cs="Arial"/>
          <w:color w:val="000000"/>
        </w:rPr>
        <w:t xml:space="preserve"> qualifying </w:t>
      </w:r>
      <w:r w:rsidR="001540D3">
        <w:rPr>
          <w:rFonts w:ascii="Book Antiqua" w:hAnsi="Book Antiqua" w:cs="Arial"/>
          <w:color w:val="000000"/>
        </w:rPr>
        <w:t>British citizen</w:t>
      </w:r>
      <w:r w:rsidR="003D01F5" w:rsidRPr="006F5BB0">
        <w:rPr>
          <w:rFonts w:ascii="Book Antiqua" w:hAnsi="Book Antiqua" w:cs="Arial"/>
          <w:color w:val="000000"/>
        </w:rPr>
        <w:t xml:space="preserve"> children to leave</w:t>
      </w:r>
      <w:r w:rsidR="001540D3">
        <w:rPr>
          <w:rFonts w:ascii="Book Antiqua" w:hAnsi="Book Antiqua" w:cs="Arial"/>
          <w:color w:val="000000"/>
        </w:rPr>
        <w:t xml:space="preserve"> the</w:t>
      </w:r>
      <w:r w:rsidR="003D01F5" w:rsidRPr="006F5BB0">
        <w:rPr>
          <w:rFonts w:ascii="Book Antiqua" w:hAnsi="Book Antiqua" w:cs="Arial"/>
          <w:color w:val="000000"/>
        </w:rPr>
        <w:t xml:space="preserve"> United Kingdom in circumstances where the Appellant had profound learning </w:t>
      </w:r>
      <w:bookmarkStart w:id="0" w:name="_GoBack"/>
      <w:r w:rsidR="003D01F5" w:rsidRPr="006F5BB0">
        <w:rPr>
          <w:rFonts w:ascii="Book Antiqua" w:hAnsi="Book Antiqua" w:cs="Arial"/>
          <w:color w:val="000000"/>
        </w:rPr>
        <w:t xml:space="preserve">difficulties and was not the instigator of the </w:t>
      </w:r>
      <w:r w:rsidR="001540D3">
        <w:rPr>
          <w:rFonts w:ascii="Book Antiqua" w:hAnsi="Book Antiqua" w:cs="Arial"/>
          <w:color w:val="000000"/>
        </w:rPr>
        <w:t>fraud</w:t>
      </w:r>
      <w:r w:rsidR="00722690">
        <w:rPr>
          <w:rFonts w:ascii="Book Antiqua" w:hAnsi="Book Antiqua" w:cs="Arial"/>
          <w:color w:val="000000"/>
        </w:rPr>
        <w:t>,</w:t>
      </w:r>
      <w:r w:rsidR="001540D3">
        <w:rPr>
          <w:rFonts w:ascii="Book Antiqua" w:hAnsi="Book Antiqua" w:cs="Arial"/>
          <w:color w:val="000000"/>
        </w:rPr>
        <w:t xml:space="preserve"> </w:t>
      </w:r>
      <w:r w:rsidR="003D01F5" w:rsidRPr="006F5BB0">
        <w:rPr>
          <w:rFonts w:ascii="Book Antiqua" w:hAnsi="Book Antiqua" w:cs="Arial"/>
          <w:color w:val="000000"/>
        </w:rPr>
        <w:t xml:space="preserve">but simply </w:t>
      </w:r>
      <w:r w:rsidR="001540D3">
        <w:rPr>
          <w:rFonts w:ascii="Book Antiqua" w:hAnsi="Book Antiqua" w:cs="Arial"/>
          <w:color w:val="000000"/>
        </w:rPr>
        <w:t xml:space="preserve">doing what </w:t>
      </w:r>
      <w:r w:rsidR="00722690">
        <w:rPr>
          <w:rFonts w:ascii="Book Antiqua" w:hAnsi="Book Antiqua" w:cs="Arial"/>
          <w:color w:val="000000"/>
        </w:rPr>
        <w:t xml:space="preserve">she was told </w:t>
      </w:r>
      <w:bookmarkEnd w:id="0"/>
      <w:r w:rsidR="00722690">
        <w:rPr>
          <w:rFonts w:ascii="Book Antiqua" w:hAnsi="Book Antiqua" w:cs="Arial"/>
          <w:color w:val="000000"/>
        </w:rPr>
        <w:t>and had</w:t>
      </w:r>
      <w:r w:rsidR="003D01F5" w:rsidRPr="006F5BB0">
        <w:rPr>
          <w:rFonts w:ascii="Book Antiqua" w:hAnsi="Book Antiqua" w:cs="Arial"/>
          <w:color w:val="000000"/>
        </w:rPr>
        <w:t xml:space="preserve"> acquiesced in the production</w:t>
      </w:r>
      <w:r w:rsidR="001540D3">
        <w:rPr>
          <w:rFonts w:ascii="Book Antiqua" w:hAnsi="Book Antiqua" w:cs="Arial"/>
          <w:color w:val="000000"/>
        </w:rPr>
        <w:t xml:space="preserve"> of a </w:t>
      </w:r>
      <w:r w:rsidR="00657CC2">
        <w:rPr>
          <w:rFonts w:ascii="Book Antiqua" w:hAnsi="Book Antiqua" w:cs="Arial"/>
          <w:color w:val="000000"/>
        </w:rPr>
        <w:t>fraudulent</w:t>
      </w:r>
      <w:r w:rsidR="003D01F5" w:rsidRPr="006F5BB0">
        <w:rPr>
          <w:rFonts w:ascii="Book Antiqua" w:hAnsi="Book Antiqua" w:cs="Arial"/>
          <w:color w:val="000000"/>
        </w:rPr>
        <w:t xml:space="preserve"> certificate</w:t>
      </w:r>
      <w:r>
        <w:rPr>
          <w:rFonts w:ascii="Book Antiqua" w:hAnsi="Book Antiqua" w:cs="Arial"/>
          <w:color w:val="000000"/>
        </w:rPr>
        <w:t>.</w:t>
      </w:r>
    </w:p>
    <w:p w:rsidR="006F5BB0" w:rsidRDefault="006F5BB0" w:rsidP="006F5BB0">
      <w:pPr>
        <w:pStyle w:val="ListParagraph"/>
        <w:rPr>
          <w:rFonts w:ascii="Book Antiqua" w:hAnsi="Book Antiqua" w:cs="Arial"/>
          <w:color w:val="000000"/>
        </w:rPr>
      </w:pPr>
    </w:p>
    <w:p w:rsidR="00F15FBC" w:rsidRDefault="001540D3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It is argued within the Grounds of A</w:t>
      </w:r>
      <w:r w:rsidR="003D01F5" w:rsidRPr="006F5BB0">
        <w:rPr>
          <w:rFonts w:ascii="Book Antiqua" w:hAnsi="Book Antiqua" w:cs="Arial"/>
          <w:color w:val="000000"/>
        </w:rPr>
        <w:t xml:space="preserve">ppeal on behalf of the </w:t>
      </w:r>
      <w:r>
        <w:rPr>
          <w:rFonts w:ascii="Book Antiqua" w:hAnsi="Book Antiqua" w:cs="Arial"/>
          <w:color w:val="000000"/>
        </w:rPr>
        <w:t>Secretary of S</w:t>
      </w:r>
      <w:r w:rsidR="003D01F5" w:rsidRPr="006F5BB0">
        <w:rPr>
          <w:rFonts w:ascii="Book Antiqua" w:hAnsi="Book Antiqua" w:cs="Arial"/>
          <w:color w:val="000000"/>
        </w:rPr>
        <w:t xml:space="preserve">tate that </w:t>
      </w:r>
      <w:r>
        <w:rPr>
          <w:rFonts w:ascii="Book Antiqua" w:hAnsi="Book Antiqua" w:cs="Arial"/>
          <w:color w:val="000000"/>
        </w:rPr>
        <w:t>the Judge’s</w:t>
      </w:r>
      <w:r w:rsidR="003D01F5" w:rsidRPr="006F5BB0">
        <w:rPr>
          <w:rFonts w:ascii="Book Antiqua" w:hAnsi="Book Antiqua" w:cs="Arial"/>
          <w:color w:val="000000"/>
        </w:rPr>
        <w:t xml:space="preserve"> proportionality assessment was inadequate</w:t>
      </w:r>
      <w:r>
        <w:rPr>
          <w:rFonts w:ascii="Book Antiqua" w:hAnsi="Book Antiqua" w:cs="Arial"/>
          <w:color w:val="000000"/>
        </w:rPr>
        <w:t>, in the fact that the A</w:t>
      </w:r>
      <w:r w:rsidR="003D01F5" w:rsidRPr="006F5BB0">
        <w:rPr>
          <w:rFonts w:ascii="Book Antiqua" w:hAnsi="Book Antiqua" w:cs="Arial"/>
          <w:color w:val="000000"/>
        </w:rPr>
        <w:t>pplicant would prefer to conduct his or her family life in the member state is insufficient</w:t>
      </w:r>
      <w:r>
        <w:rPr>
          <w:rFonts w:ascii="Book Antiqua" w:hAnsi="Book Antiqua" w:cs="Arial"/>
          <w:color w:val="000000"/>
        </w:rPr>
        <w:t xml:space="preserve"> and</w:t>
      </w:r>
      <w:r w:rsidR="003D01F5" w:rsidRPr="006F5BB0">
        <w:rPr>
          <w:rFonts w:ascii="Book Antiqua" w:hAnsi="Book Antiqua" w:cs="Arial"/>
          <w:color w:val="000000"/>
        </w:rPr>
        <w:t xml:space="preserve"> it must be shown that the</w:t>
      </w:r>
      <w:r w:rsidR="00722690">
        <w:rPr>
          <w:rFonts w:ascii="Book Antiqua" w:hAnsi="Book Antiqua" w:cs="Arial"/>
          <w:color w:val="000000"/>
        </w:rPr>
        <w:t xml:space="preserve"> removal </w:t>
      </w:r>
      <w:r>
        <w:rPr>
          <w:rFonts w:ascii="Book Antiqua" w:hAnsi="Book Antiqua" w:cs="Arial"/>
          <w:color w:val="000000"/>
        </w:rPr>
        <w:t>would</w:t>
      </w:r>
      <w:r w:rsidR="003D01F5" w:rsidRPr="006F5BB0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cause</w:t>
      </w:r>
      <w:r w:rsidR="003D01F5" w:rsidRPr="006F5BB0">
        <w:rPr>
          <w:rFonts w:ascii="Book Antiqua" w:hAnsi="Book Antiqua" w:cs="Arial"/>
          <w:color w:val="000000"/>
        </w:rPr>
        <w:t xml:space="preserve"> difficulty or hardship as stated by Mr Justice Hodge in the case of </w:t>
      </w:r>
      <w:r w:rsidR="003D01F5" w:rsidRPr="001540D3">
        <w:rPr>
          <w:rFonts w:ascii="Book Antiqua" w:hAnsi="Book Antiqua" w:cs="Arial"/>
          <w:color w:val="000000"/>
          <w:u w:val="single"/>
        </w:rPr>
        <w:t>VW and M</w:t>
      </w:r>
      <w:r w:rsidRPr="001540D3">
        <w:rPr>
          <w:rFonts w:ascii="Book Antiqua" w:hAnsi="Book Antiqua" w:cs="Arial"/>
          <w:color w:val="000000"/>
          <w:u w:val="single"/>
        </w:rPr>
        <w:t>O</w:t>
      </w:r>
      <w:r w:rsidR="003D01F5" w:rsidRPr="001540D3">
        <w:rPr>
          <w:rFonts w:ascii="Book Antiqua" w:hAnsi="Book Antiqua" w:cs="Arial"/>
          <w:color w:val="000000"/>
          <w:u w:val="single"/>
        </w:rPr>
        <w:t xml:space="preserve"> (Uganda) </w:t>
      </w:r>
      <w:r w:rsidRPr="001540D3">
        <w:rPr>
          <w:rFonts w:ascii="Book Antiqua" w:hAnsi="Book Antiqua" w:cs="Arial"/>
          <w:color w:val="000000"/>
          <w:u w:val="single"/>
        </w:rPr>
        <w:t>v Secretary of State for the Home Department</w:t>
      </w:r>
      <w:r>
        <w:rPr>
          <w:rFonts w:ascii="Book Antiqua" w:hAnsi="Book Antiqua" w:cs="Arial"/>
          <w:color w:val="000000"/>
        </w:rPr>
        <w:t xml:space="preserve"> [2008]</w:t>
      </w:r>
      <w:r w:rsidR="003D01F5" w:rsidRPr="006F5BB0">
        <w:rPr>
          <w:rFonts w:ascii="Book Antiqua" w:hAnsi="Book Antiqua" w:cs="Arial"/>
          <w:color w:val="000000"/>
        </w:rPr>
        <w:t xml:space="preserve"> UKAIT 00021. </w:t>
      </w:r>
      <w:r>
        <w:rPr>
          <w:rFonts w:ascii="Book Antiqua" w:hAnsi="Book Antiqua" w:cs="Arial"/>
          <w:color w:val="000000"/>
        </w:rPr>
        <w:t>It was argued there was nothing to prevent the A</w:t>
      </w:r>
      <w:r w:rsidR="003D01F5" w:rsidRPr="006F5BB0">
        <w:rPr>
          <w:rFonts w:ascii="Book Antiqua" w:hAnsi="Book Antiqua" w:cs="Arial"/>
          <w:color w:val="000000"/>
        </w:rPr>
        <w:t xml:space="preserve">pplicant returning to Bangladesh </w:t>
      </w:r>
      <w:r>
        <w:rPr>
          <w:rFonts w:ascii="Book Antiqua" w:hAnsi="Book Antiqua" w:cs="Arial"/>
          <w:color w:val="000000"/>
        </w:rPr>
        <w:t>in order to apply for the</w:t>
      </w:r>
      <w:r w:rsidR="003D01F5" w:rsidRPr="006F5BB0">
        <w:rPr>
          <w:rFonts w:ascii="Book Antiqua" w:hAnsi="Book Antiqua" w:cs="Arial"/>
          <w:color w:val="000000"/>
        </w:rPr>
        <w:t xml:space="preserve"> correct entry clearance a</w:t>
      </w:r>
      <w:r>
        <w:rPr>
          <w:rFonts w:ascii="Book Antiqua" w:hAnsi="Book Antiqua" w:cs="Arial"/>
          <w:color w:val="000000"/>
        </w:rPr>
        <w:t>nd that any separation would be</w:t>
      </w:r>
      <w:r w:rsidR="003D01F5" w:rsidRPr="006F5BB0">
        <w:rPr>
          <w:rFonts w:ascii="Book Antiqua" w:hAnsi="Book Antiqua" w:cs="Arial"/>
          <w:color w:val="000000"/>
        </w:rPr>
        <w:t xml:space="preserve"> temporary </w:t>
      </w:r>
      <w:r>
        <w:rPr>
          <w:rFonts w:ascii="Book Antiqua" w:hAnsi="Book Antiqua" w:cs="Arial"/>
          <w:color w:val="000000"/>
        </w:rPr>
        <w:t xml:space="preserve">and </w:t>
      </w:r>
      <w:r w:rsidR="003D01F5" w:rsidRPr="006F5BB0">
        <w:rPr>
          <w:rFonts w:ascii="Book Antiqua" w:hAnsi="Book Antiqua" w:cs="Arial"/>
          <w:color w:val="000000"/>
        </w:rPr>
        <w:t>proportionate</w:t>
      </w:r>
      <w:r>
        <w:rPr>
          <w:rFonts w:ascii="Book Antiqua" w:hAnsi="Book Antiqua" w:cs="Arial"/>
          <w:color w:val="000000"/>
        </w:rPr>
        <w:t xml:space="preserve"> in the</w:t>
      </w:r>
      <w:r w:rsidR="003D01F5" w:rsidRPr="006F5BB0">
        <w:rPr>
          <w:rFonts w:ascii="Book Antiqua" w:hAnsi="Book Antiqua" w:cs="Arial"/>
          <w:color w:val="000000"/>
        </w:rPr>
        <w:t xml:space="preserve"> interest of an effective immigration control. </w:t>
      </w:r>
      <w:r>
        <w:rPr>
          <w:rFonts w:ascii="Book Antiqua" w:hAnsi="Book Antiqua" w:cs="Arial"/>
          <w:color w:val="000000"/>
        </w:rPr>
        <w:t>It was</w:t>
      </w:r>
      <w:r w:rsidR="003D01F5" w:rsidRPr="006F5BB0">
        <w:rPr>
          <w:rFonts w:ascii="Book Antiqua" w:hAnsi="Book Antiqua" w:cs="Arial"/>
          <w:color w:val="000000"/>
        </w:rPr>
        <w:t xml:space="preserve"> said although </w:t>
      </w:r>
      <w:r>
        <w:rPr>
          <w:rFonts w:ascii="Book Antiqua" w:hAnsi="Book Antiqua" w:cs="Arial"/>
          <w:color w:val="000000"/>
        </w:rPr>
        <w:t>the Judge</w:t>
      </w:r>
      <w:r w:rsidR="003D01F5" w:rsidRPr="006F5BB0">
        <w:rPr>
          <w:rFonts w:ascii="Book Antiqua" w:hAnsi="Book Antiqua" w:cs="Arial"/>
          <w:color w:val="000000"/>
        </w:rPr>
        <w:t xml:space="preserve"> stated </w:t>
      </w:r>
      <w:r w:rsidR="00EA5379">
        <w:rPr>
          <w:rFonts w:ascii="Book Antiqua" w:hAnsi="Book Antiqua" w:cs="Arial"/>
          <w:color w:val="000000"/>
        </w:rPr>
        <w:t xml:space="preserve">there would </w:t>
      </w:r>
      <w:r w:rsidR="003D01F5" w:rsidRPr="006F5BB0">
        <w:rPr>
          <w:rFonts w:ascii="Book Antiqua" w:hAnsi="Book Antiqua" w:cs="Arial"/>
          <w:color w:val="000000"/>
        </w:rPr>
        <w:t>be little point in that</w:t>
      </w:r>
      <w:r w:rsidR="00EA5379">
        <w:rPr>
          <w:rFonts w:ascii="Book Antiqua" w:hAnsi="Book Antiqua" w:cs="Arial"/>
          <w:color w:val="000000"/>
        </w:rPr>
        <w:t>, as</w:t>
      </w:r>
      <w:r w:rsidR="003D01F5" w:rsidRPr="006F5BB0">
        <w:rPr>
          <w:rFonts w:ascii="Book Antiqua" w:hAnsi="Book Antiqua" w:cs="Arial"/>
          <w:color w:val="000000"/>
        </w:rPr>
        <w:t xml:space="preserve"> the Appellant would be unable to </w:t>
      </w:r>
      <w:r w:rsidR="00EA5379">
        <w:rPr>
          <w:rFonts w:ascii="Book Antiqua" w:hAnsi="Book Antiqua" w:cs="Arial"/>
          <w:color w:val="000000"/>
        </w:rPr>
        <w:t>pass</w:t>
      </w:r>
      <w:r w:rsidR="003D01F5" w:rsidRPr="006F5BB0">
        <w:rPr>
          <w:rFonts w:ascii="Book Antiqua" w:hAnsi="Book Antiqua" w:cs="Arial"/>
          <w:color w:val="000000"/>
        </w:rPr>
        <w:t xml:space="preserve"> the</w:t>
      </w:r>
      <w:r w:rsidR="00EA5379">
        <w:rPr>
          <w:rFonts w:ascii="Book Antiqua" w:hAnsi="Book Antiqua" w:cs="Arial"/>
          <w:color w:val="000000"/>
        </w:rPr>
        <w:t xml:space="preserve"> English</w:t>
      </w:r>
      <w:r w:rsidR="003D01F5" w:rsidRPr="006F5BB0">
        <w:rPr>
          <w:rFonts w:ascii="Book Antiqua" w:hAnsi="Book Antiqua" w:cs="Arial"/>
          <w:color w:val="000000"/>
        </w:rPr>
        <w:t xml:space="preserve"> test</w:t>
      </w:r>
      <w:r w:rsidR="00722690">
        <w:rPr>
          <w:rFonts w:ascii="Book Antiqua" w:hAnsi="Book Antiqua" w:cs="Arial"/>
          <w:color w:val="000000"/>
        </w:rPr>
        <w:t xml:space="preserve">, it is argued that the rules </w:t>
      </w:r>
      <w:r w:rsidR="003D01F5" w:rsidRPr="006F5BB0">
        <w:rPr>
          <w:rFonts w:ascii="Book Antiqua" w:hAnsi="Book Antiqua" w:cs="Arial"/>
          <w:color w:val="000000"/>
        </w:rPr>
        <w:t xml:space="preserve">provide an exemption for those who have a physical </w:t>
      </w:r>
      <w:r w:rsidR="00EA5379">
        <w:rPr>
          <w:rFonts w:ascii="Book Antiqua" w:hAnsi="Book Antiqua" w:cs="Arial"/>
          <w:color w:val="000000"/>
        </w:rPr>
        <w:t xml:space="preserve">or </w:t>
      </w:r>
      <w:r w:rsidR="003D01F5" w:rsidRPr="006F5BB0">
        <w:rPr>
          <w:rFonts w:ascii="Book Antiqua" w:hAnsi="Book Antiqua" w:cs="Arial"/>
          <w:color w:val="000000"/>
        </w:rPr>
        <w:t xml:space="preserve">mental condition that prevents them from meeting the requirement </w:t>
      </w:r>
      <w:r w:rsidR="00EA5379">
        <w:rPr>
          <w:rFonts w:ascii="Book Antiqua" w:hAnsi="Book Antiqua" w:cs="Arial"/>
          <w:color w:val="000000"/>
        </w:rPr>
        <w:t>and it is open to the A</w:t>
      </w:r>
      <w:r w:rsidR="003D01F5" w:rsidRPr="006F5BB0">
        <w:rPr>
          <w:rFonts w:ascii="Book Antiqua" w:hAnsi="Book Antiqua" w:cs="Arial"/>
          <w:color w:val="000000"/>
        </w:rPr>
        <w:t xml:space="preserve">pplicant to submit such evidence with her </w:t>
      </w:r>
      <w:r w:rsidR="00EA5379">
        <w:rPr>
          <w:rFonts w:ascii="Book Antiqua" w:hAnsi="Book Antiqua" w:cs="Arial"/>
          <w:color w:val="000000"/>
        </w:rPr>
        <w:t>Entry Clearance</w:t>
      </w:r>
      <w:r w:rsidR="003D01F5" w:rsidRPr="006F5BB0">
        <w:rPr>
          <w:rFonts w:ascii="Book Antiqua" w:hAnsi="Book Antiqua" w:cs="Arial"/>
          <w:color w:val="000000"/>
        </w:rPr>
        <w:t xml:space="preserve"> application to satisfy the </w:t>
      </w:r>
      <w:r w:rsidR="00EA5379">
        <w:rPr>
          <w:rFonts w:ascii="Book Antiqua" w:hAnsi="Book Antiqua" w:cs="Arial"/>
          <w:color w:val="000000"/>
        </w:rPr>
        <w:t>ECO the</w:t>
      </w:r>
      <w:r w:rsidR="003D01F5" w:rsidRPr="006F5BB0">
        <w:rPr>
          <w:rFonts w:ascii="Book Antiqua" w:hAnsi="Book Antiqua" w:cs="Arial"/>
          <w:color w:val="000000"/>
        </w:rPr>
        <w:t xml:space="preserve"> exemption applies</w:t>
      </w:r>
      <w:r w:rsidR="00EA5379">
        <w:rPr>
          <w:rFonts w:ascii="Book Antiqua" w:hAnsi="Book Antiqua" w:cs="Arial"/>
          <w:color w:val="000000"/>
        </w:rPr>
        <w:t>. It is argued</w:t>
      </w:r>
      <w:r w:rsidR="003D01F5" w:rsidRPr="006F5BB0">
        <w:rPr>
          <w:rFonts w:ascii="Book Antiqua" w:hAnsi="Book Antiqua" w:cs="Arial"/>
          <w:color w:val="000000"/>
        </w:rPr>
        <w:t xml:space="preserve"> the fact that her involvement was minor</w:t>
      </w:r>
      <w:r w:rsidR="00EA5379">
        <w:rPr>
          <w:rFonts w:ascii="Book Antiqua" w:hAnsi="Book Antiqua" w:cs="Arial"/>
          <w:color w:val="000000"/>
        </w:rPr>
        <w:t xml:space="preserve"> and</w:t>
      </w:r>
      <w:r w:rsidR="003D01F5" w:rsidRPr="006F5BB0">
        <w:rPr>
          <w:rFonts w:ascii="Book Antiqua" w:hAnsi="Book Antiqua" w:cs="Arial"/>
          <w:color w:val="000000"/>
        </w:rPr>
        <w:t xml:space="preserve"> that</w:t>
      </w:r>
      <w:r w:rsidR="00EA5379">
        <w:rPr>
          <w:rFonts w:ascii="Book Antiqua" w:hAnsi="Book Antiqua" w:cs="Arial"/>
          <w:color w:val="000000"/>
        </w:rPr>
        <w:t xml:space="preserve"> she was naive as found by the J</w:t>
      </w:r>
      <w:r w:rsidR="003D01F5" w:rsidRPr="006F5BB0">
        <w:rPr>
          <w:rFonts w:ascii="Book Antiqua" w:hAnsi="Book Antiqua" w:cs="Arial"/>
          <w:color w:val="000000"/>
        </w:rPr>
        <w:t xml:space="preserve">udge did not excuse </w:t>
      </w:r>
      <w:r w:rsidR="00EA5379">
        <w:rPr>
          <w:rFonts w:ascii="Book Antiqua" w:hAnsi="Book Antiqua" w:cs="Arial"/>
          <w:color w:val="000000"/>
        </w:rPr>
        <w:t>her</w:t>
      </w:r>
      <w:r w:rsidR="003D01F5" w:rsidRPr="006F5BB0">
        <w:rPr>
          <w:rFonts w:ascii="Book Antiqua" w:hAnsi="Book Antiqua" w:cs="Arial"/>
          <w:color w:val="000000"/>
        </w:rPr>
        <w:t xml:space="preserve"> actions </w:t>
      </w:r>
      <w:r w:rsidR="00EA5379">
        <w:rPr>
          <w:rFonts w:ascii="Book Antiqua" w:hAnsi="Book Antiqua" w:cs="Arial"/>
          <w:color w:val="000000"/>
        </w:rPr>
        <w:t xml:space="preserve">and </w:t>
      </w:r>
      <w:r w:rsidR="003D01F5" w:rsidRPr="006F5BB0">
        <w:rPr>
          <w:rFonts w:ascii="Book Antiqua" w:hAnsi="Book Antiqua" w:cs="Arial"/>
          <w:color w:val="000000"/>
        </w:rPr>
        <w:t xml:space="preserve">that it was not an innocent mistake </w:t>
      </w:r>
      <w:r w:rsidR="00EA5379">
        <w:rPr>
          <w:rFonts w:ascii="Book Antiqua" w:hAnsi="Book Antiqua" w:cs="Arial"/>
          <w:color w:val="000000"/>
        </w:rPr>
        <w:t>and given the J</w:t>
      </w:r>
      <w:r w:rsidR="003D01F5" w:rsidRPr="006F5BB0">
        <w:rPr>
          <w:rFonts w:ascii="Book Antiqua" w:hAnsi="Book Antiqua" w:cs="Arial"/>
          <w:color w:val="000000"/>
        </w:rPr>
        <w:t xml:space="preserve">udge's finding </w:t>
      </w:r>
      <w:r w:rsidR="00EA5379">
        <w:rPr>
          <w:rFonts w:ascii="Book Antiqua" w:hAnsi="Book Antiqua" w:cs="Arial"/>
          <w:color w:val="000000"/>
        </w:rPr>
        <w:t xml:space="preserve">on </w:t>
      </w:r>
      <w:r w:rsidR="003D01F5" w:rsidRPr="006F5BB0">
        <w:rPr>
          <w:rFonts w:ascii="Book Antiqua" w:hAnsi="Book Antiqua" w:cs="Arial"/>
          <w:color w:val="000000"/>
        </w:rPr>
        <w:t>deception</w:t>
      </w:r>
      <w:r w:rsidR="00722690">
        <w:rPr>
          <w:rFonts w:ascii="Book Antiqua" w:hAnsi="Book Antiqua" w:cs="Arial"/>
          <w:color w:val="000000"/>
        </w:rPr>
        <w:t xml:space="preserve">, that it was </w:t>
      </w:r>
      <w:r w:rsidR="003D01F5" w:rsidRPr="006F5BB0">
        <w:rPr>
          <w:rFonts w:ascii="Book Antiqua" w:hAnsi="Book Antiqua" w:cs="Arial"/>
          <w:color w:val="000000"/>
        </w:rPr>
        <w:t>proportionate</w:t>
      </w:r>
      <w:r w:rsidR="00722690">
        <w:rPr>
          <w:rFonts w:ascii="Book Antiqua" w:hAnsi="Book Antiqua" w:cs="Arial"/>
          <w:color w:val="000000"/>
        </w:rPr>
        <w:t xml:space="preserve"> and</w:t>
      </w:r>
      <w:r w:rsidR="003D01F5" w:rsidRPr="006F5BB0">
        <w:rPr>
          <w:rFonts w:ascii="Book Antiqua" w:hAnsi="Book Antiqua" w:cs="Arial"/>
          <w:color w:val="000000"/>
        </w:rPr>
        <w:t xml:space="preserve"> </w:t>
      </w:r>
      <w:r w:rsidR="00EA5379">
        <w:rPr>
          <w:rFonts w:ascii="Book Antiqua" w:hAnsi="Book Antiqua" w:cs="Arial"/>
          <w:color w:val="000000"/>
        </w:rPr>
        <w:t xml:space="preserve">in </w:t>
      </w:r>
      <w:r w:rsidR="003D01F5" w:rsidRPr="006F5BB0">
        <w:rPr>
          <w:rFonts w:ascii="Book Antiqua" w:hAnsi="Book Antiqua" w:cs="Arial"/>
          <w:color w:val="000000"/>
        </w:rPr>
        <w:t>the public interest</w:t>
      </w:r>
      <w:r w:rsidR="00722690">
        <w:rPr>
          <w:rFonts w:ascii="Book Antiqua" w:hAnsi="Book Antiqua" w:cs="Arial"/>
          <w:color w:val="000000"/>
        </w:rPr>
        <w:t xml:space="preserve"> to require </w:t>
      </w:r>
      <w:r w:rsidR="003D01F5" w:rsidRPr="006F5BB0">
        <w:rPr>
          <w:rFonts w:ascii="Book Antiqua" w:hAnsi="Book Antiqua" w:cs="Arial"/>
          <w:color w:val="000000"/>
        </w:rPr>
        <w:t>the App</w:t>
      </w:r>
      <w:r w:rsidR="00F15FBC">
        <w:rPr>
          <w:rFonts w:ascii="Book Antiqua" w:hAnsi="Book Antiqua" w:cs="Arial"/>
          <w:color w:val="000000"/>
        </w:rPr>
        <w:t>ellant</w:t>
      </w:r>
      <w:r w:rsidR="00722690">
        <w:rPr>
          <w:rFonts w:ascii="Book Antiqua" w:hAnsi="Book Antiqua" w:cs="Arial"/>
          <w:color w:val="000000"/>
        </w:rPr>
        <w:t xml:space="preserve"> to make </w:t>
      </w:r>
      <w:r w:rsidR="00F15FBC">
        <w:rPr>
          <w:rFonts w:ascii="Book Antiqua" w:hAnsi="Book Antiqua" w:cs="Arial"/>
          <w:color w:val="000000"/>
        </w:rPr>
        <w:t>an application for E</w:t>
      </w:r>
      <w:r w:rsidR="003D01F5" w:rsidRPr="006F5BB0">
        <w:rPr>
          <w:rFonts w:ascii="Book Antiqua" w:hAnsi="Book Antiqua" w:cs="Arial"/>
          <w:color w:val="000000"/>
        </w:rPr>
        <w:t>ntr</w:t>
      </w:r>
      <w:r w:rsidR="00F15FBC">
        <w:rPr>
          <w:rFonts w:ascii="Book Antiqua" w:hAnsi="Book Antiqua" w:cs="Arial"/>
          <w:color w:val="000000"/>
        </w:rPr>
        <w:t>y C</w:t>
      </w:r>
      <w:r w:rsidR="003D01F5" w:rsidRPr="006F5BB0">
        <w:rPr>
          <w:rFonts w:ascii="Book Antiqua" w:hAnsi="Book Antiqua" w:cs="Arial"/>
          <w:color w:val="000000"/>
        </w:rPr>
        <w:t xml:space="preserve">learance </w:t>
      </w:r>
      <w:r w:rsidR="00F15FBC">
        <w:rPr>
          <w:rFonts w:ascii="Book Antiqua" w:hAnsi="Book Antiqua" w:cs="Arial"/>
          <w:color w:val="000000"/>
        </w:rPr>
        <w:t>submitting</w:t>
      </w:r>
      <w:r w:rsidR="003D01F5" w:rsidRPr="006F5BB0">
        <w:rPr>
          <w:rFonts w:ascii="Book Antiqua" w:hAnsi="Book Antiqua" w:cs="Arial"/>
          <w:color w:val="000000"/>
        </w:rPr>
        <w:t xml:space="preserve"> such evidence </w:t>
      </w:r>
      <w:r w:rsidR="00F15FBC">
        <w:rPr>
          <w:rFonts w:ascii="Book Antiqua" w:hAnsi="Book Antiqua" w:cs="Arial"/>
          <w:color w:val="000000"/>
        </w:rPr>
        <w:t xml:space="preserve">as it </w:t>
      </w:r>
      <w:r w:rsidR="003D01F5" w:rsidRPr="006F5BB0">
        <w:rPr>
          <w:rFonts w:ascii="Book Antiqua" w:hAnsi="Book Antiqua" w:cs="Arial"/>
          <w:color w:val="000000"/>
        </w:rPr>
        <w:t>may</w:t>
      </w:r>
      <w:r w:rsidR="00722690">
        <w:rPr>
          <w:rFonts w:ascii="Book Antiqua" w:hAnsi="Book Antiqua" w:cs="Arial"/>
          <w:color w:val="000000"/>
        </w:rPr>
        <w:t xml:space="preserve"> be specified by </w:t>
      </w:r>
      <w:r w:rsidR="003D01F5" w:rsidRPr="006F5BB0">
        <w:rPr>
          <w:rFonts w:ascii="Book Antiqua" w:hAnsi="Book Antiqua" w:cs="Arial"/>
          <w:color w:val="000000"/>
        </w:rPr>
        <w:t xml:space="preserve">the </w:t>
      </w:r>
      <w:r w:rsidR="00F15FBC">
        <w:rPr>
          <w:rFonts w:ascii="Book Antiqua" w:hAnsi="Book Antiqua" w:cs="Arial"/>
          <w:color w:val="000000"/>
        </w:rPr>
        <w:t>ECO</w:t>
      </w:r>
      <w:r w:rsidR="00722690">
        <w:rPr>
          <w:rFonts w:ascii="Book Antiqua" w:hAnsi="Book Antiqua" w:cs="Arial"/>
          <w:color w:val="000000"/>
        </w:rPr>
        <w:t xml:space="preserve"> regarding </w:t>
      </w:r>
      <w:r w:rsidR="003D01F5" w:rsidRPr="006F5BB0">
        <w:rPr>
          <w:rFonts w:ascii="Book Antiqua" w:hAnsi="Book Antiqua" w:cs="Arial"/>
          <w:color w:val="000000"/>
        </w:rPr>
        <w:t xml:space="preserve">the exemptions </w:t>
      </w:r>
      <w:r w:rsidR="00F15FBC">
        <w:rPr>
          <w:rFonts w:ascii="Book Antiqua" w:hAnsi="Book Antiqua" w:cs="Arial"/>
          <w:color w:val="000000"/>
        </w:rPr>
        <w:t xml:space="preserve">for the </w:t>
      </w:r>
      <w:r w:rsidR="003D01F5" w:rsidRPr="006F5BB0">
        <w:rPr>
          <w:rFonts w:ascii="Book Antiqua" w:hAnsi="Book Antiqua" w:cs="Arial"/>
          <w:color w:val="000000"/>
        </w:rPr>
        <w:t xml:space="preserve">English </w:t>
      </w:r>
      <w:r w:rsidR="00F15FBC">
        <w:rPr>
          <w:rFonts w:ascii="Book Antiqua" w:hAnsi="Book Antiqua" w:cs="Arial"/>
          <w:color w:val="000000"/>
        </w:rPr>
        <w:t>language</w:t>
      </w:r>
      <w:r w:rsidR="003D01F5" w:rsidRPr="006F5BB0">
        <w:rPr>
          <w:rFonts w:ascii="Book Antiqua" w:hAnsi="Book Antiqua" w:cs="Arial"/>
          <w:color w:val="000000"/>
        </w:rPr>
        <w:t xml:space="preserve"> requirement.</w:t>
      </w:r>
    </w:p>
    <w:p w:rsidR="00F15FBC" w:rsidRDefault="00F15FBC" w:rsidP="00F15FBC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722690" w:rsidRDefault="003D01F5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F15FBC">
        <w:rPr>
          <w:rFonts w:ascii="Book Antiqua" w:hAnsi="Book Antiqua" w:cs="Arial"/>
          <w:color w:val="000000"/>
        </w:rPr>
        <w:t xml:space="preserve">Permission to appeal </w:t>
      </w:r>
      <w:r w:rsidR="00F15FBC">
        <w:rPr>
          <w:rFonts w:ascii="Book Antiqua" w:hAnsi="Book Antiqua" w:cs="Arial"/>
          <w:color w:val="000000"/>
        </w:rPr>
        <w:t>has been granted by designated Judge W</w:t>
      </w:r>
      <w:r w:rsidRPr="00F15FBC">
        <w:rPr>
          <w:rFonts w:ascii="Book Antiqua" w:hAnsi="Book Antiqua" w:cs="Arial"/>
          <w:color w:val="000000"/>
        </w:rPr>
        <w:t>oodcraft on</w:t>
      </w:r>
      <w:r w:rsidR="00F15FBC">
        <w:rPr>
          <w:rFonts w:ascii="Book Antiqua" w:hAnsi="Book Antiqua" w:cs="Arial"/>
          <w:color w:val="000000"/>
        </w:rPr>
        <w:t xml:space="preserve"> the</w:t>
      </w:r>
      <w:r w:rsidRPr="00F15FBC">
        <w:rPr>
          <w:rFonts w:ascii="Book Antiqua" w:hAnsi="Book Antiqua" w:cs="Arial"/>
          <w:color w:val="000000"/>
        </w:rPr>
        <w:t xml:space="preserve"> </w:t>
      </w:r>
      <w:r w:rsidR="00F15FBC">
        <w:rPr>
          <w:rFonts w:ascii="Book Antiqua" w:hAnsi="Book Antiqua" w:cs="Arial"/>
          <w:color w:val="000000"/>
        </w:rPr>
        <w:t>21</w:t>
      </w:r>
      <w:r w:rsidR="00F15FBC" w:rsidRPr="00F15FBC">
        <w:rPr>
          <w:rFonts w:ascii="Book Antiqua" w:hAnsi="Book Antiqua" w:cs="Arial"/>
          <w:color w:val="000000"/>
          <w:vertAlign w:val="superscript"/>
        </w:rPr>
        <w:t>st</w:t>
      </w:r>
      <w:r w:rsidR="00F15FBC">
        <w:rPr>
          <w:rFonts w:ascii="Book Antiqua" w:hAnsi="Book Antiqua" w:cs="Arial"/>
          <w:color w:val="000000"/>
        </w:rPr>
        <w:t xml:space="preserve"> February 2018 and it was found it was arguable that the J</w:t>
      </w:r>
      <w:r w:rsidRPr="00F15FBC">
        <w:rPr>
          <w:rFonts w:ascii="Book Antiqua" w:hAnsi="Book Antiqua" w:cs="Arial"/>
          <w:color w:val="000000"/>
        </w:rPr>
        <w:t>udge did not give</w:t>
      </w:r>
      <w:r w:rsidR="00F15FBC">
        <w:rPr>
          <w:rFonts w:ascii="Book Antiqua" w:hAnsi="Book Antiqua" w:cs="Arial"/>
          <w:color w:val="000000"/>
        </w:rPr>
        <w:t xml:space="preserve"> adequate reasons at [53 and 54]</w:t>
      </w:r>
      <w:r w:rsidRPr="00F15FBC">
        <w:rPr>
          <w:rFonts w:ascii="Book Antiqua" w:hAnsi="Book Antiqua" w:cs="Arial"/>
          <w:color w:val="000000"/>
        </w:rPr>
        <w:t xml:space="preserve"> why </w:t>
      </w:r>
      <w:r w:rsidR="00F15FBC">
        <w:rPr>
          <w:rFonts w:ascii="Book Antiqua" w:hAnsi="Book Antiqua" w:cs="Arial"/>
          <w:color w:val="000000"/>
        </w:rPr>
        <w:t xml:space="preserve">the </w:t>
      </w:r>
      <w:r w:rsidRPr="00F15FBC">
        <w:rPr>
          <w:rFonts w:ascii="Book Antiqua" w:hAnsi="Book Antiqua" w:cs="Arial"/>
          <w:color w:val="000000"/>
        </w:rPr>
        <w:t>best interests of</w:t>
      </w:r>
      <w:r w:rsidR="00F15FBC">
        <w:rPr>
          <w:rFonts w:ascii="Book Antiqua" w:hAnsi="Book Antiqua" w:cs="Arial"/>
          <w:color w:val="000000"/>
        </w:rPr>
        <w:t xml:space="preserve"> the</w:t>
      </w:r>
      <w:r w:rsidRPr="00F15FBC">
        <w:rPr>
          <w:rFonts w:ascii="Book Antiqua" w:hAnsi="Book Antiqua" w:cs="Arial"/>
          <w:color w:val="000000"/>
        </w:rPr>
        <w:t xml:space="preserve"> children outweigh</w:t>
      </w:r>
      <w:r w:rsidR="00F15FBC">
        <w:rPr>
          <w:rFonts w:ascii="Book Antiqua" w:hAnsi="Book Antiqua" w:cs="Arial"/>
          <w:color w:val="000000"/>
        </w:rPr>
        <w:t>ed</w:t>
      </w:r>
      <w:r w:rsidRPr="00F15FBC">
        <w:rPr>
          <w:rFonts w:ascii="Book Antiqua" w:hAnsi="Book Antiqua" w:cs="Arial"/>
          <w:color w:val="000000"/>
        </w:rPr>
        <w:t xml:space="preserve"> the public interest in the case and</w:t>
      </w:r>
      <w:r w:rsidR="00F15FBC">
        <w:rPr>
          <w:rFonts w:ascii="Book Antiqua" w:hAnsi="Book Antiqua" w:cs="Arial"/>
          <w:color w:val="000000"/>
        </w:rPr>
        <w:t xml:space="preserve"> it was</w:t>
      </w:r>
      <w:r w:rsidR="00722690">
        <w:rPr>
          <w:rFonts w:ascii="Book Antiqua" w:hAnsi="Book Antiqua" w:cs="Arial"/>
          <w:color w:val="000000"/>
        </w:rPr>
        <w:t xml:space="preserve"> arguable that </w:t>
      </w:r>
      <w:r w:rsidR="00F15FBC">
        <w:rPr>
          <w:rFonts w:ascii="Book Antiqua" w:hAnsi="Book Antiqua" w:cs="Arial"/>
          <w:color w:val="000000"/>
        </w:rPr>
        <w:t>the J</w:t>
      </w:r>
      <w:r w:rsidRPr="00F15FBC">
        <w:rPr>
          <w:rFonts w:ascii="Book Antiqua" w:hAnsi="Book Antiqua" w:cs="Arial"/>
          <w:color w:val="000000"/>
        </w:rPr>
        <w:t xml:space="preserve">udge misunderstood the content of the </w:t>
      </w:r>
      <w:r w:rsidR="00F15FBC">
        <w:rPr>
          <w:rFonts w:ascii="Book Antiqua" w:hAnsi="Book Antiqua" w:cs="Arial"/>
          <w:color w:val="000000"/>
        </w:rPr>
        <w:t xml:space="preserve">IDI records </w:t>
      </w:r>
      <w:r w:rsidR="00F15FBC">
        <w:rPr>
          <w:rFonts w:ascii="Book Antiqua" w:hAnsi="Book Antiqua" w:cs="Arial"/>
          <w:color w:val="000000"/>
        </w:rPr>
        <w:lastRenderedPageBreak/>
        <w:t xml:space="preserve">that had </w:t>
      </w:r>
      <w:r w:rsidRPr="00F15FBC">
        <w:rPr>
          <w:rFonts w:ascii="Book Antiqua" w:hAnsi="Book Antiqua" w:cs="Arial"/>
          <w:color w:val="000000"/>
        </w:rPr>
        <w:t xml:space="preserve">been shown. </w:t>
      </w:r>
    </w:p>
    <w:p w:rsidR="00722690" w:rsidRDefault="00722690" w:rsidP="00722690">
      <w:pPr>
        <w:pStyle w:val="ListParagraph"/>
        <w:rPr>
          <w:rFonts w:ascii="Book Antiqua" w:hAnsi="Book Antiqua" w:cs="Arial"/>
          <w:color w:val="000000"/>
        </w:rPr>
      </w:pPr>
    </w:p>
    <w:p w:rsidR="00F15FBC" w:rsidRDefault="003D01F5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F15FBC">
        <w:rPr>
          <w:rFonts w:ascii="Book Antiqua" w:hAnsi="Book Antiqua" w:cs="Arial"/>
          <w:color w:val="000000"/>
        </w:rPr>
        <w:t xml:space="preserve">Before the appeal Mr Holt submitted </w:t>
      </w:r>
      <w:r w:rsidR="00F15FBC">
        <w:rPr>
          <w:rFonts w:ascii="Book Antiqua" w:hAnsi="Book Antiqua" w:cs="Arial"/>
          <w:color w:val="000000"/>
        </w:rPr>
        <w:t xml:space="preserve">a </w:t>
      </w:r>
      <w:r w:rsidRPr="00F15FBC">
        <w:rPr>
          <w:rFonts w:ascii="Book Antiqua" w:hAnsi="Book Antiqua" w:cs="Arial"/>
          <w:color w:val="000000"/>
        </w:rPr>
        <w:t xml:space="preserve">skeleton argument and I gave time </w:t>
      </w:r>
      <w:r w:rsidR="00F15FBC">
        <w:rPr>
          <w:rFonts w:ascii="Book Antiqua" w:hAnsi="Book Antiqua" w:cs="Arial"/>
          <w:color w:val="000000"/>
        </w:rPr>
        <w:t>for</w:t>
      </w:r>
      <w:r w:rsidRPr="00F15FBC">
        <w:rPr>
          <w:rFonts w:ascii="Book Antiqua" w:hAnsi="Book Antiqua" w:cs="Arial"/>
          <w:color w:val="000000"/>
        </w:rPr>
        <w:t xml:space="preserve"> Mrs </w:t>
      </w:r>
      <w:proofErr w:type="spellStart"/>
      <w:r w:rsidR="00F15FBC">
        <w:rPr>
          <w:rFonts w:ascii="Book Antiqua" w:hAnsi="Book Antiqua" w:cs="Arial"/>
          <w:color w:val="000000"/>
        </w:rPr>
        <w:t>Aboni</w:t>
      </w:r>
      <w:proofErr w:type="spellEnd"/>
      <w:r w:rsidRPr="00F15FBC">
        <w:rPr>
          <w:rFonts w:ascii="Book Antiqua" w:hAnsi="Book Antiqua" w:cs="Arial"/>
          <w:color w:val="000000"/>
        </w:rPr>
        <w:t xml:space="preserve"> to co</w:t>
      </w:r>
      <w:r w:rsidR="00F15FBC">
        <w:rPr>
          <w:rFonts w:ascii="Book Antiqua" w:hAnsi="Book Antiqua" w:cs="Arial"/>
          <w:color w:val="000000"/>
        </w:rPr>
        <w:t>nsider that skeleton argument</w:t>
      </w:r>
      <w:r w:rsidRPr="00F15FBC">
        <w:rPr>
          <w:rFonts w:ascii="Book Antiqua" w:hAnsi="Book Antiqua" w:cs="Arial"/>
          <w:color w:val="000000"/>
        </w:rPr>
        <w:t xml:space="preserve"> before hearing the appeal.</w:t>
      </w:r>
      <w:r w:rsidR="00722690">
        <w:rPr>
          <w:rFonts w:ascii="Book Antiqua" w:hAnsi="Book Antiqua" w:cs="Arial"/>
          <w:color w:val="000000"/>
        </w:rPr>
        <w:t xml:space="preserve"> She did not seek an adjournment following her consideration of the skeleton argument was happy to proceed with the appeal hearing.</w:t>
      </w:r>
    </w:p>
    <w:p w:rsidR="00F15FBC" w:rsidRDefault="00F15FBC" w:rsidP="00F15FBC">
      <w:pPr>
        <w:pStyle w:val="ListParagraph"/>
        <w:rPr>
          <w:rFonts w:ascii="Book Antiqua" w:hAnsi="Book Antiqua" w:cs="Arial"/>
          <w:color w:val="000000"/>
        </w:rPr>
      </w:pPr>
    </w:p>
    <w:p w:rsidR="0030434B" w:rsidRDefault="003D01F5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F15FBC">
        <w:rPr>
          <w:rFonts w:ascii="Book Antiqua" w:hAnsi="Book Antiqua" w:cs="Arial"/>
          <w:color w:val="000000"/>
        </w:rPr>
        <w:t xml:space="preserve">In her further </w:t>
      </w:r>
      <w:r w:rsidR="00F15FBC">
        <w:rPr>
          <w:rFonts w:ascii="Book Antiqua" w:hAnsi="Book Antiqua" w:cs="Arial"/>
          <w:color w:val="000000"/>
        </w:rPr>
        <w:t>oral</w:t>
      </w:r>
      <w:r w:rsidRPr="00F15FBC">
        <w:rPr>
          <w:rFonts w:ascii="Book Antiqua" w:hAnsi="Book Antiqua" w:cs="Arial"/>
          <w:color w:val="000000"/>
        </w:rPr>
        <w:t xml:space="preserve"> submissions, </w:t>
      </w:r>
      <w:r w:rsidR="00F15FBC">
        <w:rPr>
          <w:rFonts w:ascii="Book Antiqua" w:hAnsi="Book Antiqua" w:cs="Arial"/>
          <w:color w:val="000000"/>
        </w:rPr>
        <w:t xml:space="preserve">Mrs </w:t>
      </w:r>
      <w:proofErr w:type="spellStart"/>
      <w:r w:rsidR="00F15FBC">
        <w:rPr>
          <w:rFonts w:ascii="Book Antiqua" w:hAnsi="Book Antiqua" w:cs="Arial"/>
          <w:color w:val="000000"/>
        </w:rPr>
        <w:t>Aboni</w:t>
      </w:r>
      <w:proofErr w:type="spellEnd"/>
      <w:r w:rsidRPr="00F15FBC">
        <w:rPr>
          <w:rFonts w:ascii="Book Antiqua" w:hAnsi="Book Antiqua" w:cs="Arial"/>
          <w:color w:val="000000"/>
        </w:rPr>
        <w:t xml:space="preserve"> on behalf </w:t>
      </w:r>
      <w:r w:rsidR="00F15FBC">
        <w:rPr>
          <w:rFonts w:ascii="Book Antiqua" w:hAnsi="Book Antiqua" w:cs="Arial"/>
          <w:color w:val="000000"/>
        </w:rPr>
        <w:t>of the Secretary of State</w:t>
      </w:r>
      <w:r w:rsidRPr="00F15FBC">
        <w:rPr>
          <w:rFonts w:ascii="Book Antiqua" w:hAnsi="Book Antiqua" w:cs="Arial"/>
          <w:color w:val="000000"/>
        </w:rPr>
        <w:t xml:space="preserve"> argued </w:t>
      </w:r>
      <w:r w:rsidR="00F15FBC">
        <w:rPr>
          <w:rFonts w:ascii="Book Antiqua" w:hAnsi="Book Antiqua" w:cs="Arial"/>
          <w:color w:val="000000"/>
        </w:rPr>
        <w:t>the J</w:t>
      </w:r>
      <w:r w:rsidRPr="00F15FBC">
        <w:rPr>
          <w:rFonts w:ascii="Book Antiqua" w:hAnsi="Book Antiqua" w:cs="Arial"/>
          <w:color w:val="000000"/>
        </w:rPr>
        <w:t xml:space="preserve">udge had failed to waive the deception in the proportionality exercise and although conceded </w:t>
      </w:r>
      <w:r w:rsidR="00F15FBC">
        <w:rPr>
          <w:rFonts w:ascii="Book Antiqua" w:hAnsi="Book Antiqua" w:cs="Arial"/>
          <w:color w:val="000000"/>
        </w:rPr>
        <w:t>that was a matter for the J</w:t>
      </w:r>
      <w:r w:rsidRPr="00F15FBC">
        <w:rPr>
          <w:rFonts w:ascii="Book Antiqua" w:hAnsi="Book Antiqua" w:cs="Arial"/>
          <w:color w:val="000000"/>
        </w:rPr>
        <w:t xml:space="preserve">udge to make that assessment </w:t>
      </w:r>
      <w:r w:rsidR="00F15FBC">
        <w:rPr>
          <w:rFonts w:ascii="Book Antiqua" w:hAnsi="Book Antiqua" w:cs="Arial"/>
          <w:color w:val="000000"/>
        </w:rPr>
        <w:t>she argued that t</w:t>
      </w:r>
      <w:r w:rsidRPr="00F15FBC">
        <w:rPr>
          <w:rFonts w:ascii="Book Antiqua" w:hAnsi="Book Antiqua" w:cs="Arial"/>
          <w:color w:val="000000"/>
        </w:rPr>
        <w:t>he</w:t>
      </w:r>
      <w:r w:rsidR="00F15FBC">
        <w:rPr>
          <w:rFonts w:ascii="Book Antiqua" w:hAnsi="Book Antiqua" w:cs="Arial"/>
          <w:color w:val="000000"/>
        </w:rPr>
        <w:t xml:space="preserve"> Appellant</w:t>
      </w:r>
      <w:r w:rsidRPr="00F15FBC">
        <w:rPr>
          <w:rFonts w:ascii="Book Antiqua" w:hAnsi="Book Antiqua" w:cs="Arial"/>
          <w:color w:val="000000"/>
        </w:rPr>
        <w:t xml:space="preserve"> should not benefit from her </w:t>
      </w:r>
      <w:r w:rsidR="00F15FBC">
        <w:rPr>
          <w:rFonts w:ascii="Book Antiqua" w:hAnsi="Book Antiqua" w:cs="Arial"/>
          <w:color w:val="000000"/>
        </w:rPr>
        <w:t>fraud</w:t>
      </w:r>
      <w:r w:rsidRPr="00F15FBC">
        <w:rPr>
          <w:rFonts w:ascii="Book Antiqua" w:hAnsi="Book Antiqua" w:cs="Arial"/>
          <w:color w:val="000000"/>
        </w:rPr>
        <w:t xml:space="preserve"> and </w:t>
      </w:r>
      <w:r w:rsidR="00F15FBC">
        <w:rPr>
          <w:rFonts w:ascii="Book Antiqua" w:hAnsi="Book Antiqua" w:cs="Arial"/>
          <w:color w:val="000000"/>
        </w:rPr>
        <w:t xml:space="preserve">that </w:t>
      </w:r>
      <w:r w:rsidRPr="00F15FBC">
        <w:rPr>
          <w:rFonts w:ascii="Book Antiqua" w:hAnsi="Book Antiqua" w:cs="Arial"/>
          <w:color w:val="000000"/>
        </w:rPr>
        <w:t>she can make an application from abroad with the required evidence in respect of her English-language diffi</w:t>
      </w:r>
      <w:r w:rsidR="0030434B">
        <w:rPr>
          <w:rFonts w:ascii="Book Antiqua" w:hAnsi="Book Antiqua" w:cs="Arial"/>
          <w:color w:val="000000"/>
        </w:rPr>
        <w:t>culties and</w:t>
      </w:r>
      <w:r w:rsidRPr="00F15FBC">
        <w:rPr>
          <w:rFonts w:ascii="Book Antiqua" w:hAnsi="Book Antiqua" w:cs="Arial"/>
          <w:color w:val="000000"/>
        </w:rPr>
        <w:t xml:space="preserve"> </w:t>
      </w:r>
      <w:r w:rsidR="00F15FBC">
        <w:rPr>
          <w:rFonts w:ascii="Book Antiqua" w:hAnsi="Book Antiqua" w:cs="Arial"/>
          <w:color w:val="000000"/>
        </w:rPr>
        <w:t>her</w:t>
      </w:r>
      <w:r w:rsidR="0030434B">
        <w:rPr>
          <w:rFonts w:ascii="Book Antiqua" w:hAnsi="Book Antiqua" w:cs="Arial"/>
          <w:color w:val="000000"/>
        </w:rPr>
        <w:t xml:space="preserve"> learning difficulties</w:t>
      </w:r>
      <w:r w:rsidRPr="00F15FBC">
        <w:rPr>
          <w:rFonts w:ascii="Book Antiqua" w:hAnsi="Book Antiqua" w:cs="Arial"/>
          <w:color w:val="000000"/>
        </w:rPr>
        <w:t xml:space="preserve">. She </w:t>
      </w:r>
      <w:r w:rsidR="0030434B">
        <w:rPr>
          <w:rFonts w:ascii="Book Antiqua" w:hAnsi="Book Antiqua" w:cs="Arial"/>
          <w:color w:val="000000"/>
        </w:rPr>
        <w:t xml:space="preserve">conceded </w:t>
      </w:r>
      <w:r w:rsidRPr="00F15FBC">
        <w:rPr>
          <w:rFonts w:ascii="Book Antiqua" w:hAnsi="Book Antiqua" w:cs="Arial"/>
          <w:color w:val="000000"/>
        </w:rPr>
        <w:t xml:space="preserve">the Home Office policy </w:t>
      </w:r>
      <w:r w:rsidR="0030434B">
        <w:rPr>
          <w:rFonts w:ascii="Book Antiqua" w:hAnsi="Book Antiqua" w:cs="Arial"/>
          <w:color w:val="000000"/>
        </w:rPr>
        <w:t>did not usually</w:t>
      </w:r>
      <w:r w:rsidRPr="00F15FBC">
        <w:rPr>
          <w:rFonts w:ascii="Book Antiqua" w:hAnsi="Book Antiqua" w:cs="Arial"/>
          <w:color w:val="000000"/>
        </w:rPr>
        <w:t xml:space="preserve"> require British </w:t>
      </w:r>
      <w:r w:rsidR="0030434B">
        <w:rPr>
          <w:rFonts w:ascii="Book Antiqua" w:hAnsi="Book Antiqua" w:cs="Arial"/>
          <w:color w:val="000000"/>
        </w:rPr>
        <w:t>citizen children</w:t>
      </w:r>
      <w:r w:rsidRPr="00F15FBC">
        <w:rPr>
          <w:rFonts w:ascii="Book Antiqua" w:hAnsi="Book Antiqua" w:cs="Arial"/>
          <w:color w:val="000000"/>
        </w:rPr>
        <w:t xml:space="preserve"> to relocate outside</w:t>
      </w:r>
      <w:r w:rsidR="0030434B">
        <w:rPr>
          <w:rFonts w:ascii="Book Antiqua" w:hAnsi="Book Antiqua" w:cs="Arial"/>
          <w:color w:val="000000"/>
        </w:rPr>
        <w:t xml:space="preserve"> of</w:t>
      </w:r>
      <w:r w:rsidRPr="00F15FBC">
        <w:rPr>
          <w:rFonts w:ascii="Book Antiqua" w:hAnsi="Book Antiqua" w:cs="Arial"/>
          <w:color w:val="000000"/>
        </w:rPr>
        <w:t xml:space="preserve"> the UK and argued</w:t>
      </w:r>
      <w:r w:rsidR="00722690">
        <w:rPr>
          <w:rFonts w:ascii="Book Antiqua" w:hAnsi="Book Antiqua" w:cs="Arial"/>
          <w:color w:val="000000"/>
        </w:rPr>
        <w:t xml:space="preserve"> that</w:t>
      </w:r>
      <w:r w:rsidRPr="00F15FBC">
        <w:rPr>
          <w:rFonts w:ascii="Book Antiqua" w:hAnsi="Book Antiqua" w:cs="Arial"/>
          <w:color w:val="000000"/>
        </w:rPr>
        <w:t xml:space="preserve"> it i</w:t>
      </w:r>
      <w:r w:rsidR="0030434B">
        <w:rPr>
          <w:rFonts w:ascii="Book Antiqua" w:hAnsi="Book Antiqua" w:cs="Arial"/>
          <w:color w:val="000000"/>
        </w:rPr>
        <w:t>s not disproportionate for the A</w:t>
      </w:r>
      <w:r w:rsidRPr="00F15FBC">
        <w:rPr>
          <w:rFonts w:ascii="Book Antiqua" w:hAnsi="Book Antiqua" w:cs="Arial"/>
          <w:color w:val="000000"/>
        </w:rPr>
        <w:t xml:space="preserve">pplicant </w:t>
      </w:r>
      <w:r w:rsidR="0030434B">
        <w:rPr>
          <w:rFonts w:ascii="Book Antiqua" w:hAnsi="Book Antiqua" w:cs="Arial"/>
          <w:color w:val="000000"/>
        </w:rPr>
        <w:t xml:space="preserve">to be </w:t>
      </w:r>
      <w:r w:rsidRPr="00F15FBC">
        <w:rPr>
          <w:rFonts w:ascii="Book Antiqua" w:hAnsi="Book Antiqua" w:cs="Arial"/>
          <w:color w:val="000000"/>
        </w:rPr>
        <w:t xml:space="preserve">required </w:t>
      </w:r>
      <w:r w:rsidR="0030434B">
        <w:rPr>
          <w:rFonts w:ascii="Book Antiqua" w:hAnsi="Book Antiqua" w:cs="Arial"/>
          <w:color w:val="000000"/>
        </w:rPr>
        <w:t xml:space="preserve">to </w:t>
      </w:r>
      <w:r w:rsidRPr="00F15FBC">
        <w:rPr>
          <w:rFonts w:ascii="Book Antiqua" w:hAnsi="Book Antiqua" w:cs="Arial"/>
          <w:color w:val="000000"/>
        </w:rPr>
        <w:t>make a fresh application.</w:t>
      </w:r>
    </w:p>
    <w:p w:rsidR="0030434B" w:rsidRDefault="0030434B" w:rsidP="0030434B">
      <w:pPr>
        <w:pStyle w:val="ListParagraph"/>
        <w:rPr>
          <w:rFonts w:ascii="Book Antiqua" w:hAnsi="Book Antiqua" w:cs="Arial"/>
          <w:color w:val="000000"/>
        </w:rPr>
      </w:pPr>
    </w:p>
    <w:p w:rsidR="003D01F5" w:rsidRPr="0030434B" w:rsidRDefault="003D01F5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30434B">
        <w:rPr>
          <w:rFonts w:ascii="Book Antiqua" w:hAnsi="Book Antiqua" w:cs="Arial"/>
          <w:color w:val="000000"/>
        </w:rPr>
        <w:t>Mr Holt argued in his oral submissions,</w:t>
      </w:r>
      <w:r w:rsidR="0030434B">
        <w:rPr>
          <w:rFonts w:ascii="Book Antiqua" w:hAnsi="Book Antiqua" w:cs="Arial"/>
          <w:color w:val="000000"/>
        </w:rPr>
        <w:t xml:space="preserve"> that the J</w:t>
      </w:r>
      <w:r w:rsidRPr="0030434B">
        <w:rPr>
          <w:rFonts w:ascii="Book Antiqua" w:hAnsi="Book Antiqua" w:cs="Arial"/>
          <w:color w:val="000000"/>
        </w:rPr>
        <w:t>udge had properly relie</w:t>
      </w:r>
      <w:r w:rsidR="0030434B">
        <w:rPr>
          <w:rFonts w:ascii="Book Antiqua" w:hAnsi="Book Antiqua" w:cs="Arial"/>
          <w:color w:val="000000"/>
        </w:rPr>
        <w:t>d upon S</w:t>
      </w:r>
      <w:r w:rsidR="003114FA" w:rsidRPr="0030434B">
        <w:rPr>
          <w:rFonts w:ascii="Book Antiqua" w:hAnsi="Book Antiqua" w:cs="Arial"/>
          <w:color w:val="000000"/>
        </w:rPr>
        <w:t>ection 117B (6) of the Nationality, Immigration and A</w:t>
      </w:r>
      <w:r w:rsidRPr="0030434B">
        <w:rPr>
          <w:rFonts w:ascii="Book Antiqua" w:hAnsi="Book Antiqua" w:cs="Arial"/>
          <w:color w:val="000000"/>
        </w:rPr>
        <w:t xml:space="preserve">sylum Act 2002, as amended, and the </w:t>
      </w:r>
      <w:r w:rsidR="000C2766">
        <w:rPr>
          <w:rFonts w:ascii="Book Antiqua" w:hAnsi="Book Antiqua" w:cs="Arial"/>
          <w:color w:val="000000"/>
        </w:rPr>
        <w:t>Secretary of State’s own I</w:t>
      </w:r>
      <w:r w:rsidRPr="0030434B">
        <w:rPr>
          <w:rFonts w:ascii="Book Antiqua" w:hAnsi="Book Antiqua" w:cs="Arial"/>
          <w:color w:val="000000"/>
        </w:rPr>
        <w:t xml:space="preserve">mmigration Directorate Instruction Family Migration Appendix </w:t>
      </w:r>
      <w:r w:rsidR="000C2766">
        <w:rPr>
          <w:rFonts w:ascii="Book Antiqua" w:hAnsi="Book Antiqua" w:cs="Arial"/>
          <w:color w:val="000000"/>
        </w:rPr>
        <w:t>FM S</w:t>
      </w:r>
      <w:r w:rsidRPr="0030434B">
        <w:rPr>
          <w:rFonts w:ascii="Book Antiqua" w:hAnsi="Book Antiqua" w:cs="Arial"/>
          <w:color w:val="000000"/>
        </w:rPr>
        <w:t>ection 1</w:t>
      </w:r>
      <w:r w:rsidR="000C2766">
        <w:rPr>
          <w:rFonts w:ascii="Book Antiqua" w:hAnsi="Book Antiqua" w:cs="Arial"/>
          <w:color w:val="000000"/>
        </w:rPr>
        <w:t>.0B</w:t>
      </w:r>
      <w:r w:rsidR="0030434B" w:rsidRPr="0030434B">
        <w:rPr>
          <w:rFonts w:ascii="Book Antiqua" w:hAnsi="Book Antiqua" w:cs="Arial"/>
          <w:color w:val="000000"/>
        </w:rPr>
        <w:t xml:space="preserve"> </w:t>
      </w:r>
      <w:r w:rsidR="000C2766">
        <w:rPr>
          <w:rFonts w:ascii="Book Antiqua" w:hAnsi="Book Antiqua" w:cs="Arial"/>
          <w:color w:val="000000"/>
        </w:rPr>
        <w:t>and that</w:t>
      </w:r>
      <w:r w:rsidR="0030434B" w:rsidRPr="0030434B">
        <w:rPr>
          <w:rFonts w:ascii="Book Antiqua" w:hAnsi="Book Antiqua" w:cs="Arial"/>
          <w:color w:val="000000"/>
        </w:rPr>
        <w:t xml:space="preserve"> in circumstances where S</w:t>
      </w:r>
      <w:r w:rsidRPr="0030434B">
        <w:rPr>
          <w:rFonts w:ascii="Book Antiqua" w:hAnsi="Book Antiqua" w:cs="Arial"/>
          <w:color w:val="000000"/>
        </w:rPr>
        <w:t>ection 117B (6</w:t>
      </w:r>
      <w:r w:rsidR="000C2766">
        <w:rPr>
          <w:rFonts w:ascii="Book Antiqua" w:hAnsi="Book Antiqua" w:cs="Arial"/>
          <w:color w:val="000000"/>
        </w:rPr>
        <w:t>), applied</w:t>
      </w:r>
      <w:r w:rsidRPr="0030434B">
        <w:rPr>
          <w:rFonts w:ascii="Book Antiqua" w:hAnsi="Book Antiqua" w:cs="Arial"/>
          <w:color w:val="000000"/>
        </w:rPr>
        <w:t xml:space="preserve">, </w:t>
      </w:r>
      <w:r w:rsidR="000C2766">
        <w:rPr>
          <w:rFonts w:ascii="Book Antiqua" w:hAnsi="Book Antiqua" w:cs="Arial"/>
          <w:color w:val="000000"/>
        </w:rPr>
        <w:t xml:space="preserve">and </w:t>
      </w:r>
      <w:r w:rsidRPr="0030434B">
        <w:rPr>
          <w:rFonts w:ascii="Book Antiqua" w:hAnsi="Book Antiqua" w:cs="Arial"/>
          <w:color w:val="000000"/>
        </w:rPr>
        <w:t>the person did have a genuine and subsisting parental relationship with a qualifying child and</w:t>
      </w:r>
      <w:r w:rsidR="000C2766">
        <w:rPr>
          <w:rFonts w:ascii="Book Antiqua" w:hAnsi="Book Antiqua" w:cs="Arial"/>
          <w:color w:val="000000"/>
        </w:rPr>
        <w:t xml:space="preserve"> it</w:t>
      </w:r>
      <w:r w:rsidRPr="0030434B">
        <w:rPr>
          <w:rFonts w:ascii="Book Antiqua" w:hAnsi="Book Antiqua" w:cs="Arial"/>
          <w:color w:val="000000"/>
        </w:rPr>
        <w:t xml:space="preserve"> would not be reasonable </w:t>
      </w:r>
      <w:r w:rsidR="000C2766">
        <w:rPr>
          <w:rFonts w:ascii="Book Antiqua" w:hAnsi="Book Antiqua" w:cs="Arial"/>
          <w:color w:val="000000"/>
        </w:rPr>
        <w:t xml:space="preserve">to </w:t>
      </w:r>
      <w:r w:rsidRPr="0030434B">
        <w:rPr>
          <w:rFonts w:ascii="Book Antiqua" w:hAnsi="Book Antiqua" w:cs="Arial"/>
          <w:color w:val="000000"/>
        </w:rPr>
        <w:t xml:space="preserve">expect the child to leave </w:t>
      </w:r>
      <w:r w:rsidR="000C2766">
        <w:rPr>
          <w:rFonts w:ascii="Book Antiqua" w:hAnsi="Book Antiqua" w:cs="Arial"/>
          <w:color w:val="000000"/>
        </w:rPr>
        <w:t xml:space="preserve">the </w:t>
      </w:r>
      <w:r w:rsidRPr="0030434B">
        <w:rPr>
          <w:rFonts w:ascii="Book Antiqua" w:hAnsi="Book Antiqua" w:cs="Arial"/>
          <w:color w:val="000000"/>
        </w:rPr>
        <w:t xml:space="preserve">UK, the public interest did not require </w:t>
      </w:r>
      <w:r w:rsidR="000C2766">
        <w:rPr>
          <w:rFonts w:ascii="Book Antiqua" w:hAnsi="Book Antiqua" w:cs="Arial"/>
          <w:color w:val="000000"/>
        </w:rPr>
        <w:t>the</w:t>
      </w:r>
      <w:r w:rsidRPr="0030434B">
        <w:rPr>
          <w:rFonts w:ascii="Book Antiqua" w:hAnsi="Book Antiqua" w:cs="Arial"/>
          <w:color w:val="000000"/>
        </w:rPr>
        <w:t xml:space="preserve"> person's removal. He argued that under the </w:t>
      </w:r>
      <w:r w:rsidR="000C2766">
        <w:rPr>
          <w:rFonts w:ascii="Book Antiqua" w:hAnsi="Book Antiqua" w:cs="Arial"/>
          <w:color w:val="000000"/>
        </w:rPr>
        <w:t>Secretary of State’s</w:t>
      </w:r>
      <w:r w:rsidRPr="0030434B">
        <w:rPr>
          <w:rFonts w:ascii="Book Antiqua" w:hAnsi="Book Antiqua" w:cs="Arial"/>
          <w:color w:val="000000"/>
        </w:rPr>
        <w:t xml:space="preserve"> own immigration directorate instruction </w:t>
      </w:r>
      <w:r w:rsidR="00724A28">
        <w:rPr>
          <w:rFonts w:ascii="Book Antiqua" w:hAnsi="Book Antiqua" w:cs="Arial"/>
          <w:color w:val="000000"/>
        </w:rPr>
        <w:t>where a decision to refuse</w:t>
      </w:r>
      <w:r w:rsidR="00722690">
        <w:rPr>
          <w:rFonts w:ascii="Book Antiqua" w:hAnsi="Book Antiqua" w:cs="Arial"/>
          <w:color w:val="000000"/>
        </w:rPr>
        <w:t xml:space="preserve"> meant </w:t>
      </w:r>
      <w:r w:rsidRPr="0030434B">
        <w:rPr>
          <w:rFonts w:ascii="Book Antiqua" w:hAnsi="Book Antiqua" w:cs="Arial"/>
          <w:color w:val="000000"/>
        </w:rPr>
        <w:t xml:space="preserve">Appellant had to return to a country outside </w:t>
      </w:r>
      <w:r w:rsidR="00724A28">
        <w:rPr>
          <w:rFonts w:ascii="Book Antiqua" w:hAnsi="Book Antiqua" w:cs="Arial"/>
          <w:color w:val="000000"/>
        </w:rPr>
        <w:t xml:space="preserve">of </w:t>
      </w:r>
      <w:r w:rsidRPr="0030434B">
        <w:rPr>
          <w:rFonts w:ascii="Book Antiqua" w:hAnsi="Book Antiqua" w:cs="Arial"/>
          <w:color w:val="000000"/>
        </w:rPr>
        <w:t xml:space="preserve">the EU </w:t>
      </w:r>
      <w:r w:rsidR="00724A28">
        <w:rPr>
          <w:rFonts w:ascii="Book Antiqua" w:hAnsi="Book Antiqua" w:cs="Arial"/>
          <w:color w:val="000000"/>
        </w:rPr>
        <w:t xml:space="preserve">the </w:t>
      </w:r>
      <w:r w:rsidRPr="0030434B">
        <w:rPr>
          <w:rFonts w:ascii="Book Antiqua" w:hAnsi="Book Antiqua" w:cs="Arial"/>
          <w:color w:val="000000"/>
        </w:rPr>
        <w:t>case must always be assessed on the basis it would be unreasonable to expect a British citizen child to leave the EU with that parent or primary carer</w:t>
      </w:r>
      <w:r w:rsidR="00722690">
        <w:rPr>
          <w:rFonts w:ascii="Book Antiqua" w:hAnsi="Book Antiqua" w:cs="Arial"/>
          <w:color w:val="000000"/>
        </w:rPr>
        <w:t>,</w:t>
      </w:r>
      <w:r w:rsidRPr="0030434B">
        <w:rPr>
          <w:rFonts w:ascii="Book Antiqua" w:hAnsi="Book Antiqua" w:cs="Arial"/>
          <w:color w:val="000000"/>
        </w:rPr>
        <w:t xml:space="preserve"> but it may be appropriate to refuse to grant leave where the conduct of the </w:t>
      </w:r>
      <w:r w:rsidR="00724A28">
        <w:rPr>
          <w:rFonts w:ascii="Book Antiqua" w:hAnsi="Book Antiqua" w:cs="Arial"/>
          <w:color w:val="000000"/>
        </w:rPr>
        <w:t xml:space="preserve">parent of primary carer gave rise to considerations of </w:t>
      </w:r>
      <w:r w:rsidRPr="0030434B">
        <w:rPr>
          <w:rFonts w:ascii="Book Antiqua" w:hAnsi="Book Antiqua" w:cs="Arial"/>
          <w:color w:val="000000"/>
        </w:rPr>
        <w:t>such weight as t</w:t>
      </w:r>
      <w:r w:rsidR="00724A28">
        <w:rPr>
          <w:rFonts w:ascii="Book Antiqua" w:hAnsi="Book Antiqua" w:cs="Arial"/>
          <w:color w:val="000000"/>
        </w:rPr>
        <w:t>o justify separation if</w:t>
      </w:r>
      <w:r w:rsidRPr="0030434B">
        <w:rPr>
          <w:rFonts w:ascii="Book Antiqua" w:hAnsi="Book Antiqua" w:cs="Arial"/>
          <w:color w:val="000000"/>
        </w:rPr>
        <w:t xml:space="preserve"> the child </w:t>
      </w:r>
      <w:r w:rsidR="00724A28">
        <w:rPr>
          <w:rFonts w:ascii="Book Antiqua" w:hAnsi="Book Antiqua" w:cs="Arial"/>
          <w:color w:val="000000"/>
        </w:rPr>
        <w:t>could</w:t>
      </w:r>
      <w:r w:rsidRPr="0030434B">
        <w:rPr>
          <w:rFonts w:ascii="Book Antiqua" w:hAnsi="Book Antiqua" w:cs="Arial"/>
          <w:color w:val="000000"/>
        </w:rPr>
        <w:t xml:space="preserve"> otherwise stay with other another parent or alternative primary carer in the UK or EU</w:t>
      </w:r>
      <w:r w:rsidR="00722690">
        <w:rPr>
          <w:rFonts w:ascii="Book Antiqua" w:hAnsi="Book Antiqua" w:cs="Arial"/>
          <w:color w:val="000000"/>
        </w:rPr>
        <w:t>. He argued that the circumstances envisaged</w:t>
      </w:r>
      <w:r w:rsidRPr="0030434B">
        <w:rPr>
          <w:rFonts w:ascii="Book Antiqua" w:hAnsi="Book Antiqua" w:cs="Arial"/>
          <w:color w:val="000000"/>
        </w:rPr>
        <w:t xml:space="preserve"> </w:t>
      </w:r>
      <w:r w:rsidR="00724A28">
        <w:rPr>
          <w:rFonts w:ascii="Book Antiqua" w:hAnsi="Book Antiqua" w:cs="Arial"/>
          <w:color w:val="000000"/>
        </w:rPr>
        <w:t>could fall</w:t>
      </w:r>
      <w:r w:rsidRPr="0030434B">
        <w:rPr>
          <w:rFonts w:ascii="Book Antiqua" w:hAnsi="Book Antiqua" w:cs="Arial"/>
          <w:color w:val="000000"/>
        </w:rPr>
        <w:t xml:space="preserve"> below the thresholds set out in paragraph 398 of the Immigration Rules</w:t>
      </w:r>
      <w:r w:rsidR="00722690">
        <w:rPr>
          <w:rFonts w:ascii="Book Antiqua" w:hAnsi="Book Antiqua" w:cs="Arial"/>
          <w:color w:val="000000"/>
        </w:rPr>
        <w:t xml:space="preserve">, such as a </w:t>
      </w:r>
      <w:r w:rsidRPr="0030434B">
        <w:rPr>
          <w:rFonts w:ascii="Book Antiqua" w:hAnsi="Book Antiqua" w:cs="Arial"/>
          <w:color w:val="000000"/>
        </w:rPr>
        <w:t>very po</w:t>
      </w:r>
      <w:r w:rsidR="00724A28">
        <w:rPr>
          <w:rFonts w:ascii="Book Antiqua" w:hAnsi="Book Antiqua" w:cs="Arial"/>
          <w:color w:val="000000"/>
        </w:rPr>
        <w:t xml:space="preserve">or immigration </w:t>
      </w:r>
      <w:r w:rsidR="00724A28">
        <w:rPr>
          <w:rFonts w:ascii="Book Antiqua" w:hAnsi="Book Antiqua" w:cs="Arial"/>
          <w:color w:val="000000"/>
        </w:rPr>
        <w:lastRenderedPageBreak/>
        <w:t>history</w:t>
      </w:r>
      <w:r w:rsidR="00722690">
        <w:rPr>
          <w:rFonts w:ascii="Book Antiqua" w:hAnsi="Book Antiqua" w:cs="Arial"/>
          <w:color w:val="000000"/>
        </w:rPr>
        <w:t>,</w:t>
      </w:r>
      <w:r w:rsidR="00724A28">
        <w:rPr>
          <w:rFonts w:ascii="Book Antiqua" w:hAnsi="Book Antiqua" w:cs="Arial"/>
          <w:color w:val="000000"/>
        </w:rPr>
        <w:t xml:space="preserve"> but the J</w:t>
      </w:r>
      <w:r w:rsidRPr="0030434B">
        <w:rPr>
          <w:rFonts w:ascii="Book Antiqua" w:hAnsi="Book Antiqua" w:cs="Arial"/>
          <w:color w:val="000000"/>
        </w:rPr>
        <w:t>udge</w:t>
      </w:r>
      <w:r w:rsidR="00724A28">
        <w:rPr>
          <w:rFonts w:ascii="Book Antiqua" w:hAnsi="Book Antiqua" w:cs="Arial"/>
          <w:color w:val="000000"/>
        </w:rPr>
        <w:t xml:space="preserve"> had</w:t>
      </w:r>
      <w:r w:rsidRPr="0030434B">
        <w:rPr>
          <w:rFonts w:ascii="Book Antiqua" w:hAnsi="Book Antiqua" w:cs="Arial"/>
          <w:color w:val="000000"/>
        </w:rPr>
        <w:t xml:space="preserve"> found that </w:t>
      </w:r>
      <w:r w:rsidR="00724A28">
        <w:rPr>
          <w:rFonts w:ascii="Book Antiqua" w:hAnsi="Book Antiqua" w:cs="Arial"/>
          <w:color w:val="000000"/>
        </w:rPr>
        <w:t xml:space="preserve">the </w:t>
      </w:r>
      <w:r w:rsidRPr="0030434B">
        <w:rPr>
          <w:rFonts w:ascii="Book Antiqua" w:hAnsi="Book Antiqua" w:cs="Arial"/>
          <w:color w:val="000000"/>
        </w:rPr>
        <w:t>conduct</w:t>
      </w:r>
      <w:r w:rsidR="00724A28">
        <w:rPr>
          <w:rFonts w:ascii="Book Antiqua" w:hAnsi="Book Antiqua" w:cs="Arial"/>
          <w:color w:val="000000"/>
        </w:rPr>
        <w:t xml:space="preserve"> of</w:t>
      </w:r>
      <w:r w:rsidRPr="0030434B">
        <w:rPr>
          <w:rFonts w:ascii="Book Antiqua" w:hAnsi="Book Antiqua" w:cs="Arial"/>
          <w:color w:val="000000"/>
        </w:rPr>
        <w:t xml:space="preserve"> the Appellant in this case was not of </w:t>
      </w:r>
      <w:r w:rsidR="00724A28">
        <w:rPr>
          <w:rFonts w:ascii="Book Antiqua" w:hAnsi="Book Antiqua" w:cs="Arial"/>
          <w:color w:val="000000"/>
        </w:rPr>
        <w:t xml:space="preserve">a character </w:t>
      </w:r>
      <w:r w:rsidRPr="0030434B">
        <w:rPr>
          <w:rFonts w:ascii="Book Antiqua" w:hAnsi="Book Antiqua" w:cs="Arial"/>
          <w:color w:val="000000"/>
        </w:rPr>
        <w:t xml:space="preserve">described as being as to justify </w:t>
      </w:r>
      <w:r w:rsidR="00724A28">
        <w:rPr>
          <w:rFonts w:ascii="Book Antiqua" w:hAnsi="Book Antiqua" w:cs="Arial"/>
          <w:color w:val="000000"/>
        </w:rPr>
        <w:t>refusal. H</w:t>
      </w:r>
      <w:r w:rsidRPr="0030434B">
        <w:rPr>
          <w:rFonts w:ascii="Book Antiqua" w:hAnsi="Book Antiqua" w:cs="Arial"/>
          <w:color w:val="000000"/>
        </w:rPr>
        <w:t>e argued that</w:t>
      </w:r>
      <w:r w:rsidR="00724A28">
        <w:rPr>
          <w:rFonts w:ascii="Book Antiqua" w:hAnsi="Book Antiqua" w:cs="Arial"/>
          <w:color w:val="000000"/>
        </w:rPr>
        <w:t xml:space="preserve"> the Judge was</w:t>
      </w:r>
      <w:r w:rsidRPr="0030434B">
        <w:rPr>
          <w:rFonts w:ascii="Book Antiqua" w:hAnsi="Book Antiqua" w:cs="Arial"/>
          <w:color w:val="000000"/>
        </w:rPr>
        <w:t xml:space="preserve"> entitled</w:t>
      </w:r>
      <w:r w:rsidR="00724A28">
        <w:rPr>
          <w:rFonts w:ascii="Book Antiqua" w:hAnsi="Book Antiqua" w:cs="Arial"/>
          <w:color w:val="000000"/>
        </w:rPr>
        <w:t xml:space="preserve"> to</w:t>
      </w:r>
      <w:r w:rsidRPr="0030434B">
        <w:rPr>
          <w:rFonts w:ascii="Book Antiqua" w:hAnsi="Book Antiqua" w:cs="Arial"/>
          <w:color w:val="000000"/>
        </w:rPr>
        <w:t xml:space="preserve"> find</w:t>
      </w:r>
      <w:r w:rsidR="00724A28">
        <w:rPr>
          <w:rFonts w:ascii="Book Antiqua" w:hAnsi="Book Antiqua" w:cs="Arial"/>
          <w:color w:val="000000"/>
        </w:rPr>
        <w:t xml:space="preserve"> that family</w:t>
      </w:r>
      <w:r w:rsidRPr="0030434B">
        <w:rPr>
          <w:rFonts w:ascii="Book Antiqua" w:hAnsi="Book Antiqua" w:cs="Arial"/>
          <w:color w:val="000000"/>
        </w:rPr>
        <w:t xml:space="preserve"> life could not be carried on elsewhere</w:t>
      </w:r>
      <w:r w:rsidR="00724A28">
        <w:rPr>
          <w:rFonts w:ascii="Book Antiqua" w:hAnsi="Book Antiqua" w:cs="Arial"/>
          <w:color w:val="000000"/>
        </w:rPr>
        <w:t xml:space="preserve"> and that British citizen </w:t>
      </w:r>
      <w:r w:rsidRPr="0030434B">
        <w:rPr>
          <w:rFonts w:ascii="Book Antiqua" w:hAnsi="Book Antiqua" w:cs="Arial"/>
          <w:color w:val="000000"/>
        </w:rPr>
        <w:t xml:space="preserve">children should not be denied the right </w:t>
      </w:r>
      <w:r w:rsidR="00724A28">
        <w:rPr>
          <w:rFonts w:ascii="Book Antiqua" w:hAnsi="Book Antiqua" w:cs="Arial"/>
          <w:color w:val="000000"/>
        </w:rPr>
        <w:t xml:space="preserve">to grow up </w:t>
      </w:r>
      <w:r w:rsidRPr="0030434B">
        <w:rPr>
          <w:rFonts w:ascii="Book Antiqua" w:hAnsi="Book Antiqua" w:cs="Arial"/>
          <w:color w:val="000000"/>
        </w:rPr>
        <w:t>in</w:t>
      </w:r>
      <w:r w:rsidR="00724A28">
        <w:rPr>
          <w:rFonts w:ascii="Book Antiqua" w:hAnsi="Book Antiqua" w:cs="Arial"/>
          <w:color w:val="000000"/>
        </w:rPr>
        <w:t xml:space="preserve"> the</w:t>
      </w:r>
      <w:r w:rsidRPr="0030434B">
        <w:rPr>
          <w:rFonts w:ascii="Book Antiqua" w:hAnsi="Book Antiqua" w:cs="Arial"/>
          <w:color w:val="000000"/>
        </w:rPr>
        <w:t xml:space="preserve"> UK </w:t>
      </w:r>
      <w:r w:rsidR="00724A28">
        <w:rPr>
          <w:rFonts w:ascii="Book Antiqua" w:hAnsi="Book Antiqua" w:cs="Arial"/>
          <w:color w:val="000000"/>
        </w:rPr>
        <w:t>and enjoy the benefits</w:t>
      </w:r>
      <w:r w:rsidRPr="0030434B">
        <w:rPr>
          <w:rFonts w:ascii="Book Antiqua" w:hAnsi="Book Antiqua" w:cs="Arial"/>
          <w:color w:val="000000"/>
        </w:rPr>
        <w:t xml:space="preserve"> </w:t>
      </w:r>
      <w:r w:rsidR="00724A28">
        <w:rPr>
          <w:rFonts w:ascii="Book Antiqua" w:hAnsi="Book Antiqua" w:cs="Arial"/>
          <w:color w:val="000000"/>
        </w:rPr>
        <w:t xml:space="preserve">of </w:t>
      </w:r>
      <w:r w:rsidRPr="0030434B">
        <w:rPr>
          <w:rFonts w:ascii="Book Antiqua" w:hAnsi="Book Antiqua" w:cs="Arial"/>
          <w:color w:val="000000"/>
        </w:rPr>
        <w:t>British nationality</w:t>
      </w:r>
      <w:r w:rsidR="00724A28">
        <w:rPr>
          <w:rFonts w:ascii="Book Antiqua" w:hAnsi="Book Antiqua" w:cs="Arial"/>
          <w:color w:val="000000"/>
        </w:rPr>
        <w:t>.</w:t>
      </w:r>
      <w:r w:rsidRPr="0030434B">
        <w:rPr>
          <w:rFonts w:ascii="Book Antiqua" w:hAnsi="Book Antiqua" w:cs="Arial"/>
          <w:color w:val="000000"/>
        </w:rPr>
        <w:t xml:space="preserve"> </w:t>
      </w:r>
      <w:r w:rsidR="00724A28">
        <w:rPr>
          <w:rFonts w:ascii="Book Antiqua" w:hAnsi="Book Antiqua" w:cs="Arial"/>
          <w:color w:val="000000"/>
        </w:rPr>
        <w:t xml:space="preserve">In </w:t>
      </w:r>
      <w:r w:rsidRPr="0030434B">
        <w:rPr>
          <w:rFonts w:ascii="Book Antiqua" w:hAnsi="Book Antiqua" w:cs="Arial"/>
          <w:color w:val="000000"/>
        </w:rPr>
        <w:t xml:space="preserve">circumstances </w:t>
      </w:r>
      <w:r w:rsidR="00724A28">
        <w:rPr>
          <w:rFonts w:ascii="Book Antiqua" w:hAnsi="Book Antiqua" w:cs="Arial"/>
          <w:color w:val="000000"/>
        </w:rPr>
        <w:t xml:space="preserve">the Appellant </w:t>
      </w:r>
      <w:r w:rsidRPr="0030434B">
        <w:rPr>
          <w:rFonts w:ascii="Book Antiqua" w:hAnsi="Book Antiqua" w:cs="Arial"/>
          <w:color w:val="000000"/>
        </w:rPr>
        <w:t xml:space="preserve">was </w:t>
      </w:r>
      <w:r w:rsidR="00724A28">
        <w:rPr>
          <w:rFonts w:ascii="Book Antiqua" w:hAnsi="Book Antiqua" w:cs="Arial"/>
          <w:color w:val="000000"/>
        </w:rPr>
        <w:t xml:space="preserve">guilty of deception but her role </w:t>
      </w:r>
      <w:r w:rsidRPr="0030434B">
        <w:rPr>
          <w:rFonts w:ascii="Book Antiqua" w:hAnsi="Book Antiqua" w:cs="Arial"/>
          <w:color w:val="000000"/>
        </w:rPr>
        <w:t xml:space="preserve">was minor </w:t>
      </w:r>
      <w:r w:rsidR="00724A28">
        <w:rPr>
          <w:rFonts w:ascii="Book Antiqua" w:hAnsi="Book Antiqua" w:cs="Arial"/>
          <w:color w:val="000000"/>
        </w:rPr>
        <w:t xml:space="preserve">and </w:t>
      </w:r>
      <w:r w:rsidRPr="0030434B">
        <w:rPr>
          <w:rFonts w:ascii="Book Antiqua" w:hAnsi="Book Antiqua" w:cs="Arial"/>
          <w:color w:val="000000"/>
        </w:rPr>
        <w:t xml:space="preserve">she was </w:t>
      </w:r>
      <w:r w:rsidR="00724A28">
        <w:rPr>
          <w:rFonts w:ascii="Book Antiqua" w:hAnsi="Book Antiqua" w:cs="Arial"/>
          <w:color w:val="000000"/>
        </w:rPr>
        <w:t>naïve in</w:t>
      </w:r>
      <w:r w:rsidRPr="0030434B">
        <w:rPr>
          <w:rFonts w:ascii="Book Antiqua" w:hAnsi="Book Antiqua" w:cs="Arial"/>
          <w:color w:val="000000"/>
        </w:rPr>
        <w:t xml:space="preserve"> the process</w:t>
      </w:r>
      <w:r w:rsidR="00724A28">
        <w:rPr>
          <w:rFonts w:ascii="Book Antiqua" w:hAnsi="Book Antiqua" w:cs="Arial"/>
          <w:color w:val="000000"/>
        </w:rPr>
        <w:t xml:space="preserve">. The Judge was </w:t>
      </w:r>
      <w:r w:rsidRPr="0030434B">
        <w:rPr>
          <w:rFonts w:ascii="Book Antiqua" w:hAnsi="Book Antiqua" w:cs="Arial"/>
          <w:color w:val="000000"/>
        </w:rPr>
        <w:t>entitled</w:t>
      </w:r>
      <w:r w:rsidR="00724A28">
        <w:rPr>
          <w:rFonts w:ascii="Book Antiqua" w:hAnsi="Book Antiqua" w:cs="Arial"/>
          <w:color w:val="000000"/>
        </w:rPr>
        <w:t xml:space="preserve"> to</w:t>
      </w:r>
      <w:r w:rsidRPr="0030434B">
        <w:rPr>
          <w:rFonts w:ascii="Book Antiqua" w:hAnsi="Book Antiqua" w:cs="Arial"/>
          <w:color w:val="000000"/>
        </w:rPr>
        <w:t xml:space="preserve"> find </w:t>
      </w:r>
      <w:r w:rsidR="006F3E2C">
        <w:rPr>
          <w:rFonts w:ascii="Book Antiqua" w:hAnsi="Book Antiqua" w:cs="Arial"/>
          <w:color w:val="000000"/>
        </w:rPr>
        <w:t xml:space="preserve">that it </w:t>
      </w:r>
      <w:r w:rsidRPr="0030434B">
        <w:rPr>
          <w:rFonts w:ascii="Book Antiqua" w:hAnsi="Book Antiqua" w:cs="Arial"/>
          <w:color w:val="000000"/>
        </w:rPr>
        <w:t xml:space="preserve">was not </w:t>
      </w:r>
      <w:r w:rsidR="006F3E2C">
        <w:rPr>
          <w:rFonts w:ascii="Book Antiqua" w:hAnsi="Book Antiqua" w:cs="Arial"/>
          <w:color w:val="000000"/>
        </w:rPr>
        <w:t>reasonable to except the</w:t>
      </w:r>
      <w:r w:rsidRPr="0030434B">
        <w:rPr>
          <w:rFonts w:ascii="Book Antiqua" w:hAnsi="Book Antiqua" w:cs="Arial"/>
          <w:color w:val="000000"/>
        </w:rPr>
        <w:t xml:space="preserve"> British citizen children to leave</w:t>
      </w:r>
      <w:r w:rsidR="006F3E2C">
        <w:rPr>
          <w:rFonts w:ascii="Book Antiqua" w:hAnsi="Book Antiqua" w:cs="Arial"/>
          <w:color w:val="000000"/>
        </w:rPr>
        <w:t xml:space="preserve"> the</w:t>
      </w:r>
      <w:r w:rsidRPr="0030434B">
        <w:rPr>
          <w:rFonts w:ascii="Book Antiqua" w:hAnsi="Book Antiqua" w:cs="Arial"/>
          <w:color w:val="000000"/>
        </w:rPr>
        <w:t xml:space="preserve"> UK such </w:t>
      </w:r>
      <w:r w:rsidR="006F3E2C">
        <w:rPr>
          <w:rFonts w:ascii="Book Antiqua" w:hAnsi="Book Antiqua" w:cs="Arial"/>
          <w:color w:val="000000"/>
        </w:rPr>
        <w:t>that Section 117B (6) applied.</w:t>
      </w:r>
    </w:p>
    <w:p w:rsidR="003D01F5" w:rsidRPr="003F4293" w:rsidRDefault="003D01F5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6F3E2C" w:rsidRPr="006F3E2C" w:rsidRDefault="006F3E2C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  <w:r w:rsidRPr="006F3E2C">
        <w:rPr>
          <w:rFonts w:ascii="Book Antiqua" w:hAnsi="Book Antiqua" w:cs="Arial"/>
          <w:color w:val="000000"/>
          <w:u w:val="single"/>
        </w:rPr>
        <w:t>My Findings on Error of Law and M</w:t>
      </w:r>
      <w:r w:rsidR="003D01F5" w:rsidRPr="006F3E2C">
        <w:rPr>
          <w:rFonts w:ascii="Book Antiqua" w:hAnsi="Book Antiqua" w:cs="Arial"/>
          <w:color w:val="000000"/>
          <w:u w:val="single"/>
        </w:rPr>
        <w:t>ateriality</w:t>
      </w:r>
    </w:p>
    <w:p w:rsidR="006F3E2C" w:rsidRDefault="006F3E2C" w:rsidP="006F3E2C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722690" w:rsidRDefault="006F3E2C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I</w:t>
      </w:r>
      <w:r w:rsidR="003D01F5" w:rsidRPr="003F4293">
        <w:rPr>
          <w:rFonts w:ascii="Book Antiqua" w:hAnsi="Book Antiqua" w:cs="Arial"/>
          <w:color w:val="000000"/>
        </w:rPr>
        <w:t>n c</w:t>
      </w:r>
      <w:r w:rsidR="00FF185F">
        <w:rPr>
          <w:rFonts w:ascii="Book Antiqua" w:hAnsi="Book Antiqua" w:cs="Arial"/>
          <w:color w:val="000000"/>
        </w:rPr>
        <w:t>onsidering the Article 8 case in this appeal</w:t>
      </w:r>
      <w:r w:rsidR="003D01F5" w:rsidRPr="003F4293">
        <w:rPr>
          <w:rFonts w:ascii="Book Antiqua" w:hAnsi="Book Antiqua" w:cs="Arial"/>
          <w:color w:val="000000"/>
        </w:rPr>
        <w:t xml:space="preserve">, the First-tier Tribunal Judge </w:t>
      </w:r>
      <w:r w:rsidR="00FF185F">
        <w:rPr>
          <w:rFonts w:ascii="Book Antiqua" w:hAnsi="Book Antiqua" w:cs="Arial"/>
          <w:color w:val="000000"/>
        </w:rPr>
        <w:t>quite properly directed himself to S</w:t>
      </w:r>
      <w:r w:rsidR="003D01F5" w:rsidRPr="003F4293">
        <w:rPr>
          <w:rFonts w:ascii="Book Antiqua" w:hAnsi="Book Antiqua" w:cs="Arial"/>
          <w:color w:val="000000"/>
        </w:rPr>
        <w:t>ectio</w:t>
      </w:r>
      <w:r w:rsidR="00FF185F">
        <w:rPr>
          <w:rFonts w:ascii="Book Antiqua" w:hAnsi="Book Antiqua" w:cs="Arial"/>
          <w:color w:val="000000"/>
        </w:rPr>
        <w:t>n 117B (6) of the Nationality, Immigration and Asylum Act 2002 and also to the Immigration Directorate Instruction Family Migration: Appendix FM Section 1.0B</w:t>
      </w:r>
      <w:r w:rsidR="003D01F5" w:rsidRPr="003F4293">
        <w:rPr>
          <w:rFonts w:ascii="Book Antiqua" w:hAnsi="Book Antiqua" w:cs="Arial"/>
          <w:color w:val="000000"/>
        </w:rPr>
        <w:t xml:space="preserve">, which </w:t>
      </w:r>
      <w:r w:rsidR="00FF185F">
        <w:rPr>
          <w:rFonts w:ascii="Book Antiqua" w:hAnsi="Book Antiqua" w:cs="Arial"/>
          <w:color w:val="000000"/>
        </w:rPr>
        <w:t xml:space="preserve">was in force at the time. He properly took </w:t>
      </w:r>
      <w:r w:rsidR="003D01F5" w:rsidRPr="003F4293">
        <w:rPr>
          <w:rFonts w:ascii="Book Antiqua" w:hAnsi="Book Antiqua" w:cs="Arial"/>
          <w:color w:val="000000"/>
        </w:rPr>
        <w:t xml:space="preserve">account of those </w:t>
      </w:r>
      <w:r w:rsidR="00FF185F">
        <w:rPr>
          <w:rFonts w:ascii="Book Antiqua" w:hAnsi="Book Antiqua" w:cs="Arial"/>
          <w:color w:val="000000"/>
        </w:rPr>
        <w:t xml:space="preserve">in </w:t>
      </w:r>
      <w:r w:rsidR="003D01F5" w:rsidRPr="003F4293">
        <w:rPr>
          <w:rFonts w:ascii="Book Antiqua" w:hAnsi="Book Antiqua" w:cs="Arial"/>
          <w:color w:val="000000"/>
        </w:rPr>
        <w:t xml:space="preserve">that policy, as he was required to do </w:t>
      </w:r>
      <w:r w:rsidR="00FF185F">
        <w:rPr>
          <w:rFonts w:ascii="Book Antiqua" w:hAnsi="Book Antiqua" w:cs="Arial"/>
          <w:color w:val="000000"/>
        </w:rPr>
        <w:t>as</w:t>
      </w:r>
      <w:r w:rsidR="003D01F5" w:rsidRPr="003F4293">
        <w:rPr>
          <w:rFonts w:ascii="Book Antiqua" w:hAnsi="Book Antiqua" w:cs="Arial"/>
          <w:color w:val="000000"/>
        </w:rPr>
        <w:t xml:space="preserve"> confirmed by the Upper Tribunal in the case of </w:t>
      </w:r>
      <w:r w:rsidR="003D01F5" w:rsidRPr="00FF185F">
        <w:rPr>
          <w:rFonts w:ascii="Book Antiqua" w:hAnsi="Book Antiqua" w:cs="Arial"/>
          <w:color w:val="000000"/>
          <w:u w:val="single"/>
        </w:rPr>
        <w:t xml:space="preserve">SF </w:t>
      </w:r>
      <w:r w:rsidR="00FF185F" w:rsidRPr="00FF185F">
        <w:rPr>
          <w:rFonts w:ascii="Book Antiqua" w:hAnsi="Book Antiqua" w:cs="Arial"/>
          <w:color w:val="000000"/>
          <w:u w:val="single"/>
        </w:rPr>
        <w:t>and O</w:t>
      </w:r>
      <w:r w:rsidR="003D01F5" w:rsidRPr="00FF185F">
        <w:rPr>
          <w:rFonts w:ascii="Book Antiqua" w:hAnsi="Book Antiqua" w:cs="Arial"/>
          <w:color w:val="000000"/>
          <w:u w:val="single"/>
        </w:rPr>
        <w:t>thers (guidance, post 2014 at ACT</w:t>
      </w:r>
      <w:r w:rsidR="003D01F5" w:rsidRPr="00722690">
        <w:rPr>
          <w:rFonts w:ascii="Book Antiqua" w:hAnsi="Book Antiqua" w:cs="Arial"/>
          <w:color w:val="000000"/>
          <w:u w:val="single"/>
        </w:rPr>
        <w:t>)</w:t>
      </w:r>
      <w:r w:rsidR="00FF185F" w:rsidRPr="00722690">
        <w:rPr>
          <w:rFonts w:ascii="Book Antiqua" w:hAnsi="Book Antiqua" w:cs="Arial"/>
          <w:color w:val="000000"/>
          <w:u w:val="single"/>
        </w:rPr>
        <w:t xml:space="preserve"> Albania</w:t>
      </w:r>
      <w:r w:rsidR="00FF185F">
        <w:rPr>
          <w:rFonts w:ascii="Book Antiqua" w:hAnsi="Book Antiqua" w:cs="Arial"/>
          <w:color w:val="000000"/>
        </w:rPr>
        <w:t xml:space="preserve"> [2017]</w:t>
      </w:r>
      <w:r w:rsidR="003D01F5" w:rsidRPr="003F4293">
        <w:rPr>
          <w:rFonts w:ascii="Book Antiqua" w:hAnsi="Book Antiqua" w:cs="Arial"/>
          <w:color w:val="000000"/>
        </w:rPr>
        <w:t xml:space="preserve"> UKUT 00120 (IAC) </w:t>
      </w:r>
      <w:r w:rsidR="00FF185F">
        <w:rPr>
          <w:rFonts w:ascii="Book Antiqua" w:hAnsi="Book Antiqua" w:cs="Arial"/>
          <w:color w:val="000000"/>
        </w:rPr>
        <w:t xml:space="preserve">in </w:t>
      </w:r>
      <w:r w:rsidR="003D01F5" w:rsidRPr="003F4293">
        <w:rPr>
          <w:rFonts w:ascii="Book Antiqua" w:hAnsi="Book Antiqua" w:cs="Arial"/>
          <w:color w:val="000000"/>
        </w:rPr>
        <w:t>which</w:t>
      </w:r>
      <w:r w:rsidR="00FF185F">
        <w:rPr>
          <w:rFonts w:ascii="Book Antiqua" w:hAnsi="Book Antiqua" w:cs="Arial"/>
          <w:color w:val="000000"/>
        </w:rPr>
        <w:t xml:space="preserve"> it was</w:t>
      </w:r>
      <w:r w:rsidR="003D01F5" w:rsidRPr="003F4293">
        <w:rPr>
          <w:rFonts w:ascii="Book Antiqua" w:hAnsi="Book Antiqua" w:cs="Arial"/>
          <w:color w:val="000000"/>
        </w:rPr>
        <w:t xml:space="preserve"> stated that even in the absence of a "not in </w:t>
      </w:r>
      <w:r w:rsidR="00FF185F">
        <w:rPr>
          <w:rFonts w:ascii="Book Antiqua" w:hAnsi="Book Antiqua" w:cs="Arial"/>
          <w:color w:val="000000"/>
        </w:rPr>
        <w:t>accordance with the law" ground of appeal, the T</w:t>
      </w:r>
      <w:r w:rsidR="003D01F5" w:rsidRPr="003F4293">
        <w:rPr>
          <w:rFonts w:ascii="Book Antiqua" w:hAnsi="Book Antiqua" w:cs="Arial"/>
          <w:color w:val="000000"/>
        </w:rPr>
        <w:t>ribunal</w:t>
      </w:r>
      <w:r w:rsidR="00722690">
        <w:rPr>
          <w:rFonts w:ascii="Book Antiqua" w:hAnsi="Book Antiqua" w:cs="Arial"/>
          <w:color w:val="000000"/>
        </w:rPr>
        <w:t xml:space="preserve"> ought </w:t>
      </w:r>
      <w:r w:rsidR="003D01F5" w:rsidRPr="003F4293">
        <w:rPr>
          <w:rFonts w:ascii="Book Antiqua" w:hAnsi="Book Antiqua" w:cs="Arial"/>
          <w:color w:val="000000"/>
        </w:rPr>
        <w:t xml:space="preserve">to take the </w:t>
      </w:r>
      <w:r w:rsidR="00FF185F">
        <w:rPr>
          <w:rFonts w:ascii="Book Antiqua" w:hAnsi="Book Antiqua" w:cs="Arial"/>
          <w:color w:val="000000"/>
        </w:rPr>
        <w:t>Secretary of S</w:t>
      </w:r>
      <w:r w:rsidR="003D01F5" w:rsidRPr="003F4293">
        <w:rPr>
          <w:rFonts w:ascii="Book Antiqua" w:hAnsi="Book Antiqua" w:cs="Arial"/>
          <w:color w:val="000000"/>
        </w:rPr>
        <w:t>tate</w:t>
      </w:r>
      <w:r w:rsidR="00FF185F">
        <w:rPr>
          <w:rFonts w:ascii="Book Antiqua" w:hAnsi="Book Antiqua" w:cs="Arial"/>
          <w:color w:val="000000"/>
        </w:rPr>
        <w:t>’s</w:t>
      </w:r>
      <w:r w:rsidR="003D01F5" w:rsidRPr="003F4293">
        <w:rPr>
          <w:rFonts w:ascii="Book Antiqua" w:hAnsi="Book Antiqua" w:cs="Arial"/>
          <w:color w:val="000000"/>
        </w:rPr>
        <w:t xml:space="preserve"> guidance into account </w:t>
      </w:r>
      <w:r w:rsidR="00FF185F">
        <w:rPr>
          <w:rFonts w:ascii="Book Antiqua" w:hAnsi="Book Antiqua" w:cs="Arial"/>
          <w:color w:val="000000"/>
        </w:rPr>
        <w:t>if</w:t>
      </w:r>
      <w:r w:rsidR="003D01F5" w:rsidRPr="003F4293">
        <w:rPr>
          <w:rFonts w:ascii="Book Antiqua" w:hAnsi="Book Antiqua" w:cs="Arial"/>
          <w:color w:val="000000"/>
        </w:rPr>
        <w:t xml:space="preserve"> it points </w:t>
      </w:r>
      <w:r w:rsidR="003400DD">
        <w:rPr>
          <w:rFonts w:ascii="Book Antiqua" w:hAnsi="Book Antiqua" w:cs="Arial"/>
          <w:color w:val="000000"/>
        </w:rPr>
        <w:t>clearly to a</w:t>
      </w:r>
      <w:r w:rsidR="003D01F5" w:rsidRPr="003F4293">
        <w:rPr>
          <w:rFonts w:ascii="Book Antiqua" w:hAnsi="Book Antiqua" w:cs="Arial"/>
          <w:color w:val="000000"/>
        </w:rPr>
        <w:t xml:space="preserve"> particular outcome</w:t>
      </w:r>
      <w:r w:rsidR="003400DD">
        <w:rPr>
          <w:rFonts w:ascii="Book Antiqua" w:hAnsi="Book Antiqua" w:cs="Arial"/>
          <w:color w:val="000000"/>
        </w:rPr>
        <w:t xml:space="preserve"> in</w:t>
      </w:r>
      <w:r w:rsidR="003D01F5" w:rsidRPr="003F4293">
        <w:rPr>
          <w:rFonts w:ascii="Book Antiqua" w:hAnsi="Book Antiqua" w:cs="Arial"/>
          <w:color w:val="000000"/>
        </w:rPr>
        <w:t xml:space="preserve"> the instant case. </w:t>
      </w:r>
    </w:p>
    <w:p w:rsidR="00722690" w:rsidRDefault="00722690" w:rsidP="00722690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722690" w:rsidRDefault="003D01F5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3F4293">
        <w:rPr>
          <w:rFonts w:ascii="Book Antiqua" w:hAnsi="Book Antiqua" w:cs="Arial"/>
          <w:color w:val="000000"/>
        </w:rPr>
        <w:t>It was perfectly open to the Firs</w:t>
      </w:r>
      <w:r w:rsidR="003400DD">
        <w:rPr>
          <w:rFonts w:ascii="Book Antiqua" w:hAnsi="Book Antiqua" w:cs="Arial"/>
          <w:color w:val="000000"/>
        </w:rPr>
        <w:t>t-tier Tribunal Judge to find</w:t>
      </w:r>
      <w:r w:rsidRPr="003F4293">
        <w:rPr>
          <w:rFonts w:ascii="Book Antiqua" w:hAnsi="Book Antiqua" w:cs="Arial"/>
          <w:color w:val="000000"/>
        </w:rPr>
        <w:t xml:space="preserve"> that as the Appellant did have </w:t>
      </w:r>
      <w:r w:rsidR="003400DD">
        <w:rPr>
          <w:rFonts w:ascii="Book Antiqua" w:hAnsi="Book Antiqua" w:cs="Arial"/>
          <w:color w:val="000000"/>
        </w:rPr>
        <w:t>British citizen</w:t>
      </w:r>
      <w:r w:rsidRPr="003F4293">
        <w:rPr>
          <w:rFonts w:ascii="Book Antiqua" w:hAnsi="Book Antiqua" w:cs="Arial"/>
          <w:color w:val="000000"/>
        </w:rPr>
        <w:t xml:space="preserve"> children, </w:t>
      </w:r>
      <w:r w:rsidR="003400DD">
        <w:rPr>
          <w:rFonts w:ascii="Book Antiqua" w:hAnsi="Book Antiqua" w:cs="Arial"/>
          <w:color w:val="000000"/>
        </w:rPr>
        <w:t>that</w:t>
      </w:r>
      <w:r w:rsidRPr="003F4293">
        <w:rPr>
          <w:rFonts w:ascii="Book Antiqua" w:hAnsi="Book Antiqua" w:cs="Arial"/>
          <w:color w:val="000000"/>
        </w:rPr>
        <w:t xml:space="preserve"> she did have a genuine and subsisting parental relationship with a qualifying </w:t>
      </w:r>
      <w:r w:rsidR="003400DD">
        <w:rPr>
          <w:rFonts w:ascii="Book Antiqua" w:hAnsi="Book Antiqua" w:cs="Arial"/>
          <w:color w:val="000000"/>
        </w:rPr>
        <w:t>child. I further find that the J</w:t>
      </w:r>
      <w:r w:rsidRPr="003F4293">
        <w:rPr>
          <w:rFonts w:ascii="Book Antiqua" w:hAnsi="Book Antiqua" w:cs="Arial"/>
          <w:color w:val="000000"/>
        </w:rPr>
        <w:t xml:space="preserve">udge properly considered the extent of her capability in respect of her involvement in the fraud </w:t>
      </w:r>
      <w:r w:rsidR="003400DD">
        <w:rPr>
          <w:rFonts w:ascii="Book Antiqua" w:hAnsi="Book Antiqua" w:cs="Arial"/>
          <w:color w:val="000000"/>
        </w:rPr>
        <w:t>and found that</w:t>
      </w:r>
      <w:r w:rsidRPr="003F4293">
        <w:rPr>
          <w:rFonts w:ascii="Book Antiqua" w:hAnsi="Book Antiqua" w:cs="Arial"/>
          <w:color w:val="000000"/>
        </w:rPr>
        <w:t xml:space="preserve"> she was not </w:t>
      </w:r>
      <w:r w:rsidR="003400DD">
        <w:rPr>
          <w:rFonts w:ascii="Book Antiqua" w:hAnsi="Book Antiqua" w:cs="Arial"/>
          <w:color w:val="000000"/>
        </w:rPr>
        <w:t>the instigator of the fraud</w:t>
      </w:r>
      <w:r w:rsidR="00722690">
        <w:rPr>
          <w:rFonts w:ascii="Book Antiqua" w:hAnsi="Book Antiqua" w:cs="Arial"/>
          <w:color w:val="000000"/>
        </w:rPr>
        <w:t>,</w:t>
      </w:r>
      <w:r w:rsidRPr="003F4293">
        <w:rPr>
          <w:rFonts w:ascii="Book Antiqua" w:hAnsi="Book Antiqua" w:cs="Arial"/>
          <w:color w:val="000000"/>
        </w:rPr>
        <w:t xml:space="preserve"> </w:t>
      </w:r>
      <w:r w:rsidR="003400DD">
        <w:rPr>
          <w:rFonts w:ascii="Book Antiqua" w:hAnsi="Book Antiqua" w:cs="Arial"/>
          <w:color w:val="000000"/>
        </w:rPr>
        <w:t>but</w:t>
      </w:r>
      <w:r w:rsidRPr="003F4293">
        <w:rPr>
          <w:rFonts w:ascii="Book Antiqua" w:hAnsi="Book Antiqua" w:cs="Arial"/>
          <w:color w:val="000000"/>
        </w:rPr>
        <w:t xml:space="preserve"> simply </w:t>
      </w:r>
      <w:r w:rsidR="003400DD">
        <w:rPr>
          <w:rFonts w:ascii="Book Antiqua" w:hAnsi="Book Antiqua" w:cs="Arial"/>
          <w:color w:val="000000"/>
        </w:rPr>
        <w:t>did as</w:t>
      </w:r>
      <w:r w:rsidRPr="003F4293">
        <w:rPr>
          <w:rFonts w:ascii="Book Antiqua" w:hAnsi="Book Antiqua" w:cs="Arial"/>
          <w:color w:val="000000"/>
        </w:rPr>
        <w:t xml:space="preserve"> she was told</w:t>
      </w:r>
      <w:r w:rsidR="00722690">
        <w:rPr>
          <w:rFonts w:ascii="Book Antiqua" w:hAnsi="Book Antiqua" w:cs="Arial"/>
          <w:color w:val="000000"/>
        </w:rPr>
        <w:t>,</w:t>
      </w:r>
      <w:r w:rsidRPr="003F4293">
        <w:rPr>
          <w:rFonts w:ascii="Book Antiqua" w:hAnsi="Book Antiqua" w:cs="Arial"/>
          <w:color w:val="000000"/>
        </w:rPr>
        <w:t xml:space="preserve"> but she knew that she </w:t>
      </w:r>
      <w:r w:rsidR="003400DD">
        <w:rPr>
          <w:rFonts w:ascii="Book Antiqua" w:hAnsi="Book Antiqua" w:cs="Arial"/>
          <w:color w:val="000000"/>
        </w:rPr>
        <w:t>required a</w:t>
      </w:r>
      <w:r w:rsidRPr="003F4293">
        <w:rPr>
          <w:rFonts w:ascii="Book Antiqua" w:hAnsi="Book Antiqua" w:cs="Arial"/>
          <w:color w:val="000000"/>
        </w:rPr>
        <w:t xml:space="preserve"> competency qualification in</w:t>
      </w:r>
      <w:r w:rsidR="003400DD">
        <w:rPr>
          <w:rFonts w:ascii="Book Antiqua" w:hAnsi="Book Antiqua" w:cs="Arial"/>
          <w:color w:val="000000"/>
        </w:rPr>
        <w:t xml:space="preserve"> English and</w:t>
      </w:r>
      <w:r w:rsidRPr="003F4293">
        <w:rPr>
          <w:rFonts w:ascii="Book Antiqua" w:hAnsi="Book Antiqua" w:cs="Arial"/>
          <w:color w:val="000000"/>
        </w:rPr>
        <w:t xml:space="preserve"> must </w:t>
      </w:r>
      <w:r w:rsidR="003400DD">
        <w:rPr>
          <w:rFonts w:ascii="Book Antiqua" w:hAnsi="Book Antiqua" w:cs="Arial"/>
          <w:color w:val="000000"/>
        </w:rPr>
        <w:t xml:space="preserve">have known that her </w:t>
      </w:r>
      <w:r w:rsidRPr="003F4293">
        <w:rPr>
          <w:rFonts w:ascii="Book Antiqua" w:hAnsi="Book Antiqua" w:cs="Arial"/>
          <w:color w:val="000000"/>
        </w:rPr>
        <w:t>English</w:t>
      </w:r>
      <w:r w:rsidR="003400DD">
        <w:rPr>
          <w:rFonts w:ascii="Book Antiqua" w:hAnsi="Book Antiqua" w:cs="Arial"/>
          <w:color w:val="000000"/>
        </w:rPr>
        <w:t xml:space="preserve"> was</w:t>
      </w:r>
      <w:r w:rsidRPr="003F4293">
        <w:rPr>
          <w:rFonts w:ascii="Book Antiqua" w:hAnsi="Book Antiqua" w:cs="Arial"/>
          <w:color w:val="000000"/>
        </w:rPr>
        <w:t xml:space="preserve"> to</w:t>
      </w:r>
      <w:r w:rsidR="003400DD">
        <w:rPr>
          <w:rFonts w:ascii="Book Antiqua" w:hAnsi="Book Antiqua" w:cs="Arial"/>
          <w:color w:val="000000"/>
        </w:rPr>
        <w:t>o poor</w:t>
      </w:r>
      <w:r w:rsidRPr="003F4293">
        <w:rPr>
          <w:rFonts w:ascii="Book Antiqua" w:hAnsi="Book Antiqua" w:cs="Arial"/>
          <w:color w:val="000000"/>
        </w:rPr>
        <w:t xml:space="preserve"> to secure</w:t>
      </w:r>
      <w:r w:rsidR="003400DD">
        <w:rPr>
          <w:rFonts w:ascii="Book Antiqua" w:hAnsi="Book Antiqua" w:cs="Arial"/>
          <w:color w:val="000000"/>
        </w:rPr>
        <w:t xml:space="preserve"> one but from fraud</w:t>
      </w:r>
      <w:r w:rsidRPr="003F4293">
        <w:rPr>
          <w:rFonts w:ascii="Book Antiqua" w:hAnsi="Book Antiqua" w:cs="Arial"/>
          <w:color w:val="000000"/>
        </w:rPr>
        <w:t xml:space="preserve"> and thus acquiesced in production </w:t>
      </w:r>
      <w:r w:rsidR="003400DD">
        <w:rPr>
          <w:rFonts w:ascii="Book Antiqua" w:hAnsi="Book Antiqua" w:cs="Arial"/>
          <w:color w:val="000000"/>
        </w:rPr>
        <w:t>of</w:t>
      </w:r>
      <w:r w:rsidRPr="003F4293">
        <w:rPr>
          <w:rFonts w:ascii="Book Antiqua" w:hAnsi="Book Antiqua" w:cs="Arial"/>
          <w:color w:val="000000"/>
        </w:rPr>
        <w:t xml:space="preserve"> the certificate. </w:t>
      </w:r>
    </w:p>
    <w:p w:rsidR="00722690" w:rsidRDefault="00722690" w:rsidP="00722690">
      <w:pPr>
        <w:pStyle w:val="ListParagraph"/>
        <w:rPr>
          <w:rFonts w:ascii="Book Antiqua" w:hAnsi="Book Antiqua" w:cs="Arial"/>
          <w:color w:val="000000"/>
        </w:rPr>
      </w:pPr>
    </w:p>
    <w:p w:rsidR="00722690" w:rsidRDefault="00722690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The </w:t>
      </w:r>
      <w:r w:rsidR="003400DD">
        <w:rPr>
          <w:rFonts w:ascii="Book Antiqua" w:hAnsi="Book Antiqua" w:cs="Arial"/>
          <w:color w:val="000000"/>
        </w:rPr>
        <w:t>Judge</w:t>
      </w:r>
      <w:r w:rsidR="003D01F5" w:rsidRPr="003F4293">
        <w:rPr>
          <w:rFonts w:ascii="Book Antiqua" w:hAnsi="Book Antiqua" w:cs="Arial"/>
          <w:color w:val="000000"/>
        </w:rPr>
        <w:t xml:space="preserve"> quite properly found that the application was properly refused under</w:t>
      </w:r>
      <w:r w:rsidR="003400DD">
        <w:rPr>
          <w:rFonts w:ascii="Book Antiqua" w:hAnsi="Book Antiqua" w:cs="Arial"/>
          <w:color w:val="000000"/>
        </w:rPr>
        <w:t xml:space="preserve"> the Rules under</w:t>
      </w:r>
      <w:r w:rsidR="003D01F5" w:rsidRPr="003F4293">
        <w:rPr>
          <w:rFonts w:ascii="Book Antiqua" w:hAnsi="Book Antiqua" w:cs="Arial"/>
          <w:color w:val="000000"/>
        </w:rPr>
        <w:t xml:space="preserve"> </w:t>
      </w:r>
      <w:r w:rsidR="003400DD">
        <w:rPr>
          <w:rFonts w:ascii="Book Antiqua" w:hAnsi="Book Antiqua" w:cs="Arial"/>
          <w:color w:val="000000"/>
        </w:rPr>
        <w:t>Rule 322 (1A),</w:t>
      </w:r>
      <w:r>
        <w:rPr>
          <w:rFonts w:ascii="Book Antiqua" w:hAnsi="Book Antiqua" w:cs="Arial"/>
          <w:color w:val="000000"/>
        </w:rPr>
        <w:t xml:space="preserve"> fraud having been </w:t>
      </w:r>
      <w:r w:rsidR="00C57024">
        <w:rPr>
          <w:rFonts w:ascii="Book Antiqua" w:hAnsi="Book Antiqua" w:cs="Arial"/>
          <w:color w:val="000000"/>
        </w:rPr>
        <w:t>utili</w:t>
      </w:r>
      <w:r w:rsidR="003400DD">
        <w:rPr>
          <w:rFonts w:ascii="Book Antiqua" w:hAnsi="Book Antiqua" w:cs="Arial"/>
          <w:color w:val="000000"/>
        </w:rPr>
        <w:t xml:space="preserve">sed. </w:t>
      </w:r>
    </w:p>
    <w:p w:rsidR="00722690" w:rsidRDefault="00722690" w:rsidP="00722690">
      <w:pPr>
        <w:pStyle w:val="ListParagraph"/>
        <w:rPr>
          <w:rFonts w:ascii="Book Antiqua" w:hAnsi="Book Antiqua" w:cs="Arial"/>
          <w:color w:val="000000"/>
        </w:rPr>
      </w:pPr>
    </w:p>
    <w:p w:rsidR="008873F7" w:rsidRDefault="003400DD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lastRenderedPageBreak/>
        <w:t>H</w:t>
      </w:r>
      <w:r w:rsidR="003D01F5" w:rsidRPr="003F4293">
        <w:rPr>
          <w:rFonts w:ascii="Book Antiqua" w:hAnsi="Book Antiqua" w:cs="Arial"/>
          <w:color w:val="000000"/>
        </w:rPr>
        <w:t>ow</w:t>
      </w:r>
      <w:r>
        <w:rPr>
          <w:rFonts w:ascii="Book Antiqua" w:hAnsi="Book Antiqua" w:cs="Arial"/>
          <w:color w:val="000000"/>
        </w:rPr>
        <w:t>ever</w:t>
      </w:r>
      <w:r w:rsidR="003D01F5" w:rsidRPr="003F4293">
        <w:rPr>
          <w:rFonts w:ascii="Book Antiqua" w:hAnsi="Book Antiqua" w:cs="Arial"/>
          <w:color w:val="000000"/>
        </w:rPr>
        <w:t xml:space="preserve">, when considering the Article 8 case, section </w:t>
      </w:r>
      <w:r w:rsidR="008D20CD">
        <w:rPr>
          <w:rFonts w:ascii="Book Antiqua" w:hAnsi="Book Antiqua" w:cs="Arial"/>
          <w:color w:val="000000"/>
        </w:rPr>
        <w:t>11</w:t>
      </w:r>
      <w:r w:rsidR="003D01F5" w:rsidRPr="003F4293">
        <w:rPr>
          <w:rFonts w:ascii="Book Antiqua" w:hAnsi="Book Antiqua" w:cs="Arial"/>
          <w:color w:val="000000"/>
        </w:rPr>
        <w:t xml:space="preserve">7B (6) makes clear </w:t>
      </w:r>
      <w:r w:rsidR="00C57024">
        <w:rPr>
          <w:rFonts w:ascii="Book Antiqua" w:hAnsi="Book Antiqua" w:cs="Arial"/>
          <w:color w:val="000000"/>
        </w:rPr>
        <w:t>in a case</w:t>
      </w:r>
      <w:r w:rsidR="003D01F5" w:rsidRPr="003F4293">
        <w:rPr>
          <w:rFonts w:ascii="Book Antiqua" w:hAnsi="Book Antiqua" w:cs="Arial"/>
          <w:color w:val="000000"/>
        </w:rPr>
        <w:t xml:space="preserve"> </w:t>
      </w:r>
      <w:r w:rsidR="00C57024">
        <w:rPr>
          <w:rFonts w:ascii="Book Antiqua" w:hAnsi="Book Antiqua" w:cs="Arial"/>
          <w:color w:val="000000"/>
        </w:rPr>
        <w:t>when</w:t>
      </w:r>
      <w:r w:rsidR="003D01F5" w:rsidRPr="003F4293">
        <w:rPr>
          <w:rFonts w:ascii="Book Antiqua" w:hAnsi="Book Antiqua" w:cs="Arial"/>
          <w:color w:val="000000"/>
        </w:rPr>
        <w:t xml:space="preserve"> </w:t>
      </w:r>
      <w:r w:rsidR="008D20CD">
        <w:rPr>
          <w:rFonts w:ascii="Book Antiqua" w:hAnsi="Book Antiqua" w:cs="Arial"/>
          <w:color w:val="000000"/>
        </w:rPr>
        <w:t>a person</w:t>
      </w:r>
      <w:r w:rsidR="003D01F5" w:rsidRPr="003F4293">
        <w:rPr>
          <w:rFonts w:ascii="Book Antiqua" w:hAnsi="Book Antiqua" w:cs="Arial"/>
          <w:color w:val="000000"/>
        </w:rPr>
        <w:t xml:space="preserve"> present is not liable to deportation</w:t>
      </w:r>
      <w:r w:rsidR="00C57024">
        <w:rPr>
          <w:rFonts w:ascii="Book Antiqua" w:hAnsi="Book Antiqua" w:cs="Arial"/>
          <w:color w:val="000000"/>
        </w:rPr>
        <w:t xml:space="preserve"> the public interest does not require that </w:t>
      </w:r>
      <w:r w:rsidR="003D01F5" w:rsidRPr="003F4293">
        <w:rPr>
          <w:rFonts w:ascii="Book Antiqua" w:hAnsi="Book Antiqua" w:cs="Arial"/>
          <w:color w:val="000000"/>
        </w:rPr>
        <w:t>person</w:t>
      </w:r>
      <w:r w:rsidR="00C57024">
        <w:rPr>
          <w:rFonts w:ascii="Book Antiqua" w:hAnsi="Book Antiqua" w:cs="Arial"/>
          <w:color w:val="000000"/>
        </w:rPr>
        <w:t>’s removal</w:t>
      </w:r>
      <w:r w:rsidR="003D01F5" w:rsidRPr="003F4293">
        <w:rPr>
          <w:rFonts w:ascii="Book Antiqua" w:hAnsi="Book Antiqua" w:cs="Arial"/>
          <w:color w:val="000000"/>
        </w:rPr>
        <w:t xml:space="preserve"> </w:t>
      </w:r>
      <w:r w:rsidR="00C57024">
        <w:rPr>
          <w:rFonts w:ascii="Book Antiqua" w:hAnsi="Book Antiqua" w:cs="Arial"/>
          <w:color w:val="000000"/>
        </w:rPr>
        <w:t xml:space="preserve">when the person has a genuine and </w:t>
      </w:r>
      <w:r w:rsidR="003D01F5" w:rsidRPr="003F4293">
        <w:rPr>
          <w:rFonts w:ascii="Book Antiqua" w:hAnsi="Book Antiqua" w:cs="Arial"/>
          <w:color w:val="000000"/>
        </w:rPr>
        <w:t xml:space="preserve">subsisting parental relationship with a qualifying child and </w:t>
      </w:r>
      <w:r w:rsidR="00C57024">
        <w:rPr>
          <w:rFonts w:ascii="Book Antiqua" w:hAnsi="Book Antiqua" w:cs="Arial"/>
          <w:color w:val="000000"/>
        </w:rPr>
        <w:t xml:space="preserve">it would </w:t>
      </w:r>
      <w:r w:rsidR="003D01F5" w:rsidRPr="003F4293">
        <w:rPr>
          <w:rFonts w:ascii="Book Antiqua" w:hAnsi="Book Antiqua" w:cs="Arial"/>
          <w:color w:val="000000"/>
        </w:rPr>
        <w:t>not be reasonable</w:t>
      </w:r>
      <w:r w:rsidR="00C57024">
        <w:rPr>
          <w:rFonts w:ascii="Book Antiqua" w:hAnsi="Book Antiqua" w:cs="Arial"/>
          <w:color w:val="000000"/>
        </w:rPr>
        <w:t xml:space="preserve"> to</w:t>
      </w:r>
      <w:r w:rsidR="003D01F5" w:rsidRPr="003F4293">
        <w:rPr>
          <w:rFonts w:ascii="Book Antiqua" w:hAnsi="Book Antiqua" w:cs="Arial"/>
          <w:color w:val="000000"/>
        </w:rPr>
        <w:t xml:space="preserve"> expect the child to leave the UK. In this case, the First-tier Tribunal Judge </w:t>
      </w:r>
      <w:r w:rsidR="00C57024">
        <w:rPr>
          <w:rFonts w:ascii="Book Antiqua" w:hAnsi="Book Antiqua" w:cs="Arial"/>
          <w:color w:val="000000"/>
        </w:rPr>
        <w:t>also</w:t>
      </w:r>
      <w:r w:rsidR="003D01F5" w:rsidRPr="003F4293">
        <w:rPr>
          <w:rFonts w:ascii="Book Antiqua" w:hAnsi="Book Antiqua" w:cs="Arial"/>
          <w:color w:val="000000"/>
        </w:rPr>
        <w:t xml:space="preserve"> properly considered the crimin</w:t>
      </w:r>
      <w:r w:rsidR="00C57024">
        <w:rPr>
          <w:rFonts w:ascii="Book Antiqua" w:hAnsi="Book Antiqua" w:cs="Arial"/>
          <w:color w:val="000000"/>
        </w:rPr>
        <w:t>ality of the Appellant</w:t>
      </w:r>
      <w:r w:rsidR="00722690">
        <w:rPr>
          <w:rFonts w:ascii="Book Antiqua" w:hAnsi="Book Antiqua" w:cs="Arial"/>
          <w:color w:val="000000"/>
        </w:rPr>
        <w:t xml:space="preserve"> under </w:t>
      </w:r>
      <w:r w:rsidR="00C57024">
        <w:rPr>
          <w:rFonts w:ascii="Book Antiqua" w:hAnsi="Book Antiqua" w:cs="Arial"/>
          <w:color w:val="000000"/>
        </w:rPr>
        <w:t>the</w:t>
      </w:r>
      <w:r w:rsidR="00722690" w:rsidRPr="00722690">
        <w:rPr>
          <w:rFonts w:ascii="Book Antiqua" w:hAnsi="Book Antiqua" w:cs="Arial"/>
          <w:color w:val="000000"/>
        </w:rPr>
        <w:t xml:space="preserve"> </w:t>
      </w:r>
      <w:r w:rsidR="00722690">
        <w:rPr>
          <w:rFonts w:ascii="Book Antiqua" w:hAnsi="Book Antiqua" w:cs="Arial"/>
          <w:color w:val="000000"/>
        </w:rPr>
        <w:t xml:space="preserve">Immigration Directorate Instruction Family Migration: Appendix FM Section 1.0B </w:t>
      </w:r>
      <w:r w:rsidR="00C57024">
        <w:rPr>
          <w:rFonts w:ascii="Book Antiqua" w:hAnsi="Book Antiqua" w:cs="Arial"/>
          <w:color w:val="000000"/>
        </w:rPr>
        <w:t>and</w:t>
      </w:r>
      <w:r w:rsidR="003D01F5" w:rsidRPr="003F4293">
        <w:rPr>
          <w:rFonts w:ascii="Book Antiqua" w:hAnsi="Book Antiqua" w:cs="Arial"/>
          <w:color w:val="000000"/>
        </w:rPr>
        <w:t xml:space="preserve"> it was open to the </w:t>
      </w:r>
      <w:r w:rsidR="00C57024">
        <w:rPr>
          <w:rFonts w:ascii="Book Antiqua" w:hAnsi="Book Antiqua" w:cs="Arial"/>
          <w:color w:val="000000"/>
        </w:rPr>
        <w:t>Judge</w:t>
      </w:r>
      <w:r w:rsidR="00722690">
        <w:rPr>
          <w:rFonts w:ascii="Book Antiqua" w:hAnsi="Book Antiqua" w:cs="Arial"/>
          <w:color w:val="000000"/>
        </w:rPr>
        <w:t>, taking into account the level of criminality</w:t>
      </w:r>
      <w:r w:rsidR="008873F7">
        <w:rPr>
          <w:rFonts w:ascii="Book Antiqua" w:hAnsi="Book Antiqua" w:cs="Arial"/>
          <w:color w:val="000000"/>
        </w:rPr>
        <w:t xml:space="preserve"> that he attributed to the Appellant herself, to find </w:t>
      </w:r>
      <w:r w:rsidR="003D01F5" w:rsidRPr="003F4293">
        <w:rPr>
          <w:rFonts w:ascii="Book Antiqua" w:hAnsi="Book Antiqua" w:cs="Arial"/>
          <w:color w:val="000000"/>
        </w:rPr>
        <w:t xml:space="preserve">that the conduct of the Appellant in the </w:t>
      </w:r>
      <w:r w:rsidR="00C57024">
        <w:rPr>
          <w:rFonts w:ascii="Book Antiqua" w:hAnsi="Book Antiqua" w:cs="Arial"/>
          <w:color w:val="000000"/>
        </w:rPr>
        <w:t>circumstances</w:t>
      </w:r>
      <w:r w:rsidR="003D01F5" w:rsidRPr="003F4293">
        <w:rPr>
          <w:rFonts w:ascii="Book Antiqua" w:hAnsi="Book Antiqua" w:cs="Arial"/>
          <w:color w:val="000000"/>
        </w:rPr>
        <w:t xml:space="preserve"> in this case was not so severe as to justify removal on the ground </w:t>
      </w:r>
      <w:r w:rsidR="00C57024">
        <w:rPr>
          <w:rFonts w:ascii="Book Antiqua" w:hAnsi="Book Antiqua" w:cs="Arial"/>
          <w:color w:val="000000"/>
        </w:rPr>
        <w:t xml:space="preserve">of criminality. </w:t>
      </w:r>
    </w:p>
    <w:p w:rsidR="008873F7" w:rsidRDefault="008873F7" w:rsidP="008873F7">
      <w:pPr>
        <w:pStyle w:val="ListParagraph"/>
        <w:rPr>
          <w:rFonts w:ascii="Book Antiqua" w:hAnsi="Book Antiqua" w:cs="Arial"/>
          <w:color w:val="000000"/>
        </w:rPr>
      </w:pPr>
    </w:p>
    <w:p w:rsidR="008873F7" w:rsidRDefault="00C57024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In considering Section 55 of the B</w:t>
      </w:r>
      <w:r w:rsidR="003D01F5" w:rsidRPr="003F4293">
        <w:rPr>
          <w:rFonts w:ascii="Book Antiqua" w:hAnsi="Book Antiqua" w:cs="Arial"/>
          <w:color w:val="000000"/>
        </w:rPr>
        <w:t>orde</w:t>
      </w:r>
      <w:r>
        <w:rPr>
          <w:rFonts w:ascii="Book Antiqua" w:hAnsi="Book Antiqua" w:cs="Arial"/>
          <w:color w:val="000000"/>
        </w:rPr>
        <w:t>rs, Citizenship and Immigration Act, the Judge [48]</w:t>
      </w:r>
      <w:r w:rsidR="003D01F5" w:rsidRPr="003F4293">
        <w:rPr>
          <w:rFonts w:ascii="Book Antiqua" w:hAnsi="Book Antiqua" w:cs="Arial"/>
          <w:color w:val="000000"/>
        </w:rPr>
        <w:t xml:space="preserve"> found that it was </w:t>
      </w:r>
      <w:r>
        <w:rPr>
          <w:rFonts w:ascii="Book Antiqua" w:hAnsi="Book Antiqua" w:cs="Arial"/>
          <w:color w:val="000000"/>
        </w:rPr>
        <w:t>in the</w:t>
      </w:r>
      <w:r w:rsidR="003D01F5" w:rsidRPr="003F4293">
        <w:rPr>
          <w:rFonts w:ascii="Book Antiqua" w:hAnsi="Book Antiqua" w:cs="Arial"/>
          <w:color w:val="000000"/>
        </w:rPr>
        <w:t xml:space="preserve"> interest of the children </w:t>
      </w:r>
      <w:r>
        <w:rPr>
          <w:rFonts w:ascii="Book Antiqua" w:hAnsi="Book Antiqua" w:cs="Arial"/>
          <w:color w:val="000000"/>
        </w:rPr>
        <w:t>to remain with</w:t>
      </w:r>
      <w:r w:rsidR="003D01F5" w:rsidRPr="003F4293">
        <w:rPr>
          <w:rFonts w:ascii="Book Antiqua" w:hAnsi="Book Antiqua" w:cs="Arial"/>
          <w:color w:val="000000"/>
        </w:rPr>
        <w:t xml:space="preserve"> their mother and father</w:t>
      </w:r>
      <w:r w:rsidR="008873F7">
        <w:rPr>
          <w:rFonts w:ascii="Book Antiqua" w:hAnsi="Book Antiqua" w:cs="Arial"/>
          <w:color w:val="000000"/>
        </w:rPr>
        <w:t xml:space="preserve"> and</w:t>
      </w:r>
      <w:r w:rsidR="003D01F5" w:rsidRPr="003F4293">
        <w:rPr>
          <w:rFonts w:ascii="Book Antiqua" w:hAnsi="Book Antiqua" w:cs="Arial"/>
          <w:color w:val="000000"/>
        </w:rPr>
        <w:t xml:space="preserve"> not</w:t>
      </w:r>
      <w:r w:rsidR="008873F7">
        <w:rPr>
          <w:rFonts w:ascii="Book Antiqua" w:hAnsi="Book Antiqua" w:cs="Arial"/>
          <w:color w:val="000000"/>
        </w:rPr>
        <w:t xml:space="preserve"> to</w:t>
      </w:r>
      <w:r w:rsidR="003D01F5" w:rsidRPr="003F4293">
        <w:rPr>
          <w:rFonts w:ascii="Book Antiqua" w:hAnsi="Book Antiqua" w:cs="Arial"/>
          <w:color w:val="000000"/>
        </w:rPr>
        <w:t xml:space="preserve"> be separated from either parent</w:t>
      </w:r>
      <w:r w:rsidR="008873F7">
        <w:rPr>
          <w:rFonts w:ascii="Book Antiqua" w:hAnsi="Book Antiqua" w:cs="Arial"/>
          <w:color w:val="000000"/>
        </w:rPr>
        <w:t>. I</w:t>
      </w:r>
      <w:r>
        <w:rPr>
          <w:rFonts w:ascii="Book Antiqua" w:hAnsi="Book Antiqua" w:cs="Arial"/>
          <w:color w:val="000000"/>
        </w:rPr>
        <w:t>n</w:t>
      </w:r>
      <w:r w:rsidR="008873F7">
        <w:rPr>
          <w:rFonts w:ascii="Book Antiqua" w:hAnsi="Book Antiqua" w:cs="Arial"/>
          <w:color w:val="000000"/>
        </w:rPr>
        <w:t xml:space="preserve"> such</w:t>
      </w:r>
      <w:r>
        <w:rPr>
          <w:rFonts w:ascii="Book Antiqua" w:hAnsi="Book Antiqua" w:cs="Arial"/>
          <w:color w:val="000000"/>
        </w:rPr>
        <w:t xml:space="preserve"> circumstance</w:t>
      </w:r>
      <w:r w:rsidR="008873F7">
        <w:rPr>
          <w:rFonts w:ascii="Book Antiqua" w:hAnsi="Book Antiqua" w:cs="Arial"/>
          <w:color w:val="000000"/>
        </w:rPr>
        <w:t xml:space="preserve"> the judge </w:t>
      </w:r>
      <w:r>
        <w:rPr>
          <w:rFonts w:ascii="Book Antiqua" w:hAnsi="Book Antiqua" w:cs="Arial"/>
          <w:color w:val="000000"/>
        </w:rPr>
        <w:t xml:space="preserve">found </w:t>
      </w:r>
      <w:r w:rsidR="003D01F5" w:rsidRPr="003F4293">
        <w:rPr>
          <w:rFonts w:ascii="Book Antiqua" w:hAnsi="Book Antiqua" w:cs="Arial"/>
          <w:color w:val="000000"/>
        </w:rPr>
        <w:t>that it was not reasonable</w:t>
      </w:r>
      <w:r>
        <w:rPr>
          <w:rFonts w:ascii="Book Antiqua" w:hAnsi="Book Antiqua" w:cs="Arial"/>
          <w:color w:val="000000"/>
        </w:rPr>
        <w:t xml:space="preserve"> to expect the children </w:t>
      </w:r>
      <w:r w:rsidR="003D01F5" w:rsidRPr="003F4293">
        <w:rPr>
          <w:rFonts w:ascii="Book Antiqua" w:hAnsi="Book Antiqua" w:cs="Arial"/>
          <w:color w:val="000000"/>
        </w:rPr>
        <w:t>to leave the UK</w:t>
      </w:r>
      <w:r>
        <w:rPr>
          <w:rFonts w:ascii="Book Antiqua" w:hAnsi="Book Antiqua" w:cs="Arial"/>
          <w:color w:val="000000"/>
        </w:rPr>
        <w:t>, S</w:t>
      </w:r>
      <w:r w:rsidR="003D01F5" w:rsidRPr="003F4293">
        <w:rPr>
          <w:rFonts w:ascii="Book Antiqua" w:hAnsi="Book Antiqua" w:cs="Arial"/>
          <w:color w:val="000000"/>
        </w:rPr>
        <w:t>ectio</w:t>
      </w:r>
      <w:r>
        <w:rPr>
          <w:rFonts w:ascii="Book Antiqua" w:hAnsi="Book Antiqua" w:cs="Arial"/>
          <w:color w:val="000000"/>
        </w:rPr>
        <w:t>n 117B (</w:t>
      </w:r>
      <w:r w:rsidR="003D01F5" w:rsidRPr="003F4293">
        <w:rPr>
          <w:rFonts w:ascii="Book Antiqua" w:hAnsi="Book Antiqua" w:cs="Arial"/>
          <w:color w:val="000000"/>
        </w:rPr>
        <w:t>6) was engaged, and the public interest therefore</w:t>
      </w:r>
      <w:r>
        <w:rPr>
          <w:rFonts w:ascii="Book Antiqua" w:hAnsi="Book Antiqua" w:cs="Arial"/>
          <w:color w:val="000000"/>
        </w:rPr>
        <w:t xml:space="preserve"> did not require the A</w:t>
      </w:r>
      <w:r w:rsidR="003D01F5" w:rsidRPr="003F4293">
        <w:rPr>
          <w:rFonts w:ascii="Book Antiqua" w:hAnsi="Book Antiqua" w:cs="Arial"/>
          <w:color w:val="000000"/>
        </w:rPr>
        <w:t xml:space="preserve">pplicant's removal back to Bangladesh, despite the fraud. </w:t>
      </w:r>
      <w:r>
        <w:rPr>
          <w:rFonts w:ascii="Book Antiqua" w:hAnsi="Book Antiqua" w:cs="Arial"/>
          <w:color w:val="000000"/>
        </w:rPr>
        <w:t>That was a find</w:t>
      </w:r>
      <w:r w:rsidR="003D01F5" w:rsidRPr="003F4293">
        <w:rPr>
          <w:rFonts w:ascii="Book Antiqua" w:hAnsi="Book Antiqua" w:cs="Arial"/>
          <w:color w:val="000000"/>
        </w:rPr>
        <w:t xml:space="preserve"> open to</w:t>
      </w:r>
      <w:r>
        <w:rPr>
          <w:rFonts w:ascii="Book Antiqua" w:hAnsi="Book Antiqua" w:cs="Arial"/>
          <w:color w:val="000000"/>
        </w:rPr>
        <w:t xml:space="preserve"> the Judge</w:t>
      </w:r>
      <w:r w:rsidR="003D01F5" w:rsidRPr="003F4293">
        <w:rPr>
          <w:rFonts w:ascii="Book Antiqua" w:hAnsi="Book Antiqua" w:cs="Arial"/>
          <w:color w:val="000000"/>
        </w:rPr>
        <w:t xml:space="preserve"> on the evidence before</w:t>
      </w:r>
      <w:r>
        <w:rPr>
          <w:rFonts w:ascii="Book Antiqua" w:hAnsi="Book Antiqua" w:cs="Arial"/>
          <w:color w:val="000000"/>
        </w:rPr>
        <w:t xml:space="preserve"> him</w:t>
      </w:r>
      <w:r w:rsidR="003D01F5" w:rsidRPr="003F4293">
        <w:rPr>
          <w:rFonts w:ascii="Book Antiqua" w:hAnsi="Book Antiqua" w:cs="Arial"/>
          <w:color w:val="000000"/>
        </w:rPr>
        <w:t xml:space="preserve"> in this case. </w:t>
      </w:r>
    </w:p>
    <w:p w:rsidR="008873F7" w:rsidRDefault="008873F7" w:rsidP="008873F7">
      <w:pPr>
        <w:pStyle w:val="ListParagraph"/>
        <w:rPr>
          <w:rFonts w:ascii="Book Antiqua" w:hAnsi="Book Antiqua" w:cs="Arial"/>
          <w:color w:val="000000"/>
        </w:rPr>
      </w:pPr>
    </w:p>
    <w:p w:rsidR="008873F7" w:rsidRDefault="003D01F5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3F4293">
        <w:rPr>
          <w:rFonts w:ascii="Book Antiqua" w:hAnsi="Book Antiqua" w:cs="Arial"/>
          <w:color w:val="000000"/>
        </w:rPr>
        <w:t>Section 1</w:t>
      </w:r>
      <w:r w:rsidR="00C57024">
        <w:rPr>
          <w:rFonts w:ascii="Book Antiqua" w:hAnsi="Book Antiqua" w:cs="Arial"/>
          <w:color w:val="000000"/>
        </w:rPr>
        <w:t>17B (6) is not predicated</w:t>
      </w:r>
      <w:r w:rsidRPr="003F4293">
        <w:rPr>
          <w:rFonts w:ascii="Book Antiqua" w:hAnsi="Book Antiqua" w:cs="Arial"/>
          <w:color w:val="000000"/>
        </w:rPr>
        <w:t xml:space="preserve"> upon </w:t>
      </w:r>
      <w:r w:rsidR="00EB7C39">
        <w:rPr>
          <w:rFonts w:ascii="Book Antiqua" w:hAnsi="Book Antiqua" w:cs="Arial"/>
          <w:color w:val="000000"/>
        </w:rPr>
        <w:t xml:space="preserve">there </w:t>
      </w:r>
      <w:r w:rsidRPr="003F4293">
        <w:rPr>
          <w:rFonts w:ascii="Book Antiqua" w:hAnsi="Book Antiqua" w:cs="Arial"/>
          <w:color w:val="000000"/>
        </w:rPr>
        <w:t>be</w:t>
      </w:r>
      <w:r w:rsidR="00EB7C39">
        <w:rPr>
          <w:rFonts w:ascii="Book Antiqua" w:hAnsi="Book Antiqua" w:cs="Arial"/>
          <w:color w:val="000000"/>
        </w:rPr>
        <w:t>ing</w:t>
      </w:r>
      <w:r w:rsidRPr="003F4293">
        <w:rPr>
          <w:rFonts w:ascii="Book Antiqua" w:hAnsi="Book Antiqua" w:cs="Arial"/>
          <w:color w:val="000000"/>
        </w:rPr>
        <w:t xml:space="preserve"> nothing to prevent </w:t>
      </w:r>
      <w:r w:rsidR="00EB7C39">
        <w:rPr>
          <w:rFonts w:ascii="Book Antiqua" w:hAnsi="Book Antiqua" w:cs="Arial"/>
          <w:color w:val="000000"/>
        </w:rPr>
        <w:t>an Applicant returning</w:t>
      </w:r>
      <w:r w:rsidRPr="003F4293">
        <w:rPr>
          <w:rFonts w:ascii="Book Antiqua" w:hAnsi="Book Antiqua" w:cs="Arial"/>
          <w:color w:val="000000"/>
        </w:rPr>
        <w:t xml:space="preserve"> to their home count</w:t>
      </w:r>
      <w:r w:rsidR="008873F7">
        <w:rPr>
          <w:rFonts w:ascii="Book Antiqua" w:hAnsi="Book Antiqua" w:cs="Arial"/>
          <w:color w:val="000000"/>
        </w:rPr>
        <w:t>ry to apply for entry clearance. I</w:t>
      </w:r>
      <w:r w:rsidRPr="003F4293">
        <w:rPr>
          <w:rFonts w:ascii="Book Antiqua" w:hAnsi="Book Antiqua" w:cs="Arial"/>
          <w:color w:val="000000"/>
        </w:rPr>
        <w:t>ndeed, although the fact that</w:t>
      </w:r>
      <w:r w:rsidR="00EB7C39">
        <w:rPr>
          <w:rFonts w:ascii="Book Antiqua" w:hAnsi="Book Antiqua" w:cs="Arial"/>
          <w:color w:val="000000"/>
        </w:rPr>
        <w:t xml:space="preserve"> a</w:t>
      </w:r>
      <w:r w:rsidRPr="003F4293">
        <w:rPr>
          <w:rFonts w:ascii="Book Antiqua" w:hAnsi="Book Antiqua" w:cs="Arial"/>
          <w:color w:val="000000"/>
        </w:rPr>
        <w:t xml:space="preserve"> person can return back to </w:t>
      </w:r>
      <w:r w:rsidR="00EB7C39">
        <w:rPr>
          <w:rFonts w:ascii="Book Antiqua" w:hAnsi="Book Antiqua" w:cs="Arial"/>
          <w:color w:val="000000"/>
        </w:rPr>
        <w:t>their</w:t>
      </w:r>
      <w:r w:rsidRPr="003F4293">
        <w:rPr>
          <w:rFonts w:ascii="Book Antiqua" w:hAnsi="Book Antiqua" w:cs="Arial"/>
          <w:color w:val="000000"/>
        </w:rPr>
        <w:t xml:space="preserve"> country to make an application is something that can </w:t>
      </w:r>
      <w:r w:rsidR="00EB7C39">
        <w:rPr>
          <w:rFonts w:ascii="Book Antiqua" w:hAnsi="Book Antiqua" w:cs="Arial"/>
          <w:color w:val="000000"/>
        </w:rPr>
        <w:t xml:space="preserve">and such </w:t>
      </w:r>
      <w:r w:rsidRPr="003F4293">
        <w:rPr>
          <w:rFonts w:ascii="Book Antiqua" w:hAnsi="Book Antiqua" w:cs="Arial"/>
          <w:color w:val="000000"/>
        </w:rPr>
        <w:t>properly be waived within</w:t>
      </w:r>
      <w:r w:rsidR="00EB7C39">
        <w:rPr>
          <w:rFonts w:ascii="Book Antiqua" w:hAnsi="Book Antiqua" w:cs="Arial"/>
          <w:color w:val="000000"/>
        </w:rPr>
        <w:t xml:space="preserve"> the </w:t>
      </w:r>
      <w:r w:rsidR="008873F7">
        <w:rPr>
          <w:rFonts w:ascii="Book Antiqua" w:hAnsi="Book Antiqua" w:cs="Arial"/>
          <w:color w:val="000000"/>
        </w:rPr>
        <w:t xml:space="preserve">article 8 </w:t>
      </w:r>
      <w:r w:rsidR="00EB7C39">
        <w:rPr>
          <w:rFonts w:ascii="Book Antiqua" w:hAnsi="Book Antiqua" w:cs="Arial"/>
          <w:color w:val="000000"/>
        </w:rPr>
        <w:t>balancing exercise,</w:t>
      </w:r>
      <w:r w:rsidRPr="003F4293">
        <w:rPr>
          <w:rFonts w:ascii="Book Antiqua" w:hAnsi="Book Antiqua" w:cs="Arial"/>
          <w:color w:val="000000"/>
        </w:rPr>
        <w:t xml:space="preserve"> in circumstances where there is a </w:t>
      </w:r>
      <w:r w:rsidR="00EB7C39">
        <w:rPr>
          <w:rFonts w:ascii="Book Antiqua" w:hAnsi="Book Antiqua" w:cs="Arial"/>
          <w:color w:val="000000"/>
        </w:rPr>
        <w:t>genuine and</w:t>
      </w:r>
      <w:r w:rsidRPr="003F4293">
        <w:rPr>
          <w:rFonts w:ascii="Book Antiqua" w:hAnsi="Book Antiqua" w:cs="Arial"/>
          <w:color w:val="000000"/>
        </w:rPr>
        <w:t xml:space="preserve"> subsisting parental relationship with a qualifying child and</w:t>
      </w:r>
      <w:r w:rsidR="00EB7C39">
        <w:rPr>
          <w:rFonts w:ascii="Book Antiqua" w:hAnsi="Book Antiqua" w:cs="Arial"/>
          <w:color w:val="000000"/>
        </w:rPr>
        <w:t xml:space="preserve"> it</w:t>
      </w:r>
      <w:r w:rsidRPr="003F4293">
        <w:rPr>
          <w:rFonts w:ascii="Book Antiqua" w:hAnsi="Book Antiqua" w:cs="Arial"/>
          <w:color w:val="000000"/>
        </w:rPr>
        <w:t xml:space="preserve"> is not reasonable </w:t>
      </w:r>
      <w:r w:rsidR="00EB7C39">
        <w:rPr>
          <w:rFonts w:ascii="Book Antiqua" w:hAnsi="Book Antiqua" w:cs="Arial"/>
          <w:color w:val="000000"/>
        </w:rPr>
        <w:t xml:space="preserve">to </w:t>
      </w:r>
      <w:r w:rsidRPr="003F4293">
        <w:rPr>
          <w:rFonts w:ascii="Book Antiqua" w:hAnsi="Book Antiqua" w:cs="Arial"/>
          <w:color w:val="000000"/>
        </w:rPr>
        <w:t xml:space="preserve">expect the child to leave the UK, </w:t>
      </w:r>
      <w:r w:rsidR="00EB7C39">
        <w:rPr>
          <w:rFonts w:ascii="Book Antiqua" w:hAnsi="Book Antiqua" w:cs="Arial"/>
          <w:color w:val="000000"/>
        </w:rPr>
        <w:t xml:space="preserve">taking </w:t>
      </w:r>
      <w:r w:rsidRPr="003F4293">
        <w:rPr>
          <w:rFonts w:ascii="Book Antiqua" w:hAnsi="Book Antiqua" w:cs="Arial"/>
          <w:color w:val="000000"/>
        </w:rPr>
        <w:t>account of the criminality</w:t>
      </w:r>
      <w:r w:rsidR="00EB7C39">
        <w:rPr>
          <w:rFonts w:ascii="Book Antiqua" w:hAnsi="Book Antiqua" w:cs="Arial"/>
          <w:color w:val="000000"/>
        </w:rPr>
        <w:t xml:space="preserve"> of the Appellant which the J</w:t>
      </w:r>
      <w:r w:rsidRPr="003F4293">
        <w:rPr>
          <w:rFonts w:ascii="Book Antiqua" w:hAnsi="Book Antiqua" w:cs="Arial"/>
          <w:color w:val="000000"/>
        </w:rPr>
        <w:t>udge has properly done</w:t>
      </w:r>
      <w:r w:rsidR="00EB7C39">
        <w:rPr>
          <w:rFonts w:ascii="Book Antiqua" w:hAnsi="Book Antiqua" w:cs="Arial"/>
          <w:color w:val="000000"/>
        </w:rPr>
        <w:t xml:space="preserve"> following</w:t>
      </w:r>
      <w:r w:rsidRPr="003F4293">
        <w:rPr>
          <w:rFonts w:ascii="Book Antiqua" w:hAnsi="Book Antiqua" w:cs="Arial"/>
          <w:color w:val="000000"/>
        </w:rPr>
        <w:t xml:space="preserve"> the case of </w:t>
      </w:r>
      <w:r w:rsidRPr="003327E9">
        <w:rPr>
          <w:rFonts w:ascii="Book Antiqua" w:hAnsi="Book Antiqua" w:cs="Arial"/>
          <w:color w:val="000000"/>
          <w:u w:val="single"/>
        </w:rPr>
        <w:t xml:space="preserve">MA (Pakistan) </w:t>
      </w:r>
      <w:r w:rsidR="00EB7C39" w:rsidRPr="003327E9">
        <w:rPr>
          <w:rFonts w:ascii="Book Antiqua" w:hAnsi="Book Antiqua" w:cs="Arial"/>
          <w:color w:val="000000"/>
          <w:u w:val="single"/>
        </w:rPr>
        <w:t>v The Secretary of State for the H</w:t>
      </w:r>
      <w:r w:rsidRPr="003327E9">
        <w:rPr>
          <w:rFonts w:ascii="Book Antiqua" w:hAnsi="Book Antiqua" w:cs="Arial"/>
          <w:color w:val="000000"/>
          <w:u w:val="single"/>
        </w:rPr>
        <w:t>ome Department</w:t>
      </w:r>
      <w:r w:rsidRPr="003F4293">
        <w:rPr>
          <w:rFonts w:ascii="Book Antiqua" w:hAnsi="Book Antiqua" w:cs="Arial"/>
          <w:color w:val="000000"/>
        </w:rPr>
        <w:t>, the section itself specifies that in such circumstances where the section is met the public interest does not require the person</w:t>
      </w:r>
      <w:r w:rsidR="003327E9">
        <w:rPr>
          <w:rFonts w:ascii="Book Antiqua" w:hAnsi="Book Antiqua" w:cs="Arial"/>
          <w:color w:val="000000"/>
        </w:rPr>
        <w:t>’s</w:t>
      </w:r>
      <w:r w:rsidRPr="003F4293">
        <w:rPr>
          <w:rFonts w:ascii="Book Antiqua" w:hAnsi="Book Antiqua" w:cs="Arial"/>
          <w:color w:val="000000"/>
        </w:rPr>
        <w:t xml:space="preserve"> removal. The question as to whether</w:t>
      </w:r>
      <w:r w:rsidR="003327E9">
        <w:rPr>
          <w:rFonts w:ascii="Book Antiqua" w:hAnsi="Book Antiqua" w:cs="Arial"/>
          <w:color w:val="000000"/>
        </w:rPr>
        <w:t xml:space="preserve"> or</w:t>
      </w:r>
      <w:r w:rsidRPr="003F4293">
        <w:rPr>
          <w:rFonts w:ascii="Book Antiqua" w:hAnsi="Book Antiqua" w:cs="Arial"/>
          <w:color w:val="000000"/>
        </w:rPr>
        <w:t xml:space="preserve"> not they should </w:t>
      </w:r>
      <w:r w:rsidR="003327E9">
        <w:rPr>
          <w:rFonts w:ascii="Book Antiqua" w:hAnsi="Book Antiqua" w:cs="Arial"/>
          <w:color w:val="000000"/>
        </w:rPr>
        <w:t xml:space="preserve">or </w:t>
      </w:r>
      <w:r w:rsidRPr="003F4293">
        <w:rPr>
          <w:rFonts w:ascii="Book Antiqua" w:hAnsi="Book Antiqua" w:cs="Arial"/>
          <w:color w:val="000000"/>
        </w:rPr>
        <w:t>could go back to make an application therefore does not trump the fact that they should not</w:t>
      </w:r>
      <w:r w:rsidR="008873F7">
        <w:rPr>
          <w:rFonts w:ascii="Book Antiqua" w:hAnsi="Book Antiqua" w:cs="Arial"/>
          <w:color w:val="000000"/>
        </w:rPr>
        <w:t xml:space="preserve"> be </w:t>
      </w:r>
      <w:r w:rsidR="003327E9">
        <w:rPr>
          <w:rFonts w:ascii="Book Antiqua" w:hAnsi="Book Antiqua" w:cs="Arial"/>
          <w:color w:val="000000"/>
        </w:rPr>
        <w:t>removed in the circumstances where S</w:t>
      </w:r>
      <w:r w:rsidRPr="003F4293">
        <w:rPr>
          <w:rFonts w:ascii="Book Antiqua" w:hAnsi="Book Antiqua" w:cs="Arial"/>
          <w:color w:val="000000"/>
        </w:rPr>
        <w:t xml:space="preserve">ection </w:t>
      </w:r>
      <w:r w:rsidR="003327E9">
        <w:rPr>
          <w:rFonts w:ascii="Book Antiqua" w:hAnsi="Book Antiqua" w:cs="Arial"/>
          <w:color w:val="000000"/>
        </w:rPr>
        <w:t>1</w:t>
      </w:r>
      <w:r w:rsidRPr="003F4293">
        <w:rPr>
          <w:rFonts w:ascii="Book Antiqua" w:hAnsi="Book Antiqua" w:cs="Arial"/>
          <w:color w:val="000000"/>
        </w:rPr>
        <w:t xml:space="preserve">17B </w:t>
      </w:r>
      <w:r w:rsidR="003327E9">
        <w:rPr>
          <w:rFonts w:ascii="Book Antiqua" w:hAnsi="Book Antiqua" w:cs="Arial"/>
          <w:color w:val="000000"/>
        </w:rPr>
        <w:t>(</w:t>
      </w:r>
      <w:r w:rsidRPr="003F4293">
        <w:rPr>
          <w:rFonts w:ascii="Book Antiqua" w:hAnsi="Book Antiqua" w:cs="Arial"/>
          <w:color w:val="000000"/>
        </w:rPr>
        <w:t>6)</w:t>
      </w:r>
      <w:r w:rsidR="003327E9">
        <w:rPr>
          <w:rFonts w:ascii="Book Antiqua" w:hAnsi="Book Antiqua" w:cs="Arial"/>
          <w:color w:val="000000"/>
        </w:rPr>
        <w:t xml:space="preserve"> applies</w:t>
      </w:r>
      <w:r w:rsidRPr="003F4293">
        <w:rPr>
          <w:rFonts w:ascii="Book Antiqua" w:hAnsi="Book Antiqua" w:cs="Arial"/>
          <w:color w:val="000000"/>
        </w:rPr>
        <w:t xml:space="preserve">. </w:t>
      </w:r>
      <w:r w:rsidR="008873F7">
        <w:rPr>
          <w:rFonts w:ascii="Book Antiqua" w:hAnsi="Book Antiqua" w:cs="Arial"/>
          <w:color w:val="000000"/>
        </w:rPr>
        <w:t>I</w:t>
      </w:r>
      <w:r w:rsidR="00EC3DA2">
        <w:rPr>
          <w:rFonts w:ascii="Book Antiqua" w:hAnsi="Book Antiqua" w:cs="Arial"/>
          <w:color w:val="000000"/>
        </w:rPr>
        <w:t>n this case it was open for the J</w:t>
      </w:r>
      <w:r w:rsidRPr="003F4293">
        <w:rPr>
          <w:rFonts w:ascii="Book Antiqua" w:hAnsi="Book Antiqua" w:cs="Arial"/>
          <w:color w:val="000000"/>
        </w:rPr>
        <w:t xml:space="preserve">udge </w:t>
      </w:r>
      <w:r w:rsidR="00EC3DA2">
        <w:rPr>
          <w:rFonts w:ascii="Book Antiqua" w:hAnsi="Book Antiqua" w:cs="Arial"/>
          <w:color w:val="000000"/>
        </w:rPr>
        <w:t>to find</w:t>
      </w:r>
      <w:r w:rsidRPr="003F4293">
        <w:rPr>
          <w:rFonts w:ascii="Book Antiqua" w:hAnsi="Book Antiqua" w:cs="Arial"/>
          <w:color w:val="000000"/>
        </w:rPr>
        <w:t xml:space="preserve"> </w:t>
      </w:r>
      <w:r w:rsidRPr="003F4293">
        <w:rPr>
          <w:rFonts w:ascii="Book Antiqua" w:hAnsi="Book Antiqua" w:cs="Arial"/>
          <w:color w:val="000000"/>
        </w:rPr>
        <w:lastRenderedPageBreak/>
        <w:t>that it was not reasonable</w:t>
      </w:r>
      <w:r w:rsidR="00EC3DA2">
        <w:rPr>
          <w:rFonts w:ascii="Book Antiqua" w:hAnsi="Book Antiqua" w:cs="Arial"/>
          <w:color w:val="000000"/>
        </w:rPr>
        <w:t xml:space="preserve"> to</w:t>
      </w:r>
      <w:r w:rsidRPr="003F4293">
        <w:rPr>
          <w:rFonts w:ascii="Book Antiqua" w:hAnsi="Book Antiqua" w:cs="Arial"/>
          <w:color w:val="000000"/>
        </w:rPr>
        <w:t xml:space="preserve"> expect the child</w:t>
      </w:r>
      <w:r w:rsidR="00EC3DA2">
        <w:rPr>
          <w:rFonts w:ascii="Book Antiqua" w:hAnsi="Book Antiqua" w:cs="Arial"/>
          <w:color w:val="000000"/>
        </w:rPr>
        <w:t>ren to</w:t>
      </w:r>
      <w:r w:rsidRPr="003F4293">
        <w:rPr>
          <w:rFonts w:ascii="Book Antiqua" w:hAnsi="Book Antiqua" w:cs="Arial"/>
          <w:color w:val="000000"/>
        </w:rPr>
        <w:t xml:space="preserve"> be separated from </w:t>
      </w:r>
      <w:r w:rsidR="00EC3DA2">
        <w:rPr>
          <w:rFonts w:ascii="Book Antiqua" w:hAnsi="Book Antiqua" w:cs="Arial"/>
          <w:color w:val="000000"/>
        </w:rPr>
        <w:t>either parent,</w:t>
      </w:r>
      <w:r w:rsidRPr="003F4293">
        <w:rPr>
          <w:rFonts w:ascii="Book Antiqua" w:hAnsi="Book Antiqua" w:cs="Arial"/>
          <w:color w:val="000000"/>
        </w:rPr>
        <w:t xml:space="preserve"> in circumstances </w:t>
      </w:r>
      <w:r w:rsidR="00EC3DA2">
        <w:rPr>
          <w:rFonts w:ascii="Book Antiqua" w:hAnsi="Book Antiqua" w:cs="Arial"/>
          <w:color w:val="000000"/>
        </w:rPr>
        <w:t>where S</w:t>
      </w:r>
      <w:r w:rsidRPr="003F4293">
        <w:rPr>
          <w:rFonts w:ascii="Book Antiqua" w:hAnsi="Book Antiqua" w:cs="Arial"/>
          <w:color w:val="000000"/>
        </w:rPr>
        <w:t xml:space="preserve">ection 117B (6) applies, it is not </w:t>
      </w:r>
      <w:r w:rsidR="00EC3DA2">
        <w:rPr>
          <w:rFonts w:ascii="Book Antiqua" w:hAnsi="Book Antiqua" w:cs="Arial"/>
          <w:color w:val="000000"/>
        </w:rPr>
        <w:t>open for the J</w:t>
      </w:r>
      <w:r w:rsidRPr="003F4293">
        <w:rPr>
          <w:rFonts w:ascii="Book Antiqua" w:hAnsi="Book Antiqua" w:cs="Arial"/>
          <w:color w:val="000000"/>
        </w:rPr>
        <w:t>udge to say that notwithstanding</w:t>
      </w:r>
      <w:r w:rsidR="00EC3DA2">
        <w:rPr>
          <w:rFonts w:ascii="Book Antiqua" w:hAnsi="Book Antiqua" w:cs="Arial"/>
          <w:color w:val="000000"/>
        </w:rPr>
        <w:t xml:space="preserve"> that the</w:t>
      </w:r>
      <w:r w:rsidR="008873F7">
        <w:rPr>
          <w:rFonts w:ascii="Book Antiqua" w:hAnsi="Book Antiqua" w:cs="Arial"/>
          <w:color w:val="000000"/>
        </w:rPr>
        <w:t xml:space="preserve"> section is </w:t>
      </w:r>
      <w:r w:rsidRPr="003F4293">
        <w:rPr>
          <w:rFonts w:ascii="Book Antiqua" w:hAnsi="Book Antiqua" w:cs="Arial"/>
          <w:color w:val="000000"/>
        </w:rPr>
        <w:t xml:space="preserve">met, </w:t>
      </w:r>
      <w:r w:rsidR="00EC3DA2">
        <w:rPr>
          <w:rFonts w:ascii="Book Antiqua" w:hAnsi="Book Antiqua" w:cs="Arial"/>
          <w:color w:val="000000"/>
        </w:rPr>
        <w:t xml:space="preserve">a </w:t>
      </w:r>
      <w:r w:rsidRPr="003F4293">
        <w:rPr>
          <w:rFonts w:ascii="Book Antiqua" w:hAnsi="Book Antiqua" w:cs="Arial"/>
          <w:color w:val="000000"/>
        </w:rPr>
        <w:t xml:space="preserve">person should nevertheless return back to </w:t>
      </w:r>
      <w:r w:rsidR="00EC3DA2">
        <w:rPr>
          <w:rFonts w:ascii="Book Antiqua" w:hAnsi="Book Antiqua" w:cs="Arial"/>
          <w:color w:val="000000"/>
        </w:rPr>
        <w:t>their home country</w:t>
      </w:r>
      <w:r w:rsidRPr="003F4293">
        <w:rPr>
          <w:rFonts w:ascii="Book Antiqua" w:hAnsi="Book Antiqua" w:cs="Arial"/>
          <w:color w:val="000000"/>
        </w:rPr>
        <w:t xml:space="preserve"> to make an application. </w:t>
      </w:r>
    </w:p>
    <w:p w:rsidR="008873F7" w:rsidRDefault="008873F7" w:rsidP="008873F7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657CC2" w:rsidRDefault="008873F7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Further, </w:t>
      </w:r>
      <w:r w:rsidR="003D01F5" w:rsidRPr="00D120CC">
        <w:rPr>
          <w:rFonts w:ascii="Book Antiqua" w:hAnsi="Book Antiqua" w:cs="Arial"/>
          <w:color w:val="000000"/>
        </w:rPr>
        <w:t xml:space="preserve">the House of Lords in the case of </w:t>
      </w:r>
      <w:proofErr w:type="spellStart"/>
      <w:r w:rsidR="003D01F5" w:rsidRPr="00D120CC">
        <w:rPr>
          <w:rFonts w:ascii="Book Antiqua" w:hAnsi="Book Antiqua" w:cs="Arial"/>
          <w:color w:val="000000"/>
          <w:u w:val="single"/>
        </w:rPr>
        <w:t>Chikwamba</w:t>
      </w:r>
      <w:proofErr w:type="spellEnd"/>
      <w:r w:rsidR="003D01F5" w:rsidRPr="00D120CC">
        <w:rPr>
          <w:rFonts w:ascii="Book Antiqua" w:hAnsi="Book Antiqua" w:cs="Arial"/>
          <w:color w:val="000000"/>
          <w:u w:val="single"/>
        </w:rPr>
        <w:t xml:space="preserve"> </w:t>
      </w:r>
      <w:r w:rsidR="00D120CC" w:rsidRPr="00D120CC">
        <w:rPr>
          <w:rFonts w:ascii="Book Antiqua" w:hAnsi="Book Antiqua" w:cs="Arial"/>
          <w:color w:val="000000"/>
          <w:u w:val="single"/>
        </w:rPr>
        <w:t xml:space="preserve">v Secretary of State for the Home Department </w:t>
      </w:r>
      <w:r w:rsidR="00D120CC">
        <w:rPr>
          <w:rFonts w:ascii="Book Antiqua" w:hAnsi="Book Antiqua" w:cs="Arial"/>
          <w:color w:val="000000"/>
        </w:rPr>
        <w:t>[</w:t>
      </w:r>
      <w:r w:rsidR="003D01F5" w:rsidRPr="00D120CC">
        <w:rPr>
          <w:rFonts w:ascii="Book Antiqua" w:hAnsi="Book Antiqua" w:cs="Arial"/>
          <w:color w:val="000000"/>
        </w:rPr>
        <w:t>2008</w:t>
      </w:r>
      <w:r w:rsidR="00D120CC">
        <w:rPr>
          <w:rFonts w:ascii="Book Antiqua" w:hAnsi="Book Antiqua" w:cs="Arial"/>
          <w:color w:val="000000"/>
        </w:rPr>
        <w:t>]</w:t>
      </w:r>
      <w:r w:rsidR="003D01F5" w:rsidRPr="00D120CC">
        <w:rPr>
          <w:rFonts w:ascii="Book Antiqua" w:hAnsi="Book Antiqua" w:cs="Arial"/>
          <w:color w:val="000000"/>
        </w:rPr>
        <w:t xml:space="preserve"> UKHL 40 </w:t>
      </w:r>
      <w:r w:rsidR="00D120CC">
        <w:rPr>
          <w:rFonts w:ascii="Book Antiqua" w:hAnsi="Book Antiqua" w:cs="Arial"/>
          <w:color w:val="000000"/>
        </w:rPr>
        <w:t xml:space="preserve">had </w:t>
      </w:r>
      <w:r w:rsidR="003D01F5" w:rsidRPr="00D120CC">
        <w:rPr>
          <w:rFonts w:ascii="Book Antiqua" w:hAnsi="Book Antiqua" w:cs="Arial"/>
          <w:color w:val="000000"/>
        </w:rPr>
        <w:t>previously made it clear</w:t>
      </w:r>
      <w:r w:rsidR="00D120CC">
        <w:rPr>
          <w:rFonts w:ascii="Book Antiqua" w:hAnsi="Book Antiqua" w:cs="Arial"/>
          <w:color w:val="000000"/>
        </w:rPr>
        <w:t xml:space="preserve"> in</w:t>
      </w:r>
      <w:r w:rsidR="003D01F5" w:rsidRPr="00D120CC">
        <w:rPr>
          <w:rFonts w:ascii="Book Antiqua" w:hAnsi="Book Antiqua" w:cs="Arial"/>
          <w:color w:val="000000"/>
        </w:rPr>
        <w:t xml:space="preserve"> respect of the issue of "queue jumping" that it would be "comparatively rarely, certainly in family cases involving children" </w:t>
      </w:r>
      <w:r w:rsidR="00585511">
        <w:rPr>
          <w:rFonts w:ascii="Book Antiqua" w:hAnsi="Book Antiqua" w:cs="Arial"/>
          <w:color w:val="000000"/>
        </w:rPr>
        <w:t>that an</w:t>
      </w:r>
      <w:r w:rsidR="003D01F5" w:rsidRPr="00D120CC">
        <w:rPr>
          <w:rFonts w:ascii="Book Antiqua" w:hAnsi="Book Antiqua" w:cs="Arial"/>
          <w:color w:val="000000"/>
        </w:rPr>
        <w:t xml:space="preserve"> Article 8 case should be dismissed on the basis it would be proportionate and more appropriate </w:t>
      </w:r>
      <w:r w:rsidR="00585511">
        <w:rPr>
          <w:rFonts w:ascii="Book Antiqua" w:hAnsi="Book Antiqua" w:cs="Arial"/>
          <w:color w:val="000000"/>
        </w:rPr>
        <w:t>for the A</w:t>
      </w:r>
      <w:r w:rsidR="003D01F5" w:rsidRPr="00D120CC">
        <w:rPr>
          <w:rFonts w:ascii="Book Antiqua" w:hAnsi="Book Antiqua" w:cs="Arial"/>
          <w:color w:val="000000"/>
        </w:rPr>
        <w:t>pplicant</w:t>
      </w:r>
      <w:r>
        <w:rPr>
          <w:rFonts w:ascii="Book Antiqua" w:hAnsi="Book Antiqua" w:cs="Arial"/>
          <w:color w:val="000000"/>
        </w:rPr>
        <w:t xml:space="preserve"> to apply for leave from abroad,”</w:t>
      </w:r>
    </w:p>
    <w:p w:rsidR="008873F7" w:rsidRDefault="008873F7" w:rsidP="00A973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3D01F5" w:rsidRPr="00657CC2" w:rsidRDefault="003D01F5" w:rsidP="003F4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657CC2">
        <w:rPr>
          <w:rFonts w:ascii="Book Antiqua" w:hAnsi="Book Antiqua" w:cs="Arial"/>
          <w:color w:val="000000"/>
        </w:rPr>
        <w:t xml:space="preserve">The decision of First-tier Tribunal Judge O'Neill therefore does not reveal any material errors of law and is maintained. The </w:t>
      </w:r>
      <w:r w:rsidR="00657CC2">
        <w:rPr>
          <w:rFonts w:ascii="Book Antiqua" w:hAnsi="Book Antiqua" w:cs="Arial"/>
          <w:color w:val="000000"/>
        </w:rPr>
        <w:t>Secretary of State’s</w:t>
      </w:r>
      <w:r w:rsidRPr="00657CC2">
        <w:rPr>
          <w:rFonts w:ascii="Book Antiqua" w:hAnsi="Book Antiqua" w:cs="Arial"/>
          <w:color w:val="000000"/>
        </w:rPr>
        <w:t xml:space="preserve"> appeal is dismissed.</w:t>
      </w:r>
    </w:p>
    <w:p w:rsidR="003D01F5" w:rsidRPr="003F4293" w:rsidRDefault="003D01F5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3D01F5" w:rsidRPr="00010324" w:rsidRDefault="00010324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  <w:r w:rsidRPr="00010324">
        <w:rPr>
          <w:rFonts w:ascii="Book Antiqua" w:hAnsi="Book Antiqua" w:cs="Arial"/>
          <w:color w:val="000000"/>
          <w:u w:val="single"/>
        </w:rPr>
        <w:t>Notice of Decision</w:t>
      </w:r>
    </w:p>
    <w:p w:rsidR="003D01F5" w:rsidRPr="003F4293" w:rsidRDefault="003D01F5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3D01F5" w:rsidRPr="003F4293" w:rsidRDefault="003D01F5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3F4293">
        <w:rPr>
          <w:rFonts w:ascii="Book Antiqua" w:hAnsi="Book Antiqua" w:cs="Arial"/>
          <w:color w:val="000000"/>
        </w:rPr>
        <w:t xml:space="preserve">The decision of First-tier Tribunal Judge O'Neill does not reveal any material errors of law and is maintained. The </w:t>
      </w:r>
      <w:r w:rsidR="00657CC2">
        <w:rPr>
          <w:rFonts w:ascii="Book Antiqua" w:hAnsi="Book Antiqua" w:cs="Arial"/>
          <w:color w:val="000000"/>
        </w:rPr>
        <w:t>appeal of the Secretary of State is</w:t>
      </w:r>
      <w:r w:rsidRPr="003F4293">
        <w:rPr>
          <w:rFonts w:ascii="Book Antiqua" w:hAnsi="Book Antiqua" w:cs="Arial"/>
          <w:color w:val="000000"/>
        </w:rPr>
        <w:t xml:space="preserve"> dismissed.</w:t>
      </w:r>
    </w:p>
    <w:p w:rsidR="003D01F5" w:rsidRPr="003F4293" w:rsidRDefault="003D01F5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657CC2" w:rsidRDefault="003D01F5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3F4293">
        <w:rPr>
          <w:rFonts w:ascii="Book Antiqua" w:hAnsi="Book Antiqua" w:cs="Arial"/>
          <w:color w:val="000000"/>
        </w:rPr>
        <w:t>I make no anonymity direction in this case, none having been made b</w:t>
      </w:r>
      <w:r w:rsidR="00657CC2">
        <w:rPr>
          <w:rFonts w:ascii="Book Antiqua" w:hAnsi="Book Antiqua" w:cs="Arial"/>
          <w:color w:val="000000"/>
        </w:rPr>
        <w:t xml:space="preserve">y the First-tier Tribunal Judge </w:t>
      </w:r>
      <w:r w:rsidRPr="003F4293">
        <w:rPr>
          <w:rFonts w:ascii="Book Antiqua" w:hAnsi="Book Antiqua" w:cs="Arial"/>
          <w:color w:val="000000"/>
        </w:rPr>
        <w:t xml:space="preserve">nor sought before me. </w:t>
      </w:r>
    </w:p>
    <w:p w:rsidR="00657CC2" w:rsidRDefault="00657CC2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657CC2" w:rsidRDefault="00657CC2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Signed                                                 </w:t>
      </w:r>
    </w:p>
    <w:p w:rsidR="00657CC2" w:rsidRDefault="00C5423C" w:rsidP="003F429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C5423C">
        <w:rPr>
          <w:rFonts w:ascii="Book Antiqua" w:hAnsi="Book Antiqua" w:cs="Arial"/>
          <w:noProof/>
          <w:color w:val="000000"/>
        </w:rPr>
        <w:drawing>
          <wp:inline distT="0" distB="0" distL="0" distR="0">
            <wp:extent cx="13652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F5" w:rsidRPr="003F4293" w:rsidRDefault="00657CC2" w:rsidP="00806A69">
      <w:pPr>
        <w:widowControl w:val="0"/>
        <w:tabs>
          <w:tab w:val="left" w:pos="6237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Deputy Upper Tribunal Judge McGinty</w:t>
      </w:r>
      <w:r w:rsidR="00806A69">
        <w:rPr>
          <w:rFonts w:ascii="Book Antiqua" w:hAnsi="Book Antiqua" w:cs="Arial"/>
          <w:color w:val="000000"/>
        </w:rPr>
        <w:tab/>
      </w:r>
      <w:r>
        <w:rPr>
          <w:rFonts w:ascii="Book Antiqua" w:hAnsi="Book Antiqua" w:cs="Arial"/>
          <w:color w:val="000000"/>
        </w:rPr>
        <w:t>Dated 31</w:t>
      </w:r>
      <w:r w:rsidRPr="00657CC2">
        <w:rPr>
          <w:rFonts w:ascii="Book Antiqua" w:hAnsi="Book Antiqua" w:cs="Arial"/>
          <w:color w:val="000000"/>
          <w:vertAlign w:val="superscript"/>
        </w:rPr>
        <w:t>st</w:t>
      </w:r>
      <w:r>
        <w:rPr>
          <w:rFonts w:ascii="Book Antiqua" w:hAnsi="Book Antiqua" w:cs="Arial"/>
          <w:color w:val="000000"/>
        </w:rPr>
        <w:t xml:space="preserve"> May 2018</w:t>
      </w:r>
    </w:p>
    <w:sectPr w:rsidR="003D01F5" w:rsidRPr="003F4293" w:rsidSect="003F4293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23C" w:rsidRDefault="00C5423C" w:rsidP="003F4293">
      <w:pPr>
        <w:spacing w:after="0" w:line="240" w:lineRule="auto"/>
      </w:pPr>
      <w:r>
        <w:separator/>
      </w:r>
    </w:p>
  </w:endnote>
  <w:endnote w:type="continuationSeparator" w:id="0">
    <w:p w:rsidR="00C5423C" w:rsidRDefault="00C5423C" w:rsidP="003F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1F5" w:rsidRDefault="003D01F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2068">
      <w:rPr>
        <w:noProof/>
      </w:rPr>
      <w:t>6</w:t>
    </w:r>
    <w:r>
      <w:fldChar w:fldCharType="end"/>
    </w:r>
  </w:p>
  <w:p w:rsidR="003D01F5" w:rsidRDefault="003D0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1F5" w:rsidRDefault="003D01F5" w:rsidP="003F4293">
    <w:pPr>
      <w:pStyle w:val="Footer"/>
      <w:jc w:val="center"/>
    </w:pPr>
    <w: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23C" w:rsidRDefault="00C5423C" w:rsidP="003F4293">
      <w:pPr>
        <w:spacing w:after="0" w:line="240" w:lineRule="auto"/>
      </w:pPr>
      <w:r>
        <w:separator/>
      </w:r>
    </w:p>
  </w:footnote>
  <w:footnote w:type="continuationSeparator" w:id="0">
    <w:p w:rsidR="00C5423C" w:rsidRDefault="00C5423C" w:rsidP="003F4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1F5" w:rsidRDefault="003D01F5" w:rsidP="003F4293">
    <w:pPr>
      <w:pStyle w:val="Header"/>
      <w:jc w:val="right"/>
    </w:pPr>
    <w:r>
      <w:t>Ap</w:t>
    </w:r>
    <w:r w:rsidR="00592EE2">
      <w:t>peal Number: HU/24694/2016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239A4"/>
    <w:multiLevelType w:val="hybridMultilevel"/>
    <w:tmpl w:val="00C4C88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CFB3139-66CD-475D-96F6-9C7A1AEE7D34}"/>
    <w:docVar w:name="dgnword-eventsink" w:val="443175616"/>
  </w:docVars>
  <w:rsids>
    <w:rsidRoot w:val="003F4293"/>
    <w:rsid w:val="00010324"/>
    <w:rsid w:val="00082068"/>
    <w:rsid w:val="000A5ECB"/>
    <w:rsid w:val="000C2766"/>
    <w:rsid w:val="001540D3"/>
    <w:rsid w:val="001C0713"/>
    <w:rsid w:val="001D7CD9"/>
    <w:rsid w:val="002A6943"/>
    <w:rsid w:val="002C3532"/>
    <w:rsid w:val="0030434B"/>
    <w:rsid w:val="003114FA"/>
    <w:rsid w:val="00312DA4"/>
    <w:rsid w:val="003327E9"/>
    <w:rsid w:val="003400DD"/>
    <w:rsid w:val="00382579"/>
    <w:rsid w:val="003D01F5"/>
    <w:rsid w:val="003F4293"/>
    <w:rsid w:val="0045584B"/>
    <w:rsid w:val="00585511"/>
    <w:rsid w:val="00592EE2"/>
    <w:rsid w:val="005C36D4"/>
    <w:rsid w:val="005D708E"/>
    <w:rsid w:val="0060489D"/>
    <w:rsid w:val="00627335"/>
    <w:rsid w:val="00633D04"/>
    <w:rsid w:val="0064332E"/>
    <w:rsid w:val="00657CC2"/>
    <w:rsid w:val="006F3E2C"/>
    <w:rsid w:val="006F5BB0"/>
    <w:rsid w:val="00722690"/>
    <w:rsid w:val="00724A28"/>
    <w:rsid w:val="007C7DBB"/>
    <w:rsid w:val="00806A69"/>
    <w:rsid w:val="008873F7"/>
    <w:rsid w:val="008D20CD"/>
    <w:rsid w:val="009670B6"/>
    <w:rsid w:val="00A97320"/>
    <w:rsid w:val="00B8092C"/>
    <w:rsid w:val="00C5423C"/>
    <w:rsid w:val="00C57024"/>
    <w:rsid w:val="00D120CC"/>
    <w:rsid w:val="00EA5379"/>
    <w:rsid w:val="00EB6FFB"/>
    <w:rsid w:val="00EB7C39"/>
    <w:rsid w:val="00EC3DA2"/>
    <w:rsid w:val="00F15FBC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4597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29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F4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293"/>
    <w:rPr>
      <w:rFonts w:cs="Times New Roman"/>
    </w:rPr>
  </w:style>
  <w:style w:type="paragraph" w:styleId="ListParagraph">
    <w:name w:val="List Paragraph"/>
    <w:basedOn w:val="Normal"/>
    <w:uiPriority w:val="34"/>
    <w:qFormat/>
    <w:rsid w:val="006F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1920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2018-07-19T15:28:00Z</dcterms:created>
  <dcterms:modified xsi:type="dcterms:W3CDTF">2018-07-19T15:28:00Z</dcterms:modified>
</cp:coreProperties>
</file>