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8A" w:rsidRPr="007673A0" w:rsidRDefault="00552E1C" w:rsidP="0050388A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7673A0">
        <w:rPr>
          <w:noProof/>
          <w:sz w:val="16"/>
          <w:szCs w:val="16"/>
        </w:rPr>
        <w:drawing>
          <wp:inline distT="0" distB="0" distL="0" distR="0">
            <wp:extent cx="1043940" cy="90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7673A0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50388A" w:rsidRPr="00AE6DDE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 xml:space="preserve">Upper Tribunal </w:t>
      </w:r>
    </w:p>
    <w:p w:rsidR="007B0824" w:rsidRPr="005C6FD2" w:rsidRDefault="0050388A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AE6DDE">
        <w:rPr>
          <w:rFonts w:ascii="Book Antiqua" w:hAnsi="Book Antiqua" w:cs="Arial"/>
          <w:b/>
          <w:color w:val="000000"/>
        </w:rPr>
        <w:t>(Immigration and Asylum Chamber)</w:t>
      </w:r>
      <w:r w:rsidR="00DB70AE" w:rsidRPr="00AE6DDE">
        <w:rPr>
          <w:rFonts w:ascii="Book Antiqua" w:hAnsi="Book Antiqua" w:cs="Arial"/>
          <w:b/>
          <w:color w:val="000000"/>
        </w:rPr>
        <w:tab/>
      </w:r>
      <w:r w:rsidR="00B3524D" w:rsidRPr="00AE6DDE">
        <w:rPr>
          <w:rFonts w:ascii="Book Antiqua" w:hAnsi="Book Antiqua" w:cs="Arial"/>
          <w:color w:val="000000"/>
        </w:rPr>
        <w:t>Appeal Number</w:t>
      </w:r>
      <w:r w:rsidR="00D53769" w:rsidRPr="00AE6DDE">
        <w:rPr>
          <w:rFonts w:ascii="Book Antiqua" w:hAnsi="Book Antiqua" w:cs="Arial"/>
          <w:color w:val="000000"/>
        </w:rPr>
        <w:t>:</w:t>
      </w:r>
      <w:r w:rsidR="00B3524D" w:rsidRPr="00AE6DDE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5C6FD2" w:rsidRPr="005C6FD2">
        <w:rPr>
          <w:rFonts w:ascii="Book Antiqua" w:hAnsi="Book Antiqua" w:cs="Arial"/>
          <w:caps/>
          <w:color w:val="000000"/>
        </w:rPr>
        <w:t>IA/01984/2016</w:t>
      </w:r>
      <w:bookmarkEnd w:id="0"/>
    </w:p>
    <w:p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color w:val="000000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AE6DDE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:rsidR="00C345E1" w:rsidRPr="00AE6DDE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39"/>
        <w:gridCol w:w="3899"/>
      </w:tblGrid>
      <w:tr w:rsidR="00D22636" w:rsidRPr="007F5379" w:rsidTr="007F5379">
        <w:tc>
          <w:tcPr>
            <w:tcW w:w="5868" w:type="dxa"/>
            <w:shd w:val="clear" w:color="auto" w:fill="auto"/>
          </w:tcPr>
          <w:p w:rsidR="00D22636" w:rsidRPr="007F5379" w:rsidRDefault="00D22636" w:rsidP="007F5379">
            <w:pPr>
              <w:jc w:val="both"/>
              <w:rPr>
                <w:rFonts w:ascii="Book Antiqua" w:hAnsi="Book Antiqua" w:cs="Arial"/>
                <w:b/>
              </w:rPr>
            </w:pPr>
            <w:r w:rsidRPr="007F5379">
              <w:rPr>
                <w:rFonts w:ascii="Book Antiqua" w:hAnsi="Book Antiqua" w:cs="Arial"/>
                <w:b/>
              </w:rPr>
              <w:t xml:space="preserve">Heard at </w:t>
            </w:r>
            <w:r w:rsidR="005C6FD2" w:rsidRPr="007F5379">
              <w:rPr>
                <w:rFonts w:ascii="Book Antiqua" w:hAnsi="Book Antiqua" w:cs="Arial"/>
                <w:b/>
              </w:rPr>
              <w:t xml:space="preserve">Field House </w:t>
            </w:r>
          </w:p>
        </w:tc>
        <w:tc>
          <w:tcPr>
            <w:tcW w:w="3960" w:type="dxa"/>
            <w:shd w:val="clear" w:color="auto" w:fill="auto"/>
          </w:tcPr>
          <w:p w:rsidR="00D22636" w:rsidRPr="007F5379" w:rsidRDefault="00847259" w:rsidP="007F5379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 w:rsidRPr="007F5379"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7F5379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7F5379" w:rsidTr="007F5379">
        <w:tc>
          <w:tcPr>
            <w:tcW w:w="5868" w:type="dxa"/>
            <w:shd w:val="clear" w:color="auto" w:fill="auto"/>
          </w:tcPr>
          <w:p w:rsidR="00D22636" w:rsidRPr="007F5379" w:rsidRDefault="00D22636" w:rsidP="007F5379">
            <w:pPr>
              <w:jc w:val="both"/>
              <w:rPr>
                <w:rFonts w:ascii="Book Antiqua" w:hAnsi="Book Antiqua" w:cs="Arial"/>
                <w:b/>
              </w:rPr>
            </w:pPr>
            <w:r w:rsidRPr="007F5379">
              <w:rPr>
                <w:rFonts w:ascii="Book Antiqua" w:hAnsi="Book Antiqua" w:cs="Arial"/>
                <w:b/>
              </w:rPr>
              <w:t xml:space="preserve">On </w:t>
            </w:r>
            <w:r w:rsidR="005C6FD2" w:rsidRPr="007F5379">
              <w:rPr>
                <w:rFonts w:ascii="Book Antiqua" w:hAnsi="Book Antiqua" w:cs="Arial"/>
                <w:b/>
              </w:rPr>
              <w:t xml:space="preserve">1 May 2018 </w:t>
            </w:r>
          </w:p>
        </w:tc>
        <w:tc>
          <w:tcPr>
            <w:tcW w:w="3960" w:type="dxa"/>
            <w:shd w:val="clear" w:color="auto" w:fill="auto"/>
          </w:tcPr>
          <w:p w:rsidR="00D22636" w:rsidRPr="007F5379" w:rsidRDefault="00552E1C" w:rsidP="007F5379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15 May 2018</w:t>
            </w:r>
          </w:p>
        </w:tc>
      </w:tr>
      <w:tr w:rsidR="00D22636" w:rsidRPr="007F5379" w:rsidTr="007F5379">
        <w:tc>
          <w:tcPr>
            <w:tcW w:w="5868" w:type="dxa"/>
            <w:shd w:val="clear" w:color="auto" w:fill="auto"/>
          </w:tcPr>
          <w:p w:rsidR="00D22636" w:rsidRPr="007F5379" w:rsidRDefault="00D22636" w:rsidP="007F5379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  <w:shd w:val="clear" w:color="auto" w:fill="auto"/>
          </w:tcPr>
          <w:p w:rsidR="00D22636" w:rsidRPr="007F5379" w:rsidRDefault="00D22636" w:rsidP="007F5379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AE6DDE" w:rsidRDefault="00A15234" w:rsidP="00A15234">
      <w:pPr>
        <w:jc w:val="center"/>
        <w:rPr>
          <w:rFonts w:ascii="Book Antiqua" w:hAnsi="Book Antiqua" w:cs="Arial"/>
        </w:rPr>
      </w:pPr>
    </w:p>
    <w:p w:rsidR="00A15234" w:rsidRPr="00AE6DDE" w:rsidRDefault="00207617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Befo</w:t>
      </w:r>
      <w:r w:rsidR="00A15234" w:rsidRPr="00AE6DDE">
        <w:rPr>
          <w:rFonts w:ascii="Book Antiqua" w:hAnsi="Book Antiqua" w:cs="Arial"/>
          <w:b/>
        </w:rPr>
        <w:t>re</w:t>
      </w:r>
    </w:p>
    <w:p w:rsidR="00A15234" w:rsidRPr="00AE6DDE" w:rsidRDefault="00A15234" w:rsidP="00A15234">
      <w:pPr>
        <w:jc w:val="center"/>
        <w:rPr>
          <w:rFonts w:ascii="Book Antiqua" w:hAnsi="Book Antiqua" w:cs="Arial"/>
          <w:b/>
        </w:rPr>
      </w:pPr>
    </w:p>
    <w:p w:rsidR="00D20757" w:rsidRDefault="00347A9C" w:rsidP="00A15234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DEPUTY UPPER TRIBUNAL </w:t>
      </w:r>
      <w:r w:rsidR="000374FD">
        <w:rPr>
          <w:rFonts w:ascii="Book Antiqua" w:hAnsi="Book Antiqua" w:cs="Arial"/>
          <w:b/>
          <w:color w:val="000000"/>
        </w:rPr>
        <w:t>JUDGE</w:t>
      </w:r>
      <w:r>
        <w:rPr>
          <w:rFonts w:ascii="Book Antiqua" w:hAnsi="Book Antiqua" w:cs="Arial"/>
          <w:b/>
          <w:color w:val="000000"/>
        </w:rPr>
        <w:t xml:space="preserve"> </w:t>
      </w:r>
      <w:r w:rsidR="00C520FF">
        <w:rPr>
          <w:rFonts w:ascii="Book Antiqua" w:hAnsi="Book Antiqua" w:cs="Arial"/>
          <w:b/>
          <w:color w:val="000000"/>
        </w:rPr>
        <w:t>CHAMBERLAIN</w:t>
      </w:r>
    </w:p>
    <w:p w:rsidR="001B186A" w:rsidRPr="00AE6DDE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Between</w:t>
      </w:r>
    </w:p>
    <w:p w:rsidR="00A845DC" w:rsidRPr="00AE6DDE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Pr="005C6FD2" w:rsidRDefault="005C6FD2" w:rsidP="00A15234">
      <w:pPr>
        <w:jc w:val="center"/>
        <w:rPr>
          <w:rFonts w:ascii="Book Antiqua" w:hAnsi="Book Antiqua" w:cs="Arial"/>
          <w:b/>
          <w:caps/>
        </w:rPr>
      </w:pPr>
      <w:r w:rsidRPr="005C6FD2">
        <w:rPr>
          <w:rFonts w:ascii="Book Antiqua" w:hAnsi="Book Antiqua" w:cs="Arial"/>
          <w:b/>
          <w:caps/>
        </w:rPr>
        <w:t>Muhammad</w:t>
      </w:r>
      <w:r>
        <w:rPr>
          <w:rFonts w:ascii="Book Antiqua" w:hAnsi="Book Antiqua" w:cs="Arial"/>
          <w:b/>
          <w:caps/>
        </w:rPr>
        <w:t xml:space="preserve"> </w:t>
      </w:r>
      <w:r w:rsidRPr="005C6FD2">
        <w:rPr>
          <w:rFonts w:ascii="Book Antiqua" w:hAnsi="Book Antiqua" w:cs="Arial"/>
          <w:b/>
          <w:caps/>
        </w:rPr>
        <w:t>Zeeshan</w:t>
      </w:r>
    </w:p>
    <w:p w:rsidR="00847259" w:rsidRDefault="00847259" w:rsidP="00A15234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(anonymity direction </w:t>
      </w:r>
      <w:r w:rsidR="005C6FD2">
        <w:rPr>
          <w:rFonts w:ascii="Book Antiqua" w:hAnsi="Book Antiqua" w:cs="Arial"/>
          <w:b/>
          <w:caps/>
        </w:rPr>
        <w:t>not made</w:t>
      </w:r>
      <w:r>
        <w:rPr>
          <w:rFonts w:ascii="Book Antiqua" w:hAnsi="Book Antiqua" w:cs="Arial"/>
          <w:b/>
          <w:caps/>
        </w:rPr>
        <w:t>)</w:t>
      </w:r>
    </w:p>
    <w:p w:rsidR="00704B61" w:rsidRPr="00AE6DDE" w:rsidRDefault="000374FD" w:rsidP="00704B6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Appellant</w:t>
      </w:r>
    </w:p>
    <w:p w:rsidR="00704B61" w:rsidRPr="00AE6DDE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t>and</w:t>
      </w:r>
    </w:p>
    <w:p w:rsidR="00DD5071" w:rsidRPr="00AE6DDE" w:rsidRDefault="00DD5071" w:rsidP="00704B61">
      <w:pPr>
        <w:jc w:val="center"/>
        <w:rPr>
          <w:rFonts w:ascii="Book Antiqua" w:hAnsi="Book Antiqua" w:cs="Arial"/>
          <w:b/>
        </w:rPr>
      </w:pP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  <w:r w:rsidRPr="00AE6DDE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AE6DDE">
        <w:rPr>
          <w:rFonts w:ascii="Book Antiqua" w:hAnsi="Book Antiqua" w:cs="Arial"/>
          <w:b/>
        </w:rPr>
        <w:instrText xml:space="preserve"> FORMTEXT </w:instrText>
      </w:r>
      <w:r w:rsidRPr="00AE6DDE">
        <w:rPr>
          <w:rFonts w:ascii="Book Antiqua" w:hAnsi="Book Antiqua" w:cs="Arial"/>
          <w:b/>
        </w:rPr>
      </w:r>
      <w:r w:rsidRPr="00AE6DDE">
        <w:rPr>
          <w:rFonts w:ascii="Book Antiqua" w:hAnsi="Book Antiqua" w:cs="Arial"/>
          <w:b/>
        </w:rPr>
        <w:fldChar w:fldCharType="separate"/>
      </w:r>
      <w:r w:rsidRPr="00AE6DDE">
        <w:rPr>
          <w:rFonts w:ascii="Book Antiqua" w:hAnsi="Book Antiqua" w:cs="Arial"/>
          <w:b/>
          <w:noProof/>
        </w:rPr>
        <w:t>THE SECRETARY OF STATE FOR THE HOME DEPARTMENT</w:t>
      </w:r>
      <w:r w:rsidRPr="00AE6DDE">
        <w:rPr>
          <w:rFonts w:ascii="Book Antiqua" w:hAnsi="Book Antiqua" w:cs="Arial"/>
          <w:b/>
        </w:rPr>
        <w:fldChar w:fldCharType="end"/>
      </w:r>
      <w:bookmarkEnd w:id="1"/>
    </w:p>
    <w:p w:rsidR="00DD5071" w:rsidRPr="00AE6DDE" w:rsidRDefault="000374FD" w:rsidP="00DD5071">
      <w:pPr>
        <w:jc w:val="right"/>
        <w:rPr>
          <w:rFonts w:ascii="Book Antiqua" w:hAnsi="Book Antiqua" w:cs="Arial"/>
          <w:u w:val="single"/>
        </w:rPr>
      </w:pPr>
      <w:r>
        <w:rPr>
          <w:rFonts w:ascii="Book Antiqua" w:hAnsi="Book Antiqua" w:cs="Arial"/>
          <w:u w:val="single"/>
        </w:rPr>
        <w:t>Respondent</w:t>
      </w:r>
    </w:p>
    <w:p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:rsidR="00DD5071" w:rsidRPr="00AE6DDE" w:rsidRDefault="00DD5071" w:rsidP="00DD5071">
      <w:pPr>
        <w:rPr>
          <w:rFonts w:ascii="Book Antiqua" w:hAnsi="Book Antiqua" w:cs="Arial"/>
          <w:u w:val="single"/>
        </w:rPr>
      </w:pPr>
    </w:p>
    <w:p w:rsidR="00DD5071" w:rsidRPr="00AE6DDE" w:rsidRDefault="00DE7DB7" w:rsidP="00DD5071">
      <w:pPr>
        <w:rPr>
          <w:rFonts w:ascii="Book Antiqua" w:hAnsi="Book Antiqua" w:cs="Arial"/>
        </w:rPr>
      </w:pPr>
      <w:r w:rsidRPr="00AE6DDE">
        <w:rPr>
          <w:rFonts w:ascii="Book Antiqua" w:hAnsi="Book Antiqua" w:cs="Arial"/>
          <w:b/>
          <w:u w:val="single"/>
        </w:rPr>
        <w:t>Representation</w:t>
      </w:r>
      <w:r w:rsidRPr="00AE6DDE">
        <w:rPr>
          <w:rFonts w:ascii="Book Antiqua" w:hAnsi="Book Antiqua" w:cs="Arial"/>
          <w:b/>
        </w:rPr>
        <w:t>:</w:t>
      </w: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0374FD">
        <w:rPr>
          <w:rFonts w:ascii="Book Antiqua" w:hAnsi="Book Antiqua" w:cs="Arial"/>
        </w:rPr>
        <w:t>Appellant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527913">
        <w:rPr>
          <w:rFonts w:ascii="Book Antiqua" w:hAnsi="Book Antiqua" w:cs="Arial"/>
        </w:rPr>
        <w:t>Mr</w:t>
      </w:r>
      <w:r w:rsidR="000374FD">
        <w:rPr>
          <w:rFonts w:ascii="Book Antiqua" w:hAnsi="Book Antiqua" w:cs="Arial"/>
        </w:rPr>
        <w:t>.</w:t>
      </w:r>
      <w:r w:rsidR="00527913">
        <w:rPr>
          <w:rFonts w:ascii="Book Antiqua" w:hAnsi="Book Antiqua" w:cs="Arial"/>
        </w:rPr>
        <w:t xml:space="preserve"> S</w:t>
      </w:r>
      <w:r w:rsidR="000374FD">
        <w:rPr>
          <w:rFonts w:ascii="Book Antiqua" w:hAnsi="Book Antiqua" w:cs="Arial"/>
        </w:rPr>
        <w:t xml:space="preserve">. Ell of Counsel </w:t>
      </w:r>
    </w:p>
    <w:p w:rsidR="00DE7DB7" w:rsidRPr="00AE6DDE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 xml:space="preserve">For the </w:t>
      </w:r>
      <w:r w:rsidR="000374FD">
        <w:rPr>
          <w:rFonts w:ascii="Book Antiqua" w:hAnsi="Book Antiqua" w:cs="Arial"/>
        </w:rPr>
        <w:t>Respondent</w:t>
      </w:r>
      <w:r w:rsidRPr="00AE6DDE">
        <w:rPr>
          <w:rFonts w:ascii="Book Antiqua" w:hAnsi="Book Antiqua" w:cs="Arial"/>
        </w:rPr>
        <w:t>:</w:t>
      </w:r>
      <w:r w:rsidRPr="00AE6DDE">
        <w:rPr>
          <w:rFonts w:ascii="Book Antiqua" w:hAnsi="Book Antiqua" w:cs="Arial"/>
        </w:rPr>
        <w:tab/>
      </w:r>
      <w:r w:rsidR="00527913">
        <w:rPr>
          <w:rFonts w:ascii="Book Antiqua" w:hAnsi="Book Antiqua" w:cs="Arial"/>
        </w:rPr>
        <w:t>Mr</w:t>
      </w:r>
      <w:r w:rsidR="000374FD">
        <w:rPr>
          <w:rFonts w:ascii="Book Antiqua" w:hAnsi="Book Antiqua" w:cs="Arial"/>
        </w:rPr>
        <w:t>.</w:t>
      </w:r>
      <w:r w:rsidR="00527913">
        <w:rPr>
          <w:rFonts w:ascii="Book Antiqua" w:hAnsi="Book Antiqua" w:cs="Arial"/>
        </w:rPr>
        <w:t xml:space="preserve"> D</w:t>
      </w:r>
      <w:r w:rsidR="000374FD">
        <w:rPr>
          <w:rFonts w:ascii="Book Antiqua" w:hAnsi="Book Antiqua" w:cs="Arial"/>
        </w:rPr>
        <w:t>.</w:t>
      </w:r>
      <w:r w:rsidR="00527913">
        <w:rPr>
          <w:rFonts w:ascii="Book Antiqua" w:hAnsi="Book Antiqua" w:cs="Arial"/>
        </w:rPr>
        <w:t xml:space="preserve"> Clarke, Home Office Presenting Officer </w:t>
      </w: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DE7DB7" w:rsidRPr="00AE6DDE" w:rsidRDefault="00DE7DB7" w:rsidP="00847259">
      <w:pPr>
        <w:jc w:val="center"/>
        <w:rPr>
          <w:rFonts w:ascii="Book Antiqua" w:hAnsi="Book Antiqua" w:cs="Arial"/>
        </w:rPr>
      </w:pPr>
    </w:p>
    <w:p w:rsidR="00402B9E" w:rsidRPr="00AE6DDE" w:rsidRDefault="00847259" w:rsidP="0084725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402B9E" w:rsidRPr="00AE6DDE">
        <w:rPr>
          <w:rFonts w:ascii="Book Antiqua" w:hAnsi="Book Antiqua" w:cs="Arial"/>
          <w:b/>
          <w:u w:val="single"/>
        </w:rPr>
        <w:t xml:space="preserve"> AND REASONS</w:t>
      </w:r>
    </w:p>
    <w:p w:rsidR="00402B9E" w:rsidRPr="00AE6DDE" w:rsidRDefault="00402B9E" w:rsidP="00847259">
      <w:pPr>
        <w:jc w:val="both"/>
        <w:rPr>
          <w:rFonts w:ascii="Book Antiqua" w:hAnsi="Book Antiqua" w:cs="Arial"/>
        </w:rPr>
      </w:pPr>
    </w:p>
    <w:p w:rsidR="000374FD" w:rsidRDefault="000374FD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E93307">
        <w:rPr>
          <w:rFonts w:ascii="Book Antiqua" w:hAnsi="Book Antiqua"/>
        </w:rPr>
        <w:t xml:space="preserve">This </w:t>
      </w:r>
      <w:r w:rsidRPr="00E93307">
        <w:rPr>
          <w:rFonts w:ascii="Book Antiqua" w:hAnsi="Book Antiqua" w:cs="Arial"/>
        </w:rPr>
        <w:t xml:space="preserve">is an </w:t>
      </w:r>
      <w:r w:rsidRPr="00E93307">
        <w:rPr>
          <w:rFonts w:ascii="Book Antiqua" w:hAnsi="Book Antiqua"/>
        </w:rPr>
        <w:t xml:space="preserve">appeal by the </w:t>
      </w:r>
      <w:r>
        <w:rPr>
          <w:rFonts w:ascii="Book Antiqua" w:hAnsi="Book Antiqua"/>
        </w:rPr>
        <w:t>Appellant</w:t>
      </w:r>
      <w:r w:rsidRPr="00E93307">
        <w:rPr>
          <w:rFonts w:ascii="Book Antiqua" w:hAnsi="Book Antiqua"/>
        </w:rPr>
        <w:t xml:space="preserve"> </w:t>
      </w:r>
      <w:r w:rsidR="00C40628" w:rsidRPr="000374FD">
        <w:rPr>
          <w:rFonts w:ascii="Book Antiqua" w:hAnsi="Book Antiqua" w:cs="Arial"/>
        </w:rPr>
        <w:t xml:space="preserve">against the decision of First-tier Tribunal </w:t>
      </w:r>
      <w:r>
        <w:rPr>
          <w:rFonts w:ascii="Book Antiqua" w:hAnsi="Book Antiqua" w:cs="Arial"/>
        </w:rPr>
        <w:t>Judge</w:t>
      </w:r>
      <w:r w:rsidR="00C40628" w:rsidRPr="000374FD">
        <w:rPr>
          <w:rFonts w:ascii="Book Antiqua" w:hAnsi="Book Antiqua" w:cs="Arial"/>
        </w:rPr>
        <w:t xml:space="preserve"> Raymond</w:t>
      </w:r>
      <w:r w:rsidR="00F048B7">
        <w:rPr>
          <w:rFonts w:ascii="Book Antiqua" w:hAnsi="Book Antiqua" w:cs="Arial"/>
        </w:rPr>
        <w:t>,</w:t>
      </w:r>
      <w:r w:rsidR="00C40628" w:rsidRPr="000374FD">
        <w:rPr>
          <w:rFonts w:ascii="Book Antiqua" w:hAnsi="Book Antiqua" w:cs="Arial"/>
        </w:rPr>
        <w:t xml:space="preserve"> promulgated on 27 October 2017</w:t>
      </w:r>
      <w:r w:rsidR="00F048B7">
        <w:rPr>
          <w:rFonts w:ascii="Book Antiqua" w:hAnsi="Book Antiqua" w:cs="Arial"/>
        </w:rPr>
        <w:t>,</w:t>
      </w:r>
      <w:r w:rsidR="00C40628" w:rsidRPr="000374FD">
        <w:rPr>
          <w:rFonts w:ascii="Book Antiqua" w:hAnsi="Book Antiqua" w:cs="Arial"/>
        </w:rPr>
        <w:t xml:space="preserve"> in which he dismissed the </w:t>
      </w:r>
      <w:r>
        <w:rPr>
          <w:rFonts w:ascii="Book Antiqua" w:hAnsi="Book Antiqua" w:cs="Arial"/>
        </w:rPr>
        <w:t>Appellant</w:t>
      </w:r>
      <w:r w:rsidR="00C40628" w:rsidRPr="000374FD">
        <w:rPr>
          <w:rFonts w:ascii="Book Antiqua" w:hAnsi="Book Antiqua" w:cs="Arial"/>
        </w:rPr>
        <w:t xml:space="preserve">’s appeal against the </w:t>
      </w:r>
      <w:r>
        <w:rPr>
          <w:rFonts w:ascii="Book Antiqua" w:hAnsi="Book Antiqua" w:cs="Arial"/>
        </w:rPr>
        <w:t>Respondent</w:t>
      </w:r>
      <w:r w:rsidR="00C40628" w:rsidRPr="000374FD">
        <w:rPr>
          <w:rFonts w:ascii="Book Antiqua" w:hAnsi="Book Antiqua" w:cs="Arial"/>
        </w:rPr>
        <w:t xml:space="preserve">’s decision to refuse further leave to remain.  </w:t>
      </w:r>
    </w:p>
    <w:p w:rsidR="000374FD" w:rsidRDefault="002252E6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>Permission</w:t>
      </w:r>
      <w:r w:rsidR="00C40628" w:rsidRPr="000374FD">
        <w:rPr>
          <w:rFonts w:ascii="Book Antiqua" w:hAnsi="Book Antiqua" w:cs="Arial"/>
        </w:rPr>
        <w:t xml:space="preserve"> to appeal was granted as </w:t>
      </w:r>
      <w:proofErr w:type="gramStart"/>
      <w:r w:rsidR="00C40628" w:rsidRPr="000374FD">
        <w:rPr>
          <w:rFonts w:ascii="Book Antiqua" w:hAnsi="Book Antiqua" w:cs="Arial"/>
        </w:rPr>
        <w:t>follows:-</w:t>
      </w:r>
      <w:proofErr w:type="gramEnd"/>
      <w:r w:rsidR="00C40628" w:rsidRPr="000374FD">
        <w:rPr>
          <w:rFonts w:ascii="Book Antiqua" w:hAnsi="Book Antiqua" w:cs="Arial"/>
        </w:rPr>
        <w:t xml:space="preserve"> </w:t>
      </w:r>
    </w:p>
    <w:p w:rsidR="000374FD" w:rsidRDefault="000374FD" w:rsidP="000374FD">
      <w:pPr>
        <w:ind w:left="567"/>
        <w:jc w:val="both"/>
        <w:rPr>
          <w:rFonts w:ascii="Book Antiqua" w:hAnsi="Book Antiqua" w:cs="Arial"/>
        </w:rPr>
      </w:pPr>
    </w:p>
    <w:p w:rsidR="000374FD" w:rsidRDefault="00C40628" w:rsidP="00F048B7">
      <w:pPr>
        <w:ind w:left="1134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“Arguably, given the medical evidence produced, the </w:t>
      </w:r>
      <w:r w:rsidR="000374FD">
        <w:rPr>
          <w:rFonts w:ascii="Book Antiqua" w:hAnsi="Book Antiqua" w:cs="Arial"/>
        </w:rPr>
        <w:t>j</w:t>
      </w:r>
      <w:r w:rsidR="000374FD" w:rsidRPr="000374FD">
        <w:rPr>
          <w:rFonts w:ascii="Book Antiqua" w:hAnsi="Book Antiqua" w:cs="Arial"/>
        </w:rPr>
        <w:t>udge</w:t>
      </w:r>
      <w:r w:rsidRPr="000374FD">
        <w:rPr>
          <w:rFonts w:ascii="Book Antiqua" w:hAnsi="Book Antiqua" w:cs="Arial"/>
        </w:rPr>
        <w:t xml:space="preserve"> erred by refusing to adjourn the proceedings and it was </w:t>
      </w:r>
      <w:r w:rsidR="002252E6" w:rsidRPr="000374FD">
        <w:rPr>
          <w:rFonts w:ascii="Book Antiqua" w:hAnsi="Book Antiqua" w:cs="Arial"/>
        </w:rPr>
        <w:t>arguably</w:t>
      </w:r>
      <w:r w:rsidRPr="000374FD">
        <w:rPr>
          <w:rFonts w:ascii="Book Antiqua" w:hAnsi="Book Antiqua" w:cs="Arial"/>
        </w:rPr>
        <w:t xml:space="preserve"> unfair for the appeal to have </w:t>
      </w:r>
      <w:r w:rsidRPr="000374FD">
        <w:rPr>
          <w:rFonts w:ascii="Book Antiqua" w:hAnsi="Book Antiqua" w:cs="Arial"/>
        </w:rPr>
        <w:lastRenderedPageBreak/>
        <w:t xml:space="preserve">proceeded in the </w:t>
      </w:r>
      <w:r w:rsidR="000374FD">
        <w:rPr>
          <w:rFonts w:ascii="Book Antiqua" w:hAnsi="Book Antiqua" w:cs="Arial"/>
        </w:rPr>
        <w:t>a</w:t>
      </w:r>
      <w:r w:rsidR="000374FD" w:rsidRPr="000374FD">
        <w:rPr>
          <w:rFonts w:ascii="Book Antiqua" w:hAnsi="Book Antiqua" w:cs="Arial"/>
        </w:rPr>
        <w:t>ppellant</w:t>
      </w:r>
      <w:r w:rsidRPr="000374FD">
        <w:rPr>
          <w:rFonts w:ascii="Book Antiqua" w:hAnsi="Book Antiqua" w:cs="Arial"/>
        </w:rPr>
        <w:t xml:space="preserve">’s absence.  It may be that, in light of the allegation made against the </w:t>
      </w:r>
      <w:r w:rsidR="000374FD">
        <w:rPr>
          <w:rFonts w:ascii="Book Antiqua" w:hAnsi="Book Antiqua" w:cs="Arial"/>
        </w:rPr>
        <w:t>a</w:t>
      </w:r>
      <w:r w:rsidR="000374FD" w:rsidRPr="000374FD">
        <w:rPr>
          <w:rFonts w:ascii="Book Antiqua" w:hAnsi="Book Antiqua" w:cs="Arial"/>
        </w:rPr>
        <w:t>ppellant</w:t>
      </w:r>
      <w:r w:rsidRPr="000374FD">
        <w:rPr>
          <w:rFonts w:ascii="Book Antiqua" w:hAnsi="Book Antiqua" w:cs="Arial"/>
        </w:rPr>
        <w:t xml:space="preserve"> and the evidence produced in that regard, his absence was </w:t>
      </w:r>
      <w:r w:rsidR="002252E6" w:rsidRPr="000374FD">
        <w:rPr>
          <w:rFonts w:ascii="Book Antiqua" w:hAnsi="Book Antiqua" w:cs="Arial"/>
        </w:rPr>
        <w:t>immaterial</w:t>
      </w:r>
      <w:r w:rsidRPr="000374FD">
        <w:rPr>
          <w:rFonts w:ascii="Book Antiqua" w:hAnsi="Book Antiqua" w:cs="Arial"/>
        </w:rPr>
        <w:t xml:space="preserve">.  </w:t>
      </w:r>
      <w:proofErr w:type="gramStart"/>
      <w:r w:rsidRPr="000374FD">
        <w:rPr>
          <w:rFonts w:ascii="Book Antiqua" w:hAnsi="Book Antiqua" w:cs="Arial"/>
        </w:rPr>
        <w:t>However</w:t>
      </w:r>
      <w:proofErr w:type="gramEnd"/>
      <w:r w:rsidRPr="000374FD">
        <w:rPr>
          <w:rFonts w:ascii="Book Antiqua" w:hAnsi="Book Antiqua" w:cs="Arial"/>
        </w:rPr>
        <w:t xml:space="preserve"> the grounds are at least arguable.”</w:t>
      </w:r>
    </w:p>
    <w:p w:rsidR="000374FD" w:rsidRDefault="000374FD" w:rsidP="000374FD">
      <w:pPr>
        <w:pStyle w:val="ListParagraph"/>
        <w:rPr>
          <w:rFonts w:ascii="Book Antiqua" w:hAnsi="Book Antiqua" w:cs="Arial"/>
        </w:rPr>
      </w:pPr>
    </w:p>
    <w:p w:rsidR="000374FD" w:rsidRDefault="00C40628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The </w:t>
      </w:r>
      <w:r w:rsidR="000374FD" w:rsidRPr="000374FD">
        <w:rPr>
          <w:rFonts w:ascii="Book Antiqua" w:hAnsi="Book Antiqua" w:cs="Arial"/>
        </w:rPr>
        <w:t>Appellant</w:t>
      </w:r>
      <w:r w:rsidRPr="000374FD">
        <w:rPr>
          <w:rFonts w:ascii="Book Antiqua" w:hAnsi="Book Antiqua" w:cs="Arial"/>
        </w:rPr>
        <w:t xml:space="preserve"> attended the hearing.  I heard brief submissions following which I </w:t>
      </w:r>
      <w:r w:rsidR="000374FD">
        <w:rPr>
          <w:rFonts w:ascii="Book Antiqua" w:hAnsi="Book Antiqua" w:cs="Arial"/>
        </w:rPr>
        <w:t xml:space="preserve">announced </w:t>
      </w:r>
      <w:r w:rsidRPr="000374FD">
        <w:rPr>
          <w:rFonts w:ascii="Book Antiqua" w:hAnsi="Book Antiqua" w:cs="Arial"/>
        </w:rPr>
        <w:t xml:space="preserve">that I </w:t>
      </w:r>
      <w:r w:rsidR="000374FD">
        <w:rPr>
          <w:rFonts w:ascii="Book Antiqua" w:hAnsi="Book Antiqua" w:cs="Arial"/>
        </w:rPr>
        <w:t xml:space="preserve">would allow the appeal as I </w:t>
      </w:r>
      <w:r w:rsidRPr="000374FD">
        <w:rPr>
          <w:rFonts w:ascii="Book Antiqua" w:hAnsi="Book Antiqua" w:cs="Arial"/>
        </w:rPr>
        <w:t>found the decision involved the making of a material error of law</w:t>
      </w:r>
      <w:r w:rsidR="000374FD">
        <w:rPr>
          <w:rFonts w:ascii="Book Antiqua" w:hAnsi="Book Antiqua" w:cs="Arial"/>
        </w:rPr>
        <w:t xml:space="preserve">.  </w:t>
      </w:r>
      <w:r w:rsidRPr="000374FD">
        <w:rPr>
          <w:rFonts w:ascii="Book Antiqua" w:hAnsi="Book Antiqua" w:cs="Arial"/>
        </w:rPr>
        <w:t>I remit</w:t>
      </w:r>
      <w:r w:rsidR="000374FD">
        <w:rPr>
          <w:rFonts w:ascii="Book Antiqua" w:hAnsi="Book Antiqua" w:cs="Arial"/>
        </w:rPr>
        <w:t>ted</w:t>
      </w:r>
      <w:r w:rsidRPr="000374FD">
        <w:rPr>
          <w:rFonts w:ascii="Book Antiqua" w:hAnsi="Book Antiqua" w:cs="Arial"/>
        </w:rPr>
        <w:t xml:space="preserve"> the appeal to the First-tier Tribunal</w:t>
      </w:r>
      <w:r w:rsidR="00F048B7">
        <w:rPr>
          <w:rFonts w:ascii="Book Antiqua" w:hAnsi="Book Antiqua" w:cs="Arial"/>
        </w:rPr>
        <w:t xml:space="preserve"> to be remade</w:t>
      </w:r>
      <w:r w:rsidRPr="000374FD">
        <w:rPr>
          <w:rFonts w:ascii="Book Antiqua" w:hAnsi="Book Antiqua" w:cs="Arial"/>
        </w:rPr>
        <w:t xml:space="preserve">.  </w:t>
      </w:r>
    </w:p>
    <w:p w:rsidR="000374FD" w:rsidRDefault="000374FD" w:rsidP="000374FD">
      <w:pPr>
        <w:pStyle w:val="ListParagraph"/>
        <w:rPr>
          <w:rFonts w:ascii="Book Antiqua" w:hAnsi="Book Antiqua" w:cs="Arial"/>
          <w:b/>
          <w:u w:val="single"/>
        </w:rPr>
      </w:pPr>
    </w:p>
    <w:p w:rsidR="000374FD" w:rsidRDefault="00C40628" w:rsidP="00F048B7">
      <w:pPr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  <w:b/>
          <w:u w:val="single"/>
        </w:rPr>
        <w:t>Error of Law</w:t>
      </w:r>
    </w:p>
    <w:p w:rsidR="000374FD" w:rsidRDefault="000374FD" w:rsidP="000374FD">
      <w:pPr>
        <w:pStyle w:val="ListParagraph"/>
        <w:rPr>
          <w:rFonts w:ascii="Book Antiqua" w:hAnsi="Book Antiqua" w:cs="Arial"/>
        </w:rPr>
      </w:pPr>
    </w:p>
    <w:p w:rsidR="000374FD" w:rsidRDefault="00C40628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The </w:t>
      </w:r>
      <w:r w:rsidR="000374FD" w:rsidRPr="000374FD">
        <w:rPr>
          <w:rFonts w:ascii="Book Antiqua" w:hAnsi="Book Antiqua" w:cs="Arial"/>
        </w:rPr>
        <w:t>Appellant</w:t>
      </w:r>
      <w:r w:rsidRPr="000374FD">
        <w:rPr>
          <w:rFonts w:ascii="Book Antiqua" w:hAnsi="Book Antiqua" w:cs="Arial"/>
        </w:rPr>
        <w:t xml:space="preserve"> requested an adjournment of his appeal on the morning of the hearing by way of a letter, together with accompanying medical evidence</w:t>
      </w:r>
      <w:r w:rsidR="000374FD">
        <w:rPr>
          <w:rFonts w:ascii="Book Antiqua" w:hAnsi="Book Antiqua" w:cs="Arial"/>
        </w:rPr>
        <w:t>,</w:t>
      </w:r>
      <w:r w:rsidRPr="000374FD">
        <w:rPr>
          <w:rFonts w:ascii="Book Antiqua" w:hAnsi="Book Antiqua" w:cs="Arial"/>
        </w:rPr>
        <w:t xml:space="preserve"> delivered to the Tribunal at Hatton Cross by a friend.  The </w:t>
      </w:r>
      <w:r w:rsidR="000374FD" w:rsidRPr="000374FD">
        <w:rPr>
          <w:rFonts w:ascii="Book Antiqua" w:hAnsi="Book Antiqua" w:cs="Arial"/>
        </w:rPr>
        <w:t>Judge</w:t>
      </w:r>
      <w:r w:rsidRPr="000374FD">
        <w:rPr>
          <w:rFonts w:ascii="Book Antiqua" w:hAnsi="Book Antiqua" w:cs="Arial"/>
        </w:rPr>
        <w:t xml:space="preserve"> refused to grant an adjournment and proceeded to hear the </w:t>
      </w:r>
      <w:r w:rsidR="000374FD" w:rsidRPr="000374FD">
        <w:rPr>
          <w:rFonts w:ascii="Book Antiqua" w:hAnsi="Book Antiqua" w:cs="Arial"/>
        </w:rPr>
        <w:t>Appellant</w:t>
      </w:r>
      <w:r w:rsidR="000374FD">
        <w:rPr>
          <w:rFonts w:ascii="Book Antiqua" w:hAnsi="Book Antiqua" w:cs="Arial"/>
        </w:rPr>
        <w:t xml:space="preserve">’s appeal in his absence and, </w:t>
      </w:r>
      <w:r w:rsidRPr="000374FD">
        <w:rPr>
          <w:rFonts w:ascii="Book Antiqua" w:hAnsi="Book Antiqua" w:cs="Arial"/>
        </w:rPr>
        <w:t xml:space="preserve">given that </w:t>
      </w:r>
      <w:r w:rsidR="000374FD">
        <w:rPr>
          <w:rFonts w:ascii="Book Antiqua" w:hAnsi="Book Antiqua" w:cs="Arial"/>
        </w:rPr>
        <w:t xml:space="preserve">he was </w:t>
      </w:r>
      <w:r w:rsidRPr="000374FD">
        <w:rPr>
          <w:rFonts w:ascii="Book Antiqua" w:hAnsi="Book Antiqua" w:cs="Arial"/>
        </w:rPr>
        <w:t xml:space="preserve">not </w:t>
      </w:r>
      <w:r w:rsidR="000374FD">
        <w:rPr>
          <w:rFonts w:ascii="Book Antiqua" w:hAnsi="Book Antiqua" w:cs="Arial"/>
        </w:rPr>
        <w:t xml:space="preserve">legally </w:t>
      </w:r>
      <w:r w:rsidRPr="000374FD">
        <w:rPr>
          <w:rFonts w:ascii="Book Antiqua" w:hAnsi="Book Antiqua" w:cs="Arial"/>
        </w:rPr>
        <w:t xml:space="preserve">represented, in the absence of any legal representation.  </w:t>
      </w:r>
    </w:p>
    <w:p w:rsidR="000374FD" w:rsidRDefault="000374FD" w:rsidP="000374FD">
      <w:pPr>
        <w:ind w:left="567"/>
        <w:jc w:val="both"/>
        <w:rPr>
          <w:rFonts w:ascii="Book Antiqua" w:hAnsi="Book Antiqua" w:cs="Arial"/>
        </w:rPr>
      </w:pPr>
    </w:p>
    <w:p w:rsidR="000374FD" w:rsidRDefault="00C40628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At </w:t>
      </w:r>
      <w:r w:rsidR="000374FD">
        <w:rPr>
          <w:rFonts w:ascii="Book Antiqua" w:hAnsi="Book Antiqua" w:cs="Arial"/>
        </w:rPr>
        <w:t>[</w:t>
      </w:r>
      <w:r w:rsidRPr="000374FD">
        <w:rPr>
          <w:rFonts w:ascii="Book Antiqua" w:hAnsi="Book Antiqua" w:cs="Arial"/>
        </w:rPr>
        <w:t>20</w:t>
      </w:r>
      <w:r w:rsidR="000374FD">
        <w:rPr>
          <w:rFonts w:ascii="Book Antiqua" w:hAnsi="Book Antiqua" w:cs="Arial"/>
        </w:rPr>
        <w:t>]</w:t>
      </w:r>
      <w:r w:rsidRPr="000374FD">
        <w:rPr>
          <w:rFonts w:ascii="Book Antiqua" w:hAnsi="Book Antiqua" w:cs="Arial"/>
        </w:rPr>
        <w:t xml:space="preserve"> to </w:t>
      </w:r>
      <w:r w:rsidR="000374FD">
        <w:rPr>
          <w:rFonts w:ascii="Book Antiqua" w:hAnsi="Book Antiqua" w:cs="Arial"/>
        </w:rPr>
        <w:t>[</w:t>
      </w:r>
      <w:r w:rsidRPr="000374FD">
        <w:rPr>
          <w:rFonts w:ascii="Book Antiqua" w:hAnsi="Book Antiqua" w:cs="Arial"/>
        </w:rPr>
        <w:t>52</w:t>
      </w:r>
      <w:r w:rsidR="000374FD">
        <w:rPr>
          <w:rFonts w:ascii="Book Antiqua" w:hAnsi="Book Antiqua" w:cs="Arial"/>
        </w:rPr>
        <w:t>]</w:t>
      </w:r>
      <w:r w:rsidRPr="000374FD">
        <w:rPr>
          <w:rFonts w:ascii="Book Antiqua" w:hAnsi="Book Antiqua" w:cs="Arial"/>
        </w:rPr>
        <w:t xml:space="preserve"> the </w:t>
      </w:r>
      <w:r w:rsidR="000374FD" w:rsidRPr="000374FD">
        <w:rPr>
          <w:rFonts w:ascii="Book Antiqua" w:hAnsi="Book Antiqua" w:cs="Arial"/>
        </w:rPr>
        <w:t>Judge</w:t>
      </w:r>
      <w:r w:rsidR="000374FD">
        <w:rPr>
          <w:rFonts w:ascii="Book Antiqua" w:hAnsi="Book Antiqua" w:cs="Arial"/>
        </w:rPr>
        <w:t xml:space="preserve"> set </w:t>
      </w:r>
      <w:r w:rsidRPr="000374FD">
        <w:rPr>
          <w:rFonts w:ascii="Book Antiqua" w:hAnsi="Book Antiqua" w:cs="Arial"/>
        </w:rPr>
        <w:t>out his consideration of whether or not to adjourn the hearing</w:t>
      </w:r>
      <w:r w:rsidR="000374FD">
        <w:rPr>
          <w:rFonts w:ascii="Book Antiqua" w:hAnsi="Book Antiqua" w:cs="Arial"/>
        </w:rPr>
        <w:t>.  At [</w:t>
      </w:r>
      <w:r w:rsidRPr="000374FD">
        <w:rPr>
          <w:rFonts w:ascii="Book Antiqua" w:hAnsi="Book Antiqua" w:cs="Arial"/>
        </w:rPr>
        <w:t>53</w:t>
      </w:r>
      <w:r w:rsidR="000374FD">
        <w:rPr>
          <w:rFonts w:ascii="Book Antiqua" w:hAnsi="Book Antiqua" w:cs="Arial"/>
        </w:rPr>
        <w:t>]</w:t>
      </w:r>
      <w:r w:rsidRPr="000374FD">
        <w:rPr>
          <w:rFonts w:ascii="Book Antiqua" w:hAnsi="Book Antiqua" w:cs="Arial"/>
        </w:rPr>
        <w:t xml:space="preserve"> to </w:t>
      </w:r>
      <w:r w:rsidR="000374FD">
        <w:rPr>
          <w:rFonts w:ascii="Book Antiqua" w:hAnsi="Book Antiqua" w:cs="Arial"/>
        </w:rPr>
        <w:t>[</w:t>
      </w:r>
      <w:r w:rsidRPr="000374FD">
        <w:rPr>
          <w:rFonts w:ascii="Book Antiqua" w:hAnsi="Book Antiqua" w:cs="Arial"/>
        </w:rPr>
        <w:t>61</w:t>
      </w:r>
      <w:r w:rsidR="000374FD">
        <w:rPr>
          <w:rFonts w:ascii="Book Antiqua" w:hAnsi="Book Antiqua" w:cs="Arial"/>
        </w:rPr>
        <w:t xml:space="preserve">] he set out his consideration of the </w:t>
      </w:r>
      <w:r w:rsidRPr="000374FD">
        <w:rPr>
          <w:rFonts w:ascii="Book Antiqua" w:hAnsi="Book Antiqua" w:cs="Arial"/>
        </w:rPr>
        <w:t xml:space="preserve">evidence received </w:t>
      </w:r>
      <w:r w:rsidR="002252E6" w:rsidRPr="000374FD">
        <w:rPr>
          <w:rFonts w:ascii="Book Antiqua" w:hAnsi="Book Antiqua" w:cs="Arial"/>
        </w:rPr>
        <w:t>following</w:t>
      </w:r>
      <w:r w:rsidRPr="000374FD">
        <w:rPr>
          <w:rFonts w:ascii="Book Antiqua" w:hAnsi="Book Antiqua" w:cs="Arial"/>
        </w:rPr>
        <w:t xml:space="preserve"> the hearing.  </w:t>
      </w:r>
    </w:p>
    <w:p w:rsidR="000374FD" w:rsidRDefault="000374FD" w:rsidP="000374FD">
      <w:pPr>
        <w:pStyle w:val="ListParagraph"/>
        <w:rPr>
          <w:rFonts w:ascii="Book Antiqua" w:hAnsi="Book Antiqua" w:cs="Arial"/>
        </w:rPr>
      </w:pPr>
    </w:p>
    <w:p w:rsidR="000374FD" w:rsidRDefault="00C40628" w:rsidP="000374FD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The evidence provided on the day of the hearing set out the history of </w:t>
      </w:r>
      <w:r w:rsidR="000374FD">
        <w:rPr>
          <w:rFonts w:ascii="Book Antiqua" w:hAnsi="Book Antiqua" w:cs="Arial"/>
        </w:rPr>
        <w:t>the Appellant’s medical problems relating</w:t>
      </w:r>
      <w:r w:rsidRPr="000374FD">
        <w:rPr>
          <w:rFonts w:ascii="Book Antiqua" w:hAnsi="Book Antiqua" w:cs="Arial"/>
        </w:rPr>
        <w:t xml:space="preserve"> to his abdomen.  </w:t>
      </w:r>
      <w:r w:rsidR="000374FD">
        <w:rPr>
          <w:rFonts w:ascii="Book Antiqua" w:hAnsi="Book Antiqua" w:cs="Arial"/>
        </w:rPr>
        <w:t xml:space="preserve">In his letter he </w:t>
      </w:r>
      <w:r w:rsidRPr="000374FD">
        <w:rPr>
          <w:rFonts w:ascii="Book Antiqua" w:hAnsi="Book Antiqua" w:cs="Arial"/>
        </w:rPr>
        <w:t xml:space="preserve">stated that the area on which he was operated </w:t>
      </w:r>
      <w:r w:rsidR="000374FD">
        <w:rPr>
          <w:rFonts w:ascii="Book Antiqua" w:hAnsi="Book Antiqua" w:cs="Arial"/>
        </w:rPr>
        <w:t xml:space="preserve">had </w:t>
      </w:r>
      <w:r w:rsidRPr="000374FD">
        <w:rPr>
          <w:rFonts w:ascii="Book Antiqua" w:hAnsi="Book Antiqua" w:cs="Arial"/>
        </w:rPr>
        <w:t>been giving him significant pain from 16 September 2017 onwards and it worsened on 21 September</w:t>
      </w:r>
      <w:r w:rsidR="000374FD">
        <w:rPr>
          <w:rFonts w:ascii="Book Antiqua" w:hAnsi="Book Antiqua" w:cs="Arial"/>
        </w:rPr>
        <w:t xml:space="preserve"> 2017.  He set</w:t>
      </w:r>
      <w:r w:rsidRPr="000374FD">
        <w:rPr>
          <w:rFonts w:ascii="Book Antiqua" w:hAnsi="Book Antiqua" w:cs="Arial"/>
        </w:rPr>
        <w:t xml:space="preserve"> out how he contacted the emergency helpline on the evening of Saturday </w:t>
      </w:r>
      <w:r w:rsidR="000374FD">
        <w:rPr>
          <w:rFonts w:ascii="Book Antiqua" w:hAnsi="Book Antiqua" w:cs="Arial"/>
        </w:rPr>
        <w:t xml:space="preserve">23 September </w:t>
      </w:r>
      <w:r w:rsidRPr="000374FD">
        <w:rPr>
          <w:rFonts w:ascii="Book Antiqua" w:hAnsi="Book Antiqua" w:cs="Arial"/>
        </w:rPr>
        <w:t xml:space="preserve">and was advised to go to St Mary’s </w:t>
      </w:r>
      <w:r w:rsidR="002252E6" w:rsidRPr="000374FD">
        <w:rPr>
          <w:rFonts w:ascii="Book Antiqua" w:hAnsi="Book Antiqua" w:cs="Arial"/>
        </w:rPr>
        <w:t>Hospital</w:t>
      </w:r>
      <w:r w:rsidRPr="000374FD">
        <w:rPr>
          <w:rFonts w:ascii="Book Antiqua" w:hAnsi="Book Antiqua" w:cs="Arial"/>
        </w:rPr>
        <w:t xml:space="preserve">.  On 24 September he was prescribed antibiotics, as set out by the </w:t>
      </w:r>
      <w:r w:rsidR="000374FD" w:rsidRPr="000374FD">
        <w:rPr>
          <w:rFonts w:ascii="Book Antiqua" w:hAnsi="Book Antiqua" w:cs="Arial"/>
        </w:rPr>
        <w:t>Judge</w:t>
      </w:r>
      <w:r w:rsidRPr="000374FD">
        <w:rPr>
          <w:rFonts w:ascii="Book Antiqua" w:hAnsi="Book Antiqua" w:cs="Arial"/>
        </w:rPr>
        <w:t xml:space="preserve"> </w:t>
      </w:r>
      <w:r w:rsidR="000374FD">
        <w:rPr>
          <w:rFonts w:ascii="Book Antiqua" w:hAnsi="Book Antiqua" w:cs="Arial"/>
        </w:rPr>
        <w:t>at [</w:t>
      </w:r>
      <w:r w:rsidRPr="000374FD">
        <w:rPr>
          <w:rFonts w:ascii="Book Antiqua" w:hAnsi="Book Antiqua" w:cs="Arial"/>
        </w:rPr>
        <w:t>23</w:t>
      </w:r>
      <w:r w:rsidR="000374FD">
        <w:rPr>
          <w:rFonts w:ascii="Book Antiqua" w:hAnsi="Book Antiqua" w:cs="Arial"/>
        </w:rPr>
        <w:t>]</w:t>
      </w:r>
      <w:r w:rsidRPr="000374FD">
        <w:rPr>
          <w:rFonts w:ascii="Book Antiqua" w:hAnsi="Book Antiqua" w:cs="Arial"/>
        </w:rPr>
        <w:t xml:space="preserve">, and on </w:t>
      </w:r>
      <w:r w:rsidR="000374FD">
        <w:rPr>
          <w:rFonts w:ascii="Book Antiqua" w:hAnsi="Book Antiqua" w:cs="Arial"/>
        </w:rPr>
        <w:t xml:space="preserve">25 September </w:t>
      </w:r>
      <w:r w:rsidRPr="000374FD">
        <w:rPr>
          <w:rFonts w:ascii="Book Antiqua" w:hAnsi="Book Antiqua" w:cs="Arial"/>
        </w:rPr>
        <w:t xml:space="preserve">was due to attend the Queen Alexandra Hospital.  </w:t>
      </w:r>
    </w:p>
    <w:p w:rsidR="000374FD" w:rsidRDefault="000374FD" w:rsidP="000374FD">
      <w:pPr>
        <w:pStyle w:val="ListParagraph"/>
        <w:rPr>
          <w:rFonts w:ascii="Book Antiqua" w:hAnsi="Book Antiqua" w:cs="Arial"/>
        </w:rPr>
      </w:pPr>
    </w:p>
    <w:p w:rsidR="00463387" w:rsidRDefault="00C40628" w:rsidP="00463387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0374FD">
        <w:rPr>
          <w:rFonts w:ascii="Book Antiqua" w:hAnsi="Book Antiqua" w:cs="Arial"/>
        </w:rPr>
        <w:t xml:space="preserve">The </w:t>
      </w:r>
      <w:r w:rsidR="000374FD" w:rsidRPr="000374FD">
        <w:rPr>
          <w:rFonts w:ascii="Book Antiqua" w:hAnsi="Book Antiqua" w:cs="Arial"/>
        </w:rPr>
        <w:t>Appellant</w:t>
      </w:r>
      <w:r w:rsidRPr="000374FD">
        <w:rPr>
          <w:rFonts w:ascii="Book Antiqua" w:hAnsi="Book Antiqua" w:cs="Arial"/>
        </w:rPr>
        <w:t xml:space="preserve"> stated in his </w:t>
      </w:r>
      <w:proofErr w:type="gramStart"/>
      <w:r w:rsidRPr="000374FD">
        <w:rPr>
          <w:rFonts w:ascii="Book Antiqua" w:hAnsi="Book Antiqua" w:cs="Arial"/>
        </w:rPr>
        <w:t>letter:-</w:t>
      </w:r>
      <w:proofErr w:type="gramEnd"/>
    </w:p>
    <w:p w:rsidR="00463387" w:rsidRDefault="00C40628" w:rsidP="007673A0">
      <w:pPr>
        <w:spacing w:before="120" w:after="120"/>
        <w:ind w:left="1134"/>
        <w:jc w:val="both"/>
        <w:rPr>
          <w:rFonts w:ascii="Book Antiqua" w:hAnsi="Book Antiqua" w:cs="Arial"/>
        </w:rPr>
      </w:pPr>
      <w:r w:rsidRPr="00463387">
        <w:rPr>
          <w:rFonts w:ascii="Book Antiqua" w:hAnsi="Book Antiqua" w:cs="Arial"/>
        </w:rPr>
        <w:t>“I have not slept at all during the night of the 24</w:t>
      </w:r>
      <w:r w:rsidR="000374FD" w:rsidRPr="00463387">
        <w:rPr>
          <w:rFonts w:ascii="Book Antiqua" w:hAnsi="Book Antiqua" w:cs="Arial"/>
        </w:rPr>
        <w:t>th</w:t>
      </w:r>
      <w:r w:rsidRPr="00463387">
        <w:rPr>
          <w:rFonts w:ascii="Book Antiqua" w:hAnsi="Book Antiqua" w:cs="Arial"/>
        </w:rPr>
        <w:t xml:space="preserve"> due to constant pain</w:t>
      </w:r>
      <w:r w:rsidR="000374FD" w:rsidRPr="00463387">
        <w:rPr>
          <w:rFonts w:ascii="Book Antiqua" w:hAnsi="Book Antiqua" w:cs="Arial"/>
        </w:rPr>
        <w:t xml:space="preserve"> and I intend visiting the Q.A. </w:t>
      </w:r>
      <w:r w:rsidR="002252E6" w:rsidRPr="00463387">
        <w:rPr>
          <w:rFonts w:ascii="Book Antiqua" w:hAnsi="Book Antiqua" w:cs="Arial"/>
        </w:rPr>
        <w:t>Hospital</w:t>
      </w:r>
      <w:r w:rsidRPr="00463387">
        <w:rPr>
          <w:rFonts w:ascii="Book Antiqua" w:hAnsi="Book Antiqua" w:cs="Arial"/>
        </w:rPr>
        <w:t xml:space="preserve"> this evening as the pain is becoming more intense, needless to say I will not be able to attend the hearing and I humbly urge you to postpone my hearing to a further available date.  They have given me an appointment at the QA hospital </w:t>
      </w:r>
      <w:r w:rsidR="002252E6" w:rsidRPr="00463387">
        <w:rPr>
          <w:rFonts w:ascii="Book Antiqua" w:hAnsi="Book Antiqua" w:cs="Arial"/>
        </w:rPr>
        <w:t>Surgical</w:t>
      </w:r>
      <w:r w:rsidRPr="00463387">
        <w:rPr>
          <w:rFonts w:ascii="Book Antiqua" w:hAnsi="Book Antiqua" w:cs="Arial"/>
        </w:rPr>
        <w:t xml:space="preserve"> unit and due to the </w:t>
      </w:r>
      <w:proofErr w:type="gramStart"/>
      <w:r w:rsidRPr="00463387">
        <w:rPr>
          <w:rFonts w:ascii="Book Antiqua" w:hAnsi="Book Antiqua" w:cs="Arial"/>
        </w:rPr>
        <w:t>weekend</w:t>
      </w:r>
      <w:proofErr w:type="gramEnd"/>
      <w:r w:rsidRPr="00463387">
        <w:rPr>
          <w:rFonts w:ascii="Book Antiqua" w:hAnsi="Book Antiqua" w:cs="Arial"/>
        </w:rPr>
        <w:t xml:space="preserve"> I am unable to provide a medical note (fit note), however I am attaching the screenshot of the prescriptions given to me on the 26</w:t>
      </w:r>
      <w:r w:rsidRPr="00463387">
        <w:rPr>
          <w:rFonts w:ascii="Book Antiqua" w:hAnsi="Book Antiqua" w:cs="Arial"/>
          <w:vertAlign w:val="superscript"/>
        </w:rPr>
        <w:t>th</w:t>
      </w:r>
      <w:r w:rsidRPr="00463387">
        <w:rPr>
          <w:rFonts w:ascii="Book Antiqua" w:hAnsi="Book Antiqua" w:cs="Arial"/>
        </w:rPr>
        <w:t xml:space="preserve"> of July 2017 and 24</w:t>
      </w:r>
      <w:r w:rsidRPr="00463387">
        <w:rPr>
          <w:rFonts w:ascii="Book Antiqua" w:hAnsi="Book Antiqua" w:cs="Arial"/>
          <w:vertAlign w:val="superscript"/>
        </w:rPr>
        <w:t>th</w:t>
      </w:r>
      <w:r w:rsidRPr="00463387">
        <w:rPr>
          <w:rFonts w:ascii="Book Antiqua" w:hAnsi="Book Antiqua" w:cs="Arial"/>
        </w:rPr>
        <w:t xml:space="preserve"> of Sept 2017 as a proof.  Since I cannot attend and I do not have any representation, I am unsure as to what is most appropriate action to take in this situation.  So, I am enclosing my medical records (Discharge Certificate and relevant documents etc.) and accompanying them with a friend to be delivered to you by hand.  I seek your kind consideration and help in this instance of emergency.  I will email the Doctor’s note as soon as I see my GP at my local (Sunnyside, Fratton Park) </w:t>
      </w:r>
      <w:r w:rsidR="002252E6" w:rsidRPr="00463387">
        <w:rPr>
          <w:rFonts w:ascii="Book Antiqua" w:hAnsi="Book Antiqua" w:cs="Arial"/>
        </w:rPr>
        <w:t>surgery</w:t>
      </w:r>
      <w:r w:rsidRPr="00463387">
        <w:rPr>
          <w:rFonts w:ascii="Book Antiqua" w:hAnsi="Book Antiqua" w:cs="Arial"/>
        </w:rPr>
        <w:t>.”</w:t>
      </w:r>
    </w:p>
    <w:p w:rsidR="00463387" w:rsidRDefault="00C40628" w:rsidP="00463387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463387">
        <w:rPr>
          <w:rFonts w:ascii="Book Antiqua" w:hAnsi="Book Antiqua" w:cs="Arial"/>
        </w:rPr>
        <w:t xml:space="preserve">The </w:t>
      </w:r>
      <w:r w:rsidR="000374FD" w:rsidRPr="00463387">
        <w:rPr>
          <w:rFonts w:ascii="Book Antiqua" w:hAnsi="Book Antiqua" w:cs="Arial"/>
        </w:rPr>
        <w:t>Appellant</w:t>
      </w:r>
      <w:r w:rsidRPr="00463387">
        <w:rPr>
          <w:rFonts w:ascii="Book Antiqua" w:hAnsi="Book Antiqua" w:cs="Arial"/>
        </w:rPr>
        <w:t xml:space="preserve"> provided evidence </w:t>
      </w:r>
      <w:r w:rsidR="00463387">
        <w:rPr>
          <w:rFonts w:ascii="Book Antiqua" w:hAnsi="Book Antiqua" w:cs="Arial"/>
        </w:rPr>
        <w:t xml:space="preserve">to show that </w:t>
      </w:r>
      <w:r w:rsidRPr="00463387">
        <w:rPr>
          <w:rFonts w:ascii="Book Antiqua" w:hAnsi="Book Antiqua" w:cs="Arial"/>
        </w:rPr>
        <w:t xml:space="preserve">he had been prescribed antibiotics on 24 September 2017.  </w:t>
      </w:r>
    </w:p>
    <w:p w:rsidR="00463387" w:rsidRDefault="00463387" w:rsidP="00463387">
      <w:pPr>
        <w:pStyle w:val="ListParagraph"/>
        <w:rPr>
          <w:rFonts w:ascii="Book Antiqua" w:hAnsi="Book Antiqua" w:cs="Arial"/>
        </w:rPr>
      </w:pPr>
    </w:p>
    <w:p w:rsidR="00463387" w:rsidRDefault="006A5DD2" w:rsidP="00463387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463387">
        <w:rPr>
          <w:rFonts w:ascii="Book Antiqua" w:hAnsi="Book Antiqua" w:cs="Arial"/>
        </w:rPr>
        <w:t xml:space="preserve">The </w:t>
      </w:r>
      <w:r w:rsidR="000374FD" w:rsidRPr="00463387">
        <w:rPr>
          <w:rFonts w:ascii="Book Antiqua" w:hAnsi="Book Antiqua" w:cs="Arial"/>
        </w:rPr>
        <w:t>Judge</w:t>
      </w:r>
      <w:r w:rsidRPr="00463387">
        <w:rPr>
          <w:rFonts w:ascii="Book Antiqua" w:hAnsi="Book Antiqua" w:cs="Arial"/>
        </w:rPr>
        <w:t xml:space="preserve"> review</w:t>
      </w:r>
      <w:r w:rsidR="00463387">
        <w:rPr>
          <w:rFonts w:ascii="Book Antiqua" w:hAnsi="Book Antiqua" w:cs="Arial"/>
        </w:rPr>
        <w:t>ed</w:t>
      </w:r>
      <w:r w:rsidRPr="00463387">
        <w:rPr>
          <w:rFonts w:ascii="Book Antiqua" w:hAnsi="Book Antiqua" w:cs="Arial"/>
        </w:rPr>
        <w:t xml:space="preserve"> in detail the medical evidence provided by the </w:t>
      </w:r>
      <w:r w:rsidR="000374FD" w:rsidRPr="00463387">
        <w:rPr>
          <w:rFonts w:ascii="Book Antiqua" w:hAnsi="Book Antiqua" w:cs="Arial"/>
        </w:rPr>
        <w:t>Appellant</w:t>
      </w:r>
      <w:r w:rsidRPr="00463387">
        <w:rPr>
          <w:rFonts w:ascii="Book Antiqua" w:hAnsi="Book Antiqua" w:cs="Arial"/>
        </w:rPr>
        <w:t xml:space="preserve"> and </w:t>
      </w:r>
      <w:r w:rsidR="00463387">
        <w:rPr>
          <w:rFonts w:ascii="Book Antiqua" w:hAnsi="Book Antiqua" w:cs="Arial"/>
        </w:rPr>
        <w:t xml:space="preserve">went </w:t>
      </w:r>
      <w:r w:rsidRPr="00463387">
        <w:rPr>
          <w:rFonts w:ascii="Book Antiqua" w:hAnsi="Book Antiqua" w:cs="Arial"/>
        </w:rPr>
        <w:t xml:space="preserve">through his medical history at </w:t>
      </w:r>
      <w:r w:rsidR="00463387">
        <w:rPr>
          <w:rFonts w:ascii="Book Antiqua" w:hAnsi="Book Antiqua" w:cs="Arial"/>
        </w:rPr>
        <w:t>[</w:t>
      </w:r>
      <w:r w:rsidRPr="00463387">
        <w:rPr>
          <w:rFonts w:ascii="Book Antiqua" w:hAnsi="Book Antiqua" w:cs="Arial"/>
        </w:rPr>
        <w:t>27</w:t>
      </w:r>
      <w:r w:rsidR="00463387">
        <w:rPr>
          <w:rFonts w:ascii="Book Antiqua" w:hAnsi="Book Antiqua" w:cs="Arial"/>
        </w:rPr>
        <w:t>]</w:t>
      </w:r>
      <w:r w:rsidRPr="00463387">
        <w:rPr>
          <w:rFonts w:ascii="Book Antiqua" w:hAnsi="Book Antiqua" w:cs="Arial"/>
        </w:rPr>
        <w:t xml:space="preserve">.  The </w:t>
      </w:r>
      <w:r w:rsidR="000374FD" w:rsidRPr="00463387">
        <w:rPr>
          <w:rFonts w:ascii="Book Antiqua" w:hAnsi="Book Antiqua" w:cs="Arial"/>
        </w:rPr>
        <w:t>Judge</w:t>
      </w:r>
      <w:r w:rsidR="00F048B7">
        <w:rPr>
          <w:rFonts w:ascii="Book Antiqua" w:hAnsi="Book Antiqua" w:cs="Arial"/>
        </w:rPr>
        <w:t xml:space="preserve"> stated</w:t>
      </w:r>
      <w:r w:rsidRPr="00463387">
        <w:rPr>
          <w:rFonts w:ascii="Book Antiqua" w:hAnsi="Book Antiqua" w:cs="Arial"/>
        </w:rPr>
        <w:t xml:space="preserve"> at </w:t>
      </w:r>
      <w:r w:rsidR="00463387">
        <w:rPr>
          <w:rFonts w:ascii="Book Antiqua" w:hAnsi="Book Antiqua" w:cs="Arial"/>
        </w:rPr>
        <w:t>[</w:t>
      </w:r>
      <w:r w:rsidRPr="00463387">
        <w:rPr>
          <w:rFonts w:ascii="Book Antiqua" w:hAnsi="Book Antiqua" w:cs="Arial"/>
        </w:rPr>
        <w:t>26</w:t>
      </w:r>
      <w:proofErr w:type="gramStart"/>
      <w:r w:rsidR="00463387">
        <w:rPr>
          <w:rFonts w:ascii="Book Antiqua" w:hAnsi="Book Antiqua" w:cs="Arial"/>
        </w:rPr>
        <w:t>]</w:t>
      </w:r>
      <w:r w:rsidRPr="00463387">
        <w:rPr>
          <w:rFonts w:ascii="Book Antiqua" w:hAnsi="Book Antiqua" w:cs="Arial"/>
        </w:rPr>
        <w:t>:-</w:t>
      </w:r>
      <w:proofErr w:type="gramEnd"/>
    </w:p>
    <w:p w:rsidR="00463387" w:rsidRPr="007673A0" w:rsidRDefault="006A5DD2" w:rsidP="007673A0">
      <w:pPr>
        <w:spacing w:before="120" w:after="120"/>
        <w:ind w:left="1134" w:right="567"/>
        <w:jc w:val="both"/>
        <w:rPr>
          <w:rFonts w:ascii="Book Antiqua" w:hAnsi="Book Antiqua" w:cs="Arial"/>
          <w:sz w:val="22"/>
          <w:szCs w:val="22"/>
        </w:rPr>
      </w:pPr>
      <w:r w:rsidRPr="007673A0">
        <w:rPr>
          <w:rFonts w:ascii="Book Antiqua" w:hAnsi="Book Antiqua" w:cs="Arial"/>
          <w:sz w:val="22"/>
          <w:szCs w:val="22"/>
        </w:rPr>
        <w:t xml:space="preserve">“This clinical indication itself therefore would hardly seem to confirm that the </w:t>
      </w:r>
      <w:r w:rsidR="00463387" w:rsidRPr="007673A0">
        <w:rPr>
          <w:rFonts w:ascii="Book Antiqua" w:hAnsi="Book Antiqua" w:cs="Arial"/>
          <w:sz w:val="22"/>
          <w:szCs w:val="22"/>
        </w:rPr>
        <w:t>a</w:t>
      </w:r>
      <w:r w:rsidR="000374FD" w:rsidRPr="007673A0">
        <w:rPr>
          <w:rFonts w:ascii="Book Antiqua" w:hAnsi="Book Antiqua" w:cs="Arial"/>
          <w:sz w:val="22"/>
          <w:szCs w:val="22"/>
        </w:rPr>
        <w:t>ppellant</w:t>
      </w:r>
      <w:r w:rsidRPr="007673A0">
        <w:rPr>
          <w:rFonts w:ascii="Book Antiqua" w:hAnsi="Book Antiqua" w:cs="Arial"/>
          <w:sz w:val="22"/>
          <w:szCs w:val="22"/>
        </w:rPr>
        <w:t xml:space="preserve"> was oozing blood from his umbilical area as he claims, and rather raised a complaint regarding the umbilical area as a query to be investigated by abdominal ultrasound.”</w:t>
      </w:r>
    </w:p>
    <w:p w:rsidR="00463387" w:rsidRDefault="006A5DD2" w:rsidP="00463387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463387">
        <w:rPr>
          <w:rFonts w:ascii="Book Antiqua" w:hAnsi="Book Antiqua" w:cs="Arial"/>
        </w:rPr>
        <w:t xml:space="preserve">The </w:t>
      </w:r>
      <w:r w:rsidR="000374FD" w:rsidRPr="00463387">
        <w:rPr>
          <w:rFonts w:ascii="Book Antiqua" w:hAnsi="Book Antiqua" w:cs="Arial"/>
        </w:rPr>
        <w:t>Judge</w:t>
      </w:r>
      <w:r w:rsidR="00F048B7">
        <w:rPr>
          <w:rFonts w:ascii="Book Antiqua" w:hAnsi="Book Antiqua" w:cs="Arial"/>
        </w:rPr>
        <w:t xml:space="preserve"> decided</w:t>
      </w:r>
      <w:r w:rsidRPr="00463387">
        <w:rPr>
          <w:rFonts w:ascii="Book Antiqua" w:hAnsi="Book Antiqua" w:cs="Arial"/>
        </w:rPr>
        <w:t xml:space="preserve"> </w:t>
      </w:r>
      <w:r w:rsidR="00463387">
        <w:rPr>
          <w:rFonts w:ascii="Book Antiqua" w:hAnsi="Book Antiqua" w:cs="Arial"/>
        </w:rPr>
        <w:t>at [</w:t>
      </w:r>
      <w:r w:rsidRPr="00463387">
        <w:rPr>
          <w:rFonts w:ascii="Book Antiqua" w:hAnsi="Book Antiqua" w:cs="Arial"/>
        </w:rPr>
        <w:t>48</w:t>
      </w:r>
      <w:r w:rsidR="00463387">
        <w:rPr>
          <w:rFonts w:ascii="Book Antiqua" w:hAnsi="Book Antiqua" w:cs="Arial"/>
        </w:rPr>
        <w:t>]</w:t>
      </w:r>
      <w:r w:rsidRPr="00463387">
        <w:rPr>
          <w:rFonts w:ascii="Book Antiqua" w:hAnsi="Book Antiqua" w:cs="Arial"/>
        </w:rPr>
        <w:t xml:space="preserve"> that the medical records and prescription of antibiotics did not show that the </w:t>
      </w:r>
      <w:r w:rsidR="000374FD" w:rsidRPr="00463387">
        <w:rPr>
          <w:rFonts w:ascii="Book Antiqua" w:hAnsi="Book Antiqua" w:cs="Arial"/>
        </w:rPr>
        <w:t>Appellant</w:t>
      </w:r>
      <w:r w:rsidRPr="00463387">
        <w:rPr>
          <w:rFonts w:ascii="Book Antiqua" w:hAnsi="Book Antiqua" w:cs="Arial"/>
        </w:rPr>
        <w:t xml:space="preserve"> was unable to attend due to bleeding and pain in the umbilical area.  </w:t>
      </w:r>
      <w:r w:rsidR="00B36050" w:rsidRPr="00463387">
        <w:rPr>
          <w:rFonts w:ascii="Book Antiqua" w:hAnsi="Book Antiqua" w:cs="Arial"/>
        </w:rPr>
        <w:t xml:space="preserve">Reviewing the evidence provided after the hearing </w:t>
      </w:r>
      <w:r w:rsidR="00DD5364" w:rsidRPr="00463387">
        <w:rPr>
          <w:rFonts w:ascii="Book Antiqua" w:hAnsi="Book Antiqua" w:cs="Arial"/>
        </w:rPr>
        <w:t xml:space="preserve">the </w:t>
      </w:r>
      <w:r w:rsidR="000374FD" w:rsidRPr="00463387">
        <w:rPr>
          <w:rFonts w:ascii="Book Antiqua" w:hAnsi="Book Antiqua" w:cs="Arial"/>
        </w:rPr>
        <w:t>Judge</w:t>
      </w:r>
      <w:r w:rsidR="00DD5364" w:rsidRPr="00463387">
        <w:rPr>
          <w:rFonts w:ascii="Book Antiqua" w:hAnsi="Book Antiqua" w:cs="Arial"/>
        </w:rPr>
        <w:t xml:space="preserve"> </w:t>
      </w:r>
      <w:r w:rsidR="00F048B7">
        <w:rPr>
          <w:rFonts w:ascii="Book Antiqua" w:hAnsi="Book Antiqua" w:cs="Arial"/>
        </w:rPr>
        <w:t>stated</w:t>
      </w:r>
      <w:r w:rsidR="00244ADC">
        <w:rPr>
          <w:rFonts w:ascii="Book Antiqua" w:hAnsi="Book Antiqua" w:cs="Arial"/>
        </w:rPr>
        <w:t>:</w:t>
      </w:r>
    </w:p>
    <w:p w:rsidR="00463387" w:rsidRPr="007673A0" w:rsidRDefault="00DD5364" w:rsidP="007673A0">
      <w:pPr>
        <w:spacing w:before="120" w:after="120"/>
        <w:ind w:left="1134" w:right="567"/>
        <w:jc w:val="both"/>
        <w:rPr>
          <w:rFonts w:ascii="Book Antiqua" w:hAnsi="Book Antiqua" w:cs="Arial"/>
          <w:sz w:val="22"/>
          <w:szCs w:val="22"/>
        </w:rPr>
      </w:pPr>
      <w:r w:rsidRPr="007673A0">
        <w:rPr>
          <w:rFonts w:ascii="Book Antiqua" w:hAnsi="Book Antiqua" w:cs="Arial"/>
          <w:sz w:val="22"/>
          <w:szCs w:val="22"/>
        </w:rPr>
        <w:t xml:space="preserve">“This would be out of keeping with what his medical records </w:t>
      </w:r>
      <w:r w:rsidR="00463387" w:rsidRPr="007673A0">
        <w:rPr>
          <w:rFonts w:ascii="Book Antiqua" w:hAnsi="Book Antiqua" w:cs="Arial"/>
          <w:sz w:val="22"/>
          <w:szCs w:val="22"/>
        </w:rPr>
        <w:t xml:space="preserve">down to 2015 </w:t>
      </w:r>
      <w:r w:rsidRPr="007673A0">
        <w:rPr>
          <w:rFonts w:ascii="Book Antiqua" w:hAnsi="Book Antiqua" w:cs="Arial"/>
          <w:sz w:val="22"/>
          <w:szCs w:val="22"/>
        </w:rPr>
        <w:t xml:space="preserve">assert in </w:t>
      </w:r>
      <w:r w:rsidR="00463387" w:rsidRPr="007673A0">
        <w:rPr>
          <w:rFonts w:ascii="Book Antiqua" w:hAnsi="Book Antiqua" w:cs="Arial"/>
          <w:sz w:val="22"/>
          <w:szCs w:val="22"/>
        </w:rPr>
        <w:t xml:space="preserve">any </w:t>
      </w:r>
      <w:r w:rsidRPr="007673A0">
        <w:rPr>
          <w:rFonts w:ascii="Book Antiqua" w:hAnsi="Book Antiqua" w:cs="Arial"/>
          <w:sz w:val="22"/>
          <w:szCs w:val="22"/>
        </w:rPr>
        <w:t>case</w:t>
      </w:r>
      <w:r w:rsidR="00463387" w:rsidRPr="007673A0">
        <w:rPr>
          <w:rFonts w:ascii="Book Antiqua" w:hAnsi="Book Antiqua" w:cs="Arial"/>
          <w:sz w:val="22"/>
          <w:szCs w:val="22"/>
        </w:rPr>
        <w:t>….</w:t>
      </w:r>
      <w:r w:rsidRPr="007673A0">
        <w:rPr>
          <w:rFonts w:ascii="Book Antiqua" w:hAnsi="Book Antiqua" w:cs="Arial"/>
          <w:sz w:val="22"/>
          <w:szCs w:val="22"/>
        </w:rPr>
        <w:t>”</w:t>
      </w:r>
      <w:r w:rsidR="00F048B7" w:rsidRPr="007673A0">
        <w:rPr>
          <w:rFonts w:ascii="Book Antiqua" w:hAnsi="Book Antiqua" w:cs="Arial"/>
          <w:sz w:val="22"/>
          <w:szCs w:val="22"/>
        </w:rPr>
        <w:t xml:space="preserve"> [58]</w:t>
      </w:r>
      <w:r w:rsidRPr="007673A0">
        <w:rPr>
          <w:rFonts w:ascii="Book Antiqua" w:hAnsi="Book Antiqua" w:cs="Arial"/>
          <w:sz w:val="22"/>
          <w:szCs w:val="22"/>
        </w:rPr>
        <w:t xml:space="preserve">.  </w:t>
      </w:r>
    </w:p>
    <w:p w:rsidR="00061C9A" w:rsidRDefault="00244ADC" w:rsidP="00061C9A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It is not for the Judge to decide what is consistent from a medical perspective.  </w:t>
      </w:r>
      <w:r w:rsidR="00F048B7">
        <w:rPr>
          <w:rFonts w:ascii="Book Antiqua" w:hAnsi="Book Antiqua" w:cs="Arial"/>
        </w:rPr>
        <w:t xml:space="preserve">I find that the </w:t>
      </w:r>
      <w:r w:rsidR="00F048B7" w:rsidRPr="00463387">
        <w:rPr>
          <w:rFonts w:ascii="Book Antiqua" w:hAnsi="Book Antiqua" w:cs="Arial"/>
        </w:rPr>
        <w:t xml:space="preserve">findings </w:t>
      </w:r>
      <w:r w:rsidR="00F048B7">
        <w:rPr>
          <w:rFonts w:ascii="Book Antiqua" w:hAnsi="Book Antiqua" w:cs="Arial"/>
        </w:rPr>
        <w:t xml:space="preserve">at [26] and [58] go beyond his expertise as a Judge.  </w:t>
      </w:r>
      <w:r>
        <w:rPr>
          <w:rFonts w:ascii="Book Antiqua" w:hAnsi="Book Antiqua" w:cs="Arial"/>
        </w:rPr>
        <w:t>T</w:t>
      </w:r>
      <w:r w:rsidR="00DD5364" w:rsidRPr="00463387">
        <w:rPr>
          <w:rFonts w:ascii="Book Antiqua" w:hAnsi="Book Antiqua" w:cs="Arial"/>
        </w:rPr>
        <w:t xml:space="preserve">he </w:t>
      </w:r>
      <w:r w:rsidR="000374FD" w:rsidRPr="00463387">
        <w:rPr>
          <w:rFonts w:ascii="Book Antiqua" w:hAnsi="Book Antiqua" w:cs="Arial"/>
        </w:rPr>
        <w:t>Appellant</w:t>
      </w:r>
      <w:r w:rsidR="00DD5364" w:rsidRPr="00463387">
        <w:rPr>
          <w:rFonts w:ascii="Book Antiqua" w:hAnsi="Book Antiqua" w:cs="Arial"/>
        </w:rPr>
        <w:t xml:space="preserve"> provided </w:t>
      </w:r>
      <w:r w:rsidR="00463387">
        <w:rPr>
          <w:rFonts w:ascii="Book Antiqua" w:hAnsi="Book Antiqua" w:cs="Arial"/>
        </w:rPr>
        <w:t xml:space="preserve">documentary medical </w:t>
      </w:r>
      <w:r w:rsidR="00DD5364" w:rsidRPr="00463387">
        <w:rPr>
          <w:rFonts w:ascii="Book Antiqua" w:hAnsi="Book Antiqua" w:cs="Arial"/>
        </w:rPr>
        <w:t>evidence that he had been prescribed antibiotics on the day before the hearing</w:t>
      </w:r>
      <w:r>
        <w:rPr>
          <w:rFonts w:ascii="Book Antiqua" w:hAnsi="Book Antiqua" w:cs="Arial"/>
        </w:rPr>
        <w:t xml:space="preserve"> and was due to attend hospital on the day of the hearing.</w:t>
      </w:r>
      <w:r w:rsidR="00463387">
        <w:rPr>
          <w:rFonts w:ascii="Book Antiqua" w:hAnsi="Book Antiqua" w:cs="Arial"/>
        </w:rPr>
        <w:t xml:space="preserve">  He </w:t>
      </w:r>
      <w:r w:rsidR="00061C9A">
        <w:rPr>
          <w:rFonts w:ascii="Book Antiqua" w:hAnsi="Book Antiqua" w:cs="Arial"/>
        </w:rPr>
        <w:t xml:space="preserve">provided </w:t>
      </w:r>
      <w:r w:rsidR="00DD5364" w:rsidRPr="00463387">
        <w:rPr>
          <w:rFonts w:ascii="Book Antiqua" w:hAnsi="Book Antiqua" w:cs="Arial"/>
        </w:rPr>
        <w:t>evidence in his letter that he had not slept at all and was unable to attend due to bleeding</w:t>
      </w:r>
      <w:r>
        <w:rPr>
          <w:rFonts w:ascii="Book Antiqua" w:hAnsi="Book Antiqua" w:cs="Arial"/>
        </w:rPr>
        <w:t xml:space="preserve"> and pain.</w:t>
      </w:r>
      <w:r w:rsidR="00DD5364" w:rsidRPr="00463387">
        <w:rPr>
          <w:rFonts w:ascii="Book Antiqua" w:hAnsi="Book Antiqua" w:cs="Arial"/>
        </w:rPr>
        <w:t xml:space="preserve">  </w:t>
      </w:r>
      <w:r>
        <w:rPr>
          <w:rFonts w:ascii="Book Antiqua" w:hAnsi="Book Antiqua" w:cs="Arial"/>
        </w:rPr>
        <w:t xml:space="preserve">He provided </w:t>
      </w:r>
      <w:r w:rsidR="00F048B7">
        <w:rPr>
          <w:rFonts w:ascii="Book Antiqua" w:hAnsi="Book Antiqua" w:cs="Arial"/>
        </w:rPr>
        <w:t xml:space="preserve">corroborative medical </w:t>
      </w:r>
      <w:r>
        <w:rPr>
          <w:rFonts w:ascii="Book Antiqua" w:hAnsi="Book Antiqua" w:cs="Arial"/>
        </w:rPr>
        <w:t>evidence that he had had previous problems with his abdomen.</w:t>
      </w:r>
    </w:p>
    <w:p w:rsidR="00061C9A" w:rsidRDefault="00061C9A" w:rsidP="00061C9A">
      <w:pPr>
        <w:pStyle w:val="ListParagraph"/>
        <w:rPr>
          <w:rFonts w:ascii="Book Antiqua" w:hAnsi="Book Antiqua" w:cs="Arial"/>
        </w:rPr>
      </w:pPr>
    </w:p>
    <w:p w:rsidR="00B649B9" w:rsidRDefault="00F048B7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Further, t</w:t>
      </w:r>
      <w:r w:rsidR="00DD5364" w:rsidRPr="00061C9A">
        <w:rPr>
          <w:rFonts w:ascii="Book Antiqua" w:hAnsi="Book Antiqua" w:cs="Arial"/>
        </w:rPr>
        <w:t xml:space="preserve">he </w:t>
      </w:r>
      <w:r w:rsidR="000374FD" w:rsidRPr="00061C9A">
        <w:rPr>
          <w:rFonts w:ascii="Book Antiqua" w:hAnsi="Book Antiqua" w:cs="Arial"/>
        </w:rPr>
        <w:t>Judge</w:t>
      </w:r>
      <w:r w:rsidR="00061C9A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>stated</w:t>
      </w:r>
      <w:r w:rsidR="00DD5364" w:rsidRPr="00061C9A">
        <w:rPr>
          <w:rFonts w:ascii="Book Antiqua" w:hAnsi="Book Antiqua" w:cs="Arial"/>
        </w:rPr>
        <w:t xml:space="preserve"> that the appeal grounds and the documents provided miss the point of the document which is alleged to be false.  </w:t>
      </w:r>
      <w:r w:rsidR="00061C9A">
        <w:rPr>
          <w:rFonts w:ascii="Book Antiqua" w:hAnsi="Book Antiqua" w:cs="Arial"/>
        </w:rPr>
        <w:t xml:space="preserve">However, at </w:t>
      </w:r>
      <w:r w:rsidR="00DD5364" w:rsidRPr="00061C9A">
        <w:rPr>
          <w:rFonts w:ascii="Book Antiqua" w:hAnsi="Book Antiqua" w:cs="Arial"/>
        </w:rPr>
        <w:t xml:space="preserve">no point </w:t>
      </w:r>
      <w:r>
        <w:rPr>
          <w:rFonts w:ascii="Book Antiqua" w:hAnsi="Book Antiqua" w:cs="Arial"/>
        </w:rPr>
        <w:t xml:space="preserve">did the Judge properly </w:t>
      </w:r>
      <w:r w:rsidR="00DD5364" w:rsidRPr="00061C9A">
        <w:rPr>
          <w:rFonts w:ascii="Book Antiqua" w:hAnsi="Book Antiqua" w:cs="Arial"/>
        </w:rPr>
        <w:t xml:space="preserve">consider </w:t>
      </w:r>
      <w:r>
        <w:rPr>
          <w:rFonts w:ascii="Book Antiqua" w:hAnsi="Book Antiqua" w:cs="Arial"/>
        </w:rPr>
        <w:t xml:space="preserve">the fact that </w:t>
      </w:r>
      <w:r w:rsidR="00DD5364" w:rsidRPr="00061C9A">
        <w:rPr>
          <w:rFonts w:ascii="Book Antiqua" w:hAnsi="Book Antiqua" w:cs="Arial"/>
        </w:rPr>
        <w:t xml:space="preserve">the </w:t>
      </w:r>
      <w:r w:rsidR="000374FD" w:rsidRPr="00061C9A">
        <w:rPr>
          <w:rFonts w:ascii="Book Antiqua" w:hAnsi="Book Antiqua" w:cs="Arial"/>
        </w:rPr>
        <w:t>Appellant</w:t>
      </w:r>
      <w:r w:rsidR="00DD5364" w:rsidRPr="00061C9A">
        <w:rPr>
          <w:rFonts w:ascii="Book Antiqua" w:hAnsi="Book Antiqua" w:cs="Arial"/>
        </w:rPr>
        <w:t xml:space="preserve"> </w:t>
      </w:r>
      <w:r w:rsidR="00244ADC">
        <w:rPr>
          <w:rFonts w:ascii="Book Antiqua" w:hAnsi="Book Antiqua" w:cs="Arial"/>
        </w:rPr>
        <w:t xml:space="preserve">was </w:t>
      </w:r>
      <w:r w:rsidR="00DD5364" w:rsidRPr="00061C9A">
        <w:rPr>
          <w:rFonts w:ascii="Book Antiqua" w:hAnsi="Book Antiqua" w:cs="Arial"/>
        </w:rPr>
        <w:t>not represented</w:t>
      </w:r>
      <w:r w:rsidR="00061C9A">
        <w:rPr>
          <w:rFonts w:ascii="Book Antiqua" w:hAnsi="Book Antiqua" w:cs="Arial"/>
        </w:rPr>
        <w:t>, a fact which was clear from the file, and which was repeated by the Appellant in his letter dated 25 September 2017</w:t>
      </w:r>
      <w:r w:rsidR="00DD5364" w:rsidRPr="00061C9A">
        <w:rPr>
          <w:rFonts w:ascii="Book Antiqua" w:hAnsi="Book Antiqua" w:cs="Arial"/>
        </w:rPr>
        <w:t xml:space="preserve">.  </w:t>
      </w:r>
      <w:r w:rsidR="00061C9A">
        <w:rPr>
          <w:rFonts w:ascii="Book Antiqua" w:hAnsi="Book Antiqua" w:cs="Arial"/>
        </w:rPr>
        <w:t xml:space="preserve">The Appellant </w:t>
      </w:r>
      <w:r w:rsidR="00DD5364" w:rsidRPr="00061C9A">
        <w:rPr>
          <w:rFonts w:ascii="Book Antiqua" w:hAnsi="Book Antiqua" w:cs="Arial"/>
        </w:rPr>
        <w:t>had not had any legal representation when he prepared the appeal</w:t>
      </w:r>
      <w:r w:rsidR="00061C9A">
        <w:rPr>
          <w:rFonts w:ascii="Book Antiqua" w:hAnsi="Book Antiqua" w:cs="Arial"/>
        </w:rPr>
        <w:t xml:space="preserve">, and </w:t>
      </w:r>
      <w:r w:rsidR="00DD5364" w:rsidRPr="00061C9A">
        <w:rPr>
          <w:rFonts w:ascii="Book Antiqua" w:hAnsi="Book Antiqua" w:cs="Arial"/>
        </w:rPr>
        <w:t xml:space="preserve">had </w:t>
      </w:r>
      <w:r>
        <w:rPr>
          <w:rFonts w:ascii="Book Antiqua" w:hAnsi="Book Antiqua" w:cs="Arial"/>
        </w:rPr>
        <w:t xml:space="preserve">therefore had no </w:t>
      </w:r>
      <w:r w:rsidR="00DD5364" w:rsidRPr="00061C9A">
        <w:rPr>
          <w:rFonts w:ascii="Book Antiqua" w:hAnsi="Book Antiqua" w:cs="Arial"/>
        </w:rPr>
        <w:t xml:space="preserve">legal </w:t>
      </w:r>
      <w:r>
        <w:rPr>
          <w:rFonts w:ascii="Book Antiqua" w:hAnsi="Book Antiqua" w:cs="Arial"/>
        </w:rPr>
        <w:t xml:space="preserve">advice as </w:t>
      </w:r>
      <w:r w:rsidR="00DD5364" w:rsidRPr="00061C9A">
        <w:rPr>
          <w:rFonts w:ascii="Book Antiqua" w:hAnsi="Book Antiqua" w:cs="Arial"/>
        </w:rPr>
        <w:t xml:space="preserve">to </w:t>
      </w:r>
      <w:r>
        <w:rPr>
          <w:rFonts w:ascii="Book Antiqua" w:hAnsi="Book Antiqua" w:cs="Arial"/>
        </w:rPr>
        <w:t xml:space="preserve">the </w:t>
      </w:r>
      <w:r w:rsidR="00DD5364" w:rsidRPr="00061C9A">
        <w:rPr>
          <w:rFonts w:ascii="Book Antiqua" w:hAnsi="Book Antiqua" w:cs="Arial"/>
        </w:rPr>
        <w:t xml:space="preserve">documents to provide with his appeal. 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DD5364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 xml:space="preserve">The issue before the </w:t>
      </w:r>
      <w:r w:rsidR="000374FD" w:rsidRPr="00B649B9">
        <w:rPr>
          <w:rFonts w:ascii="Book Antiqua" w:hAnsi="Book Antiqua" w:cs="Arial"/>
        </w:rPr>
        <w:t>Judge</w:t>
      </w:r>
      <w:r w:rsidRPr="00B649B9">
        <w:rPr>
          <w:rFonts w:ascii="Book Antiqua" w:hAnsi="Book Antiqua" w:cs="Arial"/>
        </w:rPr>
        <w:t xml:space="preserve"> went to the </w:t>
      </w:r>
      <w:r w:rsidR="000374FD" w:rsidRPr="00B649B9">
        <w:rPr>
          <w:rFonts w:ascii="Book Antiqua" w:hAnsi="Book Antiqua" w:cs="Arial"/>
        </w:rPr>
        <w:t>Appellant</w:t>
      </w:r>
      <w:r w:rsidRPr="00B649B9">
        <w:rPr>
          <w:rFonts w:ascii="Book Antiqua" w:hAnsi="Book Antiqua" w:cs="Arial"/>
        </w:rPr>
        <w:t xml:space="preserve">’s probity regarding the alleged false bank letter.  The fact that the </w:t>
      </w:r>
      <w:r w:rsidR="000374FD" w:rsidRPr="00B649B9">
        <w:rPr>
          <w:rFonts w:ascii="Book Antiqua" w:hAnsi="Book Antiqua" w:cs="Arial"/>
        </w:rPr>
        <w:t>Appellant</w:t>
      </w:r>
      <w:r w:rsidRPr="00B649B9">
        <w:rPr>
          <w:rFonts w:ascii="Book Antiqua" w:hAnsi="Book Antiqua" w:cs="Arial"/>
        </w:rPr>
        <w:t xml:space="preserve"> had not addressed this in his witness statement</w:t>
      </w:r>
      <w:r w:rsidR="00244ADC">
        <w:rPr>
          <w:rFonts w:ascii="Book Antiqua" w:hAnsi="Book Antiqua" w:cs="Arial"/>
        </w:rPr>
        <w:t xml:space="preserve"> </w:t>
      </w:r>
      <w:r w:rsidRPr="00B649B9">
        <w:rPr>
          <w:rFonts w:ascii="Book Antiqua" w:hAnsi="Book Antiqua" w:cs="Arial"/>
        </w:rPr>
        <w:t xml:space="preserve">is an argument which </w:t>
      </w:r>
      <w:r w:rsidR="00F048B7">
        <w:rPr>
          <w:rFonts w:ascii="Book Antiqua" w:hAnsi="Book Antiqua" w:cs="Arial"/>
        </w:rPr>
        <w:t xml:space="preserve">went </w:t>
      </w:r>
      <w:r w:rsidRPr="00B649B9">
        <w:rPr>
          <w:rFonts w:ascii="Book Antiqua" w:hAnsi="Book Antiqua" w:cs="Arial"/>
        </w:rPr>
        <w:t xml:space="preserve">in favour of the </w:t>
      </w:r>
      <w:r w:rsidR="000374FD" w:rsidRPr="00B649B9">
        <w:rPr>
          <w:rFonts w:ascii="Book Antiqua" w:hAnsi="Book Antiqua" w:cs="Arial"/>
        </w:rPr>
        <w:t>Judge</w:t>
      </w:r>
      <w:r w:rsidRPr="00B649B9">
        <w:rPr>
          <w:rFonts w:ascii="Book Antiqua" w:hAnsi="Book Antiqua" w:cs="Arial"/>
        </w:rPr>
        <w:t xml:space="preserve"> not proceeding with the hearing, </w:t>
      </w:r>
      <w:r w:rsidR="00887650" w:rsidRPr="00B649B9">
        <w:rPr>
          <w:rFonts w:ascii="Book Antiqua" w:hAnsi="Book Antiqua" w:cs="Arial"/>
        </w:rPr>
        <w:t xml:space="preserve">in circumstances where the </w:t>
      </w:r>
      <w:r w:rsidR="000374FD" w:rsidRPr="00B649B9">
        <w:rPr>
          <w:rFonts w:ascii="Book Antiqua" w:hAnsi="Book Antiqua" w:cs="Arial"/>
        </w:rPr>
        <w:t>Appellant</w:t>
      </w:r>
      <w:r w:rsidR="00887650" w:rsidRPr="00B649B9">
        <w:rPr>
          <w:rFonts w:ascii="Book Antiqua" w:hAnsi="Book Antiqua" w:cs="Arial"/>
        </w:rPr>
        <w:t xml:space="preserve"> </w:t>
      </w:r>
      <w:r w:rsidR="00F048B7">
        <w:rPr>
          <w:rFonts w:ascii="Book Antiqua" w:hAnsi="Book Antiqua" w:cs="Arial"/>
        </w:rPr>
        <w:t xml:space="preserve">was </w:t>
      </w:r>
      <w:r w:rsidR="00887650" w:rsidRPr="00B649B9">
        <w:rPr>
          <w:rFonts w:ascii="Book Antiqua" w:hAnsi="Book Antiqua" w:cs="Arial"/>
        </w:rPr>
        <w:t>not represented</w:t>
      </w:r>
      <w:r w:rsidR="00244ADC">
        <w:rPr>
          <w:rFonts w:ascii="Book Antiqua" w:hAnsi="Book Antiqua" w:cs="Arial"/>
        </w:rPr>
        <w:t>, and whe</w:t>
      </w:r>
      <w:r w:rsidR="00F048B7">
        <w:rPr>
          <w:rFonts w:ascii="Book Antiqua" w:hAnsi="Book Antiqua" w:cs="Arial"/>
        </w:rPr>
        <w:t>re he had provided</w:t>
      </w:r>
      <w:r w:rsidR="00244ADC">
        <w:rPr>
          <w:rFonts w:ascii="Book Antiqua" w:hAnsi="Book Antiqua" w:cs="Arial"/>
        </w:rPr>
        <w:t xml:space="preserve"> evidence that </w:t>
      </w:r>
      <w:r w:rsidR="00F048B7">
        <w:rPr>
          <w:rFonts w:ascii="Book Antiqua" w:hAnsi="Book Antiqua" w:cs="Arial"/>
        </w:rPr>
        <w:t xml:space="preserve">he was </w:t>
      </w:r>
      <w:r w:rsidR="00244ADC">
        <w:rPr>
          <w:rFonts w:ascii="Book Antiqua" w:hAnsi="Book Antiqua" w:cs="Arial"/>
        </w:rPr>
        <w:t>unwell.</w:t>
      </w:r>
      <w:r w:rsidR="00887650" w:rsidRPr="00B649B9">
        <w:rPr>
          <w:rFonts w:ascii="Book Antiqua" w:hAnsi="Book Antiqua" w:cs="Arial"/>
        </w:rPr>
        <w:t xml:space="preserve"> 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Pr="00B649B9" w:rsidRDefault="00887650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 xml:space="preserve">At paragraph </w:t>
      </w:r>
      <w:r w:rsidR="00244ADC">
        <w:rPr>
          <w:rFonts w:ascii="Book Antiqua" w:hAnsi="Book Antiqua" w:cs="Arial"/>
        </w:rPr>
        <w:t>[</w:t>
      </w:r>
      <w:r w:rsidRPr="00B649B9">
        <w:rPr>
          <w:rFonts w:ascii="Book Antiqua" w:hAnsi="Book Antiqua" w:cs="Arial"/>
        </w:rPr>
        <w:t>60</w:t>
      </w:r>
      <w:r w:rsidR="00244ADC">
        <w:rPr>
          <w:rFonts w:ascii="Book Antiqua" w:hAnsi="Book Antiqua" w:cs="Arial"/>
        </w:rPr>
        <w:t>]</w:t>
      </w:r>
      <w:r w:rsidRPr="00B649B9">
        <w:rPr>
          <w:rFonts w:ascii="Book Antiqua" w:hAnsi="Book Antiqua" w:cs="Arial"/>
        </w:rPr>
        <w:t xml:space="preserve"> the </w:t>
      </w:r>
      <w:r w:rsidR="000374FD" w:rsidRPr="00B649B9">
        <w:rPr>
          <w:rFonts w:ascii="Book Antiqua" w:hAnsi="Book Antiqua" w:cs="Arial"/>
        </w:rPr>
        <w:t>Judge</w:t>
      </w:r>
      <w:r w:rsidRPr="00B649B9">
        <w:rPr>
          <w:rFonts w:ascii="Book Antiqua" w:hAnsi="Book Antiqua" w:cs="Arial"/>
        </w:rPr>
        <w:t xml:space="preserve"> </w:t>
      </w:r>
      <w:r w:rsidR="00F048B7">
        <w:rPr>
          <w:rFonts w:ascii="Book Antiqua" w:hAnsi="Book Antiqua" w:cs="Arial"/>
        </w:rPr>
        <w:t xml:space="preserve">concluded </w:t>
      </w:r>
      <w:r w:rsidRPr="00B649B9">
        <w:rPr>
          <w:rFonts w:ascii="Book Antiqua" w:hAnsi="Book Antiqua" w:cs="Arial"/>
        </w:rPr>
        <w:t xml:space="preserve">that, in his view, the </w:t>
      </w:r>
      <w:r w:rsidR="000374FD" w:rsidRPr="00B649B9">
        <w:rPr>
          <w:rFonts w:ascii="Book Antiqua" w:hAnsi="Book Antiqua" w:cs="Arial"/>
        </w:rPr>
        <w:t>Appellant</w:t>
      </w:r>
      <w:r w:rsidRPr="00B649B9">
        <w:rPr>
          <w:rFonts w:ascii="Book Antiqua" w:hAnsi="Book Antiqua" w:cs="Arial"/>
        </w:rPr>
        <w:t xml:space="preserve">’s application for an adjournment was </w:t>
      </w:r>
      <w:r w:rsidR="00F048B7">
        <w:rPr>
          <w:rFonts w:ascii="Book Antiqua" w:hAnsi="Book Antiqua" w:cs="Arial"/>
        </w:rPr>
        <w:t xml:space="preserve">made in order </w:t>
      </w:r>
      <w:r w:rsidRPr="00B649B9">
        <w:rPr>
          <w:rFonts w:ascii="Book Antiqua" w:hAnsi="Book Antiqua" w:cs="Arial"/>
        </w:rPr>
        <w:t>to delay consideration of his appeal</w:t>
      </w:r>
      <w:r w:rsidR="00F048B7">
        <w:rPr>
          <w:rFonts w:ascii="Book Antiqua" w:hAnsi="Book Antiqua" w:cs="Arial"/>
        </w:rPr>
        <w:t xml:space="preserve">.  This adverse finding </w:t>
      </w:r>
      <w:r w:rsidRPr="00B649B9">
        <w:rPr>
          <w:rFonts w:ascii="Book Antiqua" w:hAnsi="Book Antiqua" w:cs="Arial"/>
        </w:rPr>
        <w:t>ignore</w:t>
      </w:r>
      <w:r w:rsidR="00F048B7">
        <w:rPr>
          <w:rFonts w:ascii="Book Antiqua" w:hAnsi="Book Antiqua" w:cs="Arial"/>
        </w:rPr>
        <w:t>s</w:t>
      </w:r>
      <w:r w:rsidRPr="00B649B9">
        <w:rPr>
          <w:rFonts w:ascii="Book Antiqua" w:hAnsi="Book Antiqua" w:cs="Arial"/>
        </w:rPr>
        <w:t xml:space="preserve"> the chronology of the </w:t>
      </w:r>
      <w:r w:rsidR="000374FD" w:rsidRPr="00B649B9">
        <w:rPr>
          <w:rFonts w:ascii="Book Antiqua" w:hAnsi="Book Antiqua" w:cs="Arial"/>
        </w:rPr>
        <w:t>Appellant</w:t>
      </w:r>
      <w:r w:rsidRPr="00B649B9">
        <w:rPr>
          <w:rFonts w:ascii="Book Antiqua" w:hAnsi="Book Antiqua" w:cs="Arial"/>
        </w:rPr>
        <w:t xml:space="preserve">’s case.  The application was </w:t>
      </w:r>
      <w:r w:rsidR="002252E6" w:rsidRPr="00B649B9">
        <w:rPr>
          <w:rFonts w:ascii="Book Antiqua" w:hAnsi="Book Antiqua" w:cs="Arial"/>
        </w:rPr>
        <w:t>made</w:t>
      </w:r>
      <w:r w:rsidRPr="00B649B9">
        <w:rPr>
          <w:rFonts w:ascii="Book Antiqua" w:hAnsi="Book Antiqua" w:cs="Arial"/>
        </w:rPr>
        <w:t xml:space="preserve"> in 2012</w:t>
      </w:r>
      <w:r w:rsidR="00F048B7">
        <w:rPr>
          <w:rFonts w:ascii="Book Antiqua" w:hAnsi="Book Antiqua" w:cs="Arial"/>
        </w:rPr>
        <w:t>.  A</w:t>
      </w:r>
      <w:r w:rsidR="00B649B9">
        <w:rPr>
          <w:rFonts w:ascii="Book Antiqua" w:hAnsi="Book Antiqua" w:cs="Arial"/>
        </w:rPr>
        <w:t xml:space="preserve"> decision was made</w:t>
      </w:r>
      <w:r w:rsidR="00F048B7">
        <w:rPr>
          <w:rFonts w:ascii="Book Antiqua" w:hAnsi="Book Antiqua" w:cs="Arial"/>
        </w:rPr>
        <w:t xml:space="preserve"> to refuse the application</w:t>
      </w:r>
      <w:r w:rsidR="00B649B9">
        <w:rPr>
          <w:rFonts w:ascii="Book Antiqua" w:hAnsi="Book Antiqua" w:cs="Arial"/>
        </w:rPr>
        <w:t xml:space="preserve">, </w:t>
      </w:r>
      <w:r w:rsidR="00F048B7">
        <w:rPr>
          <w:rFonts w:ascii="Book Antiqua" w:hAnsi="Book Antiqua" w:cs="Arial"/>
        </w:rPr>
        <w:t xml:space="preserve">which </w:t>
      </w:r>
      <w:r w:rsidR="00B649B9">
        <w:rPr>
          <w:rFonts w:ascii="Book Antiqua" w:hAnsi="Book Antiqua" w:cs="Arial"/>
        </w:rPr>
        <w:t xml:space="preserve">was then </w:t>
      </w:r>
      <w:r w:rsidRPr="00B649B9">
        <w:rPr>
          <w:rFonts w:ascii="Book Antiqua" w:hAnsi="Book Antiqua" w:cs="Arial"/>
        </w:rPr>
        <w:t xml:space="preserve">withdrawn by the </w:t>
      </w:r>
      <w:r w:rsidR="000374FD" w:rsidRPr="00B649B9">
        <w:rPr>
          <w:rFonts w:ascii="Book Antiqua" w:hAnsi="Book Antiqua" w:cs="Arial"/>
        </w:rPr>
        <w:t>Respondent</w:t>
      </w:r>
      <w:r w:rsidRPr="00B649B9">
        <w:rPr>
          <w:rFonts w:ascii="Book Antiqua" w:hAnsi="Book Antiqua" w:cs="Arial"/>
        </w:rPr>
        <w:t xml:space="preserve"> in September 2013.  </w:t>
      </w:r>
      <w:r w:rsidR="00F048B7">
        <w:rPr>
          <w:rFonts w:ascii="Book Antiqua" w:hAnsi="Book Antiqua" w:cs="Arial"/>
        </w:rPr>
        <w:t xml:space="preserve">The Respondent did not make a fresh </w:t>
      </w:r>
      <w:r w:rsidRPr="00B649B9">
        <w:rPr>
          <w:rFonts w:ascii="Book Antiqua" w:hAnsi="Book Antiqua" w:cs="Arial"/>
        </w:rPr>
        <w:t xml:space="preserve">decision until 2015.  </w:t>
      </w:r>
      <w:r w:rsidR="00F048B7">
        <w:rPr>
          <w:rFonts w:ascii="Book Antiqua" w:hAnsi="Book Antiqua" w:cs="Arial"/>
        </w:rPr>
        <w:t xml:space="preserve">The </w:t>
      </w:r>
      <w:r w:rsidRPr="00B649B9">
        <w:rPr>
          <w:rFonts w:ascii="Book Antiqua" w:hAnsi="Book Antiqua" w:cs="Arial"/>
        </w:rPr>
        <w:t xml:space="preserve">appeal </w:t>
      </w:r>
      <w:r w:rsidR="00F048B7">
        <w:rPr>
          <w:rFonts w:ascii="Book Antiqua" w:hAnsi="Book Antiqua" w:cs="Arial"/>
        </w:rPr>
        <w:t xml:space="preserve">against the 2015 decision </w:t>
      </w:r>
      <w:r w:rsidRPr="00B649B9">
        <w:rPr>
          <w:rFonts w:ascii="Book Antiqua" w:hAnsi="Book Antiqua" w:cs="Arial"/>
        </w:rPr>
        <w:t xml:space="preserve">was listed in September 2017.  </w:t>
      </w:r>
      <w:r w:rsidR="00B649B9" w:rsidRPr="00B649B9">
        <w:rPr>
          <w:rFonts w:ascii="Book Antiqua" w:hAnsi="Book Antiqua" w:cs="Arial"/>
        </w:rPr>
        <w:t xml:space="preserve">Any delay </w:t>
      </w:r>
      <w:r w:rsidR="00F048B7">
        <w:rPr>
          <w:rFonts w:ascii="Book Antiqua" w:hAnsi="Book Antiqua" w:cs="Arial"/>
        </w:rPr>
        <w:t xml:space="preserve">was </w:t>
      </w:r>
      <w:r w:rsidR="00B649B9" w:rsidRPr="00B649B9">
        <w:rPr>
          <w:rFonts w:ascii="Book Antiqua" w:hAnsi="Book Antiqua" w:cs="Arial"/>
        </w:rPr>
        <w:t xml:space="preserve">due </w:t>
      </w:r>
      <w:r w:rsidR="00F048B7">
        <w:rPr>
          <w:rFonts w:ascii="Book Antiqua" w:hAnsi="Book Antiqua" w:cs="Arial"/>
        </w:rPr>
        <w:t xml:space="preserve">not to </w:t>
      </w:r>
      <w:r w:rsidR="00B649B9" w:rsidRPr="00B649B9">
        <w:rPr>
          <w:rFonts w:ascii="Book Antiqua" w:hAnsi="Book Antiqua" w:cs="Arial"/>
        </w:rPr>
        <w:t xml:space="preserve">the Appellant, but rather to the Respondent </w:t>
      </w:r>
      <w:r w:rsidR="00F048B7">
        <w:rPr>
          <w:rFonts w:ascii="Book Antiqua" w:hAnsi="Book Antiqua" w:cs="Arial"/>
        </w:rPr>
        <w:t xml:space="preserve">who withdrew </w:t>
      </w:r>
      <w:r w:rsidR="00B649B9" w:rsidRPr="00B649B9">
        <w:rPr>
          <w:rFonts w:ascii="Book Antiqua" w:hAnsi="Book Antiqua" w:cs="Arial"/>
        </w:rPr>
        <w:t xml:space="preserve">the decision </w:t>
      </w:r>
      <w:r w:rsidR="00B649B9">
        <w:rPr>
          <w:rFonts w:ascii="Book Antiqua" w:hAnsi="Book Antiqua" w:cs="Arial"/>
        </w:rPr>
        <w:t xml:space="preserve">in 2013, </w:t>
      </w:r>
      <w:r w:rsidR="00B649B9" w:rsidRPr="00B649B9">
        <w:rPr>
          <w:rFonts w:ascii="Book Antiqua" w:hAnsi="Book Antiqua" w:cs="Arial"/>
        </w:rPr>
        <w:t xml:space="preserve">and then </w:t>
      </w:r>
      <w:r w:rsidR="00F048B7">
        <w:rPr>
          <w:rFonts w:ascii="Book Antiqua" w:hAnsi="Book Antiqua" w:cs="Arial"/>
        </w:rPr>
        <w:t xml:space="preserve">took </w:t>
      </w:r>
      <w:r w:rsidR="00B649B9" w:rsidRPr="00B649B9">
        <w:rPr>
          <w:rFonts w:ascii="Book Antiqua" w:hAnsi="Book Antiqua" w:cs="Arial"/>
        </w:rPr>
        <w:t xml:space="preserve">a further two years to make </w:t>
      </w:r>
      <w:r w:rsidR="00F048B7">
        <w:rPr>
          <w:rFonts w:ascii="Book Antiqua" w:hAnsi="Book Antiqua" w:cs="Arial"/>
        </w:rPr>
        <w:t>a fresh one</w:t>
      </w:r>
      <w:r w:rsidR="00B649B9">
        <w:rPr>
          <w:rFonts w:ascii="Book Antiqua" w:hAnsi="Book Antiqua" w:cs="Arial"/>
        </w:rPr>
        <w:t xml:space="preserve">.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061C9A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>Despite a ve</w:t>
      </w:r>
      <w:r w:rsidR="00B649B9" w:rsidRPr="00B649B9">
        <w:rPr>
          <w:rFonts w:ascii="Book Antiqua" w:hAnsi="Book Antiqua" w:cs="Arial"/>
        </w:rPr>
        <w:t>r</w:t>
      </w:r>
      <w:r w:rsidRPr="00B649B9">
        <w:rPr>
          <w:rFonts w:ascii="Book Antiqua" w:hAnsi="Book Antiqua" w:cs="Arial"/>
        </w:rPr>
        <w:t xml:space="preserve">y long consideration of the </w:t>
      </w:r>
      <w:r w:rsidR="00B649B9" w:rsidRPr="00B649B9">
        <w:rPr>
          <w:rFonts w:ascii="Book Antiqua" w:hAnsi="Book Antiqua" w:cs="Arial"/>
        </w:rPr>
        <w:t>application to adjourn</w:t>
      </w:r>
      <w:r w:rsidRPr="00B649B9">
        <w:rPr>
          <w:rFonts w:ascii="Book Antiqua" w:hAnsi="Book Antiqua" w:cs="Arial"/>
        </w:rPr>
        <w:t xml:space="preserve">, the </w:t>
      </w:r>
      <w:r w:rsidR="00B649B9" w:rsidRPr="00B649B9">
        <w:rPr>
          <w:rFonts w:ascii="Book Antiqua" w:hAnsi="Book Antiqua" w:cs="Arial"/>
        </w:rPr>
        <w:t>Judge di</w:t>
      </w:r>
      <w:r w:rsidRPr="00B649B9">
        <w:rPr>
          <w:rFonts w:ascii="Book Antiqua" w:hAnsi="Book Antiqua" w:cs="Arial"/>
        </w:rPr>
        <w:t>d</w:t>
      </w:r>
      <w:r w:rsidR="00B649B9" w:rsidRPr="00B649B9">
        <w:rPr>
          <w:rFonts w:ascii="Book Antiqua" w:hAnsi="Book Antiqua" w:cs="Arial"/>
        </w:rPr>
        <w:t xml:space="preserve"> </w:t>
      </w:r>
      <w:r w:rsidRPr="00B649B9">
        <w:rPr>
          <w:rFonts w:ascii="Book Antiqua" w:hAnsi="Book Antiqua" w:cs="Arial"/>
        </w:rPr>
        <w:t xml:space="preserve">not </w:t>
      </w:r>
      <w:r w:rsidR="00B649B9" w:rsidRPr="00B649B9">
        <w:rPr>
          <w:rFonts w:ascii="Book Antiqua" w:hAnsi="Book Antiqua" w:cs="Arial"/>
        </w:rPr>
        <w:t xml:space="preserve">take into account that </w:t>
      </w:r>
      <w:r w:rsidRPr="00B649B9">
        <w:rPr>
          <w:rFonts w:ascii="Book Antiqua" w:hAnsi="Book Antiqua" w:cs="Arial"/>
        </w:rPr>
        <w:t xml:space="preserve">the </w:t>
      </w:r>
      <w:r w:rsidR="00B649B9" w:rsidRPr="00B649B9">
        <w:rPr>
          <w:rFonts w:ascii="Book Antiqua" w:hAnsi="Book Antiqua" w:cs="Arial"/>
        </w:rPr>
        <w:t>Appellant</w:t>
      </w:r>
      <w:r w:rsidRPr="00B649B9">
        <w:rPr>
          <w:rFonts w:ascii="Book Antiqua" w:hAnsi="Book Antiqua" w:cs="Arial"/>
        </w:rPr>
        <w:t xml:space="preserve"> was unrepresented</w:t>
      </w:r>
      <w:r w:rsidR="00B649B9" w:rsidRPr="00B649B9">
        <w:rPr>
          <w:rFonts w:ascii="Book Antiqua" w:hAnsi="Book Antiqua" w:cs="Arial"/>
        </w:rPr>
        <w:t xml:space="preserve">.  </w:t>
      </w:r>
      <w:r w:rsidR="00244ADC">
        <w:rPr>
          <w:rFonts w:ascii="Book Antiqua" w:hAnsi="Book Antiqua" w:cs="Arial"/>
        </w:rPr>
        <w:t xml:space="preserve">He made adverse findings relating </w:t>
      </w:r>
      <w:r w:rsidR="00244ADC">
        <w:rPr>
          <w:rFonts w:ascii="Book Antiqua" w:hAnsi="Book Antiqua" w:cs="Arial"/>
        </w:rPr>
        <w:lastRenderedPageBreak/>
        <w:t xml:space="preserve">to delay which did not take account of the chronology of the case.  </w:t>
      </w:r>
      <w:r w:rsidR="00B649B9" w:rsidRPr="00B649B9">
        <w:rPr>
          <w:rFonts w:ascii="Book Antiqua" w:hAnsi="Book Antiqua" w:cs="Arial"/>
        </w:rPr>
        <w:t>He did not</w:t>
      </w:r>
      <w:r w:rsidRPr="00B649B9">
        <w:rPr>
          <w:rFonts w:ascii="Book Antiqua" w:hAnsi="Book Antiqua" w:cs="Arial"/>
        </w:rPr>
        <w:t xml:space="preserve"> </w:t>
      </w:r>
      <w:r w:rsidR="00B649B9" w:rsidRPr="00B649B9">
        <w:rPr>
          <w:rFonts w:ascii="Book Antiqua" w:hAnsi="Book Antiqua" w:cs="Arial"/>
        </w:rPr>
        <w:t xml:space="preserve">give due </w:t>
      </w:r>
      <w:r w:rsidRPr="00B649B9">
        <w:rPr>
          <w:rFonts w:ascii="Book Antiqua" w:hAnsi="Book Antiqua" w:cs="Arial"/>
        </w:rPr>
        <w:t>consider</w:t>
      </w:r>
      <w:r w:rsidR="00B649B9" w:rsidRPr="00B649B9">
        <w:rPr>
          <w:rFonts w:ascii="Book Antiqua" w:hAnsi="Book Antiqua" w:cs="Arial"/>
        </w:rPr>
        <w:t xml:space="preserve">ation to the Appellant’s own evidence </w:t>
      </w:r>
      <w:r w:rsidR="00F048B7">
        <w:rPr>
          <w:rFonts w:ascii="Book Antiqua" w:hAnsi="Book Antiqua" w:cs="Arial"/>
        </w:rPr>
        <w:t xml:space="preserve">of his health </w:t>
      </w:r>
      <w:r w:rsidR="0010656E" w:rsidRPr="00B649B9">
        <w:rPr>
          <w:rFonts w:ascii="Book Antiqua" w:hAnsi="Book Antiqua" w:cs="Arial"/>
        </w:rPr>
        <w:t>in the form of the letter.</w:t>
      </w:r>
      <w:r w:rsidR="00B649B9" w:rsidRPr="00B649B9">
        <w:rPr>
          <w:rFonts w:ascii="Book Antiqua" w:hAnsi="Book Antiqua" w:cs="Arial"/>
        </w:rPr>
        <w:t xml:space="preserve"> </w:t>
      </w:r>
      <w:r w:rsidR="00B649B9">
        <w:rPr>
          <w:rFonts w:ascii="Book Antiqua" w:hAnsi="Book Antiqua" w:cs="Arial"/>
        </w:rPr>
        <w:t xml:space="preserve"> </w:t>
      </w:r>
      <w:r w:rsidR="00244ADC">
        <w:rPr>
          <w:rFonts w:ascii="Book Antiqua" w:hAnsi="Book Antiqua" w:cs="Arial"/>
        </w:rPr>
        <w:t xml:space="preserve">The Appellant </w:t>
      </w:r>
      <w:r w:rsidR="00B649B9" w:rsidRPr="00B649B9">
        <w:rPr>
          <w:rFonts w:ascii="Book Antiqua" w:hAnsi="Book Antiqua" w:cs="Arial"/>
        </w:rPr>
        <w:t xml:space="preserve">provided as much evidence as he could when requesting the adjournment, both of his current medical condition and also </w:t>
      </w:r>
      <w:r w:rsidR="00F048B7">
        <w:rPr>
          <w:rFonts w:ascii="Book Antiqua" w:hAnsi="Book Antiqua" w:cs="Arial"/>
        </w:rPr>
        <w:t xml:space="preserve">his medical </w:t>
      </w:r>
      <w:r w:rsidR="00B649B9">
        <w:rPr>
          <w:rFonts w:ascii="Book Antiqua" w:hAnsi="Book Antiqua" w:cs="Arial"/>
        </w:rPr>
        <w:t>history</w:t>
      </w:r>
      <w:r w:rsidR="00B649B9" w:rsidRPr="00B649B9">
        <w:rPr>
          <w:rFonts w:ascii="Book Antiqua" w:hAnsi="Book Antiqua" w:cs="Arial"/>
        </w:rPr>
        <w:t>.  He followed this up with further letters to the Tribunal as he was concerned as he had not heard anything</w:t>
      </w:r>
      <w:r w:rsidR="00B649B9">
        <w:rPr>
          <w:rFonts w:ascii="Book Antiqua" w:hAnsi="Book Antiqua" w:cs="Arial"/>
        </w:rPr>
        <w:t xml:space="preserve">, and </w:t>
      </w:r>
      <w:r w:rsidR="00B649B9" w:rsidRPr="00B649B9">
        <w:rPr>
          <w:rFonts w:ascii="Book Antiqua" w:hAnsi="Book Antiqua" w:cs="Arial"/>
        </w:rPr>
        <w:t xml:space="preserve">his friend had not taken a receipt for the documents </w:t>
      </w:r>
      <w:r w:rsidR="00F048B7">
        <w:rPr>
          <w:rFonts w:ascii="Book Antiqua" w:hAnsi="Book Antiqua" w:cs="Arial"/>
        </w:rPr>
        <w:t xml:space="preserve">he had </w:t>
      </w:r>
      <w:r w:rsidR="00B649B9">
        <w:rPr>
          <w:rFonts w:ascii="Book Antiqua" w:hAnsi="Book Antiqua" w:cs="Arial"/>
        </w:rPr>
        <w:t>delivered.  He set</w:t>
      </w:r>
      <w:r w:rsidR="00244ADC">
        <w:rPr>
          <w:rFonts w:ascii="Book Antiqua" w:hAnsi="Book Antiqua" w:cs="Arial"/>
        </w:rPr>
        <w:t xml:space="preserve"> out in </w:t>
      </w:r>
      <w:r w:rsidR="00B649B9" w:rsidRPr="00B649B9">
        <w:rPr>
          <w:rFonts w:ascii="Book Antiqua" w:hAnsi="Book Antiqua" w:cs="Arial"/>
        </w:rPr>
        <w:t xml:space="preserve">his letter </w:t>
      </w:r>
      <w:r w:rsidR="00244ADC">
        <w:rPr>
          <w:rFonts w:ascii="Book Antiqua" w:hAnsi="Book Antiqua" w:cs="Arial"/>
        </w:rPr>
        <w:t xml:space="preserve">dated 26 November 2017 </w:t>
      </w:r>
      <w:r w:rsidR="00B649B9" w:rsidRPr="00B649B9">
        <w:rPr>
          <w:rFonts w:ascii="Book Antiqua" w:hAnsi="Book Antiqua" w:cs="Arial"/>
        </w:rPr>
        <w:t xml:space="preserve">that he had been referred to the Queen </w:t>
      </w:r>
      <w:r w:rsidR="00B649B9">
        <w:rPr>
          <w:rFonts w:ascii="Book Antiqua" w:hAnsi="Book Antiqua" w:cs="Arial"/>
        </w:rPr>
        <w:t>Alexandra Hospital.  He provided</w:t>
      </w:r>
      <w:r w:rsidR="00B649B9" w:rsidRPr="00B649B9">
        <w:rPr>
          <w:rFonts w:ascii="Book Antiqua" w:hAnsi="Book Antiqua" w:cs="Arial"/>
        </w:rPr>
        <w:t xml:space="preserve"> a sick note issued to him on 25 September 2017</w:t>
      </w:r>
      <w:r w:rsidR="00B649B9">
        <w:rPr>
          <w:rFonts w:ascii="Book Antiqua" w:hAnsi="Book Antiqua" w:cs="Arial"/>
        </w:rPr>
        <w:t>, the date of the hearing,</w:t>
      </w:r>
      <w:r w:rsidR="00B649B9" w:rsidRPr="00B649B9">
        <w:rPr>
          <w:rFonts w:ascii="Book Antiqua" w:hAnsi="Book Antiqua" w:cs="Arial"/>
        </w:rPr>
        <w:t xml:space="preserve"> by the Queen Alexandra Hospital indicating that he had abdominal pain.  He then wrote again on 29 September </w:t>
      </w:r>
      <w:r w:rsidR="00B649B9">
        <w:rPr>
          <w:rFonts w:ascii="Book Antiqua" w:hAnsi="Book Antiqua" w:cs="Arial"/>
        </w:rPr>
        <w:t xml:space="preserve">2017 </w:t>
      </w:r>
      <w:r w:rsidR="00B649B9" w:rsidRPr="00B649B9">
        <w:rPr>
          <w:rFonts w:ascii="Book Antiqua" w:hAnsi="Book Antiqua" w:cs="Arial"/>
        </w:rPr>
        <w:t>because he was concerned that he could not contact the</w:t>
      </w:r>
      <w:r w:rsidR="00244ADC">
        <w:rPr>
          <w:rFonts w:ascii="Book Antiqua" w:hAnsi="Book Antiqua" w:cs="Arial"/>
        </w:rPr>
        <w:t xml:space="preserve"> Tribunal customer services</w:t>
      </w:r>
      <w:r w:rsidR="00B649B9" w:rsidRPr="00B649B9">
        <w:rPr>
          <w:rFonts w:ascii="Book Antiqua" w:hAnsi="Book Antiqua" w:cs="Arial"/>
        </w:rPr>
        <w:t xml:space="preserve"> centre.  It is clear from this evidence that he was not attempting to prolong the proceedings, </w:t>
      </w:r>
      <w:r w:rsidR="00244ADC">
        <w:rPr>
          <w:rFonts w:ascii="Book Antiqua" w:hAnsi="Book Antiqua" w:cs="Arial"/>
        </w:rPr>
        <w:t xml:space="preserve">but was </w:t>
      </w:r>
      <w:r w:rsidR="00B649B9" w:rsidRPr="00B649B9">
        <w:rPr>
          <w:rFonts w:ascii="Book Antiqua" w:hAnsi="Book Antiqua" w:cs="Arial"/>
        </w:rPr>
        <w:t xml:space="preserve">very anxious at the effect that his non-attendance due to his ill-health </w:t>
      </w:r>
      <w:r w:rsidR="00244ADC">
        <w:rPr>
          <w:rFonts w:ascii="Book Antiqua" w:hAnsi="Book Antiqua" w:cs="Arial"/>
        </w:rPr>
        <w:t xml:space="preserve">was </w:t>
      </w:r>
      <w:r w:rsidR="00B649B9" w:rsidRPr="00B649B9">
        <w:rPr>
          <w:rFonts w:ascii="Book Antiqua" w:hAnsi="Book Antiqua" w:cs="Arial"/>
        </w:rPr>
        <w:t>going to have.</w:t>
      </w:r>
      <w:r w:rsidR="0010656E" w:rsidRPr="00B649B9">
        <w:rPr>
          <w:rFonts w:ascii="Book Antiqua" w:hAnsi="Book Antiqua" w:cs="Arial"/>
        </w:rPr>
        <w:t xml:space="preserve">  </w:t>
      </w:r>
      <w:r w:rsidR="00244ADC">
        <w:rPr>
          <w:rFonts w:ascii="Book Antiqua" w:hAnsi="Book Antiqua" w:cs="Arial"/>
        </w:rPr>
        <w:t>All of this evidence was before the Judge.</w:t>
      </w:r>
    </w:p>
    <w:p w:rsidR="00B649B9" w:rsidRDefault="00B649B9" w:rsidP="00B649B9">
      <w:pPr>
        <w:ind w:left="567"/>
        <w:jc w:val="both"/>
        <w:rPr>
          <w:rFonts w:ascii="Book Antiqua" w:hAnsi="Book Antiqua" w:cs="Arial"/>
        </w:rPr>
      </w:pPr>
    </w:p>
    <w:p w:rsidR="00B649B9" w:rsidRDefault="0010656E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>Taking all the above into account</w:t>
      </w:r>
      <w:r w:rsidR="00F048B7">
        <w:rPr>
          <w:rFonts w:ascii="Book Antiqua" w:hAnsi="Book Antiqua" w:cs="Arial"/>
        </w:rPr>
        <w:t>,</w:t>
      </w:r>
      <w:r w:rsidRPr="00B649B9">
        <w:rPr>
          <w:rFonts w:ascii="Book Antiqua" w:hAnsi="Book Antiqua" w:cs="Arial"/>
        </w:rPr>
        <w:t xml:space="preserve"> I find that the </w:t>
      </w:r>
      <w:r w:rsidR="000374FD" w:rsidRPr="00B649B9">
        <w:rPr>
          <w:rFonts w:ascii="Book Antiqua" w:hAnsi="Book Antiqua" w:cs="Arial"/>
        </w:rPr>
        <w:t>Judge</w:t>
      </w:r>
      <w:r w:rsidRPr="00B649B9">
        <w:rPr>
          <w:rFonts w:ascii="Book Antiqua" w:hAnsi="Book Antiqua" w:cs="Arial"/>
        </w:rPr>
        <w:t xml:space="preserve"> erred in failing to adjourn the </w:t>
      </w:r>
      <w:r w:rsidR="00F048B7">
        <w:rPr>
          <w:rFonts w:ascii="Book Antiqua" w:hAnsi="Book Antiqua" w:cs="Arial"/>
        </w:rPr>
        <w:t xml:space="preserve">appeal </w:t>
      </w:r>
      <w:r w:rsidR="00B649B9">
        <w:rPr>
          <w:rFonts w:ascii="Book Antiqua" w:hAnsi="Book Antiqua" w:cs="Arial"/>
        </w:rPr>
        <w:t xml:space="preserve">with the result that the Appellant has not had a </w:t>
      </w:r>
      <w:r w:rsidR="002252E6">
        <w:rPr>
          <w:rFonts w:ascii="Book Antiqua" w:hAnsi="Book Antiqua" w:cs="Arial"/>
        </w:rPr>
        <w:t>fair hearing</w:t>
      </w:r>
      <w:r w:rsidR="00B649B9">
        <w:rPr>
          <w:rFonts w:ascii="Book Antiqua" w:hAnsi="Book Antiqua" w:cs="Arial"/>
        </w:rPr>
        <w:t>.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2252E6" w:rsidRDefault="00B649B9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C25FCE">
        <w:rPr>
          <w:rFonts w:ascii="Book Antiqua" w:hAnsi="Book Antiqua"/>
        </w:rPr>
        <w:t xml:space="preserve">I have taken account of the Practice Statement dated 10 February 2010, paragraph 7.2.  This contemplates that an appeal may be remitted to the First-tier Tribunal where the effect of the error has been to deprive a party before the First-tier Tribunal of a fair hearing or other opportunity for the party’s case to be put to and considered by the First-tier Tribunal.  </w:t>
      </w:r>
      <w:r>
        <w:rPr>
          <w:rFonts w:ascii="Book Antiqua" w:hAnsi="Book Antiqua"/>
        </w:rPr>
        <w:t xml:space="preserve">Given that the Appellant has not had a fair hearing, </w:t>
      </w:r>
      <w:r w:rsidRPr="00C25FCE">
        <w:rPr>
          <w:rFonts w:ascii="Book Antiqua" w:hAnsi="Book Antiqua"/>
        </w:rPr>
        <w:t>having regard to the overriding objective,</w:t>
      </w:r>
      <w:r w:rsidRPr="00C25FCE">
        <w:rPr>
          <w:rFonts w:ascii="Book Antiqua" w:hAnsi="Book Antiqua" w:cs="Arial"/>
        </w:rPr>
        <w:t xml:space="preserve"> </w:t>
      </w:r>
      <w:r w:rsidRPr="00C25FCE">
        <w:rPr>
          <w:rFonts w:ascii="Book Antiqua" w:hAnsi="Book Antiqua"/>
        </w:rPr>
        <w:t>I find that it is appropriate to remit this case to the First-tier Tribunal.</w:t>
      </w:r>
      <w:r>
        <w:rPr>
          <w:rFonts w:ascii="Book Antiqua" w:hAnsi="Book Antiqua" w:cs="Arial"/>
        </w:rPr>
        <w:t xml:space="preserve">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2252E6" w:rsidP="00B649B9">
      <w:pPr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  <w:b/>
          <w:u w:val="single"/>
        </w:rPr>
        <w:t xml:space="preserve">Notice of Decision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2252E6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 xml:space="preserve">The decision of the First-tier Tribunal involves the making of a material error of law and I set it aside.  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2252E6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>The appeal is remitted to the First-tier Tribunal to be reheard.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B649B9" w:rsidRDefault="002252E6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 xml:space="preserve">The appeal is not to be heard by </w:t>
      </w:r>
      <w:r w:rsidR="000374FD" w:rsidRPr="00B649B9">
        <w:rPr>
          <w:rFonts w:ascii="Book Antiqua" w:hAnsi="Book Antiqua" w:cs="Arial"/>
        </w:rPr>
        <w:t>Judge</w:t>
      </w:r>
      <w:r w:rsidRPr="00B649B9">
        <w:rPr>
          <w:rFonts w:ascii="Book Antiqua" w:hAnsi="Book Antiqua" w:cs="Arial"/>
        </w:rPr>
        <w:t xml:space="preserve"> Raymond.</w:t>
      </w:r>
    </w:p>
    <w:p w:rsidR="00B649B9" w:rsidRDefault="00B649B9" w:rsidP="00B649B9">
      <w:pPr>
        <w:pStyle w:val="ListParagraph"/>
        <w:rPr>
          <w:rFonts w:ascii="Book Antiqua" w:hAnsi="Book Antiqua" w:cs="Arial"/>
        </w:rPr>
      </w:pPr>
    </w:p>
    <w:p w:rsidR="00847259" w:rsidRPr="00B649B9" w:rsidRDefault="00847259" w:rsidP="00B649B9">
      <w:pPr>
        <w:numPr>
          <w:ilvl w:val="0"/>
          <w:numId w:val="1"/>
        </w:numPr>
        <w:ind w:left="567" w:hanging="567"/>
        <w:jc w:val="both"/>
        <w:rPr>
          <w:rFonts w:ascii="Book Antiqua" w:hAnsi="Book Antiqua" w:cs="Arial"/>
        </w:rPr>
      </w:pPr>
      <w:r w:rsidRPr="00B649B9">
        <w:rPr>
          <w:rFonts w:ascii="Book Antiqua" w:hAnsi="Book Antiqua" w:cs="Arial"/>
        </w:rPr>
        <w:t>No anonymity direction is made.</w:t>
      </w:r>
    </w:p>
    <w:p w:rsidR="00847259" w:rsidRDefault="00847259" w:rsidP="00847259">
      <w:pPr>
        <w:jc w:val="both"/>
        <w:rPr>
          <w:rFonts w:ascii="Book Antiqua" w:hAnsi="Book Antiqua" w:cs="Arial"/>
        </w:rPr>
      </w:pPr>
    </w:p>
    <w:p w:rsidR="00A509FA" w:rsidRPr="00AE6DDE" w:rsidRDefault="00A509FA" w:rsidP="00847259">
      <w:pPr>
        <w:jc w:val="both"/>
        <w:rPr>
          <w:rFonts w:ascii="Book Antiqua" w:hAnsi="Book Antiqua" w:cs="Arial"/>
        </w:rPr>
      </w:pPr>
    </w:p>
    <w:p w:rsidR="001F2716" w:rsidRPr="00AE6DDE" w:rsidRDefault="00780F86" w:rsidP="00847259">
      <w:pPr>
        <w:jc w:val="both"/>
        <w:rPr>
          <w:rFonts w:ascii="Book Antiqua" w:hAnsi="Book Antiqua" w:cs="Arial"/>
        </w:rPr>
      </w:pPr>
      <w:r w:rsidRPr="00AE6DDE">
        <w:rPr>
          <w:rFonts w:ascii="Book Antiqua" w:hAnsi="Book Antiqua" w:cs="Arial"/>
        </w:rPr>
        <w:t>Signed</w:t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Pr="00AE6DDE">
        <w:rPr>
          <w:rFonts w:ascii="Book Antiqua" w:hAnsi="Book Antiqua" w:cs="Arial"/>
        </w:rPr>
        <w:tab/>
      </w:r>
      <w:r w:rsidR="001F2716" w:rsidRPr="00AE6DDE">
        <w:rPr>
          <w:rFonts w:ascii="Book Antiqua" w:hAnsi="Book Antiqua" w:cs="Arial"/>
        </w:rPr>
        <w:t>Date</w:t>
      </w:r>
      <w:r w:rsidR="00F048B7">
        <w:rPr>
          <w:rFonts w:ascii="Book Antiqua" w:hAnsi="Book Antiqua" w:cs="Arial"/>
        </w:rPr>
        <w:t xml:space="preserve"> 10 May 2018</w:t>
      </w:r>
    </w:p>
    <w:p w:rsidR="001F2716" w:rsidRPr="00AE6DDE" w:rsidRDefault="001F2716" w:rsidP="00847259">
      <w:pPr>
        <w:jc w:val="both"/>
        <w:rPr>
          <w:rFonts w:ascii="Book Antiqua" w:hAnsi="Book Antiqua" w:cs="Arial"/>
        </w:rPr>
      </w:pPr>
    </w:p>
    <w:p w:rsidR="00B95326" w:rsidRPr="00AE6DDE" w:rsidRDefault="00347A9C" w:rsidP="00646D15">
      <w:pPr>
        <w:jc w:val="both"/>
        <w:rPr>
          <w:rFonts w:ascii="Book Antiqua" w:hAnsi="Book Antiqua" w:cs="Arial"/>
        </w:rPr>
      </w:pPr>
      <w:r w:rsidRPr="00F048B7">
        <w:rPr>
          <w:rFonts w:ascii="Book Antiqua" w:hAnsi="Book Antiqua" w:cs="Arial"/>
          <w:b/>
          <w:color w:val="000000"/>
          <w:u w:val="single"/>
        </w:rPr>
        <w:t xml:space="preserve">Deputy Upper Tribunal </w:t>
      </w:r>
      <w:r w:rsidR="000374FD" w:rsidRPr="00F048B7">
        <w:rPr>
          <w:rFonts w:ascii="Book Antiqua" w:hAnsi="Book Antiqua" w:cs="Arial"/>
          <w:b/>
          <w:color w:val="000000"/>
          <w:u w:val="single"/>
        </w:rPr>
        <w:t>Judge</w:t>
      </w:r>
      <w:r w:rsidRPr="00F048B7">
        <w:rPr>
          <w:rFonts w:ascii="Book Antiqua" w:hAnsi="Book Antiqua" w:cs="Arial"/>
          <w:b/>
          <w:color w:val="000000"/>
          <w:u w:val="single"/>
        </w:rPr>
        <w:t xml:space="preserve"> </w:t>
      </w:r>
      <w:r w:rsidR="00C520FF" w:rsidRPr="00F048B7">
        <w:rPr>
          <w:rFonts w:ascii="Book Antiqua" w:hAnsi="Book Antiqua" w:cs="Arial"/>
          <w:b/>
          <w:color w:val="000000"/>
          <w:u w:val="single"/>
        </w:rPr>
        <w:t>Chamberlain</w:t>
      </w:r>
      <w:r w:rsidR="005E761F" w:rsidRPr="00F048B7">
        <w:rPr>
          <w:rFonts w:ascii="Book Antiqua" w:hAnsi="Book Antiqua" w:cs="Arial"/>
          <w:b/>
          <w:color w:val="000000"/>
          <w:u w:val="single"/>
        </w:rPr>
        <w:t xml:space="preserve"> </w:t>
      </w:r>
    </w:p>
    <w:sectPr w:rsidR="00B95326" w:rsidRPr="00AE6DDE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DF" w:rsidRDefault="00337CDF">
      <w:r>
        <w:separator/>
      </w:r>
    </w:p>
  </w:endnote>
  <w:endnote w:type="continuationSeparator" w:id="0">
    <w:p w:rsidR="00337CDF" w:rsidRDefault="0033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AE6DDE" w:rsidRDefault="00CD3634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AE6DDE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AE6DDE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4D059E">
      <w:rPr>
        <w:rStyle w:val="PageNumber"/>
        <w:rFonts w:ascii="Book Antiqua" w:hAnsi="Book Antiqua" w:cs="Arial"/>
        <w:noProof/>
        <w:sz w:val="16"/>
        <w:szCs w:val="16"/>
      </w:rPr>
      <w:t>4</w:t>
    </w:r>
    <w:r w:rsidRPr="00AE6DDE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AE6DDE" w:rsidRDefault="00CD3634" w:rsidP="00254DBC">
    <w:pPr>
      <w:jc w:val="center"/>
      <w:rPr>
        <w:rFonts w:ascii="Book Antiqua" w:hAnsi="Book Antiqua" w:cs="Arial"/>
        <w:b/>
      </w:rPr>
    </w:pPr>
    <w:r w:rsidRPr="00AE6DDE">
      <w:rPr>
        <w:rFonts w:ascii="Book Antiqua" w:hAnsi="Book Antiqua" w:cs="Arial"/>
        <w:b/>
        <w:spacing w:val="-6"/>
      </w:rPr>
      <w:t>©</w:t>
    </w:r>
    <w:r w:rsidR="00AF5BD9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DF" w:rsidRDefault="00337CDF">
      <w:r>
        <w:separator/>
      </w:r>
    </w:p>
  </w:footnote>
  <w:footnote w:type="continuationSeparator" w:id="0">
    <w:p w:rsidR="00337CDF" w:rsidRDefault="00337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5C6FD2" w:rsidRDefault="00CD3634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AE6DDE">
      <w:rPr>
        <w:rFonts w:ascii="Book Antiqua" w:hAnsi="Book Antiqua" w:cs="Arial"/>
        <w:sz w:val="16"/>
        <w:szCs w:val="16"/>
      </w:rPr>
      <w:t xml:space="preserve">Appeal Number: </w:t>
    </w:r>
    <w:r w:rsidR="005C6FD2" w:rsidRPr="005C6FD2">
      <w:rPr>
        <w:rFonts w:ascii="Book Antiqua" w:hAnsi="Book Antiqua" w:cs="Arial"/>
        <w:sz w:val="16"/>
        <w:szCs w:val="16"/>
      </w:rPr>
      <w:t>IA/01984/2016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634" w:rsidRPr="00AE6DDE" w:rsidRDefault="00CD3634">
    <w:pPr>
      <w:pStyle w:val="Header"/>
      <w:rPr>
        <w:rFonts w:ascii="Book Antiqua" w:hAnsi="Book Antiqua"/>
      </w:rPr>
    </w:pPr>
    <w:r w:rsidRPr="00AE6DDE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7535"/>
    <w:multiLevelType w:val="hybridMultilevel"/>
    <w:tmpl w:val="C2B63A78"/>
    <w:lvl w:ilvl="0" w:tplc="1144BC74">
      <w:start w:val="1"/>
      <w:numFmt w:val="decimal"/>
      <w:lvlText w:val="%1."/>
      <w:lvlJc w:val="left"/>
      <w:pPr>
        <w:ind w:left="930" w:hanging="57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B74"/>
    <w:rsid w:val="00000621"/>
    <w:rsid w:val="000036C2"/>
    <w:rsid w:val="00033D3D"/>
    <w:rsid w:val="00036302"/>
    <w:rsid w:val="000374FD"/>
    <w:rsid w:val="00061C9A"/>
    <w:rsid w:val="00062F02"/>
    <w:rsid w:val="00071A7E"/>
    <w:rsid w:val="000746C0"/>
    <w:rsid w:val="00074D1D"/>
    <w:rsid w:val="00092580"/>
    <w:rsid w:val="00093D4D"/>
    <w:rsid w:val="000B24F7"/>
    <w:rsid w:val="000C4CC2"/>
    <w:rsid w:val="000D1273"/>
    <w:rsid w:val="000D5D94"/>
    <w:rsid w:val="000E160D"/>
    <w:rsid w:val="000F1A0E"/>
    <w:rsid w:val="0010486F"/>
    <w:rsid w:val="0010656E"/>
    <w:rsid w:val="001165A7"/>
    <w:rsid w:val="00142DD1"/>
    <w:rsid w:val="00152F50"/>
    <w:rsid w:val="0015390C"/>
    <w:rsid w:val="00167D3A"/>
    <w:rsid w:val="00173946"/>
    <w:rsid w:val="00173A2D"/>
    <w:rsid w:val="001A3082"/>
    <w:rsid w:val="001B186A"/>
    <w:rsid w:val="001B2F75"/>
    <w:rsid w:val="001C4EBC"/>
    <w:rsid w:val="001F2716"/>
    <w:rsid w:val="00207617"/>
    <w:rsid w:val="002235DD"/>
    <w:rsid w:val="00224D49"/>
    <w:rsid w:val="002252E6"/>
    <w:rsid w:val="0023134B"/>
    <w:rsid w:val="002376E5"/>
    <w:rsid w:val="00244ADC"/>
    <w:rsid w:val="00252EB7"/>
    <w:rsid w:val="00253D70"/>
    <w:rsid w:val="00254DBC"/>
    <w:rsid w:val="002827FF"/>
    <w:rsid w:val="00283659"/>
    <w:rsid w:val="002C6BD4"/>
    <w:rsid w:val="002D083B"/>
    <w:rsid w:val="002D68BF"/>
    <w:rsid w:val="002F6B98"/>
    <w:rsid w:val="00305391"/>
    <w:rsid w:val="00330B74"/>
    <w:rsid w:val="00336CBF"/>
    <w:rsid w:val="00337CDF"/>
    <w:rsid w:val="00343FE3"/>
    <w:rsid w:val="00347A9C"/>
    <w:rsid w:val="003546C8"/>
    <w:rsid w:val="003A0375"/>
    <w:rsid w:val="003A7CF2"/>
    <w:rsid w:val="003C5CE5"/>
    <w:rsid w:val="003E267B"/>
    <w:rsid w:val="003E7CD1"/>
    <w:rsid w:val="003F4C61"/>
    <w:rsid w:val="00402B9E"/>
    <w:rsid w:val="00410277"/>
    <w:rsid w:val="004249CB"/>
    <w:rsid w:val="0044127D"/>
    <w:rsid w:val="004448DB"/>
    <w:rsid w:val="00446C9A"/>
    <w:rsid w:val="00447988"/>
    <w:rsid w:val="00452F2B"/>
    <w:rsid w:val="00463387"/>
    <w:rsid w:val="00471E3C"/>
    <w:rsid w:val="00477193"/>
    <w:rsid w:val="004A1848"/>
    <w:rsid w:val="004A6F4A"/>
    <w:rsid w:val="004D059E"/>
    <w:rsid w:val="004E4717"/>
    <w:rsid w:val="004F53CE"/>
    <w:rsid w:val="004F672C"/>
    <w:rsid w:val="0050388A"/>
    <w:rsid w:val="00507FEC"/>
    <w:rsid w:val="00510F0E"/>
    <w:rsid w:val="00527913"/>
    <w:rsid w:val="005420FD"/>
    <w:rsid w:val="00544587"/>
    <w:rsid w:val="005473D4"/>
    <w:rsid w:val="005479E1"/>
    <w:rsid w:val="00552E1C"/>
    <w:rsid w:val="00553E0A"/>
    <w:rsid w:val="005570FD"/>
    <w:rsid w:val="005575EA"/>
    <w:rsid w:val="0057790C"/>
    <w:rsid w:val="00593795"/>
    <w:rsid w:val="00596130"/>
    <w:rsid w:val="005A75FF"/>
    <w:rsid w:val="005C2B9C"/>
    <w:rsid w:val="005C6FD2"/>
    <w:rsid w:val="005D10AB"/>
    <w:rsid w:val="005E3B61"/>
    <w:rsid w:val="005E761F"/>
    <w:rsid w:val="00601D8F"/>
    <w:rsid w:val="0062078F"/>
    <w:rsid w:val="00646D15"/>
    <w:rsid w:val="00653E97"/>
    <w:rsid w:val="00684A74"/>
    <w:rsid w:val="00690B8A"/>
    <w:rsid w:val="006A5DD2"/>
    <w:rsid w:val="006E47C4"/>
    <w:rsid w:val="006F2CF1"/>
    <w:rsid w:val="00703184"/>
    <w:rsid w:val="007038ED"/>
    <w:rsid w:val="00703BC3"/>
    <w:rsid w:val="00704B61"/>
    <w:rsid w:val="007552A9"/>
    <w:rsid w:val="00761858"/>
    <w:rsid w:val="00766A82"/>
    <w:rsid w:val="007673A0"/>
    <w:rsid w:val="00767D59"/>
    <w:rsid w:val="00776E97"/>
    <w:rsid w:val="00780F86"/>
    <w:rsid w:val="007912AD"/>
    <w:rsid w:val="007A0794"/>
    <w:rsid w:val="007B0824"/>
    <w:rsid w:val="007B5D3C"/>
    <w:rsid w:val="007E7B86"/>
    <w:rsid w:val="007F5379"/>
    <w:rsid w:val="00821B72"/>
    <w:rsid w:val="00823EF2"/>
    <w:rsid w:val="00827025"/>
    <w:rsid w:val="008303B8"/>
    <w:rsid w:val="00833DCE"/>
    <w:rsid w:val="00847259"/>
    <w:rsid w:val="008478F6"/>
    <w:rsid w:val="00854534"/>
    <w:rsid w:val="00865DF8"/>
    <w:rsid w:val="00871D34"/>
    <w:rsid w:val="00874D45"/>
    <w:rsid w:val="00887650"/>
    <w:rsid w:val="008B270C"/>
    <w:rsid w:val="008B5078"/>
    <w:rsid w:val="008C3D3D"/>
    <w:rsid w:val="008D4131"/>
    <w:rsid w:val="008F1932"/>
    <w:rsid w:val="008F5D0E"/>
    <w:rsid w:val="0090666A"/>
    <w:rsid w:val="00921062"/>
    <w:rsid w:val="00942BEE"/>
    <w:rsid w:val="00947565"/>
    <w:rsid w:val="009722BC"/>
    <w:rsid w:val="009727A3"/>
    <w:rsid w:val="00984E64"/>
    <w:rsid w:val="00987774"/>
    <w:rsid w:val="009A11E8"/>
    <w:rsid w:val="009B443B"/>
    <w:rsid w:val="009D1EA3"/>
    <w:rsid w:val="009F5220"/>
    <w:rsid w:val="009F6BAB"/>
    <w:rsid w:val="00A15234"/>
    <w:rsid w:val="00A201AB"/>
    <w:rsid w:val="00A23104"/>
    <w:rsid w:val="00A31C8B"/>
    <w:rsid w:val="00A509FA"/>
    <w:rsid w:val="00A57B5D"/>
    <w:rsid w:val="00A845DC"/>
    <w:rsid w:val="00A92942"/>
    <w:rsid w:val="00AD30EF"/>
    <w:rsid w:val="00AD5231"/>
    <w:rsid w:val="00AE6DDE"/>
    <w:rsid w:val="00AE7D4D"/>
    <w:rsid w:val="00AF5BD9"/>
    <w:rsid w:val="00B26AA2"/>
    <w:rsid w:val="00B3524D"/>
    <w:rsid w:val="00B36050"/>
    <w:rsid w:val="00B40F69"/>
    <w:rsid w:val="00B46616"/>
    <w:rsid w:val="00B649B9"/>
    <w:rsid w:val="00B7040A"/>
    <w:rsid w:val="00B83391"/>
    <w:rsid w:val="00B87C01"/>
    <w:rsid w:val="00B95326"/>
    <w:rsid w:val="00BD4196"/>
    <w:rsid w:val="00BD7862"/>
    <w:rsid w:val="00BE6840"/>
    <w:rsid w:val="00BF22CA"/>
    <w:rsid w:val="00BF23BB"/>
    <w:rsid w:val="00C26032"/>
    <w:rsid w:val="00C345E1"/>
    <w:rsid w:val="00C40628"/>
    <w:rsid w:val="00C43BFD"/>
    <w:rsid w:val="00C520FF"/>
    <w:rsid w:val="00C53074"/>
    <w:rsid w:val="00C612EB"/>
    <w:rsid w:val="00CB6E35"/>
    <w:rsid w:val="00CD3634"/>
    <w:rsid w:val="00CD58CE"/>
    <w:rsid w:val="00CD59AC"/>
    <w:rsid w:val="00CE1A46"/>
    <w:rsid w:val="00D14843"/>
    <w:rsid w:val="00D20757"/>
    <w:rsid w:val="00D22636"/>
    <w:rsid w:val="00D36D7D"/>
    <w:rsid w:val="00D40FD9"/>
    <w:rsid w:val="00D45631"/>
    <w:rsid w:val="00D53769"/>
    <w:rsid w:val="00D85AF5"/>
    <w:rsid w:val="00D85C13"/>
    <w:rsid w:val="00D87AF7"/>
    <w:rsid w:val="00D9111A"/>
    <w:rsid w:val="00D91BE3"/>
    <w:rsid w:val="00D94AFC"/>
    <w:rsid w:val="00DB70AE"/>
    <w:rsid w:val="00DD1BBC"/>
    <w:rsid w:val="00DD5071"/>
    <w:rsid w:val="00DD5364"/>
    <w:rsid w:val="00DD5C39"/>
    <w:rsid w:val="00DE7DB7"/>
    <w:rsid w:val="00DF09E9"/>
    <w:rsid w:val="00E00973"/>
    <w:rsid w:val="00E00A0A"/>
    <w:rsid w:val="00E066DE"/>
    <w:rsid w:val="00E07F57"/>
    <w:rsid w:val="00E30683"/>
    <w:rsid w:val="00E453D8"/>
    <w:rsid w:val="00E50BCE"/>
    <w:rsid w:val="00E574BF"/>
    <w:rsid w:val="00E61292"/>
    <w:rsid w:val="00E67616"/>
    <w:rsid w:val="00E77C4D"/>
    <w:rsid w:val="00E81D01"/>
    <w:rsid w:val="00E845A5"/>
    <w:rsid w:val="00EC3840"/>
    <w:rsid w:val="00EE45D8"/>
    <w:rsid w:val="00F048B7"/>
    <w:rsid w:val="00F22EDA"/>
    <w:rsid w:val="00F4618C"/>
    <w:rsid w:val="00F74FA7"/>
    <w:rsid w:val="00FB6DB1"/>
    <w:rsid w:val="00FC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74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BA5C-9F57-4A5E-A6AA-02274347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1571</Words>
  <Characters>7532</Characters>
  <Application>Microsoft Office Word</Application>
  <DocSecurity>0</DocSecurity>
  <Lines>62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2018-06-04T13:39:00Z</dcterms:created>
  <dcterms:modified xsi:type="dcterms:W3CDTF">2018-06-04T13:39:00Z</dcterms:modified>
</cp:coreProperties>
</file>