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3A28A9" w:rsidRPr="00BC7A59">
        <w:rPr>
          <w:rFonts w:cs="Arial"/>
          <w:b/>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9E598F" w:rsidRPr="00933B67" w:rsidRDefault="009E598F" w:rsidP="009E598F">
      <w:pPr>
        <w:rPr>
          <w:rFonts w:ascii="Book Antiqua" w:hAnsi="Book Antiqua"/>
        </w:rPr>
      </w:pPr>
      <w:r w:rsidRPr="00933B67">
        <w:rPr>
          <w:rFonts w:ascii="Book Antiqua" w:hAnsi="Book Antiqua"/>
        </w:rPr>
        <w:t xml:space="preserve">Upper Tribunal </w:t>
      </w:r>
    </w:p>
    <w:p w:rsidR="00C46048" w:rsidRDefault="009E598F" w:rsidP="00C46048">
      <w:pPr>
        <w:tabs>
          <w:tab w:val="right" w:pos="9072"/>
        </w:tabs>
        <w:rPr>
          <w:rFonts w:ascii="Book Antiqua" w:hAnsi="Book Antiqua"/>
        </w:rPr>
      </w:pPr>
      <w:r w:rsidRPr="00933B67">
        <w:rPr>
          <w:rFonts w:ascii="Book Antiqua" w:hAnsi="Book Antiqua"/>
        </w:rPr>
        <w:t>(Immigration and Asylum Chamber)</w:t>
      </w:r>
      <w:bookmarkStart w:id="0" w:name="_Hlk522784833"/>
      <w:r w:rsidR="00C46048">
        <w:rPr>
          <w:rFonts w:ascii="Book Antiqua" w:hAnsi="Book Antiqua"/>
        </w:rPr>
        <w:tab/>
      </w:r>
      <w:r w:rsidR="00EA11F1">
        <w:rPr>
          <w:rFonts w:ascii="Book Antiqua" w:hAnsi="Book Antiqua"/>
        </w:rPr>
        <w:t xml:space="preserve"> </w:t>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r w:rsidR="00236783">
        <w:rPr>
          <w:rFonts w:ascii="Book Antiqua" w:hAnsi="Book Antiqua"/>
        </w:rPr>
        <w:t>I</w:t>
      </w:r>
      <w:r w:rsidR="004A53A7">
        <w:rPr>
          <w:rFonts w:ascii="Book Antiqua" w:hAnsi="Book Antiqua"/>
        </w:rPr>
        <w:t>A/</w:t>
      </w:r>
      <w:r w:rsidR="00EA11F1">
        <w:rPr>
          <w:rFonts w:ascii="Book Antiqua" w:hAnsi="Book Antiqua"/>
        </w:rPr>
        <w:t>03482</w:t>
      </w:r>
      <w:r w:rsidR="00F96A22">
        <w:rPr>
          <w:rFonts w:ascii="Book Antiqua" w:hAnsi="Book Antiqua"/>
        </w:rPr>
        <w:t>/</w:t>
      </w:r>
      <w:r w:rsidR="00407A77">
        <w:rPr>
          <w:rFonts w:ascii="Book Antiqua" w:hAnsi="Book Antiqua"/>
        </w:rPr>
        <w:t>201</w:t>
      </w:r>
      <w:r w:rsidR="00EA11F1">
        <w:rPr>
          <w:rFonts w:ascii="Book Antiqua" w:hAnsi="Book Antiqua"/>
        </w:rPr>
        <w:t xml:space="preserve">4 </w:t>
      </w:r>
    </w:p>
    <w:p w:rsidR="009E598F" w:rsidRPr="00933B67" w:rsidRDefault="00EA11F1" w:rsidP="00C46048">
      <w:pPr>
        <w:jc w:val="right"/>
        <w:rPr>
          <w:rFonts w:ascii="Book Antiqua" w:hAnsi="Book Antiqua"/>
        </w:rPr>
      </w:pPr>
      <w:r>
        <w:rPr>
          <w:rFonts w:ascii="Book Antiqua" w:hAnsi="Book Antiqua"/>
        </w:rPr>
        <w:t>&amp; IA/03481/2014</w:t>
      </w:r>
      <w:r w:rsidR="003900C1">
        <w:rPr>
          <w:rFonts w:ascii="Book Antiqua" w:hAnsi="Book Antiqua"/>
        </w:rPr>
        <w:t xml:space="preserve"> </w:t>
      </w:r>
      <w:bookmarkEnd w:id="0"/>
    </w:p>
    <w:p w:rsidR="00BF2CD2" w:rsidRDefault="003900C1" w:rsidP="00BF2CD2">
      <w:pPr>
        <w:rPr>
          <w:rFonts w:ascii="Book Antiqua" w:hAnsi="Book Antiqua"/>
        </w:rPr>
      </w:pPr>
      <w:r>
        <w:rPr>
          <w:rFonts w:ascii="Book Antiqua" w:hAnsi="Book Antiqua"/>
        </w:rPr>
        <w:t xml:space="preserve">                                                                                                                         </w:t>
      </w:r>
      <w:r w:rsidRPr="00933B67">
        <w:rPr>
          <w:rFonts w:ascii="Book Antiqua" w:hAnsi="Book Antiqua"/>
        </w:rPr>
        <w:t xml:space="preserve"> </w:t>
      </w:r>
    </w:p>
    <w:p w:rsidR="00C46048" w:rsidRDefault="00C46048" w:rsidP="00BF2CD2">
      <w:pPr>
        <w:rPr>
          <w:rFonts w:ascii="Book Antiqua" w:hAnsi="Book Antiqua"/>
        </w:rPr>
      </w:pPr>
    </w:p>
    <w:p w:rsidR="009E598F" w:rsidRDefault="009E598F" w:rsidP="00BF2CD2">
      <w:pPr>
        <w:jc w:val="center"/>
        <w:rPr>
          <w:rFonts w:ascii="Book Antiqua" w:hAnsi="Book Antiqua"/>
          <w:u w:val="single"/>
        </w:rPr>
      </w:pPr>
      <w:r w:rsidRPr="00933B67">
        <w:rPr>
          <w:rFonts w:ascii="Book Antiqua" w:hAnsi="Book Antiqua"/>
          <w:u w:val="single"/>
        </w:rPr>
        <w:t>THE IMMIGRATION ACTS</w:t>
      </w:r>
    </w:p>
    <w:p w:rsidR="00C46048" w:rsidRDefault="00C46048" w:rsidP="00BF2CD2">
      <w:pPr>
        <w:jc w:val="center"/>
        <w:rPr>
          <w:rFonts w:ascii="Book Antiqua" w:hAnsi="Book Antiqua"/>
          <w:u w:val="single"/>
        </w:rPr>
      </w:pPr>
    </w:p>
    <w:p w:rsidR="00C46048" w:rsidRPr="00BF2CD2" w:rsidRDefault="00C46048" w:rsidP="00BF2CD2">
      <w:pPr>
        <w:jc w:val="center"/>
        <w:rPr>
          <w:rFonts w:ascii="Book Antiqua" w:hAnsi="Book Antiqua"/>
        </w:rPr>
      </w:pPr>
    </w:p>
    <w:p w:rsidR="00933B67" w:rsidRDefault="009E598F" w:rsidP="009E598F">
      <w:pPr>
        <w:rPr>
          <w:rFonts w:ascii="Book Antiqua" w:hAnsi="Book Antiqua"/>
        </w:rPr>
      </w:pPr>
      <w:r w:rsidRPr="00933B67">
        <w:rPr>
          <w:rFonts w:ascii="Book Antiqua" w:hAnsi="Book Antiqua"/>
        </w:rPr>
        <w:t xml:space="preserve">Heard at </w:t>
      </w:r>
      <w:r w:rsidR="001C6863">
        <w:rPr>
          <w:rFonts w:ascii="Book Antiqua" w:hAnsi="Book Antiqua"/>
        </w:rPr>
        <w:t>Manchester</w:t>
      </w:r>
      <w:r w:rsidRPr="00933B67">
        <w:rPr>
          <w:rFonts w:ascii="Book Antiqua" w:hAnsi="Book Antiqua"/>
        </w:rPr>
        <w:t xml:space="preserve"> </w:t>
      </w:r>
      <w:r w:rsidR="003A28A9">
        <w:rPr>
          <w:rFonts w:ascii="Book Antiqua" w:hAnsi="Book Antiqua"/>
        </w:rPr>
        <w:t xml:space="preserve">                                  </w:t>
      </w:r>
      <w:r w:rsidR="003A28A9" w:rsidRPr="00933B67">
        <w:rPr>
          <w:rFonts w:ascii="Book Antiqua" w:hAnsi="Book Antiqua"/>
        </w:rPr>
        <w:t>De</w:t>
      </w:r>
      <w:r w:rsidR="003A28A9">
        <w:rPr>
          <w:rFonts w:ascii="Book Antiqua" w:hAnsi="Book Antiqua"/>
        </w:rPr>
        <w:t>cision</w:t>
      </w:r>
      <w:r w:rsidR="003A28A9" w:rsidRPr="00933B67">
        <w:rPr>
          <w:rFonts w:ascii="Book Antiqua" w:hAnsi="Book Antiqua"/>
        </w:rPr>
        <w:t xml:space="preserve"> </w:t>
      </w:r>
      <w:r w:rsidR="003A28A9">
        <w:rPr>
          <w:rFonts w:ascii="Book Antiqua" w:hAnsi="Book Antiqua"/>
        </w:rPr>
        <w:t xml:space="preserve">and Reasons </w:t>
      </w:r>
      <w:r w:rsidR="003A28A9" w:rsidRPr="00933B67">
        <w:rPr>
          <w:rFonts w:ascii="Book Antiqua" w:hAnsi="Book Antiqua"/>
        </w:rPr>
        <w:t>Promulgated</w:t>
      </w:r>
    </w:p>
    <w:p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1C6863">
        <w:rPr>
          <w:rFonts w:ascii="Book Antiqua" w:hAnsi="Book Antiqua"/>
        </w:rPr>
        <w:t>2</w:t>
      </w:r>
      <w:r w:rsidR="00236783">
        <w:rPr>
          <w:rFonts w:ascii="Book Antiqua" w:hAnsi="Book Antiqua"/>
        </w:rPr>
        <w:t>9</w:t>
      </w:r>
      <w:r w:rsidR="004A53A7" w:rsidRPr="004A53A7">
        <w:rPr>
          <w:rFonts w:ascii="Book Antiqua" w:hAnsi="Book Antiqua"/>
          <w:vertAlign w:val="superscript"/>
        </w:rPr>
        <w:t>th</w:t>
      </w:r>
      <w:r w:rsidR="004A53A7">
        <w:rPr>
          <w:rFonts w:ascii="Book Antiqua" w:hAnsi="Book Antiqua"/>
        </w:rPr>
        <w:t xml:space="preserve"> June </w:t>
      </w:r>
      <w:r w:rsidR="002A2F84">
        <w:rPr>
          <w:rFonts w:ascii="Book Antiqua" w:hAnsi="Book Antiqua"/>
        </w:rPr>
        <w:t>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3900C1">
        <w:rPr>
          <w:rFonts w:ascii="Book Antiqua" w:hAnsi="Book Antiqua"/>
        </w:rPr>
        <w:t xml:space="preserve">               </w:t>
      </w:r>
      <w:r w:rsidR="003A28A9">
        <w:rPr>
          <w:rFonts w:ascii="Book Antiqua" w:hAnsi="Book Antiqua"/>
        </w:rPr>
        <w:t>On 23</w:t>
      </w:r>
      <w:r w:rsidR="003A28A9" w:rsidRPr="003A28A9">
        <w:rPr>
          <w:rFonts w:ascii="Book Antiqua" w:hAnsi="Book Antiqua"/>
          <w:vertAlign w:val="superscript"/>
        </w:rPr>
        <w:t>rd</w:t>
      </w:r>
      <w:r w:rsidR="003A28A9">
        <w:rPr>
          <w:rFonts w:ascii="Book Antiqua" w:hAnsi="Book Antiqua"/>
        </w:rPr>
        <w:t xml:space="preserve"> August 2018 </w:t>
      </w:r>
      <w:r w:rsidR="003900C1">
        <w:rPr>
          <w:rFonts w:ascii="Book Antiqua" w:hAnsi="Book Antiqua"/>
        </w:rPr>
        <w:t xml:space="preserve">       </w:t>
      </w:r>
      <w:r w:rsidR="000A7ACD">
        <w:rPr>
          <w:rFonts w:ascii="Book Antiqua" w:hAnsi="Book Antiqua"/>
        </w:rPr>
        <w:t xml:space="preserve"> </w:t>
      </w:r>
    </w:p>
    <w:p w:rsidR="00C46048" w:rsidRDefault="00C46048" w:rsidP="00BF2CD2">
      <w:pPr>
        <w:jc w:val="center"/>
        <w:rPr>
          <w:rFonts w:ascii="Book Antiqua" w:hAnsi="Book Antiqua"/>
        </w:rPr>
      </w:pPr>
    </w:p>
    <w:p w:rsidR="00C46048" w:rsidRDefault="00C46048" w:rsidP="00BF2CD2">
      <w:pPr>
        <w:jc w:val="center"/>
        <w:rPr>
          <w:rFonts w:ascii="Book Antiqua" w:hAnsi="Book Antiqua"/>
        </w:rPr>
      </w:pPr>
    </w:p>
    <w:p w:rsidR="009E598F" w:rsidRDefault="009E598F" w:rsidP="00BF2CD2">
      <w:pPr>
        <w:jc w:val="center"/>
        <w:rPr>
          <w:rFonts w:ascii="Book Antiqua" w:hAnsi="Book Antiqua"/>
        </w:rPr>
      </w:pPr>
      <w:r w:rsidRPr="00933B67">
        <w:rPr>
          <w:rFonts w:ascii="Book Antiqua" w:hAnsi="Book Antiqua"/>
        </w:rPr>
        <w:t>Before</w:t>
      </w:r>
    </w:p>
    <w:p w:rsidR="00C46048" w:rsidRDefault="00C46048" w:rsidP="00BF2CD2">
      <w:pPr>
        <w:jc w:val="center"/>
        <w:rPr>
          <w:rFonts w:ascii="Book Antiqua" w:hAnsi="Book Antiqua"/>
        </w:rPr>
      </w:pPr>
    </w:p>
    <w:p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C46048" w:rsidRDefault="00C46048" w:rsidP="00933B67">
      <w:pPr>
        <w:jc w:val="center"/>
        <w:rPr>
          <w:rFonts w:ascii="Book Antiqua" w:hAnsi="Book Antiqua"/>
        </w:rPr>
      </w:pPr>
    </w:p>
    <w:p w:rsidR="00C46048" w:rsidRDefault="00C46048"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407A77" w:rsidRDefault="00407A77" w:rsidP="00933B67">
      <w:pPr>
        <w:jc w:val="center"/>
        <w:rPr>
          <w:rFonts w:ascii="Book Antiqua" w:hAnsi="Book Antiqua"/>
        </w:rPr>
      </w:pPr>
    </w:p>
    <w:p w:rsidR="00B22F9D" w:rsidRDefault="004A53A7" w:rsidP="00933B67">
      <w:pPr>
        <w:jc w:val="center"/>
        <w:rPr>
          <w:rFonts w:ascii="Book Antiqua" w:hAnsi="Book Antiqua"/>
        </w:rPr>
      </w:pPr>
      <w:r>
        <w:rPr>
          <w:rFonts w:ascii="Book Antiqua" w:hAnsi="Book Antiqua"/>
        </w:rPr>
        <w:t>M</w:t>
      </w:r>
      <w:r w:rsidR="00B22F9D">
        <w:rPr>
          <w:rFonts w:ascii="Book Antiqua" w:hAnsi="Book Antiqua"/>
        </w:rPr>
        <w:t>RS NABIHA AMREEN</w:t>
      </w:r>
    </w:p>
    <w:p w:rsidR="004A53A7" w:rsidRDefault="00B22F9D" w:rsidP="00933B67">
      <w:pPr>
        <w:jc w:val="center"/>
        <w:rPr>
          <w:rFonts w:ascii="Book Antiqua" w:hAnsi="Book Antiqua"/>
        </w:rPr>
      </w:pPr>
      <w:r>
        <w:rPr>
          <w:rFonts w:ascii="Book Antiqua" w:hAnsi="Book Antiqua"/>
        </w:rPr>
        <w:t>MR MAHMUD HASAN</w:t>
      </w:r>
    </w:p>
    <w:p w:rsidR="004A53A7" w:rsidRPr="00C46048" w:rsidRDefault="003A28A9" w:rsidP="00933B67">
      <w:pPr>
        <w:jc w:val="center"/>
        <w:rPr>
          <w:rFonts w:ascii="Book Antiqua" w:hAnsi="Book Antiqua"/>
          <w:sz w:val="22"/>
        </w:rPr>
      </w:pPr>
      <w:r w:rsidRPr="00C46048">
        <w:rPr>
          <w:rFonts w:ascii="Book Antiqua" w:hAnsi="Book Antiqua"/>
          <w:sz w:val="22"/>
        </w:rPr>
        <w:t>(NO</w:t>
      </w:r>
      <w:r w:rsidR="00B22F9D" w:rsidRPr="00C46048">
        <w:rPr>
          <w:rFonts w:ascii="Book Antiqua" w:hAnsi="Book Antiqua"/>
          <w:sz w:val="22"/>
        </w:rPr>
        <w:t xml:space="preserve"> </w:t>
      </w:r>
      <w:r w:rsidR="004A53A7" w:rsidRPr="00C46048">
        <w:rPr>
          <w:rFonts w:ascii="Book Antiqua" w:hAnsi="Book Antiqua"/>
          <w:sz w:val="22"/>
        </w:rPr>
        <w:t>ANONYMITY DIRECTION</w:t>
      </w:r>
      <w:r w:rsidR="00B22F9D" w:rsidRPr="00C46048">
        <w:rPr>
          <w:rFonts w:ascii="Book Antiqua" w:hAnsi="Book Antiqua"/>
          <w:sz w:val="22"/>
        </w:rPr>
        <w:t>S</w:t>
      </w:r>
      <w:r w:rsidR="004A53A7" w:rsidRPr="00C46048">
        <w:rPr>
          <w:rFonts w:ascii="Book Antiqua" w:hAnsi="Book Antiqua"/>
          <w:sz w:val="22"/>
        </w:rPr>
        <w:t xml:space="preserve"> MADE)</w:t>
      </w:r>
    </w:p>
    <w:p w:rsidR="009E598F" w:rsidRPr="00933B67" w:rsidRDefault="009E598F" w:rsidP="00C46048">
      <w:pPr>
        <w:jc w:val="right"/>
        <w:rPr>
          <w:rFonts w:ascii="Book Antiqua" w:hAnsi="Book Antiqua"/>
        </w:rPr>
      </w:pPr>
      <w:r w:rsidRPr="00933B67">
        <w:rPr>
          <w:rFonts w:ascii="Book Antiqua" w:hAnsi="Book Antiqua"/>
        </w:rPr>
        <w:t>Appellant</w:t>
      </w:r>
      <w:r w:rsidR="00B22F9D">
        <w:rPr>
          <w:rFonts w:ascii="Book Antiqua" w:hAnsi="Book Antiqua"/>
        </w:rPr>
        <w:t>s</w:t>
      </w:r>
    </w:p>
    <w:p w:rsidR="009E598F" w:rsidRPr="00933B67" w:rsidRDefault="009E598F" w:rsidP="00933B67">
      <w:pPr>
        <w:jc w:val="center"/>
        <w:rPr>
          <w:rFonts w:ascii="Book Antiqua" w:hAnsi="Book Antiqua"/>
        </w:rPr>
      </w:pPr>
    </w:p>
    <w:p w:rsidR="004A53A7" w:rsidRDefault="004A53A7" w:rsidP="004A53A7">
      <w:pPr>
        <w:jc w:val="center"/>
        <w:rPr>
          <w:rFonts w:ascii="Book Antiqua" w:hAnsi="Book Antiqua"/>
        </w:rPr>
      </w:pPr>
      <w:r w:rsidRPr="00933B67">
        <w:rPr>
          <w:rFonts w:ascii="Book Antiqua" w:hAnsi="Book Antiqua"/>
        </w:rPr>
        <w:t>SECRETARY OF STATE FOR THE HOME DEPARTMENT</w:t>
      </w:r>
    </w:p>
    <w:p w:rsidR="004A53A7" w:rsidRDefault="004A53A7" w:rsidP="00C46048">
      <w:pPr>
        <w:jc w:val="right"/>
        <w:rPr>
          <w:rFonts w:ascii="Book Antiqua" w:hAnsi="Book Antiqua"/>
        </w:rPr>
      </w:pPr>
      <w:r>
        <w:rPr>
          <w:rFonts w:ascii="Book Antiqua" w:hAnsi="Book Antiqua"/>
        </w:rPr>
        <w:t>Respondent</w:t>
      </w:r>
    </w:p>
    <w:p w:rsidR="004A53A7" w:rsidRDefault="004A53A7" w:rsidP="009E598F">
      <w:pPr>
        <w:rPr>
          <w:rFonts w:ascii="Book Antiqua" w:hAnsi="Book Antiqua"/>
        </w:rPr>
      </w:pPr>
    </w:p>
    <w:p w:rsidR="00C46048" w:rsidRDefault="00C46048" w:rsidP="009E598F">
      <w:pPr>
        <w:rPr>
          <w:rFonts w:ascii="Book Antiqua" w:hAnsi="Book Antiqua"/>
        </w:rPr>
      </w:pPr>
    </w:p>
    <w:p w:rsidR="00933B67" w:rsidRDefault="00933B67" w:rsidP="004A53A7">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C46048">
      <w:pPr>
        <w:ind w:left="2552" w:hanging="2552"/>
        <w:rPr>
          <w:rFonts w:ascii="Book Antiqua" w:hAnsi="Book Antiqua"/>
        </w:rPr>
      </w:pPr>
      <w:r>
        <w:rPr>
          <w:rFonts w:ascii="Book Antiqua" w:hAnsi="Book Antiqua"/>
        </w:rPr>
        <w:t xml:space="preserve">For the </w:t>
      </w:r>
      <w:r w:rsidR="003B4C39">
        <w:rPr>
          <w:rFonts w:ascii="Book Antiqua" w:hAnsi="Book Antiqua"/>
        </w:rPr>
        <w:t>appellant</w:t>
      </w:r>
      <w:r w:rsidR="00B22F9D">
        <w:rPr>
          <w:rFonts w:ascii="Book Antiqua" w:hAnsi="Book Antiqua"/>
        </w:rPr>
        <w:t>s</w:t>
      </w:r>
      <w:r w:rsidR="003B4C39">
        <w:rPr>
          <w:rFonts w:ascii="Book Antiqua" w:hAnsi="Book Antiqua"/>
        </w:rPr>
        <w:t>:</w:t>
      </w:r>
      <w:r w:rsidRPr="002D42EC">
        <w:rPr>
          <w:rFonts w:ascii="Book Antiqua" w:hAnsi="Book Antiqua"/>
        </w:rPr>
        <w:t xml:space="preserve"> </w:t>
      </w:r>
      <w:r w:rsidR="00C46048">
        <w:rPr>
          <w:rFonts w:ascii="Book Antiqua" w:hAnsi="Book Antiqua"/>
        </w:rPr>
        <w:tab/>
      </w:r>
      <w:r w:rsidR="00B22F9D">
        <w:rPr>
          <w:rFonts w:ascii="Book Antiqua" w:hAnsi="Book Antiqua"/>
        </w:rPr>
        <w:t xml:space="preserve">Mr </w:t>
      </w:r>
      <w:proofErr w:type="spellStart"/>
      <w:r w:rsidR="00B22F9D">
        <w:rPr>
          <w:rFonts w:ascii="Book Antiqua" w:hAnsi="Book Antiqua"/>
        </w:rPr>
        <w:t>Senega</w:t>
      </w:r>
      <w:proofErr w:type="spellEnd"/>
      <w:r w:rsidR="00B22F9D">
        <w:rPr>
          <w:rFonts w:ascii="Book Antiqua" w:hAnsi="Book Antiqua"/>
        </w:rPr>
        <w:t xml:space="preserve"> </w:t>
      </w:r>
      <w:proofErr w:type="spellStart"/>
      <w:r w:rsidR="00B22F9D">
        <w:rPr>
          <w:rFonts w:ascii="Book Antiqua" w:hAnsi="Book Antiqua"/>
        </w:rPr>
        <w:t>Janneh</w:t>
      </w:r>
      <w:proofErr w:type="spellEnd"/>
      <w:r w:rsidR="00EC06BA">
        <w:rPr>
          <w:rFonts w:ascii="Book Antiqua" w:hAnsi="Book Antiqua"/>
        </w:rPr>
        <w:t>, Counsel, instructed</w:t>
      </w:r>
      <w:r w:rsidR="00B22F9D">
        <w:rPr>
          <w:rFonts w:ascii="Book Antiqua" w:hAnsi="Book Antiqua"/>
        </w:rPr>
        <w:t xml:space="preserve"> by First Law Solicitors</w:t>
      </w:r>
    </w:p>
    <w:p w:rsidR="002D42EC" w:rsidRPr="000704BB" w:rsidRDefault="00933B67" w:rsidP="00C46048">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C46048">
        <w:rPr>
          <w:rFonts w:ascii="Book Antiqua" w:hAnsi="Book Antiqua"/>
        </w:rPr>
        <w:tab/>
      </w:r>
      <w:r w:rsidR="002A2F84">
        <w:rPr>
          <w:rFonts w:ascii="Book Antiqua" w:hAnsi="Book Antiqua"/>
        </w:rPr>
        <w:t>M</w:t>
      </w:r>
      <w:r w:rsidR="001C6863">
        <w:rPr>
          <w:rFonts w:ascii="Book Antiqua" w:hAnsi="Book Antiqua"/>
        </w:rPr>
        <w:t xml:space="preserve">r </w:t>
      </w:r>
      <w:r w:rsidR="00B22F9D">
        <w:rPr>
          <w:rFonts w:ascii="Book Antiqua" w:hAnsi="Book Antiqua"/>
        </w:rPr>
        <w:t>Tang</w:t>
      </w:r>
      <w:r w:rsidR="002D42EC">
        <w:rPr>
          <w:rFonts w:ascii="Book Antiqua" w:hAnsi="Book Antiqua" w:cs="Arial"/>
        </w:rPr>
        <w:t>, Home Office Presenting Officer</w:t>
      </w:r>
    </w:p>
    <w:p w:rsidR="002D42EC" w:rsidRDefault="002D42EC" w:rsidP="002D42EC">
      <w:pPr>
        <w:jc w:val="center"/>
        <w:rPr>
          <w:rFonts w:ascii="Book Antiqua" w:hAnsi="Book Antiqua" w:cs="Arial"/>
        </w:rPr>
      </w:pPr>
    </w:p>
    <w:p w:rsidR="00C46048" w:rsidRPr="000704BB" w:rsidRDefault="00C46048" w:rsidP="002D42EC">
      <w:pPr>
        <w:jc w:val="center"/>
        <w:rPr>
          <w:rFonts w:ascii="Book Antiqua" w:hAnsi="Book Antiqua" w:cs="Arial"/>
        </w:rPr>
      </w:pPr>
    </w:p>
    <w:p w:rsidR="009E598F" w:rsidRDefault="009E598F" w:rsidP="00933B67">
      <w:pPr>
        <w:jc w:val="center"/>
        <w:rPr>
          <w:rFonts w:ascii="Book Antiqua" w:hAnsi="Book Antiqua"/>
        </w:rPr>
      </w:pPr>
      <w:r w:rsidRPr="00933B67">
        <w:rPr>
          <w:rFonts w:ascii="Book Antiqua" w:hAnsi="Book Antiqua"/>
        </w:rPr>
        <w:t>DETERMINATION AND REASONS</w:t>
      </w:r>
    </w:p>
    <w:p w:rsidR="00421DA4" w:rsidRDefault="00421DA4" w:rsidP="00421DA4">
      <w:pPr>
        <w:rPr>
          <w:rFonts w:ascii="Book Antiqua" w:hAnsi="Book Antiqua"/>
          <w:u w:val="single"/>
        </w:rPr>
      </w:pPr>
      <w:r w:rsidRPr="00421DA4">
        <w:rPr>
          <w:rFonts w:ascii="Book Antiqua" w:hAnsi="Book Antiqua"/>
          <w:u w:val="single"/>
        </w:rPr>
        <w:t>Introduction</w:t>
      </w:r>
    </w:p>
    <w:p w:rsidR="00F61F00" w:rsidRDefault="00F61F00" w:rsidP="00421DA4">
      <w:pPr>
        <w:rPr>
          <w:rFonts w:ascii="Book Antiqua" w:hAnsi="Book Antiqua"/>
          <w:u w:val="single"/>
        </w:rPr>
      </w:pPr>
    </w:p>
    <w:p w:rsidR="00F61F00" w:rsidRDefault="00B22F9D" w:rsidP="00B22F9D">
      <w:pPr>
        <w:numPr>
          <w:ilvl w:val="0"/>
          <w:numId w:val="38"/>
        </w:numPr>
        <w:rPr>
          <w:rFonts w:ascii="Book Antiqua" w:hAnsi="Book Antiqua"/>
        </w:rPr>
      </w:pPr>
      <w:r w:rsidRPr="00B22F9D">
        <w:rPr>
          <w:rFonts w:ascii="Book Antiqua" w:hAnsi="Book Antiqua"/>
        </w:rPr>
        <w:t xml:space="preserve">The issue arising in this appeal is whether First </w:t>
      </w:r>
      <w:proofErr w:type="gramStart"/>
      <w:r w:rsidRPr="00B22F9D">
        <w:rPr>
          <w:rFonts w:ascii="Book Antiqua" w:hAnsi="Book Antiqua"/>
        </w:rPr>
        <w:t>tier</w:t>
      </w:r>
      <w:proofErr w:type="gramEnd"/>
      <w:r w:rsidRPr="00B22F9D">
        <w:rPr>
          <w:rFonts w:ascii="Book Antiqua" w:hAnsi="Book Antiqua"/>
        </w:rPr>
        <w:t xml:space="preserve"> Tribunal Judge R Cooper </w:t>
      </w:r>
      <w:r>
        <w:rPr>
          <w:rFonts w:ascii="Book Antiqua" w:hAnsi="Book Antiqua"/>
        </w:rPr>
        <w:t xml:space="preserve">materially erred in law in </w:t>
      </w:r>
      <w:r w:rsidR="00EC06BA">
        <w:rPr>
          <w:rFonts w:ascii="Book Antiqua" w:hAnsi="Book Antiqua"/>
        </w:rPr>
        <w:t>hearing the appeal</w:t>
      </w:r>
      <w:r>
        <w:rPr>
          <w:rFonts w:ascii="Book Antiqua" w:hAnsi="Book Antiqua"/>
        </w:rPr>
        <w:t xml:space="preserve"> on the papers.</w:t>
      </w:r>
    </w:p>
    <w:p w:rsidR="00B22F9D" w:rsidRDefault="00B22F9D" w:rsidP="00B22F9D">
      <w:pPr>
        <w:rPr>
          <w:rFonts w:ascii="Book Antiqua" w:hAnsi="Book Antiqua"/>
        </w:rPr>
      </w:pPr>
    </w:p>
    <w:p w:rsidR="00724DB4" w:rsidRDefault="00B22F9D" w:rsidP="00724DB4">
      <w:pPr>
        <w:numPr>
          <w:ilvl w:val="0"/>
          <w:numId w:val="38"/>
        </w:numPr>
        <w:rPr>
          <w:rFonts w:ascii="Book Antiqua" w:hAnsi="Book Antiqua"/>
        </w:rPr>
      </w:pPr>
      <w:r>
        <w:rPr>
          <w:rFonts w:ascii="Book Antiqua" w:hAnsi="Book Antiqua"/>
        </w:rPr>
        <w:lastRenderedPageBreak/>
        <w:t>The first appellant is m</w:t>
      </w:r>
      <w:r w:rsidR="00724DB4">
        <w:rPr>
          <w:rFonts w:ascii="Book Antiqua" w:hAnsi="Book Antiqua"/>
        </w:rPr>
        <w:t>arried to the</w:t>
      </w:r>
      <w:r>
        <w:rPr>
          <w:rFonts w:ascii="Book Antiqua" w:hAnsi="Book Antiqua"/>
        </w:rPr>
        <w:t xml:space="preserve"> second appellant. Both are nationals of </w:t>
      </w:r>
      <w:smartTag w:uri="urn:schemas-microsoft-com:office:smarttags" w:element="place">
        <w:smartTag w:uri="urn:schemas-microsoft-com:office:smarttags" w:element="country-region">
          <w:r>
            <w:rPr>
              <w:rFonts w:ascii="Book Antiqua" w:hAnsi="Book Antiqua"/>
            </w:rPr>
            <w:t>Bangladesh</w:t>
          </w:r>
        </w:smartTag>
      </w:smartTag>
      <w:r>
        <w:rPr>
          <w:rFonts w:ascii="Book Antiqua" w:hAnsi="Book Antiqua"/>
        </w:rPr>
        <w:t xml:space="preserve">. </w:t>
      </w:r>
    </w:p>
    <w:p w:rsidR="00EC06BA" w:rsidRDefault="00EC06BA" w:rsidP="00EC06BA">
      <w:pPr>
        <w:rPr>
          <w:rFonts w:ascii="Book Antiqua" w:hAnsi="Book Antiqua"/>
        </w:rPr>
      </w:pPr>
    </w:p>
    <w:p w:rsidR="00EC06BA" w:rsidRDefault="00EC06BA" w:rsidP="00EC06BA">
      <w:pPr>
        <w:numPr>
          <w:ilvl w:val="0"/>
          <w:numId w:val="38"/>
        </w:numPr>
        <w:rPr>
          <w:rFonts w:ascii="Book Antiqua" w:hAnsi="Book Antiqua"/>
        </w:rPr>
      </w:pPr>
      <w:r>
        <w:rPr>
          <w:rFonts w:ascii="Book Antiqua" w:hAnsi="Book Antiqua"/>
        </w:rPr>
        <w:t xml:space="preserve">The first appellant came to the </w:t>
      </w:r>
      <w:smartTag w:uri="urn:schemas-microsoft-com:office:smarttags" w:element="place">
        <w:smartTag w:uri="urn:schemas-microsoft-com:office:smarttags" w:element="country-region">
          <w:r>
            <w:rPr>
              <w:rFonts w:ascii="Book Antiqua" w:hAnsi="Book Antiqua"/>
            </w:rPr>
            <w:t>United Kingdom</w:t>
          </w:r>
        </w:smartTag>
      </w:smartTag>
      <w:r>
        <w:rPr>
          <w:rFonts w:ascii="Book Antiqua" w:hAnsi="Book Antiqua"/>
        </w:rPr>
        <w:t xml:space="preserve"> with permission as a student granted on 8 October 2009. Her initial leave was valid until 12 February 2011. On 3 June 2010 the second appellant was granted leave to enter as her dependent, with an expiry the same as the first appellant’s. The first appellant then obtained further leave as a student on 11 March 2011 valid until 30 April 2013. Her husband was granted leave in line with this.</w:t>
      </w:r>
    </w:p>
    <w:p w:rsidR="00EC06BA" w:rsidRDefault="00EC06BA" w:rsidP="00EC06BA">
      <w:pPr>
        <w:rPr>
          <w:rFonts w:ascii="Book Antiqua" w:hAnsi="Book Antiqua"/>
        </w:rPr>
      </w:pPr>
    </w:p>
    <w:p w:rsidR="00304F77" w:rsidRDefault="00724DB4" w:rsidP="00304F77">
      <w:pPr>
        <w:numPr>
          <w:ilvl w:val="0"/>
          <w:numId w:val="38"/>
        </w:numPr>
        <w:rPr>
          <w:rFonts w:ascii="Book Antiqua" w:hAnsi="Book Antiqua"/>
        </w:rPr>
      </w:pPr>
      <w:r>
        <w:rPr>
          <w:rFonts w:ascii="Book Antiqua" w:hAnsi="Book Antiqua"/>
        </w:rPr>
        <w:t>On 18 January 2013 the first appellant made an application for leave to remain as a Tier 1 entrepreneur.</w:t>
      </w:r>
      <w:r w:rsidR="00EC06BA">
        <w:rPr>
          <w:rFonts w:ascii="Book Antiqua" w:hAnsi="Book Antiqua"/>
        </w:rPr>
        <w:t xml:space="preserve"> This was on the basis</w:t>
      </w:r>
      <w:r w:rsidR="00304F77">
        <w:rPr>
          <w:rFonts w:ascii="Book Antiqua" w:hAnsi="Book Antiqua"/>
        </w:rPr>
        <w:t xml:space="preserve"> she was to open a boutique.</w:t>
      </w:r>
      <w:r>
        <w:rPr>
          <w:rFonts w:ascii="Book Antiqua" w:hAnsi="Book Antiqua"/>
        </w:rPr>
        <w:t xml:space="preserve"> The second appellant made application as her dependent. The application was refused on 18 January 2013. </w:t>
      </w:r>
      <w:r w:rsidR="00304F77">
        <w:rPr>
          <w:rFonts w:ascii="Book Antiqua" w:hAnsi="Book Antiqua"/>
        </w:rPr>
        <w:t xml:space="preserve">It is this decision, which brought </w:t>
      </w:r>
      <w:r w:rsidR="00EC06BA">
        <w:rPr>
          <w:rFonts w:ascii="Book Antiqua" w:hAnsi="Book Antiqua"/>
        </w:rPr>
        <w:t>about the</w:t>
      </w:r>
      <w:r w:rsidR="00304F77">
        <w:rPr>
          <w:rFonts w:ascii="Book Antiqua" w:hAnsi="Book Antiqua"/>
        </w:rPr>
        <w:t xml:space="preserve"> present appeal. </w:t>
      </w:r>
    </w:p>
    <w:p w:rsidR="00EC06BA" w:rsidRDefault="00EC06BA" w:rsidP="00EC06BA">
      <w:pPr>
        <w:rPr>
          <w:rFonts w:ascii="Book Antiqua" w:hAnsi="Book Antiqua"/>
        </w:rPr>
      </w:pPr>
    </w:p>
    <w:p w:rsidR="00C71A87" w:rsidRPr="00C71A87" w:rsidRDefault="00304F77" w:rsidP="00421DA4">
      <w:pPr>
        <w:numPr>
          <w:ilvl w:val="0"/>
          <w:numId w:val="38"/>
        </w:numPr>
        <w:rPr>
          <w:rFonts w:ascii="Book Antiqua" w:hAnsi="Book Antiqua"/>
          <w:u w:val="single"/>
        </w:rPr>
      </w:pPr>
      <w:r>
        <w:rPr>
          <w:rFonts w:ascii="Book Antiqua" w:hAnsi="Book Antiqua"/>
        </w:rPr>
        <w:t xml:space="preserve"> </w:t>
      </w:r>
      <w:r w:rsidR="00724DB4">
        <w:rPr>
          <w:rFonts w:ascii="Book Antiqua" w:hAnsi="Book Antiqua"/>
        </w:rPr>
        <w:t xml:space="preserve">In support of her application she had submitted a letter from a firm called </w:t>
      </w:r>
      <w:proofErr w:type="spellStart"/>
      <w:r w:rsidR="00724DB4">
        <w:rPr>
          <w:rFonts w:ascii="Book Antiqua" w:hAnsi="Book Antiqua"/>
        </w:rPr>
        <w:t>Profectus</w:t>
      </w:r>
      <w:proofErr w:type="spellEnd"/>
      <w:r w:rsidR="00724DB4">
        <w:rPr>
          <w:rFonts w:ascii="Book Antiqua" w:hAnsi="Book Antiqua"/>
        </w:rPr>
        <w:t xml:space="preserve"> Venture Capital indicating that she had £50,000 to invest in the proposed business. </w:t>
      </w:r>
      <w:r w:rsidR="00EC06BA">
        <w:rPr>
          <w:rFonts w:ascii="Book Antiqua" w:hAnsi="Book Antiqua"/>
        </w:rPr>
        <w:t>She indicated</w:t>
      </w:r>
      <w:r w:rsidR="00724DB4">
        <w:rPr>
          <w:rFonts w:ascii="Book Antiqua" w:hAnsi="Book Antiqua"/>
        </w:rPr>
        <w:t xml:space="preserve"> that her accountants</w:t>
      </w:r>
      <w:r w:rsidR="00EC06BA">
        <w:rPr>
          <w:rFonts w:ascii="Book Antiqua" w:hAnsi="Book Antiqua"/>
        </w:rPr>
        <w:t>, Ghani</w:t>
      </w:r>
      <w:r w:rsidR="00724DB4">
        <w:rPr>
          <w:rFonts w:ascii="Book Antiqua" w:hAnsi="Book Antiqua"/>
        </w:rPr>
        <w:t xml:space="preserve"> and Co,</w:t>
      </w:r>
      <w:r w:rsidR="00724DB4" w:rsidRPr="00724DB4">
        <w:rPr>
          <w:rFonts w:ascii="Book Antiqua" w:hAnsi="Book Antiqua"/>
        </w:rPr>
        <w:t xml:space="preserve"> </w:t>
      </w:r>
      <w:r w:rsidR="00724DB4">
        <w:rPr>
          <w:rFonts w:ascii="Book Antiqua" w:hAnsi="Book Antiqua"/>
        </w:rPr>
        <w:t xml:space="preserve">put her in touch </w:t>
      </w:r>
      <w:r w:rsidR="00EC06BA">
        <w:rPr>
          <w:rFonts w:ascii="Book Antiqua" w:hAnsi="Book Antiqua"/>
        </w:rPr>
        <w:t>with a</w:t>
      </w:r>
      <w:r w:rsidR="00724DB4">
        <w:rPr>
          <w:rFonts w:ascii="Book Antiqua" w:hAnsi="Book Antiqua"/>
        </w:rPr>
        <w:t xml:space="preserve"> Mr </w:t>
      </w:r>
      <w:proofErr w:type="spellStart"/>
      <w:r w:rsidR="00724DB4">
        <w:rPr>
          <w:rFonts w:ascii="Book Antiqua" w:hAnsi="Book Antiqua"/>
        </w:rPr>
        <w:t>Mhd</w:t>
      </w:r>
      <w:proofErr w:type="spellEnd"/>
      <w:r w:rsidR="00724DB4">
        <w:rPr>
          <w:rFonts w:ascii="Book Antiqua" w:hAnsi="Book Antiqua"/>
        </w:rPr>
        <w:t xml:space="preserve"> </w:t>
      </w:r>
      <w:proofErr w:type="spellStart"/>
      <w:r w:rsidR="00724DB4">
        <w:rPr>
          <w:rFonts w:ascii="Book Antiqua" w:hAnsi="Book Antiqua"/>
        </w:rPr>
        <w:t>Serfaz</w:t>
      </w:r>
      <w:proofErr w:type="spellEnd"/>
      <w:r w:rsidR="00724DB4">
        <w:rPr>
          <w:rFonts w:ascii="Book Antiqua" w:hAnsi="Book Antiqua"/>
        </w:rPr>
        <w:t xml:space="preserve"> </w:t>
      </w:r>
      <w:r w:rsidR="00EC06BA">
        <w:rPr>
          <w:rFonts w:ascii="Book Antiqua" w:hAnsi="Book Antiqua"/>
        </w:rPr>
        <w:t xml:space="preserve">of </w:t>
      </w:r>
      <w:proofErr w:type="spellStart"/>
      <w:r w:rsidR="00EC06BA">
        <w:rPr>
          <w:rFonts w:ascii="Book Antiqua" w:hAnsi="Book Antiqua"/>
        </w:rPr>
        <w:t>Profectus</w:t>
      </w:r>
      <w:proofErr w:type="spellEnd"/>
      <w:r w:rsidR="00EC06BA">
        <w:rPr>
          <w:rFonts w:ascii="Book Antiqua" w:hAnsi="Book Antiqua"/>
        </w:rPr>
        <w:t xml:space="preserve"> Venture Capital </w:t>
      </w:r>
      <w:r w:rsidR="00724DB4">
        <w:rPr>
          <w:rFonts w:ascii="Book Antiqua" w:hAnsi="Book Antiqua"/>
        </w:rPr>
        <w:t xml:space="preserve">and finance was </w:t>
      </w:r>
      <w:r w:rsidR="00EC06BA">
        <w:rPr>
          <w:rFonts w:ascii="Book Antiqua" w:hAnsi="Book Antiqua"/>
        </w:rPr>
        <w:t xml:space="preserve">arranged. </w:t>
      </w:r>
      <w:r>
        <w:rPr>
          <w:rFonts w:ascii="Book Antiqua" w:hAnsi="Book Antiqua"/>
        </w:rPr>
        <w:t>The respondent had concluded that the appellant was not a genuine applicant.</w:t>
      </w:r>
      <w:r w:rsidR="00C71A87">
        <w:rPr>
          <w:rFonts w:ascii="Book Antiqua" w:hAnsi="Book Antiqua"/>
        </w:rPr>
        <w:t xml:space="preserve"> The respondent did not accept that the first appellant had £50,000 available to invest. It was noted that she proposing to r</w:t>
      </w:r>
      <w:r w:rsidR="00EC06BA">
        <w:rPr>
          <w:rFonts w:ascii="Book Antiqua" w:hAnsi="Book Antiqua"/>
        </w:rPr>
        <w:t>un a</w:t>
      </w:r>
      <w:r w:rsidR="00C71A87">
        <w:rPr>
          <w:rFonts w:ascii="Book Antiqua" w:hAnsi="Book Antiqua"/>
        </w:rPr>
        <w:t xml:space="preserve"> </w:t>
      </w:r>
      <w:r w:rsidR="007F61D1">
        <w:rPr>
          <w:rFonts w:ascii="Book Antiqua" w:hAnsi="Book Antiqua"/>
        </w:rPr>
        <w:t>boutique,</w:t>
      </w:r>
      <w:r w:rsidR="00C71A87">
        <w:rPr>
          <w:rFonts w:ascii="Book Antiqua" w:hAnsi="Book Antiqua"/>
        </w:rPr>
        <w:t xml:space="preserve"> </w:t>
      </w:r>
      <w:r w:rsidR="00AA6B02">
        <w:rPr>
          <w:rFonts w:ascii="Book Antiqua" w:hAnsi="Book Antiqua"/>
        </w:rPr>
        <w:t>yet</w:t>
      </w:r>
      <w:r w:rsidR="00C71A87">
        <w:rPr>
          <w:rFonts w:ascii="Book Antiqua" w:hAnsi="Book Antiqua"/>
        </w:rPr>
        <w:t xml:space="preserve"> her experience related to health care. </w:t>
      </w:r>
    </w:p>
    <w:p w:rsidR="00C71A87" w:rsidRDefault="00C71A87" w:rsidP="00C71A87">
      <w:pPr>
        <w:rPr>
          <w:rFonts w:ascii="Book Antiqua" w:hAnsi="Book Antiqua"/>
        </w:rPr>
      </w:pPr>
    </w:p>
    <w:p w:rsidR="00C71A87" w:rsidRPr="00C71A87" w:rsidRDefault="00C71A87" w:rsidP="00421DA4">
      <w:pPr>
        <w:numPr>
          <w:ilvl w:val="0"/>
          <w:numId w:val="38"/>
        </w:numPr>
        <w:rPr>
          <w:rFonts w:ascii="Book Antiqua" w:hAnsi="Book Antiqua"/>
          <w:u w:val="single"/>
        </w:rPr>
      </w:pPr>
      <w:r>
        <w:rPr>
          <w:rFonts w:ascii="Book Antiqua" w:hAnsi="Book Antiqua"/>
        </w:rPr>
        <w:t>The</w:t>
      </w:r>
      <w:r w:rsidR="00EC06BA">
        <w:rPr>
          <w:rFonts w:ascii="Book Antiqua" w:hAnsi="Book Antiqua"/>
        </w:rPr>
        <w:t xml:space="preserve">re </w:t>
      </w:r>
      <w:r>
        <w:rPr>
          <w:rFonts w:ascii="Book Antiqua" w:hAnsi="Book Antiqua"/>
        </w:rPr>
        <w:t xml:space="preserve">was a right of appeal under section 82 (1). On 17 January 2014 an appeal form </w:t>
      </w:r>
      <w:r w:rsidR="00EC06BA">
        <w:rPr>
          <w:rFonts w:ascii="Book Antiqua" w:hAnsi="Book Antiqua"/>
        </w:rPr>
        <w:t>was</w:t>
      </w:r>
      <w:r>
        <w:rPr>
          <w:rFonts w:ascii="Book Antiqua" w:hAnsi="Book Antiqua"/>
        </w:rPr>
        <w:t xml:space="preserve"> submitted on behalf of the appellants </w:t>
      </w:r>
      <w:r w:rsidR="00EC06BA">
        <w:rPr>
          <w:rFonts w:ascii="Book Antiqua" w:hAnsi="Book Antiqua"/>
        </w:rPr>
        <w:t>who</w:t>
      </w:r>
      <w:r>
        <w:rPr>
          <w:rFonts w:ascii="Book Antiqua" w:hAnsi="Book Antiqua"/>
        </w:rPr>
        <w:t xml:space="preserve"> indicated that they wanted the appeal heard on the papers. The law firm </w:t>
      </w:r>
      <w:proofErr w:type="spellStart"/>
      <w:r>
        <w:rPr>
          <w:rFonts w:ascii="Book Antiqua" w:hAnsi="Book Antiqua"/>
        </w:rPr>
        <w:t>Joyya</w:t>
      </w:r>
      <w:proofErr w:type="spellEnd"/>
      <w:r>
        <w:rPr>
          <w:rFonts w:ascii="Book Antiqua" w:hAnsi="Book Antiqua"/>
        </w:rPr>
        <w:t xml:space="preserve"> </w:t>
      </w:r>
      <w:r w:rsidR="00EC06BA">
        <w:rPr>
          <w:rFonts w:ascii="Book Antiqua" w:hAnsi="Book Antiqua"/>
        </w:rPr>
        <w:t>Law was</w:t>
      </w:r>
      <w:r>
        <w:rPr>
          <w:rFonts w:ascii="Book Antiqua" w:hAnsi="Book Antiqua"/>
        </w:rPr>
        <w:t xml:space="preserve"> named as acting for the appellants. The fee for a paper appeal of £80 was paid.</w:t>
      </w:r>
    </w:p>
    <w:p w:rsidR="00C71A87" w:rsidRDefault="00C71A87" w:rsidP="00C71A87">
      <w:pPr>
        <w:rPr>
          <w:rFonts w:ascii="Book Antiqua" w:hAnsi="Book Antiqua"/>
        </w:rPr>
      </w:pPr>
    </w:p>
    <w:p w:rsidR="00C71A87" w:rsidRPr="00162508" w:rsidRDefault="00C71A87" w:rsidP="00421DA4">
      <w:pPr>
        <w:numPr>
          <w:ilvl w:val="0"/>
          <w:numId w:val="38"/>
        </w:numPr>
        <w:rPr>
          <w:rFonts w:ascii="Book Antiqua" w:hAnsi="Book Antiqua"/>
          <w:u w:val="single"/>
        </w:rPr>
      </w:pPr>
      <w:r>
        <w:rPr>
          <w:rFonts w:ascii="Book Antiqua" w:hAnsi="Book Antiqua"/>
        </w:rPr>
        <w:t>On 10 February 2014</w:t>
      </w:r>
      <w:r w:rsidR="00162508">
        <w:rPr>
          <w:rFonts w:ascii="Book Antiqua" w:hAnsi="Book Antiqua"/>
        </w:rPr>
        <w:t xml:space="preserve"> t</w:t>
      </w:r>
      <w:r>
        <w:rPr>
          <w:rFonts w:ascii="Book Antiqua" w:hAnsi="Book Antiqua"/>
        </w:rPr>
        <w:t xml:space="preserve">he Tribunal wrote to the appellant indicating that they were required to give reasons for their appeal by 17 February 2014.  </w:t>
      </w:r>
      <w:r w:rsidR="00162508">
        <w:rPr>
          <w:rFonts w:ascii="Book Antiqua" w:hAnsi="Book Antiqua"/>
        </w:rPr>
        <w:t>There is a letter in the file dated 13 February 2014 from</w:t>
      </w:r>
      <w:r w:rsidR="00162508" w:rsidRPr="00162508">
        <w:rPr>
          <w:rFonts w:ascii="Book Antiqua" w:hAnsi="Book Antiqua"/>
        </w:rPr>
        <w:t xml:space="preserve"> </w:t>
      </w:r>
      <w:proofErr w:type="spellStart"/>
      <w:r w:rsidR="00162508">
        <w:rPr>
          <w:rFonts w:ascii="Book Antiqua" w:hAnsi="Book Antiqua"/>
        </w:rPr>
        <w:t>Joyya</w:t>
      </w:r>
      <w:proofErr w:type="spellEnd"/>
      <w:r w:rsidR="00162508">
        <w:rPr>
          <w:rFonts w:ascii="Book Antiqua" w:hAnsi="Book Antiqua"/>
        </w:rPr>
        <w:t xml:space="preserve"> </w:t>
      </w:r>
      <w:r w:rsidR="00EC06BA">
        <w:rPr>
          <w:rFonts w:ascii="Book Antiqua" w:hAnsi="Book Antiqua"/>
        </w:rPr>
        <w:t>Law stating</w:t>
      </w:r>
      <w:r w:rsidR="00162508">
        <w:rPr>
          <w:rFonts w:ascii="Book Antiqua" w:hAnsi="Book Antiqua"/>
        </w:rPr>
        <w:t xml:space="preserve"> that the appeal forms had already been submitted online. It refers to enclosing further documents, i</w:t>
      </w:r>
      <w:r w:rsidR="00095B53">
        <w:rPr>
          <w:rFonts w:ascii="Book Antiqua" w:hAnsi="Book Antiqua"/>
        </w:rPr>
        <w:t xml:space="preserve">ncluding grounds of appeal. On file </w:t>
      </w:r>
      <w:r w:rsidR="00162508">
        <w:rPr>
          <w:rFonts w:ascii="Book Antiqua" w:hAnsi="Book Antiqua"/>
        </w:rPr>
        <w:t xml:space="preserve">is </w:t>
      </w:r>
      <w:r w:rsidR="00095B53">
        <w:rPr>
          <w:rFonts w:ascii="Book Antiqua" w:hAnsi="Book Antiqua"/>
        </w:rPr>
        <w:t xml:space="preserve">the covering </w:t>
      </w:r>
      <w:r w:rsidR="00B57EFA">
        <w:rPr>
          <w:rFonts w:ascii="Book Antiqua" w:hAnsi="Book Antiqua"/>
        </w:rPr>
        <w:t>form</w:t>
      </w:r>
      <w:r w:rsidR="0020157F">
        <w:rPr>
          <w:rFonts w:ascii="Book Antiqua" w:hAnsi="Book Antiqua"/>
        </w:rPr>
        <w:t>,</w:t>
      </w:r>
      <w:r w:rsidR="00B57EFA">
        <w:rPr>
          <w:rFonts w:ascii="Book Antiqua" w:hAnsi="Book Antiqua"/>
        </w:rPr>
        <w:t xml:space="preserve"> date</w:t>
      </w:r>
      <w:r w:rsidR="00162508">
        <w:rPr>
          <w:rFonts w:ascii="Book Antiqua" w:hAnsi="Book Antiqua"/>
        </w:rPr>
        <w:t xml:space="preserve"> stamped by the </w:t>
      </w:r>
      <w:r w:rsidR="00B806FC">
        <w:rPr>
          <w:rFonts w:ascii="Book Antiqua" w:hAnsi="Book Antiqua"/>
        </w:rPr>
        <w:t>T</w:t>
      </w:r>
      <w:r w:rsidR="00162508">
        <w:rPr>
          <w:rFonts w:ascii="Book Antiqua" w:hAnsi="Book Antiqua"/>
        </w:rPr>
        <w:t xml:space="preserve">ribunal </w:t>
      </w:r>
      <w:r w:rsidR="00095B53">
        <w:rPr>
          <w:rFonts w:ascii="Book Antiqua" w:hAnsi="Book Antiqua"/>
        </w:rPr>
        <w:t xml:space="preserve">administration </w:t>
      </w:r>
      <w:r w:rsidR="00162508">
        <w:rPr>
          <w:rFonts w:ascii="Book Antiqua" w:hAnsi="Book Antiqua"/>
        </w:rPr>
        <w:t xml:space="preserve">14 February 2014. There also are detailed grounds of appeal dated 6 February 2014 </w:t>
      </w:r>
      <w:r w:rsidR="00095B53">
        <w:rPr>
          <w:rFonts w:ascii="Book Antiqua" w:hAnsi="Book Antiqua"/>
        </w:rPr>
        <w:t>referring</w:t>
      </w:r>
      <w:r w:rsidR="00162508">
        <w:rPr>
          <w:rFonts w:ascii="Book Antiqua" w:hAnsi="Book Antiqua"/>
        </w:rPr>
        <w:t xml:space="preserve"> to the appellants having twins </w:t>
      </w:r>
      <w:r w:rsidR="00095B53">
        <w:rPr>
          <w:rFonts w:ascii="Book Antiqua" w:hAnsi="Book Antiqua"/>
        </w:rPr>
        <w:t xml:space="preserve">who were </w:t>
      </w:r>
      <w:r w:rsidR="00162508">
        <w:rPr>
          <w:rFonts w:ascii="Book Antiqua" w:hAnsi="Book Antiqua"/>
        </w:rPr>
        <w:t xml:space="preserve">born on 6 September 2012 in the </w:t>
      </w:r>
      <w:smartTag w:uri="urn:schemas-microsoft-com:office:smarttags" w:element="country-region">
        <w:smartTag w:uri="urn:schemas-microsoft-com:office:smarttags" w:element="place">
          <w:r w:rsidR="00162508">
            <w:rPr>
              <w:rFonts w:ascii="Book Antiqua" w:hAnsi="Book Antiqua"/>
            </w:rPr>
            <w:t>United Kingdom</w:t>
          </w:r>
        </w:smartTag>
      </w:smartTag>
      <w:r w:rsidR="00162508">
        <w:rPr>
          <w:rFonts w:ascii="Book Antiqua" w:hAnsi="Book Antiqua"/>
        </w:rPr>
        <w:t xml:space="preserve">. </w:t>
      </w:r>
      <w:r w:rsidR="00095B53">
        <w:rPr>
          <w:rFonts w:ascii="Book Antiqua" w:hAnsi="Book Antiqua"/>
        </w:rPr>
        <w:t>It stated a</w:t>
      </w:r>
      <w:r w:rsidR="00162508">
        <w:rPr>
          <w:rFonts w:ascii="Book Antiqua" w:hAnsi="Book Antiqua"/>
        </w:rPr>
        <w:t xml:space="preserve">pplications for </w:t>
      </w:r>
      <w:r w:rsidR="00095B53">
        <w:rPr>
          <w:rFonts w:ascii="Book Antiqua" w:hAnsi="Book Antiqua"/>
        </w:rPr>
        <w:t>leave to remain on their behalf had also been made</w:t>
      </w:r>
      <w:r w:rsidR="00162508">
        <w:rPr>
          <w:rFonts w:ascii="Book Antiqua" w:hAnsi="Book Antiqua"/>
        </w:rPr>
        <w:t xml:space="preserve"> which were refused with no right of appeal because, as they were born </w:t>
      </w:r>
      <w:r w:rsidR="00095B53">
        <w:rPr>
          <w:rFonts w:ascii="Book Antiqua" w:hAnsi="Book Antiqua"/>
        </w:rPr>
        <w:t xml:space="preserve">here, they </w:t>
      </w:r>
      <w:r w:rsidR="00162508">
        <w:rPr>
          <w:rFonts w:ascii="Book Antiqua" w:hAnsi="Book Antiqua"/>
        </w:rPr>
        <w:t xml:space="preserve">did not </w:t>
      </w:r>
      <w:r w:rsidR="00095B53">
        <w:rPr>
          <w:rFonts w:ascii="Book Antiqua" w:hAnsi="Book Antiqua"/>
        </w:rPr>
        <w:t>have</w:t>
      </w:r>
      <w:r w:rsidR="00162508">
        <w:rPr>
          <w:rFonts w:ascii="Book Antiqua" w:hAnsi="Book Antiqua"/>
        </w:rPr>
        <w:t xml:space="preserve"> entry clearance or leave to enter the </w:t>
      </w:r>
      <w:smartTag w:uri="urn:schemas-microsoft-com:office:smarttags" w:element="country-region">
        <w:smartTag w:uri="urn:schemas-microsoft-com:office:smarttags" w:element="place">
          <w:r w:rsidR="00162508">
            <w:rPr>
              <w:rFonts w:ascii="Book Antiqua" w:hAnsi="Book Antiqua"/>
            </w:rPr>
            <w:t>United Kingdom</w:t>
          </w:r>
        </w:smartTag>
      </w:smartTag>
      <w:r w:rsidR="00162508">
        <w:rPr>
          <w:rFonts w:ascii="Book Antiqua" w:hAnsi="Book Antiqua"/>
        </w:rPr>
        <w:t>. Much of the ground</w:t>
      </w:r>
      <w:r w:rsidR="00095B53">
        <w:rPr>
          <w:rFonts w:ascii="Book Antiqua" w:hAnsi="Book Antiqua"/>
        </w:rPr>
        <w:t>s are</w:t>
      </w:r>
      <w:r w:rsidR="00162508">
        <w:rPr>
          <w:rFonts w:ascii="Book Antiqua" w:hAnsi="Book Antiqua"/>
        </w:rPr>
        <w:t xml:space="preserve"> taken up with the question of </w:t>
      </w:r>
      <w:r w:rsidR="00095B53">
        <w:rPr>
          <w:rFonts w:ascii="Book Antiqua" w:hAnsi="Book Antiqua"/>
        </w:rPr>
        <w:t>finance. Paragraph</w:t>
      </w:r>
      <w:r w:rsidR="00162508">
        <w:rPr>
          <w:rFonts w:ascii="Book Antiqua" w:hAnsi="Book Antiqua"/>
        </w:rPr>
        <w:t xml:space="preserve"> 42 onwards deals with article 8 issues.</w:t>
      </w:r>
    </w:p>
    <w:p w:rsidR="00162508" w:rsidRDefault="00162508" w:rsidP="00162508">
      <w:pPr>
        <w:rPr>
          <w:rFonts w:ascii="Book Antiqua" w:hAnsi="Book Antiqua"/>
          <w:u w:val="single"/>
        </w:rPr>
      </w:pPr>
    </w:p>
    <w:p w:rsidR="00162508" w:rsidRPr="00C71A87" w:rsidRDefault="00162508" w:rsidP="00421DA4">
      <w:pPr>
        <w:numPr>
          <w:ilvl w:val="0"/>
          <w:numId w:val="38"/>
        </w:numPr>
        <w:rPr>
          <w:rFonts w:ascii="Book Antiqua" w:hAnsi="Book Antiqua"/>
          <w:u w:val="single"/>
        </w:rPr>
      </w:pPr>
      <w:r>
        <w:rPr>
          <w:rFonts w:ascii="Book Antiqua" w:hAnsi="Book Antiqua"/>
        </w:rPr>
        <w:lastRenderedPageBreak/>
        <w:t>On file</w:t>
      </w:r>
      <w:r w:rsidR="00095B53">
        <w:rPr>
          <w:rFonts w:ascii="Book Antiqua" w:hAnsi="Book Antiqua"/>
        </w:rPr>
        <w:t xml:space="preserve"> there</w:t>
      </w:r>
      <w:r>
        <w:rPr>
          <w:rFonts w:ascii="Book Antiqua" w:hAnsi="Book Antiqua"/>
        </w:rPr>
        <w:t xml:space="preserve"> is a letter from Wiseman solicitors, dated 17th March 2015 </w:t>
      </w:r>
      <w:r w:rsidR="00095B53">
        <w:rPr>
          <w:rFonts w:ascii="Book Antiqua" w:hAnsi="Book Antiqua"/>
        </w:rPr>
        <w:t xml:space="preserve">to the Tribunal administration </w:t>
      </w:r>
      <w:r>
        <w:rPr>
          <w:rFonts w:ascii="Book Antiqua" w:hAnsi="Book Antiqua"/>
        </w:rPr>
        <w:t xml:space="preserve">indicating that they are now acting for the appellants. It states that clients are still awaiting the decision on their appeal. There was a </w:t>
      </w:r>
      <w:r w:rsidR="00095B53">
        <w:rPr>
          <w:rFonts w:ascii="Book Antiqua" w:hAnsi="Book Antiqua"/>
        </w:rPr>
        <w:t xml:space="preserve">further </w:t>
      </w:r>
      <w:r>
        <w:rPr>
          <w:rFonts w:ascii="Book Antiqua" w:hAnsi="Book Antiqua"/>
        </w:rPr>
        <w:t xml:space="preserve">letter from Wiseman solicitors dated 26 May 2015 to the </w:t>
      </w:r>
      <w:r w:rsidR="00B806FC">
        <w:rPr>
          <w:rFonts w:ascii="Book Antiqua" w:hAnsi="Book Antiqua"/>
        </w:rPr>
        <w:t>T</w:t>
      </w:r>
      <w:r>
        <w:rPr>
          <w:rFonts w:ascii="Book Antiqua" w:hAnsi="Book Antiqua"/>
        </w:rPr>
        <w:t xml:space="preserve">ribunal </w:t>
      </w:r>
      <w:r w:rsidR="0020157F">
        <w:rPr>
          <w:rFonts w:ascii="Book Antiqua" w:hAnsi="Book Antiqua"/>
        </w:rPr>
        <w:t>office</w:t>
      </w:r>
      <w:r>
        <w:rPr>
          <w:rFonts w:ascii="Book Antiqua" w:hAnsi="Book Antiqua"/>
        </w:rPr>
        <w:t xml:space="preserve"> pointing out the appellant's address had </w:t>
      </w:r>
      <w:r w:rsidR="007F61D1">
        <w:rPr>
          <w:rFonts w:ascii="Book Antiqua" w:hAnsi="Book Antiqua"/>
        </w:rPr>
        <w:t>changed,</w:t>
      </w:r>
      <w:r>
        <w:rPr>
          <w:rFonts w:ascii="Book Antiqua" w:hAnsi="Book Antiqua"/>
        </w:rPr>
        <w:t xml:space="preserve"> and they were awaiting decisions in their appeals.</w:t>
      </w:r>
    </w:p>
    <w:p w:rsidR="00C71A87" w:rsidRDefault="00C71A87" w:rsidP="00C71A87">
      <w:pPr>
        <w:rPr>
          <w:rFonts w:ascii="Book Antiqua" w:hAnsi="Book Antiqua"/>
        </w:rPr>
      </w:pPr>
    </w:p>
    <w:p w:rsidR="009543FF" w:rsidRPr="000D7186" w:rsidRDefault="000D7186" w:rsidP="00421DA4">
      <w:pPr>
        <w:numPr>
          <w:ilvl w:val="0"/>
          <w:numId w:val="38"/>
        </w:numPr>
        <w:rPr>
          <w:rFonts w:ascii="Book Antiqua" w:hAnsi="Book Antiqua"/>
          <w:u w:val="single"/>
        </w:rPr>
      </w:pPr>
      <w:r>
        <w:rPr>
          <w:rFonts w:ascii="Book Antiqua" w:hAnsi="Book Antiqua"/>
        </w:rPr>
        <w:t>A</w:t>
      </w:r>
      <w:r w:rsidR="00095B53">
        <w:rPr>
          <w:rFonts w:ascii="Book Antiqua" w:hAnsi="Book Antiqua"/>
        </w:rPr>
        <w:t xml:space="preserve">s there were a number of appeals involving </w:t>
      </w:r>
      <w:proofErr w:type="spellStart"/>
      <w:r w:rsidR="00095B53">
        <w:rPr>
          <w:rFonts w:ascii="Book Antiqua" w:hAnsi="Book Antiqua"/>
        </w:rPr>
        <w:t>Profectus</w:t>
      </w:r>
      <w:proofErr w:type="spellEnd"/>
      <w:r w:rsidR="00095B53">
        <w:rPr>
          <w:rFonts w:ascii="Book Antiqua" w:hAnsi="Book Antiqua"/>
        </w:rPr>
        <w:t xml:space="preserve"> Venture Capital and the </w:t>
      </w:r>
      <w:proofErr w:type="spellStart"/>
      <w:r w:rsidR="00095B53">
        <w:rPr>
          <w:rFonts w:ascii="Book Antiqua" w:hAnsi="Book Antiqua"/>
        </w:rPr>
        <w:t>genuiness</w:t>
      </w:r>
      <w:proofErr w:type="spellEnd"/>
      <w:r w:rsidR="00095B53">
        <w:rPr>
          <w:rFonts w:ascii="Book Antiqua" w:hAnsi="Book Antiqua"/>
        </w:rPr>
        <w:t xml:space="preserve"> of funds being available a </w:t>
      </w:r>
      <w:r>
        <w:rPr>
          <w:rFonts w:ascii="Book Antiqua" w:hAnsi="Book Antiqua"/>
        </w:rPr>
        <w:t xml:space="preserve">test case was held in the First Tier Tribunal by Designated Immigration </w:t>
      </w:r>
      <w:r w:rsidR="00095B53">
        <w:rPr>
          <w:rFonts w:ascii="Book Antiqua" w:hAnsi="Book Antiqua"/>
        </w:rPr>
        <w:t xml:space="preserve">Judge </w:t>
      </w:r>
      <w:proofErr w:type="spellStart"/>
      <w:r w:rsidR="00095B53">
        <w:rPr>
          <w:rFonts w:ascii="Book Antiqua" w:hAnsi="Book Antiqua"/>
        </w:rPr>
        <w:t>Shaerf</w:t>
      </w:r>
      <w:proofErr w:type="spellEnd"/>
      <w:r>
        <w:rPr>
          <w:rFonts w:ascii="Book Antiqua" w:hAnsi="Book Antiqua"/>
        </w:rPr>
        <w:t xml:space="preserve"> and First-tier Judge </w:t>
      </w:r>
      <w:proofErr w:type="spellStart"/>
      <w:r w:rsidR="00B57EFA">
        <w:rPr>
          <w:rFonts w:ascii="Book Antiqua" w:hAnsi="Book Antiqua"/>
        </w:rPr>
        <w:t>Brunnen</w:t>
      </w:r>
      <w:proofErr w:type="spellEnd"/>
      <w:r w:rsidR="00B57EFA">
        <w:rPr>
          <w:rFonts w:ascii="Book Antiqua" w:hAnsi="Book Antiqua"/>
        </w:rPr>
        <w:t xml:space="preserve">. </w:t>
      </w:r>
      <w:r>
        <w:rPr>
          <w:rFonts w:ascii="Book Antiqua" w:hAnsi="Book Antiqua"/>
        </w:rPr>
        <w:t>The hearings were spread out between November 2014 and July 2015 when a decision dismissing th</w:t>
      </w:r>
      <w:r w:rsidR="00B806FC">
        <w:rPr>
          <w:rFonts w:ascii="Book Antiqua" w:hAnsi="Book Antiqua"/>
        </w:rPr>
        <w:t xml:space="preserve">at </w:t>
      </w:r>
      <w:r>
        <w:rPr>
          <w:rFonts w:ascii="Book Antiqua" w:hAnsi="Book Antiqua"/>
        </w:rPr>
        <w:t>appeal was promulgated. The tribunal found that the applications before it whe</w:t>
      </w:r>
      <w:r w:rsidR="00095B53">
        <w:rPr>
          <w:rFonts w:ascii="Book Antiqua" w:hAnsi="Book Antiqua"/>
        </w:rPr>
        <w:t>re not</w:t>
      </w:r>
      <w:r>
        <w:rPr>
          <w:rFonts w:ascii="Book Antiqua" w:hAnsi="Book Antiqua"/>
        </w:rPr>
        <w:t xml:space="preserve"> genuine in intent.</w:t>
      </w:r>
    </w:p>
    <w:p w:rsidR="000D7186" w:rsidRDefault="000D7186" w:rsidP="000D7186">
      <w:pPr>
        <w:rPr>
          <w:rFonts w:ascii="Book Antiqua" w:hAnsi="Book Antiqua"/>
          <w:u w:val="single"/>
        </w:rPr>
      </w:pPr>
    </w:p>
    <w:p w:rsidR="00304F77" w:rsidRPr="00162508" w:rsidRDefault="000D7186" w:rsidP="00304F77">
      <w:pPr>
        <w:numPr>
          <w:ilvl w:val="0"/>
          <w:numId w:val="38"/>
        </w:numPr>
        <w:rPr>
          <w:rFonts w:ascii="Book Antiqua" w:hAnsi="Book Antiqua"/>
          <w:u w:val="single"/>
        </w:rPr>
      </w:pPr>
      <w:r>
        <w:rPr>
          <w:rFonts w:ascii="Book Antiqua" w:hAnsi="Book Antiqua"/>
        </w:rPr>
        <w:t xml:space="preserve">On 10 August 2016 Directions were sent to the appellant's new </w:t>
      </w:r>
      <w:r w:rsidR="00095B53">
        <w:rPr>
          <w:rFonts w:ascii="Book Antiqua" w:hAnsi="Book Antiqua"/>
        </w:rPr>
        <w:t>representatives, Wiseman</w:t>
      </w:r>
      <w:r>
        <w:rPr>
          <w:rFonts w:ascii="Book Antiqua" w:hAnsi="Book Antiqua"/>
        </w:rPr>
        <w:t xml:space="preserve"> Solicitors</w:t>
      </w:r>
      <w:r w:rsidR="00B705A0">
        <w:rPr>
          <w:rFonts w:ascii="Book Antiqua" w:hAnsi="Book Antiqua"/>
        </w:rPr>
        <w:t xml:space="preserve"> and to the appellants</w:t>
      </w:r>
      <w:r>
        <w:rPr>
          <w:rFonts w:ascii="Book Antiqua" w:hAnsi="Book Antiqua"/>
        </w:rPr>
        <w:t>. The Directions referred to the test cases and a similar decision in the Upper Tribunal,</w:t>
      </w:r>
      <w:r w:rsidR="00C46048">
        <w:rPr>
          <w:rFonts w:ascii="Book Antiqua" w:hAnsi="Book Antiqua"/>
        </w:rPr>
        <w:t xml:space="preserve"> </w:t>
      </w:r>
      <w:r w:rsidRPr="000D7186">
        <w:rPr>
          <w:rFonts w:ascii="Book Antiqua" w:hAnsi="Book Antiqua"/>
          <w:u w:val="single"/>
        </w:rPr>
        <w:t>Arshad and others (Tier 1 applicants-funding availability)</w:t>
      </w:r>
      <w:r w:rsidR="00C46048" w:rsidRPr="00C46048">
        <w:rPr>
          <w:rFonts w:ascii="Book Antiqua" w:hAnsi="Book Antiqua"/>
        </w:rPr>
        <w:t xml:space="preserve"> </w:t>
      </w:r>
      <w:r>
        <w:rPr>
          <w:rFonts w:ascii="Book Antiqua" w:hAnsi="Book Antiqua"/>
        </w:rPr>
        <w:t>[2016] UKUT 00334. The appellants were given notice that it was intended that their appeal would proceed with</w:t>
      </w:r>
      <w:r w:rsidR="00B705A0">
        <w:rPr>
          <w:rFonts w:ascii="Book Antiqua" w:hAnsi="Book Antiqua"/>
        </w:rPr>
        <w:t>out a</w:t>
      </w:r>
      <w:r>
        <w:rPr>
          <w:rFonts w:ascii="Book Antiqua" w:hAnsi="Book Antiqua"/>
        </w:rPr>
        <w:t xml:space="preserve"> hearing pursuant to rule 25 (1</w:t>
      </w:r>
      <w:r w:rsidR="00095B53">
        <w:rPr>
          <w:rFonts w:ascii="Book Antiqua" w:hAnsi="Book Antiqua"/>
        </w:rPr>
        <w:t>) (</w:t>
      </w:r>
      <w:r>
        <w:rPr>
          <w:rFonts w:ascii="Book Antiqua" w:hAnsi="Book Antiqua"/>
        </w:rPr>
        <w:t>g) of the Tribunal procedure (</w:t>
      </w:r>
      <w:r w:rsidR="00B705A0">
        <w:rPr>
          <w:rFonts w:ascii="Book Antiqua" w:hAnsi="Book Antiqua"/>
        </w:rPr>
        <w:t>F</w:t>
      </w:r>
      <w:r>
        <w:rPr>
          <w:rFonts w:ascii="Book Antiqua" w:hAnsi="Book Antiqua"/>
        </w:rPr>
        <w:t xml:space="preserve">irst-tier </w:t>
      </w:r>
      <w:r w:rsidR="00095B53">
        <w:rPr>
          <w:rFonts w:ascii="Book Antiqua" w:hAnsi="Book Antiqua"/>
        </w:rPr>
        <w:t>Tribunal) (</w:t>
      </w:r>
      <w:r w:rsidR="00B705A0">
        <w:rPr>
          <w:rFonts w:ascii="Book Antiqua" w:hAnsi="Book Antiqua"/>
        </w:rPr>
        <w:t>I</w:t>
      </w:r>
      <w:r>
        <w:rPr>
          <w:rFonts w:ascii="Book Antiqua" w:hAnsi="Book Antiqua"/>
        </w:rPr>
        <w:t xml:space="preserve">mmigration and Asylum </w:t>
      </w:r>
      <w:r w:rsidR="00B57EFA">
        <w:rPr>
          <w:rFonts w:ascii="Book Antiqua" w:hAnsi="Book Antiqua"/>
        </w:rPr>
        <w:t>Chamber)</w:t>
      </w:r>
      <w:r w:rsidR="00095B53">
        <w:rPr>
          <w:rFonts w:ascii="Book Antiqua" w:hAnsi="Book Antiqua"/>
        </w:rPr>
        <w:t xml:space="preserve"> Rules</w:t>
      </w:r>
      <w:r>
        <w:rPr>
          <w:rFonts w:ascii="Book Antiqua" w:hAnsi="Book Antiqua"/>
        </w:rPr>
        <w:t xml:space="preserve"> 2014. </w:t>
      </w:r>
      <w:r w:rsidR="00B705A0">
        <w:rPr>
          <w:rFonts w:ascii="Book Antiqua" w:hAnsi="Book Antiqua"/>
        </w:rPr>
        <w:t xml:space="preserve">Reference was made to rule 25 (2) whereby </w:t>
      </w:r>
      <w:r w:rsidR="00B806FC">
        <w:rPr>
          <w:rFonts w:ascii="Book Antiqua" w:hAnsi="Book Antiqua"/>
        </w:rPr>
        <w:t xml:space="preserve">the Tribunal </w:t>
      </w:r>
      <w:r w:rsidR="00B705A0">
        <w:rPr>
          <w:rFonts w:ascii="Book Antiqua" w:hAnsi="Book Antiqua"/>
        </w:rPr>
        <w:t xml:space="preserve">must not decide </w:t>
      </w:r>
      <w:r w:rsidR="00B806FC">
        <w:rPr>
          <w:rFonts w:ascii="Book Antiqua" w:hAnsi="Book Antiqua"/>
        </w:rPr>
        <w:t xml:space="preserve">an </w:t>
      </w:r>
      <w:r w:rsidR="00B705A0">
        <w:rPr>
          <w:rFonts w:ascii="Book Antiqua" w:hAnsi="Book Antiqua"/>
        </w:rPr>
        <w:t>appeal w</w:t>
      </w:r>
      <w:r w:rsidR="00AA6B02">
        <w:rPr>
          <w:rFonts w:ascii="Book Antiqua" w:hAnsi="Book Antiqua"/>
        </w:rPr>
        <w:t>ithout a hearing</w:t>
      </w:r>
      <w:r w:rsidR="00B705A0">
        <w:rPr>
          <w:rFonts w:ascii="Book Antiqua" w:hAnsi="Book Antiqua"/>
        </w:rPr>
        <w:t xml:space="preserve"> unless the parties had been advised of its intention to do so and an opportunity given to make written representations as to whether there should be a hearing. Such written representations were to be made within four weeks of the date of the notice. </w:t>
      </w:r>
      <w:r w:rsidR="00162508">
        <w:rPr>
          <w:rFonts w:ascii="Book Antiqua" w:hAnsi="Book Antiqua"/>
        </w:rPr>
        <w:t xml:space="preserve"> </w:t>
      </w:r>
    </w:p>
    <w:p w:rsidR="00162508" w:rsidRDefault="00162508" w:rsidP="00162508">
      <w:pPr>
        <w:rPr>
          <w:rFonts w:ascii="Book Antiqua" w:hAnsi="Book Antiqua"/>
          <w:u w:val="single"/>
        </w:rPr>
      </w:pPr>
    </w:p>
    <w:p w:rsidR="007130B5" w:rsidRPr="00B57EFA" w:rsidRDefault="007130B5" w:rsidP="00304F77">
      <w:pPr>
        <w:numPr>
          <w:ilvl w:val="0"/>
          <w:numId w:val="38"/>
        </w:numPr>
        <w:rPr>
          <w:rFonts w:ascii="Book Antiqua" w:hAnsi="Book Antiqua"/>
          <w:u w:val="single"/>
        </w:rPr>
      </w:pPr>
      <w:r>
        <w:rPr>
          <w:rFonts w:ascii="Book Antiqua" w:hAnsi="Book Antiqua"/>
        </w:rPr>
        <w:t xml:space="preserve">There is a letter dated 17 October 2016 from Wiseman solicitors referring to a letter dated 21 September 2016 from the </w:t>
      </w:r>
      <w:r w:rsidR="00B806FC">
        <w:rPr>
          <w:rFonts w:ascii="Book Antiqua" w:hAnsi="Book Antiqua"/>
        </w:rPr>
        <w:t>T</w:t>
      </w:r>
      <w:r>
        <w:rPr>
          <w:rFonts w:ascii="Book Antiqua" w:hAnsi="Book Antiqua"/>
        </w:rPr>
        <w:t xml:space="preserve">ribunal. I cannot find this letter on </w:t>
      </w:r>
      <w:r w:rsidR="007F61D1">
        <w:rPr>
          <w:rFonts w:ascii="Book Antiqua" w:hAnsi="Book Antiqua"/>
        </w:rPr>
        <w:t>file,</w:t>
      </w:r>
      <w:r>
        <w:rPr>
          <w:rFonts w:ascii="Book Antiqua" w:hAnsi="Book Antiqua"/>
        </w:rPr>
        <w:t xml:space="preserve"> but it appears to be similar to the </w:t>
      </w:r>
      <w:r w:rsidR="00B57EFA">
        <w:rPr>
          <w:rFonts w:ascii="Book Antiqua" w:hAnsi="Book Antiqua"/>
        </w:rPr>
        <w:t xml:space="preserve">earlier Directions. </w:t>
      </w:r>
      <w:r>
        <w:rPr>
          <w:rFonts w:ascii="Book Antiqua" w:hAnsi="Book Antiqua"/>
        </w:rPr>
        <w:t xml:space="preserve">The letter from the appellant's representative states that it would be premature to determine the appeal on the papers as the </w:t>
      </w:r>
      <w:r w:rsidR="00B57EFA">
        <w:rPr>
          <w:rFonts w:ascii="Book Antiqua" w:hAnsi="Book Antiqua"/>
        </w:rPr>
        <w:t>Upper Tribunal</w:t>
      </w:r>
      <w:r>
        <w:rPr>
          <w:rFonts w:ascii="Book Antiqua" w:hAnsi="Book Antiqua"/>
        </w:rPr>
        <w:t xml:space="preserve"> decision </w:t>
      </w:r>
      <w:r w:rsidR="00B57EFA">
        <w:rPr>
          <w:rFonts w:ascii="Book Antiqua" w:hAnsi="Book Antiqua"/>
        </w:rPr>
        <w:t>referred to</w:t>
      </w:r>
      <w:r>
        <w:rPr>
          <w:rFonts w:ascii="Book Antiqua" w:hAnsi="Book Antiqua"/>
        </w:rPr>
        <w:t xml:space="preserve"> was being challenged. They also asked to be given the opportunity to make representations on whether they should be afforded an oral hearing. It also refers to the appellant's article 8 rights and the need for assessment </w:t>
      </w:r>
      <w:r w:rsidR="00B57EFA">
        <w:rPr>
          <w:rFonts w:ascii="Book Antiqua" w:hAnsi="Book Antiqua"/>
        </w:rPr>
        <w:t xml:space="preserve">at </w:t>
      </w:r>
      <w:r>
        <w:rPr>
          <w:rFonts w:ascii="Book Antiqua" w:hAnsi="Book Antiqua"/>
        </w:rPr>
        <w:t xml:space="preserve">an oral hearing. </w:t>
      </w:r>
      <w:r w:rsidR="00B57EFA">
        <w:rPr>
          <w:rFonts w:ascii="Book Antiqua" w:hAnsi="Book Antiqua"/>
        </w:rPr>
        <w:t>In summary</w:t>
      </w:r>
      <w:r w:rsidR="00AA6B02">
        <w:rPr>
          <w:rFonts w:ascii="Book Antiqua" w:hAnsi="Book Antiqua"/>
        </w:rPr>
        <w:t>,</w:t>
      </w:r>
      <w:r w:rsidR="00B57EFA">
        <w:rPr>
          <w:rFonts w:ascii="Book Antiqua" w:hAnsi="Book Antiqua"/>
        </w:rPr>
        <w:t xml:space="preserve"> it is</w:t>
      </w:r>
      <w:r>
        <w:rPr>
          <w:rFonts w:ascii="Book Antiqua" w:hAnsi="Book Antiqua"/>
        </w:rPr>
        <w:t xml:space="preserve"> apparent from the tone of this letter that the appellants are not content with</w:t>
      </w:r>
      <w:r w:rsidR="00B57EFA">
        <w:rPr>
          <w:rFonts w:ascii="Book Antiqua" w:hAnsi="Book Antiqua"/>
        </w:rPr>
        <w:t xml:space="preserve">out more </w:t>
      </w:r>
      <w:r w:rsidR="00AA6B02">
        <w:rPr>
          <w:rFonts w:ascii="Book Antiqua" w:hAnsi="Book Antiqua"/>
        </w:rPr>
        <w:t>to</w:t>
      </w:r>
      <w:r w:rsidR="00B57EFA">
        <w:rPr>
          <w:rFonts w:ascii="Book Antiqua" w:hAnsi="Book Antiqua"/>
        </w:rPr>
        <w:t xml:space="preserve"> the</w:t>
      </w:r>
      <w:r>
        <w:rPr>
          <w:rFonts w:ascii="Book Antiqua" w:hAnsi="Book Antiqua"/>
        </w:rPr>
        <w:t xml:space="preserve"> matter proceed</w:t>
      </w:r>
      <w:r w:rsidR="00B57EFA">
        <w:rPr>
          <w:rFonts w:ascii="Book Antiqua" w:hAnsi="Book Antiqua"/>
        </w:rPr>
        <w:t>ing</w:t>
      </w:r>
      <w:r>
        <w:rPr>
          <w:rFonts w:ascii="Book Antiqua" w:hAnsi="Book Antiqua"/>
        </w:rPr>
        <w:t xml:space="preserve"> on the papers. The bundle also includes material about the children which was not before the First-tier Tribunal. </w:t>
      </w:r>
    </w:p>
    <w:p w:rsidR="00B57EFA" w:rsidRDefault="00B57EFA" w:rsidP="00B57EFA">
      <w:pPr>
        <w:rPr>
          <w:rFonts w:ascii="Book Antiqua" w:hAnsi="Book Antiqua"/>
          <w:u w:val="single"/>
        </w:rPr>
      </w:pPr>
    </w:p>
    <w:p w:rsidR="00B57EFA" w:rsidRPr="00B57EFA" w:rsidRDefault="00B57EFA" w:rsidP="00B57EFA">
      <w:pPr>
        <w:rPr>
          <w:rFonts w:ascii="Book Antiqua" w:hAnsi="Book Antiqua"/>
          <w:u w:val="single"/>
        </w:rPr>
      </w:pPr>
      <w:r w:rsidRPr="00B57EFA">
        <w:rPr>
          <w:rFonts w:ascii="Book Antiqua" w:hAnsi="Book Antiqua"/>
          <w:u w:val="single"/>
        </w:rPr>
        <w:t>Consideration</w:t>
      </w:r>
    </w:p>
    <w:p w:rsidR="007130B5" w:rsidRDefault="007130B5" w:rsidP="007130B5">
      <w:pPr>
        <w:rPr>
          <w:rFonts w:ascii="Book Antiqua" w:hAnsi="Book Antiqua"/>
        </w:rPr>
      </w:pPr>
    </w:p>
    <w:p w:rsidR="007130B5" w:rsidRPr="007130B5" w:rsidRDefault="00B57EFA" w:rsidP="00304F77">
      <w:pPr>
        <w:numPr>
          <w:ilvl w:val="0"/>
          <w:numId w:val="38"/>
        </w:numPr>
        <w:rPr>
          <w:rFonts w:ascii="Book Antiqua" w:hAnsi="Book Antiqua"/>
          <w:u w:val="single"/>
        </w:rPr>
      </w:pPr>
      <w:r>
        <w:rPr>
          <w:rFonts w:ascii="Book Antiqua" w:hAnsi="Book Antiqua"/>
        </w:rPr>
        <w:t>The</w:t>
      </w:r>
      <w:r w:rsidR="007130B5">
        <w:rPr>
          <w:rFonts w:ascii="Book Antiqua" w:hAnsi="Book Antiqua"/>
        </w:rPr>
        <w:t xml:space="preserve"> decision of </w:t>
      </w:r>
      <w:r>
        <w:rPr>
          <w:rFonts w:ascii="Book Antiqua" w:hAnsi="Book Antiqua"/>
        </w:rPr>
        <w:t>F</w:t>
      </w:r>
      <w:r w:rsidR="007130B5">
        <w:rPr>
          <w:rFonts w:ascii="Book Antiqua" w:hAnsi="Book Antiqua"/>
        </w:rPr>
        <w:t xml:space="preserve">irst-tier Tribunal </w:t>
      </w:r>
      <w:r>
        <w:rPr>
          <w:rFonts w:ascii="Book Antiqua" w:hAnsi="Book Antiqua"/>
        </w:rPr>
        <w:t>J</w:t>
      </w:r>
      <w:r w:rsidR="007130B5">
        <w:rPr>
          <w:rFonts w:ascii="Book Antiqua" w:hAnsi="Book Antiqua"/>
        </w:rPr>
        <w:t>udge R Cooper</w:t>
      </w:r>
      <w:r>
        <w:rPr>
          <w:rFonts w:ascii="Book Antiqua" w:hAnsi="Book Antiqua"/>
        </w:rPr>
        <w:t xml:space="preserve"> indicates </w:t>
      </w:r>
      <w:r w:rsidR="0020157F">
        <w:rPr>
          <w:rFonts w:ascii="Book Antiqua" w:hAnsi="Book Antiqua"/>
        </w:rPr>
        <w:t>an</w:t>
      </w:r>
      <w:r>
        <w:rPr>
          <w:rFonts w:ascii="Book Antiqua" w:hAnsi="Book Antiqua"/>
        </w:rPr>
        <w:t xml:space="preserve"> appreciation of this background</w:t>
      </w:r>
      <w:r w:rsidR="007130B5">
        <w:rPr>
          <w:rFonts w:ascii="Book Antiqua" w:hAnsi="Book Antiqua"/>
        </w:rPr>
        <w:t xml:space="preserve">. Paragraph 5 refers to the notice of appeal lodged </w:t>
      </w:r>
      <w:r w:rsidR="007F61D1">
        <w:rPr>
          <w:rFonts w:ascii="Book Antiqua" w:hAnsi="Book Antiqua"/>
        </w:rPr>
        <w:t>online,</w:t>
      </w:r>
      <w:r w:rsidR="007130B5">
        <w:rPr>
          <w:rFonts w:ascii="Book Antiqua" w:hAnsi="Book Antiqua"/>
        </w:rPr>
        <w:t xml:space="preserve"> and </w:t>
      </w:r>
      <w:r>
        <w:rPr>
          <w:rFonts w:ascii="Book Antiqua" w:hAnsi="Book Antiqua"/>
        </w:rPr>
        <w:t>the</w:t>
      </w:r>
      <w:r w:rsidR="007130B5">
        <w:rPr>
          <w:rFonts w:ascii="Book Antiqua" w:hAnsi="Book Antiqua"/>
        </w:rPr>
        <w:t xml:space="preserve"> lengthy grounds of appeal </w:t>
      </w:r>
      <w:r>
        <w:rPr>
          <w:rFonts w:ascii="Book Antiqua" w:hAnsi="Book Antiqua"/>
        </w:rPr>
        <w:t>forwarded.</w:t>
      </w:r>
      <w:r w:rsidR="007130B5">
        <w:rPr>
          <w:rFonts w:ascii="Book Antiqua" w:hAnsi="Book Antiqua"/>
        </w:rPr>
        <w:t xml:space="preserve"> The </w:t>
      </w:r>
      <w:r>
        <w:rPr>
          <w:rFonts w:ascii="Book Antiqua" w:hAnsi="Book Antiqua"/>
        </w:rPr>
        <w:t>judge</w:t>
      </w:r>
      <w:r w:rsidR="007130B5">
        <w:rPr>
          <w:rFonts w:ascii="Book Antiqua" w:hAnsi="Book Antiqua"/>
        </w:rPr>
        <w:t xml:space="preserve"> record</w:t>
      </w:r>
      <w:r>
        <w:rPr>
          <w:rFonts w:ascii="Book Antiqua" w:hAnsi="Book Antiqua"/>
        </w:rPr>
        <w:t>s</w:t>
      </w:r>
      <w:r w:rsidR="007130B5">
        <w:rPr>
          <w:rFonts w:ascii="Book Antiqua" w:hAnsi="Book Antiqua"/>
        </w:rPr>
        <w:t xml:space="preserve"> the </w:t>
      </w:r>
      <w:r>
        <w:rPr>
          <w:rFonts w:ascii="Book Antiqua" w:hAnsi="Book Antiqua"/>
        </w:rPr>
        <w:t>D</w:t>
      </w:r>
      <w:r w:rsidR="007130B5">
        <w:rPr>
          <w:rFonts w:ascii="Book Antiqua" w:hAnsi="Book Antiqua"/>
        </w:rPr>
        <w:t xml:space="preserve">irections inviting them to make further representations. References then </w:t>
      </w:r>
      <w:r w:rsidR="007130B5">
        <w:rPr>
          <w:rFonts w:ascii="Book Antiqua" w:hAnsi="Book Antiqua"/>
        </w:rPr>
        <w:lastRenderedPageBreak/>
        <w:t xml:space="preserve">made to the letter from Wiseman solicitors of 21 September 2015. There is a mention of further </w:t>
      </w:r>
      <w:r>
        <w:rPr>
          <w:rFonts w:ascii="Book Antiqua" w:hAnsi="Book Antiqua"/>
        </w:rPr>
        <w:t>D</w:t>
      </w:r>
      <w:r w:rsidR="007130B5">
        <w:rPr>
          <w:rFonts w:ascii="Book Antiqua" w:hAnsi="Book Antiqua"/>
        </w:rPr>
        <w:t xml:space="preserve">irections which really repeat the original directions. No further response was received. </w:t>
      </w:r>
    </w:p>
    <w:p w:rsidR="007130B5" w:rsidRDefault="007130B5" w:rsidP="007130B5">
      <w:pPr>
        <w:rPr>
          <w:rFonts w:ascii="Book Antiqua" w:hAnsi="Book Antiqua"/>
        </w:rPr>
      </w:pPr>
    </w:p>
    <w:p w:rsidR="00B65E1F" w:rsidRPr="00070F38" w:rsidRDefault="007130B5" w:rsidP="00304F77">
      <w:pPr>
        <w:numPr>
          <w:ilvl w:val="0"/>
          <w:numId w:val="38"/>
        </w:numPr>
        <w:rPr>
          <w:rFonts w:ascii="Book Antiqua" w:hAnsi="Book Antiqua"/>
          <w:u w:val="single"/>
        </w:rPr>
      </w:pPr>
      <w:r>
        <w:rPr>
          <w:rFonts w:ascii="Book Antiqua" w:hAnsi="Book Antiqua"/>
        </w:rPr>
        <w:t>At paragraph 11</w:t>
      </w:r>
      <w:r w:rsidR="00B57EFA">
        <w:rPr>
          <w:rFonts w:ascii="Book Antiqua" w:hAnsi="Book Antiqua"/>
        </w:rPr>
        <w:t xml:space="preserve"> t</w:t>
      </w:r>
      <w:r>
        <w:rPr>
          <w:rFonts w:ascii="Book Antiqua" w:hAnsi="Book Antiqua"/>
        </w:rPr>
        <w:t xml:space="preserve">he judge did consider whether the matter should proceed by way of an oral hearing and concluded that it was fair just and proportionate to decide the matter on the papers. Reference was made to the absence of further evidence about the position of the children and that the documents relating to funding were identical to those used in the other tribunal. It was also </w:t>
      </w:r>
      <w:r w:rsidR="00B65E1F">
        <w:rPr>
          <w:rFonts w:ascii="Book Antiqua" w:hAnsi="Book Antiqua"/>
        </w:rPr>
        <w:t>felt that an oral hearing would result in further delay and cost</w:t>
      </w:r>
      <w:r w:rsidR="00AA6B02">
        <w:rPr>
          <w:rFonts w:ascii="Book Antiqua" w:hAnsi="Book Antiqua"/>
        </w:rPr>
        <w:t>,</w:t>
      </w:r>
      <w:r w:rsidR="00B65E1F">
        <w:rPr>
          <w:rFonts w:ascii="Book Antiqua" w:hAnsi="Book Antiqua"/>
        </w:rPr>
        <w:t xml:space="preserve"> </w:t>
      </w:r>
      <w:r w:rsidR="00B57EFA">
        <w:rPr>
          <w:rFonts w:ascii="Book Antiqua" w:hAnsi="Book Antiqua"/>
        </w:rPr>
        <w:t>bearing in</w:t>
      </w:r>
      <w:r w:rsidR="00B65E1F">
        <w:rPr>
          <w:rFonts w:ascii="Book Antiqua" w:hAnsi="Book Antiqua"/>
        </w:rPr>
        <w:t xml:space="preserve"> mind </w:t>
      </w:r>
      <w:r w:rsidR="00B57EFA">
        <w:rPr>
          <w:rFonts w:ascii="Book Antiqua" w:hAnsi="Book Antiqua"/>
        </w:rPr>
        <w:t xml:space="preserve">the </w:t>
      </w:r>
      <w:r w:rsidR="00B65E1F">
        <w:rPr>
          <w:rFonts w:ascii="Book Antiqua" w:hAnsi="Book Antiqua"/>
        </w:rPr>
        <w:t xml:space="preserve">original decision was in January 2014. The judge refers to witness statements from the appellants and the business plan </w:t>
      </w:r>
      <w:r w:rsidR="00B57EFA">
        <w:rPr>
          <w:rFonts w:ascii="Book Antiqua" w:hAnsi="Book Antiqua"/>
        </w:rPr>
        <w:t xml:space="preserve">they submitted </w:t>
      </w:r>
      <w:r w:rsidR="00B65E1F">
        <w:rPr>
          <w:rFonts w:ascii="Book Antiqua" w:hAnsi="Book Antiqua"/>
        </w:rPr>
        <w:t xml:space="preserve">and so forth. The judge was satisfied that the decision in respect of the entrepreneurial application should be upheld. Regarding </w:t>
      </w:r>
      <w:r w:rsidR="00070F38">
        <w:rPr>
          <w:rFonts w:ascii="Book Antiqua" w:hAnsi="Book Antiqua"/>
        </w:rPr>
        <w:t>article 8 the judge referred to</w:t>
      </w:r>
      <w:r w:rsidR="00B65E1F">
        <w:rPr>
          <w:rFonts w:ascii="Book Antiqua" w:hAnsi="Book Antiqua"/>
        </w:rPr>
        <w:t xml:space="preserve"> appendix FM and concluded the decision was proportionate. </w:t>
      </w:r>
    </w:p>
    <w:p w:rsidR="00070F38" w:rsidRDefault="00070F38" w:rsidP="00070F38">
      <w:pPr>
        <w:rPr>
          <w:rFonts w:ascii="Book Antiqua" w:hAnsi="Book Antiqua"/>
          <w:u w:val="single"/>
        </w:rPr>
      </w:pPr>
    </w:p>
    <w:p w:rsidR="00070F38" w:rsidRPr="00070F38" w:rsidRDefault="00070F38" w:rsidP="00070F38">
      <w:pPr>
        <w:rPr>
          <w:rFonts w:ascii="Book Antiqua" w:hAnsi="Book Antiqua"/>
          <w:u w:val="single"/>
        </w:rPr>
      </w:pPr>
      <w:r w:rsidRPr="00070F38">
        <w:rPr>
          <w:rFonts w:ascii="Book Antiqua" w:hAnsi="Book Antiqua"/>
          <w:u w:val="single"/>
        </w:rPr>
        <w:t>Consideration</w:t>
      </w:r>
    </w:p>
    <w:p w:rsidR="00B65E1F" w:rsidRDefault="00B65E1F" w:rsidP="00B65E1F">
      <w:pPr>
        <w:rPr>
          <w:rFonts w:ascii="Book Antiqua" w:hAnsi="Book Antiqua"/>
        </w:rPr>
      </w:pPr>
    </w:p>
    <w:p w:rsidR="00070F38" w:rsidRPr="00070F38" w:rsidRDefault="00070F38" w:rsidP="00421DA4">
      <w:pPr>
        <w:numPr>
          <w:ilvl w:val="0"/>
          <w:numId w:val="38"/>
        </w:numPr>
        <w:rPr>
          <w:rFonts w:ascii="Book Antiqua" w:hAnsi="Book Antiqua"/>
        </w:rPr>
      </w:pPr>
      <w:r w:rsidRPr="00070F38">
        <w:rPr>
          <w:rFonts w:ascii="Book Antiqua" w:hAnsi="Book Antiqua"/>
        </w:rPr>
        <w:t>The new material contained in the appellant's bundle was not before the judge and so the judge cannot be faulted for not taking it into account. However, in considering the overall fairness of matters, I have looked at this material which indicates t</w:t>
      </w:r>
      <w:r w:rsidR="00587E28" w:rsidRPr="00070F38">
        <w:rPr>
          <w:rFonts w:ascii="Book Antiqua" w:hAnsi="Book Antiqua"/>
        </w:rPr>
        <w:t xml:space="preserve">he first appellant has </w:t>
      </w:r>
      <w:r w:rsidRPr="00070F38">
        <w:rPr>
          <w:rFonts w:ascii="Book Antiqua" w:hAnsi="Book Antiqua"/>
        </w:rPr>
        <w:t>a blood disorder and suffered from haemorrhoids. T</w:t>
      </w:r>
      <w:r w:rsidR="00587E28" w:rsidRPr="00070F38">
        <w:rPr>
          <w:rFonts w:ascii="Book Antiqua" w:hAnsi="Book Antiqua"/>
        </w:rPr>
        <w:t>here is a letter dated October 2016 indicating that her haemoglobin was well within normal limits. She ha</w:t>
      </w:r>
      <w:r w:rsidRPr="00070F38">
        <w:rPr>
          <w:rFonts w:ascii="Book Antiqua" w:hAnsi="Book Antiqua"/>
        </w:rPr>
        <w:t>d</w:t>
      </w:r>
      <w:r w:rsidR="00587E28" w:rsidRPr="00070F38">
        <w:rPr>
          <w:rFonts w:ascii="Book Antiqua" w:hAnsi="Book Antiqua"/>
        </w:rPr>
        <w:t xml:space="preserve"> been having iron infusion intravenously. </w:t>
      </w:r>
      <w:r w:rsidRPr="00070F38">
        <w:rPr>
          <w:rFonts w:ascii="Book Antiqua" w:hAnsi="Book Antiqua"/>
        </w:rPr>
        <w:t xml:space="preserve">There is a letter dated September </w:t>
      </w:r>
      <w:r w:rsidR="00B806FC">
        <w:rPr>
          <w:rFonts w:ascii="Book Antiqua" w:hAnsi="Book Antiqua"/>
        </w:rPr>
        <w:t>20</w:t>
      </w:r>
      <w:r w:rsidRPr="00070F38">
        <w:rPr>
          <w:rFonts w:ascii="Book Antiqua" w:hAnsi="Book Antiqua"/>
        </w:rPr>
        <w:t xml:space="preserve">17 in respect of the twins referring to developmental delay and challenging behaviour with </w:t>
      </w:r>
      <w:r w:rsidR="00B806FC">
        <w:rPr>
          <w:rFonts w:ascii="Book Antiqua" w:hAnsi="Book Antiqua"/>
        </w:rPr>
        <w:t>a</w:t>
      </w:r>
      <w:r w:rsidRPr="00070F38">
        <w:rPr>
          <w:rFonts w:ascii="Book Antiqua" w:hAnsi="Book Antiqua"/>
        </w:rPr>
        <w:t xml:space="preserve"> </w:t>
      </w:r>
      <w:r w:rsidR="00587E28" w:rsidRPr="00070F38">
        <w:rPr>
          <w:rFonts w:ascii="Book Antiqua" w:hAnsi="Book Antiqua"/>
        </w:rPr>
        <w:t xml:space="preserve">diagnosis of autistic spectrum disorder. </w:t>
      </w:r>
    </w:p>
    <w:p w:rsidR="00070F38" w:rsidRDefault="00070F38" w:rsidP="00070F38">
      <w:pPr>
        <w:ind w:left="360"/>
        <w:rPr>
          <w:rFonts w:ascii="Book Antiqua" w:hAnsi="Book Antiqua"/>
          <w:u w:val="single"/>
        </w:rPr>
      </w:pPr>
    </w:p>
    <w:p w:rsidR="002E36D7" w:rsidRDefault="00070F38" w:rsidP="00421DA4">
      <w:pPr>
        <w:numPr>
          <w:ilvl w:val="0"/>
          <w:numId w:val="38"/>
        </w:numPr>
        <w:rPr>
          <w:rFonts w:ascii="Book Antiqua" w:hAnsi="Book Antiqua"/>
        </w:rPr>
      </w:pPr>
      <w:r w:rsidRPr="00070F38">
        <w:rPr>
          <w:rFonts w:ascii="Book Antiqua" w:hAnsi="Book Antiqua"/>
        </w:rPr>
        <w:t>The</w:t>
      </w:r>
      <w:r>
        <w:rPr>
          <w:rFonts w:ascii="Book Antiqua" w:hAnsi="Book Antiqua"/>
        </w:rPr>
        <w:t xml:space="preserve"> correspondence indicated that the appellants were engaging with their appeal and wh</w:t>
      </w:r>
      <w:r w:rsidR="002E36D7">
        <w:rPr>
          <w:rFonts w:ascii="Book Antiqua" w:hAnsi="Book Antiqua"/>
        </w:rPr>
        <w:t xml:space="preserve">ere </w:t>
      </w:r>
      <w:r>
        <w:rPr>
          <w:rFonts w:ascii="Book Antiqua" w:hAnsi="Book Antiqua"/>
        </w:rPr>
        <w:t>not content for the matter to be heard on the papers.</w:t>
      </w:r>
      <w:r w:rsidR="002E36D7">
        <w:rPr>
          <w:rFonts w:ascii="Book Antiqua" w:hAnsi="Book Antiqua"/>
        </w:rPr>
        <w:t xml:space="preserve"> Rule 25 of the procedure rules confirm that the </w:t>
      </w:r>
      <w:r w:rsidR="00B806FC">
        <w:rPr>
          <w:rFonts w:ascii="Book Antiqua" w:hAnsi="Book Antiqua"/>
        </w:rPr>
        <w:t>T</w:t>
      </w:r>
      <w:r w:rsidR="002E36D7">
        <w:rPr>
          <w:rFonts w:ascii="Book Antiqua" w:hAnsi="Book Antiqua"/>
        </w:rPr>
        <w:t xml:space="preserve">ribunal must hold a hearing unless there is justification </w:t>
      </w:r>
      <w:r w:rsidR="00B806FC">
        <w:rPr>
          <w:rFonts w:ascii="Book Antiqua" w:hAnsi="Book Antiqua"/>
        </w:rPr>
        <w:t>otherwise, such</w:t>
      </w:r>
      <w:r w:rsidR="002E36D7">
        <w:rPr>
          <w:rFonts w:ascii="Book Antiqua" w:hAnsi="Book Antiqua"/>
        </w:rPr>
        <w:t xml:space="preserve"> as non-compliance or consent. </w:t>
      </w:r>
    </w:p>
    <w:p w:rsidR="002E36D7" w:rsidRDefault="002E36D7" w:rsidP="002E36D7">
      <w:pPr>
        <w:rPr>
          <w:rFonts w:ascii="Book Antiqua" w:hAnsi="Book Antiqua"/>
        </w:rPr>
      </w:pPr>
    </w:p>
    <w:p w:rsidR="00BF2CD2" w:rsidRDefault="002E36D7" w:rsidP="00421DA4">
      <w:pPr>
        <w:numPr>
          <w:ilvl w:val="0"/>
          <w:numId w:val="38"/>
        </w:numPr>
        <w:rPr>
          <w:rFonts w:ascii="Book Antiqua" w:hAnsi="Book Antiqua"/>
        </w:rPr>
      </w:pPr>
      <w:r>
        <w:rPr>
          <w:rFonts w:ascii="Book Antiqua" w:hAnsi="Book Antiqua"/>
        </w:rPr>
        <w:t xml:space="preserve">There </w:t>
      </w:r>
      <w:r w:rsidR="00B806FC">
        <w:rPr>
          <w:rFonts w:ascii="Book Antiqua" w:hAnsi="Book Antiqua"/>
        </w:rPr>
        <w:t>would</w:t>
      </w:r>
      <w:r>
        <w:rPr>
          <w:rFonts w:ascii="Book Antiqua" w:hAnsi="Book Antiqua"/>
        </w:rPr>
        <w:t xml:space="preserve"> have been a build-up of outstanding cases with similar issues in relation to </w:t>
      </w:r>
      <w:proofErr w:type="spellStart"/>
      <w:r>
        <w:rPr>
          <w:rFonts w:ascii="Book Antiqua" w:hAnsi="Book Antiqua"/>
        </w:rPr>
        <w:t>Profectus</w:t>
      </w:r>
      <w:proofErr w:type="spellEnd"/>
      <w:r>
        <w:rPr>
          <w:rFonts w:ascii="Book Antiqua" w:hAnsi="Book Antiqua"/>
        </w:rPr>
        <w:t xml:space="preserve"> Venture Capital and a hearing on the papers provides a practical and efficient way of disposing of </w:t>
      </w:r>
      <w:r w:rsidR="00BF2CD2">
        <w:rPr>
          <w:rFonts w:ascii="Book Antiqua" w:hAnsi="Book Antiqua"/>
        </w:rPr>
        <w:t>straightforward cases where the facts were largely uncontentious.</w:t>
      </w:r>
      <w:r>
        <w:rPr>
          <w:rFonts w:ascii="Book Antiqua" w:hAnsi="Book Antiqua"/>
        </w:rPr>
        <w:t xml:space="preserve"> However, in this particular case it was clear the appellants were pursuing their appeal and that there </w:t>
      </w:r>
      <w:r w:rsidR="00BF2CD2">
        <w:rPr>
          <w:rFonts w:ascii="Book Antiqua" w:hAnsi="Book Antiqua"/>
        </w:rPr>
        <w:t>w</w:t>
      </w:r>
      <w:r w:rsidR="00B806FC">
        <w:rPr>
          <w:rFonts w:ascii="Book Antiqua" w:hAnsi="Book Antiqua"/>
        </w:rPr>
        <w:t>ere</w:t>
      </w:r>
      <w:r w:rsidR="00BF2CD2">
        <w:rPr>
          <w:rFonts w:ascii="Book Antiqua" w:hAnsi="Book Antiqua"/>
        </w:rPr>
        <w:t xml:space="preserve"> article</w:t>
      </w:r>
      <w:r>
        <w:rPr>
          <w:rFonts w:ascii="Book Antiqua" w:hAnsi="Book Antiqua"/>
        </w:rPr>
        <w:t xml:space="preserve"> 8 issues arising</w:t>
      </w:r>
      <w:r w:rsidR="00BF2CD2">
        <w:rPr>
          <w:rFonts w:ascii="Book Antiqua" w:hAnsi="Book Antiqua"/>
        </w:rPr>
        <w:t>,</w:t>
      </w:r>
      <w:r>
        <w:rPr>
          <w:rFonts w:ascii="Book Antiqua" w:hAnsi="Book Antiqua"/>
        </w:rPr>
        <w:t xml:space="preserve"> with children involved. </w:t>
      </w:r>
    </w:p>
    <w:p w:rsidR="00BF2CD2" w:rsidRDefault="00BF2CD2" w:rsidP="00BF2CD2">
      <w:pPr>
        <w:rPr>
          <w:rFonts w:ascii="Book Antiqua" w:hAnsi="Book Antiqua"/>
        </w:rPr>
      </w:pPr>
    </w:p>
    <w:p w:rsidR="00070F38" w:rsidRDefault="002E36D7" w:rsidP="00421DA4">
      <w:pPr>
        <w:numPr>
          <w:ilvl w:val="0"/>
          <w:numId w:val="38"/>
        </w:numPr>
        <w:rPr>
          <w:rFonts w:ascii="Book Antiqua" w:hAnsi="Book Antiqua"/>
        </w:rPr>
      </w:pPr>
      <w:r>
        <w:rPr>
          <w:rFonts w:ascii="Book Antiqua" w:hAnsi="Book Antiqua"/>
        </w:rPr>
        <w:t>The judge refers to delay and cost in not proceeding. However, the delay in the listing of the appeal is not the fault of the appellants. I do not see any particular cost issues arising. The object of the rules is to deal with cases fairly and justly. In this case given the repr</w:t>
      </w:r>
      <w:r w:rsidR="00BF2CD2">
        <w:rPr>
          <w:rFonts w:ascii="Book Antiqua" w:hAnsi="Book Antiqua"/>
        </w:rPr>
        <w:t>esentations made on behalf of the</w:t>
      </w:r>
      <w:r>
        <w:rPr>
          <w:rFonts w:ascii="Book Antiqua" w:hAnsi="Book Antiqua"/>
        </w:rPr>
        <w:t xml:space="preserve"> appellants and the fact article 8 issues were raised and children were involved </w:t>
      </w:r>
      <w:r>
        <w:rPr>
          <w:rFonts w:ascii="Book Antiqua" w:hAnsi="Book Antiqua"/>
        </w:rPr>
        <w:lastRenderedPageBreak/>
        <w:t>i</w:t>
      </w:r>
      <w:r w:rsidR="00BF2CD2">
        <w:rPr>
          <w:rFonts w:ascii="Book Antiqua" w:hAnsi="Book Antiqua"/>
        </w:rPr>
        <w:t>t</w:t>
      </w:r>
      <w:r>
        <w:rPr>
          <w:rFonts w:ascii="Book Antiqua" w:hAnsi="Book Antiqua"/>
        </w:rPr>
        <w:t xml:space="preserve"> is my conclusion the judge materially erred in law in </w:t>
      </w:r>
      <w:r w:rsidR="00BF2CD2">
        <w:rPr>
          <w:rFonts w:ascii="Book Antiqua" w:hAnsi="Book Antiqua"/>
        </w:rPr>
        <w:t>determining the</w:t>
      </w:r>
      <w:r>
        <w:rPr>
          <w:rFonts w:ascii="Book Antiqua" w:hAnsi="Book Antiqua"/>
        </w:rPr>
        <w:t xml:space="preserve"> appeal on the papers</w:t>
      </w:r>
      <w:r w:rsidR="00B806FC">
        <w:rPr>
          <w:rFonts w:ascii="Book Antiqua" w:hAnsi="Book Antiqua"/>
        </w:rPr>
        <w:t xml:space="preserve"> in the circumstance</w:t>
      </w:r>
      <w:r>
        <w:rPr>
          <w:rFonts w:ascii="Book Antiqua" w:hAnsi="Book Antiqua"/>
        </w:rPr>
        <w:t>.</w:t>
      </w:r>
    </w:p>
    <w:p w:rsidR="00BF2CD2" w:rsidRDefault="00BF2CD2" w:rsidP="00BF2CD2">
      <w:pPr>
        <w:rPr>
          <w:rFonts w:ascii="Book Antiqua" w:hAnsi="Book Antiqua"/>
        </w:rPr>
      </w:pPr>
    </w:p>
    <w:p w:rsidR="00BF2CD2" w:rsidRPr="00BF2CD2" w:rsidRDefault="00BF2CD2" w:rsidP="00BF2CD2">
      <w:pPr>
        <w:rPr>
          <w:rFonts w:ascii="Book Antiqua" w:hAnsi="Book Antiqua"/>
          <w:u w:val="single"/>
        </w:rPr>
      </w:pPr>
      <w:r w:rsidRPr="00BF2CD2">
        <w:rPr>
          <w:rFonts w:ascii="Book Antiqua" w:hAnsi="Book Antiqua"/>
          <w:u w:val="single"/>
        </w:rPr>
        <w:t>Decision</w:t>
      </w:r>
    </w:p>
    <w:p w:rsidR="00070F38" w:rsidRDefault="00070F38" w:rsidP="00070F38">
      <w:pPr>
        <w:rPr>
          <w:rFonts w:ascii="Book Antiqua" w:hAnsi="Book Antiqua"/>
          <w:u w:val="single"/>
        </w:rPr>
      </w:pPr>
    </w:p>
    <w:p w:rsidR="00B15C6A" w:rsidRDefault="00BF2CD2" w:rsidP="00B15C6A">
      <w:pPr>
        <w:rPr>
          <w:rFonts w:ascii="Book Antiqua" w:hAnsi="Book Antiqua"/>
        </w:rPr>
      </w:pPr>
      <w:r w:rsidRPr="00BF2CD2">
        <w:rPr>
          <w:rFonts w:ascii="Book Antiqua" w:hAnsi="Book Antiqua"/>
        </w:rPr>
        <w:t xml:space="preserve">The decision of </w:t>
      </w:r>
      <w:r>
        <w:rPr>
          <w:rFonts w:ascii="Book Antiqua" w:hAnsi="Book Antiqua"/>
        </w:rPr>
        <w:t>F</w:t>
      </w:r>
      <w:r w:rsidRPr="00BF2CD2">
        <w:rPr>
          <w:rFonts w:ascii="Book Antiqua" w:hAnsi="Book Antiqua"/>
        </w:rPr>
        <w:t xml:space="preserve">irst-tier Tribunal judge </w:t>
      </w:r>
      <w:r>
        <w:rPr>
          <w:rFonts w:ascii="Book Antiqua" w:hAnsi="Book Antiqua"/>
        </w:rPr>
        <w:t xml:space="preserve">R Cooper dismissing the appeals materially errs in </w:t>
      </w:r>
      <w:r w:rsidR="00B806FC">
        <w:rPr>
          <w:rFonts w:ascii="Book Antiqua" w:hAnsi="Book Antiqua"/>
        </w:rPr>
        <w:t>law. The</w:t>
      </w:r>
      <w:r>
        <w:rPr>
          <w:rFonts w:ascii="Book Antiqua" w:hAnsi="Book Antiqua"/>
        </w:rPr>
        <w:t xml:space="preserve"> appeal is remitted for a de novo hearing in the First-tier Tribunal.</w:t>
      </w:r>
      <w:r w:rsidR="00587E28">
        <w:rPr>
          <w:rFonts w:ascii="Book Antiqua" w:hAnsi="Book Antiqua"/>
          <w:u w:val="single"/>
        </w:rPr>
        <w:t xml:space="preserve"> </w:t>
      </w:r>
    </w:p>
    <w:p w:rsidR="00B15C6A" w:rsidRDefault="00B15C6A" w:rsidP="00B15C6A">
      <w:pPr>
        <w:rPr>
          <w:rFonts w:ascii="Book Antiqua" w:hAnsi="Book Antiqua"/>
        </w:rPr>
      </w:pPr>
    </w:p>
    <w:p w:rsidR="00057FAF" w:rsidRPr="00B26028" w:rsidRDefault="00057FAF" w:rsidP="001C2BFF">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p>
    <w:p w:rsidR="00057FAF" w:rsidRPr="00B26028" w:rsidRDefault="00057FAF" w:rsidP="001C2BFF">
      <w:pPr>
        <w:rPr>
          <w:rFonts w:ascii="Book Antiqua" w:hAnsi="Book Antiqua"/>
          <w:u w:val="single"/>
        </w:rPr>
      </w:pPr>
      <w:r w:rsidRPr="00B26028">
        <w:rPr>
          <w:rFonts w:ascii="Book Antiqua" w:hAnsi="Book Antiqua"/>
        </w:rPr>
        <w:t>Deputy Upper Tribunal Judge</w:t>
      </w:r>
    </w:p>
    <w:p w:rsidR="00E639A5" w:rsidRPr="00B26028" w:rsidRDefault="00E639A5" w:rsidP="00444DE7">
      <w:pPr>
        <w:rPr>
          <w:rFonts w:ascii="Book Antiqua" w:hAnsi="Book Antiqua"/>
          <w:u w:val="single"/>
        </w:rPr>
      </w:pPr>
    </w:p>
    <w:p w:rsidR="00E639A5" w:rsidRDefault="00E639A5" w:rsidP="00444DE7">
      <w:pPr>
        <w:rPr>
          <w:rFonts w:ascii="Book Antiqua" w:hAnsi="Book Antiqua"/>
          <w:u w:val="single"/>
        </w:rPr>
      </w:pPr>
    </w:p>
    <w:p w:rsidR="00E639A5" w:rsidRDefault="00E639A5" w:rsidP="00444DE7">
      <w:pPr>
        <w:rPr>
          <w:rFonts w:ascii="Book Antiqua" w:hAnsi="Book Antiqua"/>
          <w:u w:val="single"/>
        </w:rPr>
      </w:pPr>
    </w:p>
    <w:p w:rsidR="00E639A5" w:rsidRDefault="00BF2CD2" w:rsidP="00444DE7">
      <w:pPr>
        <w:rPr>
          <w:rFonts w:ascii="Book Antiqua" w:hAnsi="Book Antiqua"/>
          <w:u w:val="single"/>
        </w:rPr>
      </w:pPr>
      <w:r>
        <w:rPr>
          <w:rFonts w:ascii="Book Antiqua" w:hAnsi="Book Antiqua"/>
          <w:u w:val="single"/>
        </w:rPr>
        <w:t>Directions.</w:t>
      </w:r>
    </w:p>
    <w:p w:rsidR="00BF2CD2" w:rsidRDefault="00BF2CD2" w:rsidP="00444DE7">
      <w:pPr>
        <w:rPr>
          <w:rFonts w:ascii="Book Antiqua" w:hAnsi="Book Antiqua"/>
          <w:u w:val="single"/>
        </w:rPr>
      </w:pPr>
    </w:p>
    <w:p w:rsidR="00BF2CD2" w:rsidRPr="00BF2CD2" w:rsidRDefault="00BF2CD2" w:rsidP="00BA7BF8">
      <w:pPr>
        <w:numPr>
          <w:ilvl w:val="0"/>
          <w:numId w:val="39"/>
        </w:numPr>
        <w:spacing w:before="120"/>
        <w:ind w:left="714" w:hanging="357"/>
        <w:rPr>
          <w:rFonts w:ascii="Book Antiqua" w:hAnsi="Book Antiqua"/>
          <w:u w:val="single"/>
        </w:rPr>
      </w:pPr>
      <w:bookmarkStart w:id="1" w:name="_GoBack"/>
      <w:r>
        <w:rPr>
          <w:rFonts w:ascii="Book Antiqua" w:hAnsi="Book Antiqua"/>
        </w:rPr>
        <w:t xml:space="preserve">The appellants are to pay the balance of the appropriate hearing fees for an oral hearing. </w:t>
      </w:r>
    </w:p>
    <w:p w:rsidR="00BF2CD2" w:rsidRPr="00BF2CD2" w:rsidRDefault="00BF2CD2" w:rsidP="00BA7BF8">
      <w:pPr>
        <w:numPr>
          <w:ilvl w:val="0"/>
          <w:numId w:val="39"/>
        </w:numPr>
        <w:spacing w:before="120"/>
        <w:ind w:left="714" w:hanging="357"/>
        <w:rPr>
          <w:rFonts w:ascii="Book Antiqua" w:hAnsi="Book Antiqua"/>
          <w:u w:val="single"/>
        </w:rPr>
      </w:pPr>
      <w:r w:rsidRPr="00BF2CD2">
        <w:rPr>
          <w:rFonts w:ascii="Book Antiqua" w:hAnsi="Book Antiqua"/>
        </w:rPr>
        <w:t>Relist for an oral hearing after the balance of the appropriate hearing fee has been paid</w:t>
      </w:r>
      <w:r>
        <w:rPr>
          <w:rFonts w:ascii="Book Antiqua" w:hAnsi="Book Antiqua"/>
        </w:rPr>
        <w:t xml:space="preserve">. List in </w:t>
      </w:r>
      <w:r w:rsidRPr="00BF2CD2">
        <w:rPr>
          <w:rFonts w:ascii="Book Antiqua" w:hAnsi="Book Antiqua"/>
        </w:rPr>
        <w:t xml:space="preserve">the </w:t>
      </w:r>
      <w:r>
        <w:rPr>
          <w:rFonts w:ascii="Book Antiqua" w:hAnsi="Book Antiqua"/>
        </w:rPr>
        <w:t>F</w:t>
      </w:r>
      <w:r w:rsidRPr="00BF2CD2">
        <w:rPr>
          <w:rFonts w:ascii="Book Antiqua" w:hAnsi="Book Antiqua"/>
        </w:rPr>
        <w:t xml:space="preserve">irst-tier Tribunal in </w:t>
      </w:r>
      <w:smartTag w:uri="urn:schemas-microsoft-com:office:smarttags" w:element="place">
        <w:smartTag w:uri="urn:schemas-microsoft-com:office:smarttags" w:element="City">
          <w:r w:rsidRPr="00BF2CD2">
            <w:rPr>
              <w:rFonts w:ascii="Book Antiqua" w:hAnsi="Book Antiqua"/>
            </w:rPr>
            <w:t>Manchester</w:t>
          </w:r>
        </w:smartTag>
      </w:smartTag>
      <w:r w:rsidRPr="00BF2CD2">
        <w:rPr>
          <w:rFonts w:ascii="Book Antiqua" w:hAnsi="Book Antiqua"/>
        </w:rPr>
        <w:t xml:space="preserve">, excluding First-tier Tribunal </w:t>
      </w:r>
      <w:r w:rsidR="0020157F">
        <w:rPr>
          <w:rFonts w:ascii="Book Antiqua" w:hAnsi="Book Antiqua"/>
        </w:rPr>
        <w:t>J</w:t>
      </w:r>
      <w:r w:rsidRPr="00BF2CD2">
        <w:rPr>
          <w:rFonts w:ascii="Book Antiqua" w:hAnsi="Book Antiqua"/>
        </w:rPr>
        <w:t xml:space="preserve">udge </w:t>
      </w:r>
      <w:r>
        <w:rPr>
          <w:rFonts w:ascii="Book Antiqua" w:hAnsi="Book Antiqua"/>
        </w:rPr>
        <w:t>R Cooper.</w:t>
      </w:r>
    </w:p>
    <w:p w:rsidR="00BF2CD2" w:rsidRDefault="00BF2CD2" w:rsidP="00BA7BF8">
      <w:pPr>
        <w:numPr>
          <w:ilvl w:val="0"/>
          <w:numId w:val="39"/>
        </w:numPr>
        <w:spacing w:before="120"/>
        <w:ind w:left="714" w:hanging="357"/>
        <w:rPr>
          <w:rFonts w:ascii="Book Antiqua" w:hAnsi="Book Antiqua"/>
        </w:rPr>
      </w:pPr>
      <w:r w:rsidRPr="00BF2CD2">
        <w:rPr>
          <w:rFonts w:ascii="Book Antiqua" w:hAnsi="Book Antiqua"/>
        </w:rPr>
        <w:t xml:space="preserve">The hearing is to be de </w:t>
      </w:r>
      <w:r w:rsidR="0020157F" w:rsidRPr="00BF2CD2">
        <w:rPr>
          <w:rFonts w:ascii="Book Antiqua" w:hAnsi="Book Antiqua"/>
        </w:rPr>
        <w:t>novo</w:t>
      </w:r>
      <w:r w:rsidR="0020157F">
        <w:rPr>
          <w:rFonts w:ascii="Book Antiqua" w:hAnsi="Book Antiqua"/>
        </w:rPr>
        <w:t>. The</w:t>
      </w:r>
      <w:r>
        <w:rPr>
          <w:rFonts w:ascii="Book Antiqua" w:hAnsi="Book Antiqua"/>
        </w:rPr>
        <w:t xml:space="preserve"> appellants can raise issues relating to the original entrepreneurial </w:t>
      </w:r>
      <w:r w:rsidR="007F61D1">
        <w:rPr>
          <w:rFonts w:ascii="Book Antiqua" w:hAnsi="Book Antiqua"/>
        </w:rPr>
        <w:t>application,</w:t>
      </w:r>
      <w:r w:rsidR="0020157F">
        <w:rPr>
          <w:rFonts w:ascii="Book Antiqua" w:hAnsi="Book Antiqua"/>
        </w:rPr>
        <w:t xml:space="preserve"> but their representatives should reflect on the new case law before deciding to pursue this aspect. With the passage of time article 8 issues are now coming to the fore and it may be more beneficial to focus upon these. </w:t>
      </w:r>
      <w:r>
        <w:rPr>
          <w:rFonts w:ascii="Book Antiqua" w:hAnsi="Book Antiqua"/>
        </w:rPr>
        <w:t>An appropriate updated bundle should be prepared and provided not later than two weeks before the date of hearing.</w:t>
      </w:r>
    </w:p>
    <w:p w:rsidR="00BF2CD2" w:rsidRDefault="00BF2CD2" w:rsidP="00BA7BF8">
      <w:pPr>
        <w:numPr>
          <w:ilvl w:val="0"/>
          <w:numId w:val="39"/>
        </w:numPr>
        <w:spacing w:before="120"/>
        <w:ind w:left="714" w:hanging="357"/>
        <w:rPr>
          <w:rFonts w:ascii="Book Antiqua" w:hAnsi="Book Antiqua"/>
        </w:rPr>
      </w:pPr>
      <w:r>
        <w:rPr>
          <w:rFonts w:ascii="Book Antiqua" w:hAnsi="Book Antiqua"/>
        </w:rPr>
        <w:t xml:space="preserve">The appellants’ representative should advise if there </w:t>
      </w:r>
      <w:r w:rsidR="003450B7">
        <w:rPr>
          <w:rFonts w:ascii="Book Antiqua" w:hAnsi="Book Antiqua"/>
        </w:rPr>
        <w:t>would</w:t>
      </w:r>
      <w:r>
        <w:rPr>
          <w:rFonts w:ascii="Book Antiqua" w:hAnsi="Book Antiqua"/>
        </w:rPr>
        <w:t xml:space="preserve"> be any need for an interpreter and as to the number of witnesses.</w:t>
      </w:r>
    </w:p>
    <w:bookmarkEnd w:id="1"/>
    <w:p w:rsidR="00BF2CD2" w:rsidRDefault="00BF2CD2" w:rsidP="00BF2CD2">
      <w:pPr>
        <w:ind w:left="360"/>
        <w:rPr>
          <w:rFonts w:ascii="Book Antiqua" w:hAnsi="Book Antiqua"/>
        </w:rPr>
      </w:pPr>
    </w:p>
    <w:p w:rsidR="003450B7" w:rsidRPr="00B26028" w:rsidRDefault="003450B7" w:rsidP="003450B7">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p>
    <w:p w:rsidR="006D2AAC" w:rsidRDefault="003450B7" w:rsidP="00444DE7">
      <w:pPr>
        <w:rPr>
          <w:rFonts w:ascii="Book Antiqua" w:hAnsi="Book Antiqua"/>
        </w:rPr>
      </w:pPr>
      <w:r w:rsidRPr="00B26028">
        <w:rPr>
          <w:rFonts w:ascii="Book Antiqua" w:hAnsi="Book Antiqua"/>
        </w:rPr>
        <w:t>Deputy Upper Tribunal Judge</w:t>
      </w:r>
      <w:r w:rsidR="00A63EC2">
        <w:rPr>
          <w:rFonts w:ascii="Book Antiqua" w:hAnsi="Book Antiqua"/>
        </w:rPr>
        <w:t>..</w:t>
      </w:r>
    </w:p>
    <w:p w:rsidR="0023174B" w:rsidRDefault="0023174B" w:rsidP="00444DE7">
      <w:pPr>
        <w:rPr>
          <w:rFonts w:ascii="Book Antiqua" w:hAnsi="Book Antiqua"/>
        </w:rPr>
      </w:pPr>
    </w:p>
    <w:p w:rsidR="0023174B" w:rsidRDefault="0023174B" w:rsidP="00444DE7">
      <w:pPr>
        <w:rPr>
          <w:rFonts w:ascii="Book Antiqua" w:hAnsi="Book Antiqua"/>
          <w:u w:val="single"/>
        </w:rPr>
      </w:pPr>
      <w:r>
        <w:rPr>
          <w:rFonts w:ascii="Book Antiqua" w:hAnsi="Book Antiqua"/>
        </w:rPr>
        <w:t xml:space="preserve">Dated </w:t>
      </w:r>
      <w:r w:rsidRPr="0023174B">
        <w:rPr>
          <w:rFonts w:ascii="Book Antiqua" w:hAnsi="Book Antiqua"/>
        </w:rPr>
        <w:t>15 August 2018</w:t>
      </w:r>
    </w:p>
    <w:p w:rsidR="0023174B" w:rsidRDefault="0023174B" w:rsidP="00444DE7">
      <w:pPr>
        <w:rPr>
          <w:rFonts w:ascii="Book Antiqua" w:hAnsi="Book Antiqua"/>
          <w:u w:val="single"/>
        </w:rPr>
      </w:pPr>
    </w:p>
    <w:sectPr w:rsidR="0023174B" w:rsidSect="0023174B">
      <w:headerReference w:type="default" r:id="rId9"/>
      <w:footerReference w:type="even" r:id="rId10"/>
      <w:footerReference w:type="default" r:id="rId11"/>
      <w:footerReference w:type="first" r:id="rId12"/>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86D" w:rsidRDefault="0001486D">
      <w:r>
        <w:separator/>
      </w:r>
    </w:p>
  </w:endnote>
  <w:endnote w:type="continuationSeparator" w:id="0">
    <w:p w:rsidR="0001486D" w:rsidRDefault="00014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C46048" w:rsidRDefault="00784C42" w:rsidP="003A3626">
    <w:pPr>
      <w:pStyle w:val="Footer"/>
      <w:framePr w:wrap="around" w:vAnchor="text" w:hAnchor="margin" w:xAlign="right" w:y="1"/>
      <w:rPr>
        <w:rStyle w:val="PageNumber"/>
        <w:rFonts w:ascii="Book Antiqua" w:hAnsi="Book Antiqua"/>
        <w:sz w:val="20"/>
        <w:szCs w:val="20"/>
      </w:rPr>
    </w:pPr>
    <w:r w:rsidRPr="00C46048">
      <w:rPr>
        <w:rStyle w:val="PageNumber"/>
        <w:rFonts w:ascii="Book Antiqua" w:hAnsi="Book Antiqua"/>
        <w:sz w:val="20"/>
        <w:szCs w:val="20"/>
      </w:rPr>
      <w:fldChar w:fldCharType="begin"/>
    </w:r>
    <w:r w:rsidRPr="00C46048">
      <w:rPr>
        <w:rStyle w:val="PageNumber"/>
        <w:rFonts w:ascii="Book Antiqua" w:hAnsi="Book Antiqua"/>
        <w:sz w:val="20"/>
        <w:szCs w:val="20"/>
      </w:rPr>
      <w:instrText xml:space="preserve">PAGE  </w:instrText>
    </w:r>
    <w:r w:rsidRPr="00C46048">
      <w:rPr>
        <w:rStyle w:val="PageNumber"/>
        <w:rFonts w:ascii="Book Antiqua" w:hAnsi="Book Antiqua"/>
        <w:sz w:val="20"/>
        <w:szCs w:val="20"/>
      </w:rPr>
      <w:fldChar w:fldCharType="separate"/>
    </w:r>
    <w:r w:rsidR="00727AAE">
      <w:rPr>
        <w:rStyle w:val="PageNumber"/>
        <w:rFonts w:ascii="Book Antiqua" w:hAnsi="Book Antiqua"/>
        <w:noProof/>
        <w:sz w:val="20"/>
        <w:szCs w:val="20"/>
      </w:rPr>
      <w:t>5</w:t>
    </w:r>
    <w:r w:rsidRPr="00C46048">
      <w:rPr>
        <w:rStyle w:val="PageNumber"/>
        <w:rFonts w:ascii="Book Antiqua" w:hAnsi="Book Antiqua"/>
        <w:sz w:val="20"/>
        <w:szCs w:val="20"/>
      </w:rPr>
      <w:fldChar w:fldCharType="end"/>
    </w:r>
  </w:p>
  <w:p w:rsidR="00784C42" w:rsidRPr="00160EA1" w:rsidRDefault="00784C42" w:rsidP="00160EA1">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090CF9" w:rsidRDefault="00784C42" w:rsidP="00090CF9">
    <w:pPr>
      <w:jc w:val="center"/>
      <w:rPr>
        <w:rFonts w:ascii="Arial" w:hAnsi="Arial" w:cs="Arial"/>
        <w:b/>
      </w:rPr>
    </w:pPr>
    <w:r w:rsidRPr="00090CF9">
      <w:rPr>
        <w:rFonts w:ascii="Arial" w:hAnsi="Arial" w:cs="Arial"/>
        <w:b/>
        <w:spacing w:val="-6"/>
      </w:rPr>
      <w:t>©</w:t>
    </w:r>
    <w:r w:rsidR="0023174B">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86D" w:rsidRDefault="0001486D">
      <w:r>
        <w:separator/>
      </w:r>
    </w:p>
  </w:footnote>
  <w:footnote w:type="continuationSeparator" w:id="0">
    <w:p w:rsidR="0001486D" w:rsidRDefault="00014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048" w:rsidRDefault="00EA11F1" w:rsidP="00C46048">
    <w:pPr>
      <w:pStyle w:val="Heading1"/>
      <w:spacing w:before="0" w:after="0"/>
      <w:jc w:val="right"/>
      <w:rPr>
        <w:rFonts w:ascii="Book Antiqua" w:hAnsi="Book Antiqua"/>
        <w:b w:val="0"/>
        <w:sz w:val="20"/>
        <w:szCs w:val="18"/>
      </w:rPr>
    </w:pPr>
    <w:r w:rsidRPr="00C46048">
      <w:rPr>
        <w:rFonts w:ascii="Book Antiqua" w:hAnsi="Book Antiqua"/>
        <w:b w:val="0"/>
        <w:sz w:val="20"/>
        <w:szCs w:val="18"/>
      </w:rPr>
      <w:t>A</w:t>
    </w:r>
    <w:r w:rsidR="00C46048">
      <w:rPr>
        <w:rFonts w:ascii="Book Antiqua" w:hAnsi="Book Antiqua"/>
        <w:b w:val="0"/>
        <w:sz w:val="20"/>
        <w:szCs w:val="18"/>
      </w:rPr>
      <w:t>ppeal Number: IA/03482/2014</w:t>
    </w:r>
  </w:p>
  <w:p w:rsidR="00784C42" w:rsidRPr="00C46048" w:rsidRDefault="00EA11F1" w:rsidP="00C46048">
    <w:pPr>
      <w:pStyle w:val="Heading1"/>
      <w:spacing w:before="0" w:after="0"/>
      <w:jc w:val="right"/>
      <w:rPr>
        <w:rFonts w:ascii="Book Antiqua" w:hAnsi="Book Antiqua"/>
        <w:b w:val="0"/>
        <w:sz w:val="20"/>
        <w:szCs w:val="18"/>
      </w:rPr>
    </w:pPr>
    <w:r w:rsidRPr="00C46048">
      <w:rPr>
        <w:rFonts w:ascii="Book Antiqua" w:hAnsi="Book Antiqua"/>
        <w:b w:val="0"/>
        <w:sz w:val="20"/>
        <w:szCs w:val="18"/>
      </w:rPr>
      <w:t>&amp; IA/03481/2014</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8942125"/>
    <w:multiLevelType w:val="hybridMultilevel"/>
    <w:tmpl w:val="84C29D4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6"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2"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69A38E0"/>
    <w:multiLevelType w:val="hybridMultilevel"/>
    <w:tmpl w:val="34A8958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4"/>
  </w:num>
  <w:num w:numId="3">
    <w:abstractNumId w:val="12"/>
  </w:num>
  <w:num w:numId="4">
    <w:abstractNumId w:val="28"/>
  </w:num>
  <w:num w:numId="5">
    <w:abstractNumId w:val="32"/>
  </w:num>
  <w:num w:numId="6">
    <w:abstractNumId w:val="0"/>
  </w:num>
  <w:num w:numId="7">
    <w:abstractNumId w:val="1"/>
  </w:num>
  <w:num w:numId="8">
    <w:abstractNumId w:val="14"/>
  </w:num>
  <w:num w:numId="9">
    <w:abstractNumId w:val="19"/>
  </w:num>
  <w:num w:numId="10">
    <w:abstractNumId w:val="37"/>
  </w:num>
  <w:num w:numId="11">
    <w:abstractNumId w:val="18"/>
  </w:num>
  <w:num w:numId="12">
    <w:abstractNumId w:val="26"/>
  </w:num>
  <w:num w:numId="13">
    <w:abstractNumId w:val="22"/>
  </w:num>
  <w:num w:numId="14">
    <w:abstractNumId w:val="36"/>
  </w:num>
  <w:num w:numId="15">
    <w:abstractNumId w:val="7"/>
  </w:num>
  <w:num w:numId="16">
    <w:abstractNumId w:val="8"/>
  </w:num>
  <w:num w:numId="17">
    <w:abstractNumId w:val="25"/>
  </w:num>
  <w:num w:numId="18">
    <w:abstractNumId w:val="33"/>
  </w:num>
  <w:num w:numId="19">
    <w:abstractNumId w:val="3"/>
  </w:num>
  <w:num w:numId="20">
    <w:abstractNumId w:val="35"/>
  </w:num>
  <w:num w:numId="21">
    <w:abstractNumId w:val="10"/>
  </w:num>
  <w:num w:numId="22">
    <w:abstractNumId w:val="23"/>
  </w:num>
  <w:num w:numId="23">
    <w:abstractNumId w:val="15"/>
  </w:num>
  <w:num w:numId="24">
    <w:abstractNumId w:val="31"/>
  </w:num>
  <w:num w:numId="25">
    <w:abstractNumId w:val="20"/>
  </w:num>
  <w:num w:numId="26">
    <w:abstractNumId w:val="13"/>
  </w:num>
  <w:num w:numId="27">
    <w:abstractNumId w:val="29"/>
  </w:num>
  <w:num w:numId="28">
    <w:abstractNumId w:val="21"/>
  </w:num>
  <w:num w:numId="29">
    <w:abstractNumId w:val="17"/>
  </w:num>
  <w:num w:numId="30">
    <w:abstractNumId w:val="27"/>
  </w:num>
  <w:num w:numId="31">
    <w:abstractNumId w:val="2"/>
  </w:num>
  <w:num w:numId="32">
    <w:abstractNumId w:val="16"/>
  </w:num>
  <w:num w:numId="33">
    <w:abstractNumId w:val="30"/>
  </w:num>
  <w:num w:numId="34">
    <w:abstractNumId w:val="4"/>
  </w:num>
  <w:num w:numId="35">
    <w:abstractNumId w:val="6"/>
  </w:num>
  <w:num w:numId="36">
    <w:abstractNumId w:val="11"/>
  </w:num>
  <w:num w:numId="37">
    <w:abstractNumId w:val="38"/>
  </w:num>
  <w:num w:numId="38">
    <w:abstractNumId w:val="34"/>
  </w:num>
  <w:num w:numId="39">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266C4DA-5F4A-46CC-B3F5-B6D7566DD5D7}"/>
    <w:docVar w:name="dgnword-eventsink" w:val="484182160"/>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1486D"/>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0F38"/>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B53"/>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186"/>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2508"/>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6863"/>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57F"/>
    <w:rsid w:val="002016F1"/>
    <w:rsid w:val="00201776"/>
    <w:rsid w:val="00202D82"/>
    <w:rsid w:val="00202F0E"/>
    <w:rsid w:val="0020516F"/>
    <w:rsid w:val="00205363"/>
    <w:rsid w:val="00207617"/>
    <w:rsid w:val="00210872"/>
    <w:rsid w:val="00210CAF"/>
    <w:rsid w:val="00210F97"/>
    <w:rsid w:val="00211E1F"/>
    <w:rsid w:val="002208E9"/>
    <w:rsid w:val="00220E92"/>
    <w:rsid w:val="0022135B"/>
    <w:rsid w:val="00221C42"/>
    <w:rsid w:val="00222FBA"/>
    <w:rsid w:val="00223081"/>
    <w:rsid w:val="002311DA"/>
    <w:rsid w:val="0023134B"/>
    <w:rsid w:val="0023174B"/>
    <w:rsid w:val="00234B84"/>
    <w:rsid w:val="00236783"/>
    <w:rsid w:val="00242968"/>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73A"/>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6D7"/>
    <w:rsid w:val="002E3964"/>
    <w:rsid w:val="002E40A3"/>
    <w:rsid w:val="002E686B"/>
    <w:rsid w:val="002E6AA1"/>
    <w:rsid w:val="002F2349"/>
    <w:rsid w:val="002F3A92"/>
    <w:rsid w:val="002F49F3"/>
    <w:rsid w:val="002F4C0D"/>
    <w:rsid w:val="002F6B98"/>
    <w:rsid w:val="002F6D89"/>
    <w:rsid w:val="002F6D90"/>
    <w:rsid w:val="002F7E1B"/>
    <w:rsid w:val="00304A6A"/>
    <w:rsid w:val="00304F77"/>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0B7"/>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791E"/>
    <w:rsid w:val="003900C1"/>
    <w:rsid w:val="003911BA"/>
    <w:rsid w:val="00391B23"/>
    <w:rsid w:val="00391F68"/>
    <w:rsid w:val="0039288B"/>
    <w:rsid w:val="00395058"/>
    <w:rsid w:val="00395BE0"/>
    <w:rsid w:val="0039630A"/>
    <w:rsid w:val="003969A0"/>
    <w:rsid w:val="003A1668"/>
    <w:rsid w:val="003A28A9"/>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6977"/>
    <w:rsid w:val="00507FEC"/>
    <w:rsid w:val="00510A77"/>
    <w:rsid w:val="00510F0E"/>
    <w:rsid w:val="0051135B"/>
    <w:rsid w:val="00511D7D"/>
    <w:rsid w:val="005124B2"/>
    <w:rsid w:val="00512A59"/>
    <w:rsid w:val="00513923"/>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3723"/>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87E28"/>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6F86"/>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0B5"/>
    <w:rsid w:val="00713BF2"/>
    <w:rsid w:val="0071520E"/>
    <w:rsid w:val="00716B63"/>
    <w:rsid w:val="0071779B"/>
    <w:rsid w:val="00724A08"/>
    <w:rsid w:val="00724DB4"/>
    <w:rsid w:val="007250CD"/>
    <w:rsid w:val="00725BB4"/>
    <w:rsid w:val="00727478"/>
    <w:rsid w:val="00727AAE"/>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0BF"/>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61D1"/>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A36"/>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D7CA7"/>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3EC2"/>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B02"/>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29"/>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2F9D"/>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57EFA"/>
    <w:rsid w:val="00B64EA2"/>
    <w:rsid w:val="00B65E1F"/>
    <w:rsid w:val="00B67168"/>
    <w:rsid w:val="00B7040A"/>
    <w:rsid w:val="00B705A0"/>
    <w:rsid w:val="00B71725"/>
    <w:rsid w:val="00B719F7"/>
    <w:rsid w:val="00B71EC7"/>
    <w:rsid w:val="00B741C4"/>
    <w:rsid w:val="00B76070"/>
    <w:rsid w:val="00B806FC"/>
    <w:rsid w:val="00B811BA"/>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7BF8"/>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1501"/>
    <w:rsid w:val="00BE2E50"/>
    <w:rsid w:val="00BE439A"/>
    <w:rsid w:val="00BE5A05"/>
    <w:rsid w:val="00BE5EDD"/>
    <w:rsid w:val="00BF038A"/>
    <w:rsid w:val="00BF0D72"/>
    <w:rsid w:val="00BF1B28"/>
    <w:rsid w:val="00BF22CA"/>
    <w:rsid w:val="00BF23BB"/>
    <w:rsid w:val="00BF2740"/>
    <w:rsid w:val="00BF2CD2"/>
    <w:rsid w:val="00BF3BDC"/>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048"/>
    <w:rsid w:val="00C46E32"/>
    <w:rsid w:val="00C477D2"/>
    <w:rsid w:val="00C47A34"/>
    <w:rsid w:val="00C51F21"/>
    <w:rsid w:val="00C53EAA"/>
    <w:rsid w:val="00C55F67"/>
    <w:rsid w:val="00C5743E"/>
    <w:rsid w:val="00C57670"/>
    <w:rsid w:val="00C60041"/>
    <w:rsid w:val="00C60D73"/>
    <w:rsid w:val="00C66022"/>
    <w:rsid w:val="00C666FB"/>
    <w:rsid w:val="00C67B08"/>
    <w:rsid w:val="00C67CD0"/>
    <w:rsid w:val="00C700C2"/>
    <w:rsid w:val="00C71A87"/>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65"/>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137A"/>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11F1"/>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06BA"/>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9903B-BBDE-49BE-8D0E-AE8B8F4D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1730</Words>
  <Characters>8878</Characters>
  <Application>Microsoft Office Word</Application>
  <DocSecurity>0</DocSecurity>
  <Lines>73</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2018-09-07T10:55:00Z</dcterms:created>
  <dcterms:modified xsi:type="dcterms:W3CDTF">2018-09-07T10:55:00Z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