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633" w:rsidRDefault="00CC7633" w:rsidP="004265C7">
      <w:pPr>
        <w:jc w:val="center"/>
        <w:rPr>
          <w:rFonts w:ascii="Book Antiqua" w:hAnsi="Book Antiqua" w:cs="Arial"/>
          <w:color w:val="000000"/>
          <w:sz w:val="16"/>
          <w:szCs w:val="16"/>
        </w:rPr>
      </w:pPr>
    </w:p>
    <w:p w:rsidR="004265C7" w:rsidRPr="006E63C7" w:rsidRDefault="00FE1593" w:rsidP="004265C7">
      <w:pPr>
        <w:jc w:val="center"/>
        <w:rPr>
          <w:rFonts w:ascii="Book Antiqua" w:hAnsi="Book Antiqua" w:cs="Arial"/>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A78CE" w:rsidRPr="006E63C7" w:rsidRDefault="00090F9F"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5C72B0" w:rsidRDefault="00AA78CE" w:rsidP="00780F86">
      <w:pPr>
        <w:tabs>
          <w:tab w:val="right" w:pos="9720"/>
        </w:tabs>
        <w:ind w:right="-82"/>
        <w:rPr>
          <w:rFonts w:ascii="Book Antiqua" w:hAnsi="Book Antiqua" w:cs="Arial"/>
          <w:b/>
          <w:color w:val="000000"/>
        </w:rPr>
      </w:pPr>
      <w:r w:rsidRPr="006E63C7">
        <w:rPr>
          <w:rFonts w:ascii="Book Antiqua" w:hAnsi="Book Antiqua" w:cs="Arial"/>
          <w:b/>
          <w:color w:val="000000"/>
        </w:rPr>
        <w:t xml:space="preserve">(Immigration and Asylum </w:t>
      </w:r>
      <w:proofErr w:type="gramStart"/>
      <w:r w:rsidRPr="006E63C7">
        <w:rPr>
          <w:rFonts w:ascii="Book Antiqua" w:hAnsi="Book Antiqua" w:cs="Arial"/>
          <w:b/>
          <w:color w:val="000000"/>
        </w:rPr>
        <w:t>Chamber)</w:t>
      </w:r>
      <w:r w:rsidR="005C72B0">
        <w:rPr>
          <w:rFonts w:ascii="Book Antiqua" w:hAnsi="Book Antiqua" w:cs="Arial"/>
          <w:b/>
          <w:color w:val="000000"/>
        </w:rPr>
        <w:t xml:space="preserve">   </w:t>
      </w:r>
      <w:proofErr w:type="gramEnd"/>
      <w:r w:rsidR="005C72B0">
        <w:rPr>
          <w:rFonts w:ascii="Book Antiqua" w:hAnsi="Book Antiqua" w:cs="Arial"/>
          <w:b/>
          <w:color w:val="000000"/>
        </w:rPr>
        <w:t xml:space="preserve">                </w:t>
      </w:r>
      <w:r w:rsidR="00B3524D" w:rsidRPr="005C72B0">
        <w:rPr>
          <w:rFonts w:ascii="Book Antiqua" w:hAnsi="Book Antiqua" w:cs="Arial"/>
          <w:b/>
          <w:color w:val="000000"/>
        </w:rPr>
        <w:t>Appeal Number</w:t>
      </w:r>
      <w:r w:rsidR="00D53769" w:rsidRPr="005C72B0">
        <w:rPr>
          <w:rFonts w:ascii="Book Antiqua" w:hAnsi="Book Antiqua" w:cs="Arial"/>
          <w:b/>
          <w:color w:val="000000"/>
        </w:rPr>
        <w:t>:</w:t>
      </w:r>
      <w:r w:rsidR="00B3524D" w:rsidRPr="005C72B0">
        <w:rPr>
          <w:rFonts w:ascii="Book Antiqua" w:hAnsi="Book Antiqua" w:cs="Arial"/>
          <w:b/>
          <w:color w:val="000000"/>
        </w:rPr>
        <w:t xml:space="preserve"> </w:t>
      </w:r>
      <w:r w:rsidR="00CD3830" w:rsidRPr="005C72B0">
        <w:rPr>
          <w:rFonts w:ascii="Book Antiqua" w:hAnsi="Book Antiqua" w:cs="Arial"/>
          <w:b/>
          <w:color w:val="000000"/>
        </w:rPr>
        <w:t>IA/14823/2015</w:t>
      </w:r>
    </w:p>
    <w:p w:rsidR="00C345E1" w:rsidRDefault="00C345E1"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405E62" w:rsidTr="005C72B0">
        <w:tc>
          <w:tcPr>
            <w:tcW w:w="5103"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4535"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5C72B0">
        <w:tc>
          <w:tcPr>
            <w:tcW w:w="5103" w:type="dxa"/>
            <w:shd w:val="clear" w:color="auto" w:fill="auto"/>
          </w:tcPr>
          <w:p w:rsidR="00D22636" w:rsidRPr="00405E62" w:rsidRDefault="00126EA0" w:rsidP="00AC65BE">
            <w:pPr>
              <w:jc w:val="both"/>
              <w:rPr>
                <w:rFonts w:ascii="Book Antiqua" w:hAnsi="Book Antiqua" w:cs="Arial"/>
                <w:b/>
              </w:rPr>
            </w:pPr>
            <w:r>
              <w:rPr>
                <w:rFonts w:ascii="Book Antiqua" w:hAnsi="Book Antiqua" w:cs="Arial"/>
                <w:b/>
              </w:rPr>
              <w:t xml:space="preserve"> O</w:t>
            </w:r>
            <w:r w:rsidR="00D22636" w:rsidRPr="00405E62">
              <w:rPr>
                <w:rFonts w:ascii="Book Antiqua" w:hAnsi="Book Antiqua" w:cs="Arial"/>
                <w:b/>
              </w:rPr>
              <w:t xml:space="preserve">n </w:t>
            </w:r>
            <w:r w:rsidR="00CD3830">
              <w:rPr>
                <w:rFonts w:ascii="Book Antiqua" w:hAnsi="Book Antiqua" w:cs="Arial"/>
                <w:b/>
              </w:rPr>
              <w:t>9</w:t>
            </w:r>
            <w:r w:rsidR="00090F9F" w:rsidRPr="00090F9F">
              <w:rPr>
                <w:rFonts w:ascii="Book Antiqua" w:hAnsi="Book Antiqua" w:cs="Arial"/>
                <w:b/>
                <w:vertAlign w:val="superscript"/>
              </w:rPr>
              <w:t>th</w:t>
            </w:r>
            <w:r w:rsidR="00090F9F">
              <w:rPr>
                <w:rFonts w:ascii="Book Antiqua" w:hAnsi="Book Antiqua" w:cs="Arial"/>
                <w:b/>
              </w:rPr>
              <w:t xml:space="preserve"> of</w:t>
            </w:r>
            <w:r w:rsidR="00CD3830">
              <w:rPr>
                <w:rFonts w:ascii="Book Antiqua" w:hAnsi="Book Antiqua" w:cs="Arial"/>
                <w:b/>
                <w:vertAlign w:val="superscript"/>
              </w:rPr>
              <w:t xml:space="preserve"> </w:t>
            </w:r>
            <w:r w:rsidR="00CD3830">
              <w:rPr>
                <w:rFonts w:ascii="Book Antiqua" w:hAnsi="Book Antiqua" w:cs="Arial"/>
                <w:b/>
              </w:rPr>
              <w:t xml:space="preserve">August </w:t>
            </w:r>
            <w:r w:rsidR="00835557">
              <w:rPr>
                <w:rFonts w:ascii="Book Antiqua" w:hAnsi="Book Antiqua" w:cs="Arial"/>
                <w:b/>
              </w:rPr>
              <w:t>201</w:t>
            </w:r>
            <w:r w:rsidR="00783F14">
              <w:rPr>
                <w:rFonts w:ascii="Book Antiqua" w:hAnsi="Book Antiqua" w:cs="Arial"/>
                <w:b/>
              </w:rPr>
              <w:t>8</w:t>
            </w:r>
          </w:p>
        </w:tc>
        <w:tc>
          <w:tcPr>
            <w:tcW w:w="4535" w:type="dxa"/>
            <w:shd w:val="clear" w:color="auto" w:fill="auto"/>
          </w:tcPr>
          <w:p w:rsidR="00D22636" w:rsidRPr="00405E62" w:rsidRDefault="0014557B" w:rsidP="00405E62">
            <w:pPr>
              <w:jc w:val="both"/>
              <w:rPr>
                <w:rFonts w:ascii="Book Antiqua" w:hAnsi="Book Antiqua" w:cs="Arial"/>
                <w:b/>
              </w:rPr>
            </w:pPr>
            <w:r>
              <w:rPr>
                <w:rFonts w:ascii="Book Antiqua" w:hAnsi="Book Antiqua" w:cs="Arial"/>
                <w:b/>
              </w:rPr>
              <w:t>On 28</w:t>
            </w:r>
            <w:r w:rsidRPr="0014557B">
              <w:rPr>
                <w:rFonts w:ascii="Book Antiqua" w:hAnsi="Book Antiqua" w:cs="Arial"/>
                <w:b/>
                <w:vertAlign w:val="superscript"/>
              </w:rPr>
              <w:t>th</w:t>
            </w:r>
            <w:r>
              <w:rPr>
                <w:rFonts w:ascii="Book Antiqua" w:hAnsi="Book Antiqua" w:cs="Arial"/>
                <w:b/>
              </w:rPr>
              <w:t xml:space="preserve"> August</w:t>
            </w:r>
            <w:r w:rsidR="00126EA0">
              <w:rPr>
                <w:rFonts w:ascii="Book Antiqua" w:hAnsi="Book Antiqua" w:cs="Arial"/>
                <w:b/>
              </w:rPr>
              <w:t xml:space="preserve"> 2018</w:t>
            </w:r>
          </w:p>
        </w:tc>
      </w:tr>
      <w:tr w:rsidR="00D22636" w:rsidRPr="00405E62" w:rsidTr="005C72B0">
        <w:tc>
          <w:tcPr>
            <w:tcW w:w="5103" w:type="dxa"/>
            <w:shd w:val="clear" w:color="auto" w:fill="auto"/>
          </w:tcPr>
          <w:p w:rsidR="00D22636" w:rsidRPr="00405E62" w:rsidRDefault="00D22636" w:rsidP="00405E62">
            <w:pPr>
              <w:jc w:val="both"/>
              <w:rPr>
                <w:rFonts w:ascii="Book Antiqua" w:hAnsi="Book Antiqua" w:cs="Arial"/>
                <w:b/>
              </w:rPr>
            </w:pPr>
          </w:p>
        </w:tc>
        <w:tc>
          <w:tcPr>
            <w:tcW w:w="4535" w:type="dxa"/>
            <w:shd w:val="clear" w:color="auto" w:fill="auto"/>
          </w:tcPr>
          <w:p w:rsidR="00D22636" w:rsidRPr="00405E62" w:rsidRDefault="00D22636" w:rsidP="00405E62">
            <w:pPr>
              <w:jc w:val="both"/>
              <w:rPr>
                <w:rFonts w:ascii="Book Antiqua" w:hAnsi="Book Antiqua" w:cs="Arial"/>
                <w:b/>
              </w:rPr>
            </w:pPr>
          </w:p>
        </w:tc>
      </w:tr>
    </w:tbl>
    <w:p w:rsidR="00A15234" w:rsidRPr="006E63C7" w:rsidRDefault="00A15234" w:rsidP="00A15234">
      <w:pPr>
        <w:jc w:val="center"/>
        <w:rPr>
          <w:rFonts w:ascii="Book Antiqua" w:hAnsi="Book Antiqua" w:cs="Arial"/>
        </w:rPr>
      </w:pPr>
    </w:p>
    <w:p w:rsidR="00CC7633" w:rsidRDefault="00CC7633" w:rsidP="00A15234">
      <w:pPr>
        <w:jc w:val="center"/>
        <w:rPr>
          <w:rFonts w:ascii="Book Antiqua" w:hAnsi="Book Antiqua" w:cs="Arial"/>
          <w:b/>
        </w:rPr>
      </w:pPr>
    </w:p>
    <w:p w:rsidR="00A15234" w:rsidRPr="006E63C7" w:rsidRDefault="00207617" w:rsidP="00A15234">
      <w:pPr>
        <w:jc w:val="center"/>
        <w:rPr>
          <w:rFonts w:ascii="Book Antiqua" w:hAnsi="Book Antiqua" w:cs="Arial"/>
          <w:b/>
        </w:rPr>
      </w:pPr>
      <w:bookmarkStart w:id="0" w:name="_GoBack"/>
      <w:bookmarkEnd w:id="0"/>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090F9F">
        <w:rPr>
          <w:rFonts w:ascii="Book Antiqua" w:hAnsi="Book Antiqua" w:cs="Arial"/>
          <w:b/>
        </w:rPr>
        <w:t>UPPER</w:t>
      </w:r>
      <w:r>
        <w:rPr>
          <w:rFonts w:ascii="Book Antiqua" w:hAnsi="Book Antiqua" w:cs="Arial"/>
          <w:b/>
        </w:rPr>
        <w:t xml:space="preserve"> </w:t>
      </w:r>
      <w:r w:rsidR="00090F9F">
        <w:rPr>
          <w:rFonts w:ascii="Book Antiqua" w:hAnsi="Book Antiqua" w:cs="Arial"/>
          <w:b/>
        </w:rPr>
        <w:t>TRIBUNAL</w:t>
      </w:r>
      <w:r w:rsidR="00EE3272">
        <w:rPr>
          <w:rFonts w:ascii="Book Antiqua" w:hAnsi="Book Antiqua" w:cs="Arial"/>
          <w:b/>
        </w:rPr>
        <w:t xml:space="preserve"> </w:t>
      </w:r>
      <w:r w:rsidR="00090F9F">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CD3830" w:rsidP="006026C2">
      <w:pPr>
        <w:jc w:val="center"/>
        <w:rPr>
          <w:rFonts w:ascii="Book Antiqua" w:hAnsi="Book Antiqua" w:cs="Arial"/>
          <w:b/>
        </w:rPr>
      </w:pPr>
      <w:r>
        <w:rPr>
          <w:rFonts w:ascii="Book Antiqua" w:hAnsi="Book Antiqua" w:cs="Arial"/>
          <w:b/>
        </w:rPr>
        <w:t>MR SADAN MIAH</w:t>
      </w:r>
    </w:p>
    <w:p w:rsidR="00910CE0" w:rsidRPr="005C72B0" w:rsidRDefault="005C72B0" w:rsidP="00A15234">
      <w:pPr>
        <w:jc w:val="center"/>
        <w:rPr>
          <w:rFonts w:ascii="Book Antiqua" w:hAnsi="Book Antiqua" w:cs="Arial"/>
        </w:rPr>
      </w:pPr>
      <w:r w:rsidRPr="005C72B0">
        <w:rPr>
          <w:rFonts w:ascii="Book Antiqua" w:hAnsi="Book Antiqua" w:cs="Arial"/>
        </w:rPr>
        <w:t xml:space="preserve"> (ANONYMITY ORDER NOT MADE)</w:t>
      </w:r>
    </w:p>
    <w:p w:rsidR="00704B61" w:rsidRPr="006E63C7" w:rsidRDefault="00090F9F" w:rsidP="00704B61">
      <w:pPr>
        <w:jc w:val="right"/>
        <w:rPr>
          <w:rFonts w:ascii="Book Antiqua" w:hAnsi="Book Antiqua" w:cs="Arial"/>
          <w:u w:val="single"/>
        </w:rPr>
      </w:pPr>
      <w:r>
        <w:rPr>
          <w:rFonts w:ascii="Book Antiqua" w:hAnsi="Book Antiqua" w:cs="Arial"/>
          <w:u w:val="single"/>
        </w:rPr>
        <w:t>Appellant</w:t>
      </w:r>
    </w:p>
    <w:p w:rsidR="005C72B0" w:rsidRDefault="005C72B0" w:rsidP="00704B61">
      <w:pPr>
        <w:jc w:val="center"/>
        <w:rPr>
          <w:rFonts w:ascii="Book Antiqua" w:hAnsi="Book Antiqua" w:cs="Arial"/>
          <w:b/>
        </w:rPr>
      </w:pP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Default="00DD5071" w:rsidP="00704B61">
      <w:pPr>
        <w:jc w:val="center"/>
        <w:rPr>
          <w:rFonts w:ascii="Book Antiqua" w:hAnsi="Book Antiqua" w:cs="Arial"/>
          <w:b/>
        </w:rPr>
      </w:pPr>
    </w:p>
    <w:p w:rsidR="005C72B0" w:rsidRPr="006E63C7" w:rsidRDefault="005C72B0" w:rsidP="00704B61">
      <w:pPr>
        <w:jc w:val="center"/>
        <w:rPr>
          <w:rFonts w:ascii="Book Antiqua" w:hAnsi="Book Antiqua" w:cs="Arial"/>
          <w:b/>
        </w:rPr>
      </w:pPr>
      <w:r>
        <w:rPr>
          <w:rFonts w:ascii="Book Antiqua" w:hAnsi="Book Antiqua" w:cs="Arial"/>
          <w:b/>
        </w:rPr>
        <w:t>THE SECRETARY OF STATE FOR THE HOME DEPARTMENT</w:t>
      </w:r>
    </w:p>
    <w:p w:rsidR="00DD5071" w:rsidRPr="006E63C7" w:rsidRDefault="00090F9F" w:rsidP="00DD5071">
      <w:pPr>
        <w:jc w:val="right"/>
        <w:rPr>
          <w:rFonts w:ascii="Book Antiqua" w:hAnsi="Book Antiqua" w:cs="Arial"/>
          <w:u w:val="single"/>
        </w:rPr>
      </w:pPr>
      <w:r>
        <w:rPr>
          <w:rFonts w:ascii="Book Antiqua" w:hAnsi="Book Antiqua" w:cs="Arial"/>
          <w:u w:val="single"/>
        </w:rPr>
        <w:t>Respondent</w:t>
      </w:r>
    </w:p>
    <w:p w:rsidR="00DD5071" w:rsidRPr="006E63C7" w:rsidRDefault="00DD507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D5071">
      <w:pPr>
        <w:rPr>
          <w:rFonts w:ascii="Book Antiqua" w:hAnsi="Book Antiqua" w:cs="Arial"/>
        </w:rPr>
      </w:pP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90F9F">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5109EC">
        <w:rPr>
          <w:rFonts w:ascii="Book Antiqua" w:hAnsi="Book Antiqua" w:cs="Arial"/>
        </w:rPr>
        <w:t xml:space="preserve">The </w:t>
      </w:r>
      <w:r w:rsidR="00090F9F">
        <w:rPr>
          <w:rFonts w:ascii="Book Antiqua" w:hAnsi="Book Antiqua" w:cs="Arial"/>
        </w:rPr>
        <w:t>Appellant</w:t>
      </w:r>
      <w:r w:rsidR="005109EC">
        <w:rPr>
          <w:rFonts w:ascii="Book Antiqua" w:hAnsi="Book Antiqua" w:cs="Arial"/>
        </w:rPr>
        <w:t xml:space="preserve"> did not appear and was not represented</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90F9F">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5109EC">
        <w:rPr>
          <w:rFonts w:ascii="Book Antiqua" w:hAnsi="Book Antiqua" w:cs="Arial"/>
        </w:rPr>
        <w:t>Mr C Avery</w:t>
      </w:r>
      <w:r w:rsidR="00056F0F">
        <w:rPr>
          <w:rFonts w:ascii="Book Antiqua" w:hAnsi="Book Antiqua" w:cs="Arial"/>
        </w:rPr>
        <w:t xml:space="preserve">, Home Office </w:t>
      </w:r>
      <w:r w:rsidR="00090F9F">
        <w:rPr>
          <w:rFonts w:ascii="Book Antiqua" w:hAnsi="Book Antiqua" w:cs="Arial"/>
        </w:rPr>
        <w:t>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090F9F">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b/>
          <w:u w:val="single"/>
        </w:rPr>
      </w:pPr>
    </w:p>
    <w:p w:rsidR="0078010A" w:rsidRDefault="005109EC" w:rsidP="0078010A">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090F9F">
        <w:rPr>
          <w:rFonts w:ascii="Book Antiqua" w:hAnsi="Book Antiqua" w:cs="Arial"/>
        </w:rPr>
        <w:t>Appellant</w:t>
      </w:r>
      <w:r>
        <w:rPr>
          <w:rFonts w:ascii="Book Antiqua" w:hAnsi="Book Antiqua" w:cs="Arial"/>
        </w:rPr>
        <w:t xml:space="preserve"> is a c</w:t>
      </w:r>
      <w:r w:rsidR="0078010A">
        <w:rPr>
          <w:rFonts w:ascii="Book Antiqua" w:hAnsi="Book Antiqua" w:cs="Arial"/>
        </w:rPr>
        <w:t>itizen of Bangladesh born on</w:t>
      </w:r>
      <w:r>
        <w:rPr>
          <w:rFonts w:ascii="Book Antiqua" w:hAnsi="Book Antiqua" w:cs="Arial"/>
        </w:rPr>
        <w:t xml:space="preserve"> 25</w:t>
      </w:r>
      <w:r w:rsidR="00090F9F">
        <w:rPr>
          <w:rFonts w:ascii="Book Antiqua" w:hAnsi="Book Antiqua" w:cs="Arial"/>
        </w:rPr>
        <w:t>th</w:t>
      </w:r>
      <w:r>
        <w:rPr>
          <w:rFonts w:ascii="Book Antiqua" w:hAnsi="Book Antiqua" w:cs="Arial"/>
        </w:rPr>
        <w:t xml:space="preserve"> </w:t>
      </w:r>
      <w:r w:rsidR="00090F9F">
        <w:rPr>
          <w:rFonts w:ascii="Book Antiqua" w:hAnsi="Book Antiqua" w:cs="Arial"/>
        </w:rPr>
        <w:t xml:space="preserve">of </w:t>
      </w:r>
      <w:r>
        <w:rPr>
          <w:rFonts w:ascii="Book Antiqua" w:hAnsi="Book Antiqua" w:cs="Arial"/>
        </w:rPr>
        <w:t xml:space="preserve">November 1988. He appeals against the decision of </w:t>
      </w:r>
      <w:r w:rsidR="00090F9F">
        <w:rPr>
          <w:rFonts w:ascii="Book Antiqua" w:hAnsi="Book Antiqua" w:cs="Arial"/>
        </w:rPr>
        <w:t>Judge</w:t>
      </w:r>
      <w:r>
        <w:rPr>
          <w:rFonts w:ascii="Book Antiqua" w:hAnsi="Book Antiqua" w:cs="Arial"/>
        </w:rPr>
        <w:t xml:space="preserve"> of the </w:t>
      </w:r>
      <w:r w:rsidR="00090F9F">
        <w:rPr>
          <w:rFonts w:ascii="Book Antiqua" w:hAnsi="Book Antiqua" w:cs="Arial"/>
        </w:rPr>
        <w:t>First-tier</w:t>
      </w:r>
      <w:r>
        <w:rPr>
          <w:rFonts w:ascii="Book Antiqua" w:hAnsi="Book Antiqua" w:cs="Arial"/>
        </w:rPr>
        <w:t xml:space="preserve"> </w:t>
      </w:r>
      <w:r w:rsidR="00090F9F">
        <w:rPr>
          <w:rFonts w:ascii="Book Antiqua" w:hAnsi="Book Antiqua" w:cs="Arial"/>
        </w:rPr>
        <w:t>Tribunal</w:t>
      </w:r>
      <w:r>
        <w:rPr>
          <w:rFonts w:ascii="Book Antiqua" w:hAnsi="Book Antiqua" w:cs="Arial"/>
        </w:rPr>
        <w:t xml:space="preserve"> </w:t>
      </w:r>
      <w:r w:rsidR="0078010A">
        <w:rPr>
          <w:rFonts w:ascii="Book Antiqua" w:hAnsi="Book Antiqua" w:cs="Arial"/>
        </w:rPr>
        <w:t>Lucas</w:t>
      </w:r>
      <w:r>
        <w:rPr>
          <w:rFonts w:ascii="Book Antiqua" w:hAnsi="Book Antiqua" w:cs="Arial"/>
        </w:rPr>
        <w:t xml:space="preserve"> sitting at Taylor </w:t>
      </w:r>
      <w:r w:rsidR="0078010A">
        <w:rPr>
          <w:rFonts w:ascii="Book Antiqua" w:hAnsi="Book Antiqua" w:cs="Arial"/>
        </w:rPr>
        <w:t>H</w:t>
      </w:r>
      <w:r>
        <w:rPr>
          <w:rFonts w:ascii="Book Antiqua" w:hAnsi="Book Antiqua" w:cs="Arial"/>
        </w:rPr>
        <w:t>ouse on 23</w:t>
      </w:r>
      <w:r w:rsidR="00090F9F" w:rsidRPr="00090F9F">
        <w:rPr>
          <w:rFonts w:ascii="Book Antiqua" w:hAnsi="Book Antiqua" w:cs="Arial"/>
          <w:vertAlign w:val="superscript"/>
        </w:rPr>
        <w:t>rd</w:t>
      </w:r>
      <w:r w:rsidR="00090F9F">
        <w:rPr>
          <w:rFonts w:ascii="Book Antiqua" w:hAnsi="Book Antiqua" w:cs="Arial"/>
        </w:rPr>
        <w:t xml:space="preserve"> of</w:t>
      </w:r>
      <w:r>
        <w:rPr>
          <w:rFonts w:ascii="Book Antiqua" w:hAnsi="Book Antiqua" w:cs="Arial"/>
        </w:rPr>
        <w:t xml:space="preserve"> May 2017. The </w:t>
      </w:r>
      <w:r w:rsidR="00090F9F">
        <w:rPr>
          <w:rFonts w:ascii="Book Antiqua" w:hAnsi="Book Antiqua" w:cs="Arial"/>
        </w:rPr>
        <w:t>Judge</w:t>
      </w:r>
      <w:r>
        <w:rPr>
          <w:rFonts w:ascii="Book Antiqua" w:hAnsi="Book Antiqua" w:cs="Arial"/>
        </w:rPr>
        <w:t xml:space="preserve"> dismissed the </w:t>
      </w:r>
      <w:r w:rsidR="00090F9F">
        <w:rPr>
          <w:rFonts w:ascii="Book Antiqua" w:hAnsi="Book Antiqua" w:cs="Arial"/>
        </w:rPr>
        <w:t>Appellant</w:t>
      </w:r>
      <w:r>
        <w:rPr>
          <w:rFonts w:ascii="Book Antiqua" w:hAnsi="Book Antiqua" w:cs="Arial"/>
        </w:rPr>
        <w:t xml:space="preserve">’s appeal against a decision of the </w:t>
      </w:r>
      <w:r w:rsidR="00090F9F">
        <w:rPr>
          <w:rFonts w:ascii="Book Antiqua" w:hAnsi="Book Antiqua" w:cs="Arial"/>
        </w:rPr>
        <w:t>Respondent</w:t>
      </w:r>
      <w:r>
        <w:rPr>
          <w:rFonts w:ascii="Book Antiqua" w:hAnsi="Book Antiqua" w:cs="Arial"/>
        </w:rPr>
        <w:t xml:space="preserve"> dated 30</w:t>
      </w:r>
      <w:r w:rsidRPr="005109EC">
        <w:rPr>
          <w:rFonts w:ascii="Book Antiqua" w:hAnsi="Book Antiqua" w:cs="Arial"/>
          <w:vertAlign w:val="superscript"/>
        </w:rPr>
        <w:t>th</w:t>
      </w:r>
      <w:r>
        <w:rPr>
          <w:rFonts w:ascii="Book Antiqua" w:hAnsi="Book Antiqua" w:cs="Arial"/>
        </w:rPr>
        <w:t xml:space="preserve"> of March 2015 </w:t>
      </w:r>
      <w:r w:rsidR="0078010A">
        <w:rPr>
          <w:rFonts w:ascii="Book Antiqua" w:hAnsi="Book Antiqua" w:cs="Arial"/>
        </w:rPr>
        <w:t>to refuse</w:t>
      </w:r>
      <w:r>
        <w:rPr>
          <w:rFonts w:ascii="Book Antiqua" w:hAnsi="Book Antiqua" w:cs="Arial"/>
        </w:rPr>
        <w:t xml:space="preserve"> to grant the </w:t>
      </w:r>
      <w:r w:rsidR="00090F9F">
        <w:rPr>
          <w:rFonts w:ascii="Book Antiqua" w:hAnsi="Book Antiqua" w:cs="Arial"/>
        </w:rPr>
        <w:t>Appellant</w:t>
      </w:r>
      <w:r>
        <w:rPr>
          <w:rFonts w:ascii="Book Antiqua" w:hAnsi="Book Antiqua" w:cs="Arial"/>
        </w:rPr>
        <w:t xml:space="preserve"> a residence card as the spouse of an EEA national exercising treaty rights. </w:t>
      </w:r>
      <w:r w:rsidRPr="0078010A">
        <w:rPr>
          <w:rFonts w:ascii="Book Antiqua" w:hAnsi="Book Antiqua" w:cs="Arial"/>
        </w:rPr>
        <w:t xml:space="preserve">The </w:t>
      </w:r>
      <w:r w:rsidR="00090F9F" w:rsidRPr="0078010A">
        <w:rPr>
          <w:rFonts w:ascii="Book Antiqua" w:hAnsi="Book Antiqua" w:cs="Arial"/>
        </w:rPr>
        <w:t>Appellant</w:t>
      </w:r>
      <w:r w:rsidRPr="0078010A">
        <w:rPr>
          <w:rFonts w:ascii="Book Antiqua" w:hAnsi="Book Antiqua" w:cs="Arial"/>
        </w:rPr>
        <w:t xml:space="preserve"> did not attend the hearing on 23</w:t>
      </w:r>
      <w:r w:rsidR="0078010A" w:rsidRPr="0078010A">
        <w:rPr>
          <w:rFonts w:ascii="Book Antiqua" w:hAnsi="Book Antiqua" w:cs="Arial"/>
        </w:rPr>
        <w:t>rd</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 xml:space="preserve">May 2017, indeed </w:t>
      </w:r>
      <w:r w:rsidR="0078010A" w:rsidRPr="0078010A">
        <w:rPr>
          <w:rFonts w:ascii="Book Antiqua" w:hAnsi="Book Antiqua" w:cs="Arial"/>
        </w:rPr>
        <w:t>he has not attended any of the three</w:t>
      </w:r>
      <w:r w:rsidRPr="0078010A">
        <w:rPr>
          <w:rFonts w:ascii="Book Antiqua" w:hAnsi="Book Antiqua" w:cs="Arial"/>
        </w:rPr>
        <w:t xml:space="preserve"> </w:t>
      </w:r>
      <w:r w:rsidR="0078010A" w:rsidRPr="0078010A">
        <w:rPr>
          <w:rFonts w:ascii="Book Antiqua" w:hAnsi="Book Antiqua" w:cs="Arial"/>
        </w:rPr>
        <w:t>h</w:t>
      </w:r>
      <w:r w:rsidRPr="0078010A">
        <w:rPr>
          <w:rFonts w:ascii="Book Antiqua" w:hAnsi="Book Antiqua" w:cs="Arial"/>
        </w:rPr>
        <w:t xml:space="preserve">earings </w:t>
      </w:r>
      <w:r w:rsidR="0078010A" w:rsidRPr="0078010A">
        <w:rPr>
          <w:rFonts w:ascii="Book Antiqua" w:hAnsi="Book Antiqua" w:cs="Arial"/>
        </w:rPr>
        <w:t>w</w:t>
      </w:r>
      <w:r w:rsidRPr="0078010A">
        <w:rPr>
          <w:rFonts w:ascii="Book Antiqua" w:hAnsi="Book Antiqua" w:cs="Arial"/>
        </w:rPr>
        <w:t xml:space="preserve">hich </w:t>
      </w:r>
      <w:r w:rsidR="0078010A" w:rsidRPr="0078010A">
        <w:rPr>
          <w:rFonts w:ascii="Book Antiqua" w:hAnsi="Book Antiqua" w:cs="Arial"/>
        </w:rPr>
        <w:t>h</w:t>
      </w:r>
      <w:r w:rsidRPr="0078010A">
        <w:rPr>
          <w:rFonts w:ascii="Book Antiqua" w:hAnsi="Book Antiqua" w:cs="Arial"/>
        </w:rPr>
        <w:t xml:space="preserve">ave </w:t>
      </w:r>
      <w:r w:rsidR="0078010A" w:rsidRPr="0078010A">
        <w:rPr>
          <w:rFonts w:ascii="Book Antiqua" w:hAnsi="Book Antiqua" w:cs="Arial"/>
        </w:rPr>
        <w:t>taken place</w:t>
      </w:r>
      <w:r w:rsidRPr="0078010A">
        <w:rPr>
          <w:rFonts w:ascii="Book Antiqua" w:hAnsi="Book Antiqua" w:cs="Arial"/>
        </w:rPr>
        <w:t xml:space="preserve"> in respect of his appeal.</w:t>
      </w:r>
    </w:p>
    <w:p w:rsidR="0078010A" w:rsidRDefault="0078010A" w:rsidP="0078010A">
      <w:pPr>
        <w:tabs>
          <w:tab w:val="left" w:pos="567"/>
        </w:tabs>
        <w:ind w:left="720"/>
        <w:jc w:val="both"/>
        <w:rPr>
          <w:rFonts w:ascii="Book Antiqua" w:hAnsi="Book Antiqua" w:cs="Arial"/>
        </w:rPr>
      </w:pPr>
    </w:p>
    <w:p w:rsidR="0078010A" w:rsidRDefault="004115B8"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lastRenderedPageBreak/>
        <w:t xml:space="preserve"> The </w:t>
      </w:r>
      <w:r w:rsidR="00090F9F" w:rsidRPr="0078010A">
        <w:rPr>
          <w:rFonts w:ascii="Book Antiqua" w:hAnsi="Book Antiqua" w:cs="Arial"/>
        </w:rPr>
        <w:t>Appellant</w:t>
      </w:r>
      <w:r w:rsidRPr="0078010A">
        <w:rPr>
          <w:rFonts w:ascii="Book Antiqua" w:hAnsi="Book Antiqua" w:cs="Arial"/>
        </w:rPr>
        <w:t xml:space="preserve"> entered the United Kingdom on 28</w:t>
      </w:r>
      <w:r w:rsidR="0078010A">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 xml:space="preserve">October 2009 with leave to remain as a </w:t>
      </w:r>
      <w:r w:rsidR="0078010A">
        <w:rPr>
          <w:rFonts w:ascii="Book Antiqua" w:hAnsi="Book Antiqua" w:cs="Arial"/>
        </w:rPr>
        <w:t>T</w:t>
      </w:r>
      <w:r w:rsidRPr="0078010A">
        <w:rPr>
          <w:rFonts w:ascii="Book Antiqua" w:hAnsi="Book Antiqua" w:cs="Arial"/>
        </w:rPr>
        <w:t>ier 4 migrant valid until 30</w:t>
      </w:r>
      <w:r w:rsidRPr="0078010A">
        <w:rPr>
          <w:rFonts w:ascii="Book Antiqua" w:hAnsi="Book Antiqua" w:cs="Arial"/>
          <w:vertAlign w:val="superscript"/>
        </w:rPr>
        <w:t>th</w:t>
      </w:r>
      <w:r w:rsidRPr="0078010A">
        <w:rPr>
          <w:rFonts w:ascii="Book Antiqua" w:hAnsi="Book Antiqua" w:cs="Arial"/>
        </w:rPr>
        <w:t xml:space="preserve"> of April 2014. His leave was curtailed with no right of appeal on 14</w:t>
      </w:r>
      <w:r w:rsidR="0078010A">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February 2014. On 22</w:t>
      </w:r>
      <w:r w:rsidRPr="0078010A">
        <w:rPr>
          <w:rFonts w:ascii="Book Antiqua" w:hAnsi="Book Antiqua" w:cs="Arial"/>
          <w:vertAlign w:val="superscript"/>
        </w:rPr>
        <w:t>nd</w:t>
      </w:r>
      <w:r w:rsidRPr="0078010A">
        <w:rPr>
          <w:rFonts w:ascii="Book Antiqua" w:hAnsi="Book Antiqua" w:cs="Arial"/>
        </w:rPr>
        <w:t xml:space="preserve"> of January 2015 the </w:t>
      </w:r>
      <w:r w:rsidR="00090F9F" w:rsidRPr="0078010A">
        <w:rPr>
          <w:rFonts w:ascii="Book Antiqua" w:hAnsi="Book Antiqua" w:cs="Arial"/>
        </w:rPr>
        <w:t>Appellant</w:t>
      </w:r>
      <w:r w:rsidRPr="0078010A">
        <w:rPr>
          <w:rFonts w:ascii="Book Antiqua" w:hAnsi="Book Antiqua" w:cs="Arial"/>
        </w:rPr>
        <w:t xml:space="preserve"> submitted an out of time application for a residence card as the spouse of an EEA national, Margaret </w:t>
      </w:r>
      <w:proofErr w:type="spellStart"/>
      <w:r w:rsidRPr="0078010A">
        <w:rPr>
          <w:rFonts w:ascii="Book Antiqua" w:hAnsi="Book Antiqua" w:cs="Arial"/>
        </w:rPr>
        <w:t>Ampah</w:t>
      </w:r>
      <w:proofErr w:type="spellEnd"/>
      <w:r w:rsidRPr="0078010A">
        <w:rPr>
          <w:rFonts w:ascii="Book Antiqua" w:hAnsi="Book Antiqua" w:cs="Arial"/>
        </w:rPr>
        <w:t xml:space="preserve">, who </w:t>
      </w:r>
      <w:r w:rsidR="0078010A">
        <w:rPr>
          <w:rFonts w:ascii="Book Antiqua" w:hAnsi="Book Antiqua" w:cs="Arial"/>
        </w:rPr>
        <w:t xml:space="preserve">he said </w:t>
      </w:r>
      <w:r w:rsidRPr="0078010A">
        <w:rPr>
          <w:rFonts w:ascii="Book Antiqua" w:hAnsi="Book Antiqua" w:cs="Arial"/>
        </w:rPr>
        <w:t>was exercising treaty rights (“the s</w:t>
      </w:r>
      <w:r w:rsidR="0078010A">
        <w:rPr>
          <w:rFonts w:ascii="Book Antiqua" w:hAnsi="Book Antiqua" w:cs="Arial"/>
        </w:rPr>
        <w:t xml:space="preserve">ponsor”). </w:t>
      </w:r>
    </w:p>
    <w:p w:rsidR="0078010A" w:rsidRDefault="0078010A" w:rsidP="0078010A">
      <w:pPr>
        <w:pStyle w:val="ListParagraph"/>
        <w:rPr>
          <w:rFonts w:ascii="Book Antiqua" w:hAnsi="Book Antiqua" w:cs="Arial"/>
        </w:rPr>
      </w:pPr>
    </w:p>
    <w:p w:rsidR="0078010A" w:rsidRDefault="0078010A" w:rsidP="0078010A">
      <w:pPr>
        <w:numPr>
          <w:ilvl w:val="0"/>
          <w:numId w:val="5"/>
        </w:numPr>
        <w:tabs>
          <w:tab w:val="left" w:pos="567"/>
        </w:tabs>
        <w:ind w:hanging="720"/>
        <w:jc w:val="both"/>
        <w:rPr>
          <w:rFonts w:ascii="Book Antiqua" w:hAnsi="Book Antiqua" w:cs="Arial"/>
        </w:rPr>
      </w:pPr>
      <w:r>
        <w:rPr>
          <w:rFonts w:ascii="Book Antiqua" w:hAnsi="Book Antiqua" w:cs="Arial"/>
        </w:rPr>
        <w:t>The</w:t>
      </w:r>
      <w:r w:rsidR="004115B8" w:rsidRPr="0078010A">
        <w:rPr>
          <w:rFonts w:ascii="Book Antiqua" w:hAnsi="Book Antiqua" w:cs="Arial"/>
        </w:rPr>
        <w:t xml:space="preserve"> application was refused by the </w:t>
      </w:r>
      <w:r w:rsidR="00090F9F" w:rsidRPr="0078010A">
        <w:rPr>
          <w:rFonts w:ascii="Book Antiqua" w:hAnsi="Book Antiqua" w:cs="Arial"/>
        </w:rPr>
        <w:t>Respondent</w:t>
      </w:r>
      <w:r w:rsidR="004115B8" w:rsidRPr="0078010A">
        <w:rPr>
          <w:rFonts w:ascii="Book Antiqua" w:hAnsi="Book Antiqua" w:cs="Arial"/>
        </w:rPr>
        <w:t xml:space="preserve"> because the </w:t>
      </w:r>
      <w:r w:rsidR="00090F9F" w:rsidRPr="0078010A">
        <w:rPr>
          <w:rFonts w:ascii="Book Antiqua" w:hAnsi="Book Antiqua" w:cs="Arial"/>
        </w:rPr>
        <w:t>Respondent</w:t>
      </w:r>
      <w:r w:rsidR="004115B8" w:rsidRPr="0078010A">
        <w:rPr>
          <w:rFonts w:ascii="Book Antiqua" w:hAnsi="Book Antiqua" w:cs="Arial"/>
        </w:rPr>
        <w:t xml:space="preserve"> considered that it was a marriage of convenience and there was insufficient evidence to show that the sponsor was currently exercising treaty rights in the United Kingdom. The </w:t>
      </w:r>
      <w:r w:rsidR="00090F9F" w:rsidRPr="0078010A">
        <w:rPr>
          <w:rFonts w:ascii="Book Antiqua" w:hAnsi="Book Antiqua" w:cs="Arial"/>
        </w:rPr>
        <w:t>Respondent</w:t>
      </w:r>
      <w:r>
        <w:rPr>
          <w:rFonts w:ascii="Book Antiqua" w:hAnsi="Book Antiqua" w:cs="Arial"/>
        </w:rPr>
        <w:t xml:space="preserve"> had conducted</w:t>
      </w:r>
      <w:r w:rsidR="004115B8" w:rsidRPr="0078010A">
        <w:rPr>
          <w:rFonts w:ascii="Book Antiqua" w:hAnsi="Book Antiqua" w:cs="Arial"/>
        </w:rPr>
        <w:t xml:space="preserve"> marriage interviews with the </w:t>
      </w:r>
      <w:r w:rsidR="00090F9F" w:rsidRPr="0078010A">
        <w:rPr>
          <w:rFonts w:ascii="Book Antiqua" w:hAnsi="Book Antiqua" w:cs="Arial"/>
        </w:rPr>
        <w:t>Appellant</w:t>
      </w:r>
      <w:r w:rsidR="004115B8" w:rsidRPr="0078010A">
        <w:rPr>
          <w:rFonts w:ascii="Book Antiqua" w:hAnsi="Book Antiqua" w:cs="Arial"/>
        </w:rPr>
        <w:t xml:space="preserve"> and the sponsor on 21</w:t>
      </w:r>
      <w:r w:rsidR="004115B8" w:rsidRPr="0078010A">
        <w:rPr>
          <w:rFonts w:ascii="Book Antiqua" w:hAnsi="Book Antiqua" w:cs="Arial"/>
          <w:vertAlign w:val="superscript"/>
        </w:rPr>
        <w:t>st</w:t>
      </w:r>
      <w:r w:rsidR="004115B8" w:rsidRPr="0078010A">
        <w:rPr>
          <w:rFonts w:ascii="Book Antiqua" w:hAnsi="Book Antiqua" w:cs="Arial"/>
        </w:rPr>
        <w:t xml:space="preserve"> of March 2015 asking the sponsor 495 questions and the </w:t>
      </w:r>
      <w:r w:rsidR="00090F9F" w:rsidRPr="0078010A">
        <w:rPr>
          <w:rFonts w:ascii="Book Antiqua" w:hAnsi="Book Antiqua" w:cs="Arial"/>
        </w:rPr>
        <w:t>Appellant</w:t>
      </w:r>
      <w:r w:rsidR="004115B8" w:rsidRPr="0078010A">
        <w:rPr>
          <w:rFonts w:ascii="Book Antiqua" w:hAnsi="Book Antiqua" w:cs="Arial"/>
        </w:rPr>
        <w:t xml:space="preserve"> 400. The </w:t>
      </w:r>
      <w:r w:rsidR="00090F9F" w:rsidRPr="0078010A">
        <w:rPr>
          <w:rFonts w:ascii="Book Antiqua" w:hAnsi="Book Antiqua" w:cs="Arial"/>
        </w:rPr>
        <w:t>Respondent</w:t>
      </w:r>
      <w:r w:rsidR="004115B8" w:rsidRPr="0078010A">
        <w:rPr>
          <w:rFonts w:ascii="Book Antiqua" w:hAnsi="Book Antiqua" w:cs="Arial"/>
        </w:rPr>
        <w:t xml:space="preserve">’s refusal letter highlighted </w:t>
      </w:r>
      <w:proofErr w:type="gramStart"/>
      <w:r w:rsidR="004115B8" w:rsidRPr="0078010A">
        <w:rPr>
          <w:rFonts w:ascii="Book Antiqua" w:hAnsi="Book Antiqua" w:cs="Arial"/>
        </w:rPr>
        <w:t>a number of</w:t>
      </w:r>
      <w:proofErr w:type="gramEnd"/>
      <w:r w:rsidR="004115B8" w:rsidRPr="0078010A">
        <w:rPr>
          <w:rFonts w:ascii="Book Antiqua" w:hAnsi="Book Antiqua" w:cs="Arial"/>
        </w:rPr>
        <w:t xml:space="preserve"> discrepancies between the answers given by the </w:t>
      </w:r>
      <w:r w:rsidR="00090F9F" w:rsidRPr="0078010A">
        <w:rPr>
          <w:rFonts w:ascii="Book Antiqua" w:hAnsi="Book Antiqua" w:cs="Arial"/>
        </w:rPr>
        <w:t>Appellant</w:t>
      </w:r>
      <w:r w:rsidR="004115B8" w:rsidRPr="0078010A">
        <w:rPr>
          <w:rFonts w:ascii="Book Antiqua" w:hAnsi="Book Antiqua" w:cs="Arial"/>
        </w:rPr>
        <w:t xml:space="preserve"> and the sponsor which had led to the conclusion that it was a marriage of convenience. </w:t>
      </w:r>
    </w:p>
    <w:p w:rsidR="0078010A" w:rsidRDefault="0078010A" w:rsidP="0078010A">
      <w:pPr>
        <w:pStyle w:val="ListParagraph"/>
        <w:rPr>
          <w:rFonts w:ascii="Book Antiqua" w:hAnsi="Book Antiqua" w:cs="Arial"/>
        </w:rPr>
      </w:pPr>
    </w:p>
    <w:p w:rsidR="0078010A" w:rsidRDefault="004115B8"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w:t>
      </w:r>
      <w:r w:rsidR="00090F9F" w:rsidRPr="0078010A">
        <w:rPr>
          <w:rFonts w:ascii="Book Antiqua" w:hAnsi="Book Antiqua" w:cs="Arial"/>
        </w:rPr>
        <w:t>Appellant</w:t>
      </w:r>
      <w:r w:rsidRPr="0078010A">
        <w:rPr>
          <w:rFonts w:ascii="Book Antiqua" w:hAnsi="Book Antiqua" w:cs="Arial"/>
        </w:rPr>
        <w:t xml:space="preserve"> appealed against that decision arguing that the </w:t>
      </w:r>
      <w:r w:rsidR="00090F9F" w:rsidRPr="0078010A">
        <w:rPr>
          <w:rFonts w:ascii="Book Antiqua" w:hAnsi="Book Antiqua" w:cs="Arial"/>
        </w:rPr>
        <w:t>Appellant</w:t>
      </w:r>
      <w:r w:rsidRPr="0078010A">
        <w:rPr>
          <w:rFonts w:ascii="Book Antiqua" w:hAnsi="Book Antiqua" w:cs="Arial"/>
        </w:rPr>
        <w:t xml:space="preserve"> and sponsor had been asked different questions and this was a genuine marriage. Their respective families did not live in the United </w:t>
      </w:r>
      <w:r w:rsidR="0078010A" w:rsidRPr="0078010A">
        <w:rPr>
          <w:rFonts w:ascii="Book Antiqua" w:hAnsi="Book Antiqua" w:cs="Arial"/>
        </w:rPr>
        <w:t>Kingdom,</w:t>
      </w:r>
      <w:r w:rsidRPr="0078010A">
        <w:rPr>
          <w:rFonts w:ascii="Book Antiqua" w:hAnsi="Book Antiqua" w:cs="Arial"/>
        </w:rPr>
        <w:t xml:space="preserve"> so they could not remember </w:t>
      </w:r>
      <w:proofErr w:type="gramStart"/>
      <w:r w:rsidRPr="0078010A">
        <w:rPr>
          <w:rFonts w:ascii="Book Antiqua" w:hAnsi="Book Antiqua" w:cs="Arial"/>
        </w:rPr>
        <w:t>all of</w:t>
      </w:r>
      <w:proofErr w:type="gramEnd"/>
      <w:r w:rsidRPr="0078010A">
        <w:rPr>
          <w:rFonts w:ascii="Book Antiqua" w:hAnsi="Book Antiqua" w:cs="Arial"/>
        </w:rPr>
        <w:t xml:space="preserve"> the details sought by the </w:t>
      </w:r>
      <w:r w:rsidR="00090F9F" w:rsidRPr="0078010A">
        <w:rPr>
          <w:rFonts w:ascii="Book Antiqua" w:hAnsi="Book Antiqua" w:cs="Arial"/>
        </w:rPr>
        <w:t>Respondent</w:t>
      </w:r>
      <w:r w:rsidRPr="0078010A">
        <w:rPr>
          <w:rFonts w:ascii="Book Antiqua" w:hAnsi="Book Antiqua" w:cs="Arial"/>
        </w:rPr>
        <w:t xml:space="preserve">. The </w:t>
      </w:r>
      <w:r w:rsidR="00090F9F" w:rsidRPr="0078010A">
        <w:rPr>
          <w:rFonts w:ascii="Book Antiqua" w:hAnsi="Book Antiqua" w:cs="Arial"/>
        </w:rPr>
        <w:t>Respondent</w:t>
      </w:r>
      <w:r w:rsidRPr="0078010A">
        <w:rPr>
          <w:rFonts w:ascii="Book Antiqua" w:hAnsi="Book Antiqua" w:cs="Arial"/>
        </w:rPr>
        <w:t xml:space="preserve">’s decision had breached the </w:t>
      </w:r>
      <w:r w:rsidR="00090F9F" w:rsidRPr="0078010A">
        <w:rPr>
          <w:rFonts w:ascii="Book Antiqua" w:hAnsi="Book Antiqua" w:cs="Arial"/>
        </w:rPr>
        <w:t>Appellant</w:t>
      </w:r>
      <w:r w:rsidRPr="0078010A">
        <w:rPr>
          <w:rFonts w:ascii="Book Antiqua" w:hAnsi="Book Antiqua" w:cs="Arial"/>
        </w:rPr>
        <w:t xml:space="preserve">’s rights under </w:t>
      </w:r>
      <w:r w:rsidR="0078010A">
        <w:rPr>
          <w:rFonts w:ascii="Book Antiqua" w:hAnsi="Book Antiqua" w:cs="Arial"/>
        </w:rPr>
        <w:t>A</w:t>
      </w:r>
      <w:r w:rsidRPr="0078010A">
        <w:rPr>
          <w:rFonts w:ascii="Book Antiqua" w:hAnsi="Book Antiqua" w:cs="Arial"/>
        </w:rPr>
        <w:t xml:space="preserve">rticle 8. </w:t>
      </w:r>
    </w:p>
    <w:p w:rsidR="0078010A" w:rsidRDefault="0078010A" w:rsidP="0078010A">
      <w:pPr>
        <w:pStyle w:val="ListParagraph"/>
        <w:rPr>
          <w:rFonts w:ascii="Book Antiqua" w:hAnsi="Book Antiqua" w:cs="Arial"/>
        </w:rPr>
      </w:pPr>
    </w:p>
    <w:p w:rsidR="0078010A" w:rsidRDefault="004115B8"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Following receipt of the notice of appeal the </w:t>
      </w:r>
      <w:r w:rsidR="00090F9F" w:rsidRPr="0078010A">
        <w:rPr>
          <w:rFonts w:ascii="Book Antiqua" w:hAnsi="Book Antiqua" w:cs="Arial"/>
        </w:rPr>
        <w:t>Tribunal</w:t>
      </w:r>
      <w:r w:rsidRPr="0078010A">
        <w:rPr>
          <w:rFonts w:ascii="Book Antiqua" w:hAnsi="Book Antiqua" w:cs="Arial"/>
        </w:rPr>
        <w:t xml:space="preserve"> fixed Tuesday, 19</w:t>
      </w:r>
      <w:r w:rsidR="0078010A">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July 2016 at Taylor House to hear the appeal. That hearing was adjourned until 24</w:t>
      </w:r>
      <w:r w:rsidRPr="0078010A">
        <w:rPr>
          <w:rFonts w:ascii="Book Antiqua" w:hAnsi="Book Antiqua" w:cs="Arial"/>
          <w:vertAlign w:val="superscript"/>
        </w:rPr>
        <w:t>th</w:t>
      </w:r>
      <w:r w:rsidRPr="0078010A">
        <w:rPr>
          <w:rFonts w:ascii="Book Antiqua" w:hAnsi="Book Antiqua" w:cs="Arial"/>
        </w:rPr>
        <w:t xml:space="preserve"> of August 2016 for the </w:t>
      </w:r>
      <w:r w:rsidR="00090F9F" w:rsidRPr="0078010A">
        <w:rPr>
          <w:rFonts w:ascii="Book Antiqua" w:hAnsi="Book Antiqua" w:cs="Arial"/>
        </w:rPr>
        <w:t>Respondent</w:t>
      </w:r>
      <w:r w:rsidRPr="0078010A">
        <w:rPr>
          <w:rFonts w:ascii="Book Antiqua" w:hAnsi="Book Antiqua" w:cs="Arial"/>
        </w:rPr>
        <w:t xml:space="preserve"> to provide the interview records. That hearing in turn was adjourned to 29</w:t>
      </w:r>
      <w:r w:rsidR="0078010A">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November 2016 when</w:t>
      </w:r>
      <w:r w:rsidR="000C1235" w:rsidRPr="0078010A">
        <w:rPr>
          <w:rFonts w:ascii="Book Antiqua" w:hAnsi="Book Antiqua" w:cs="Arial"/>
        </w:rPr>
        <w:t xml:space="preserve"> the </w:t>
      </w:r>
      <w:r w:rsidR="00090F9F" w:rsidRPr="0078010A">
        <w:rPr>
          <w:rFonts w:ascii="Book Antiqua" w:hAnsi="Book Antiqua" w:cs="Arial"/>
        </w:rPr>
        <w:t>Appellant</w:t>
      </w:r>
      <w:r w:rsidR="000C1235" w:rsidRPr="0078010A">
        <w:rPr>
          <w:rFonts w:ascii="Book Antiqua" w:hAnsi="Book Antiqua" w:cs="Arial"/>
        </w:rPr>
        <w:t xml:space="preserve"> was represented. The matter was adjourned again because the interview records were still not produced. The new hearing was fixed for Tuesday 23</w:t>
      </w:r>
      <w:r w:rsidR="000C1235" w:rsidRPr="0078010A">
        <w:rPr>
          <w:rFonts w:ascii="Book Antiqua" w:hAnsi="Book Antiqua" w:cs="Arial"/>
          <w:vertAlign w:val="superscript"/>
        </w:rPr>
        <w:t>rd</w:t>
      </w:r>
      <w:r w:rsidR="000C1235" w:rsidRPr="0078010A">
        <w:rPr>
          <w:rFonts w:ascii="Book Antiqua" w:hAnsi="Book Antiqua" w:cs="Arial"/>
        </w:rPr>
        <w:t xml:space="preserve"> of May 201</w:t>
      </w:r>
      <w:r w:rsidR="0078010A">
        <w:rPr>
          <w:rFonts w:ascii="Book Antiqua" w:hAnsi="Book Antiqua" w:cs="Arial"/>
        </w:rPr>
        <w:t>7. Shortly before that hearing wa</w:t>
      </w:r>
      <w:r w:rsidR="000C1235" w:rsidRPr="0078010A">
        <w:rPr>
          <w:rFonts w:ascii="Book Antiqua" w:hAnsi="Book Antiqua" w:cs="Arial"/>
        </w:rPr>
        <w:t xml:space="preserve">s to take place the sponsor wrote a letter to the </w:t>
      </w:r>
      <w:r w:rsidR="00090F9F" w:rsidRPr="0078010A">
        <w:rPr>
          <w:rFonts w:ascii="Book Antiqua" w:hAnsi="Book Antiqua" w:cs="Arial"/>
        </w:rPr>
        <w:t>Tribunal</w:t>
      </w:r>
      <w:r w:rsidR="000C1235" w:rsidRPr="0078010A">
        <w:rPr>
          <w:rFonts w:ascii="Book Antiqua" w:hAnsi="Book Antiqua" w:cs="Arial"/>
        </w:rPr>
        <w:t xml:space="preserve"> stating that she and the </w:t>
      </w:r>
      <w:r w:rsidR="00090F9F" w:rsidRPr="0078010A">
        <w:rPr>
          <w:rFonts w:ascii="Book Antiqua" w:hAnsi="Book Antiqua" w:cs="Arial"/>
        </w:rPr>
        <w:t>Appellant</w:t>
      </w:r>
      <w:r w:rsidR="000C1235" w:rsidRPr="0078010A">
        <w:rPr>
          <w:rFonts w:ascii="Book Antiqua" w:hAnsi="Book Antiqua" w:cs="Arial"/>
        </w:rPr>
        <w:t xml:space="preserve"> had separated on 30</w:t>
      </w:r>
      <w:r w:rsidR="0078010A">
        <w:rPr>
          <w:rFonts w:ascii="Book Antiqua" w:hAnsi="Book Antiqua" w:cs="Arial"/>
        </w:rPr>
        <w:t>th</w:t>
      </w:r>
      <w:r w:rsidR="000C1235" w:rsidRPr="0078010A">
        <w:rPr>
          <w:rFonts w:ascii="Book Antiqua" w:hAnsi="Book Antiqua" w:cs="Arial"/>
        </w:rPr>
        <w:t xml:space="preserve"> </w:t>
      </w:r>
      <w:r w:rsidR="00090F9F" w:rsidRPr="0078010A">
        <w:rPr>
          <w:rFonts w:ascii="Book Antiqua" w:hAnsi="Book Antiqua" w:cs="Arial"/>
        </w:rPr>
        <w:t xml:space="preserve">of </w:t>
      </w:r>
      <w:r w:rsidR="000C1235" w:rsidRPr="0078010A">
        <w:rPr>
          <w:rFonts w:ascii="Book Antiqua" w:hAnsi="Book Antiqua" w:cs="Arial"/>
        </w:rPr>
        <w:t>November 2016</w:t>
      </w:r>
      <w:r w:rsidR="0078010A">
        <w:rPr>
          <w:rFonts w:ascii="Book Antiqua" w:hAnsi="Book Antiqua" w:cs="Arial"/>
        </w:rPr>
        <w:t>.</w:t>
      </w:r>
      <w:r w:rsidR="000C1235" w:rsidRPr="0078010A">
        <w:rPr>
          <w:rFonts w:ascii="Book Antiqua" w:hAnsi="Book Antiqua" w:cs="Arial"/>
        </w:rPr>
        <w:t xml:space="preserve"> </w:t>
      </w:r>
      <w:r w:rsidR="0078010A">
        <w:rPr>
          <w:rFonts w:ascii="Book Antiqua" w:hAnsi="Book Antiqua" w:cs="Arial"/>
        </w:rPr>
        <w:t>T</w:t>
      </w:r>
      <w:r w:rsidR="000C1235" w:rsidRPr="0078010A">
        <w:rPr>
          <w:rFonts w:ascii="Book Antiqua" w:hAnsi="Book Antiqua" w:cs="Arial"/>
        </w:rPr>
        <w:t xml:space="preserve">he </w:t>
      </w:r>
      <w:r w:rsidR="00090F9F" w:rsidRPr="0078010A">
        <w:rPr>
          <w:rFonts w:ascii="Book Antiqua" w:hAnsi="Book Antiqua" w:cs="Arial"/>
        </w:rPr>
        <w:t>Appellant</w:t>
      </w:r>
      <w:r w:rsidR="000C1235" w:rsidRPr="0078010A">
        <w:rPr>
          <w:rFonts w:ascii="Book Antiqua" w:hAnsi="Book Antiqua" w:cs="Arial"/>
        </w:rPr>
        <w:t xml:space="preserve"> had moved out of her address and the couple were now considering divorce proceedings. </w:t>
      </w:r>
    </w:p>
    <w:p w:rsidR="0078010A" w:rsidRDefault="0078010A" w:rsidP="0078010A">
      <w:pPr>
        <w:pStyle w:val="ListParagraph"/>
        <w:rPr>
          <w:rFonts w:ascii="Book Antiqua" w:hAnsi="Book Antiqua" w:cs="Arial"/>
        </w:rPr>
      </w:pPr>
    </w:p>
    <w:p w:rsidR="00217770" w:rsidRPr="00217770" w:rsidRDefault="00217770" w:rsidP="00217770">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217770" w:rsidRDefault="00217770" w:rsidP="0078010A">
      <w:pPr>
        <w:pStyle w:val="ListParagraph"/>
        <w:rPr>
          <w:rFonts w:ascii="Book Antiqua" w:hAnsi="Book Antiqua" w:cs="Arial"/>
        </w:rPr>
      </w:pPr>
    </w:p>
    <w:p w:rsidR="0078010A" w:rsidRDefault="0078010A" w:rsidP="0078010A">
      <w:pPr>
        <w:numPr>
          <w:ilvl w:val="0"/>
          <w:numId w:val="5"/>
        </w:numPr>
        <w:tabs>
          <w:tab w:val="left" w:pos="567"/>
        </w:tabs>
        <w:ind w:hanging="720"/>
        <w:jc w:val="both"/>
        <w:rPr>
          <w:rFonts w:ascii="Book Antiqua" w:hAnsi="Book Antiqua" w:cs="Arial"/>
        </w:rPr>
      </w:pPr>
      <w:r>
        <w:rPr>
          <w:rFonts w:ascii="Book Antiqua" w:hAnsi="Book Antiqua" w:cs="Arial"/>
        </w:rPr>
        <w:t>T</w:t>
      </w:r>
      <w:r w:rsidR="000C1235" w:rsidRPr="0078010A">
        <w:rPr>
          <w:rFonts w:ascii="Book Antiqua" w:hAnsi="Book Antiqua" w:cs="Arial"/>
        </w:rPr>
        <w:t xml:space="preserve">he </w:t>
      </w:r>
      <w:r w:rsidR="00090F9F" w:rsidRPr="0078010A">
        <w:rPr>
          <w:rFonts w:ascii="Book Antiqua" w:hAnsi="Book Antiqua" w:cs="Arial"/>
        </w:rPr>
        <w:t>Appellant</w:t>
      </w:r>
      <w:r w:rsidR="000C1235" w:rsidRPr="0078010A">
        <w:rPr>
          <w:rFonts w:ascii="Book Antiqua" w:hAnsi="Book Antiqua" w:cs="Arial"/>
        </w:rPr>
        <w:t xml:space="preserve">’s solicitors requested a further adjournment on the grounds of the </w:t>
      </w:r>
      <w:r w:rsidR="00090F9F" w:rsidRPr="0078010A">
        <w:rPr>
          <w:rFonts w:ascii="Book Antiqua" w:hAnsi="Book Antiqua" w:cs="Arial"/>
        </w:rPr>
        <w:t>Appellant</w:t>
      </w:r>
      <w:r w:rsidR="000C1235" w:rsidRPr="0078010A">
        <w:rPr>
          <w:rFonts w:ascii="Book Antiqua" w:hAnsi="Book Antiqua" w:cs="Arial"/>
        </w:rPr>
        <w:t xml:space="preserve">’s medical condition. They produced a letter from a general practitioner stating that the </w:t>
      </w:r>
      <w:r w:rsidR="00090F9F" w:rsidRPr="0078010A">
        <w:rPr>
          <w:rFonts w:ascii="Book Antiqua" w:hAnsi="Book Antiqua" w:cs="Arial"/>
        </w:rPr>
        <w:t>Appellant</w:t>
      </w:r>
      <w:r w:rsidR="000C1235" w:rsidRPr="0078010A">
        <w:rPr>
          <w:rFonts w:ascii="Book Antiqua" w:hAnsi="Book Antiqua" w:cs="Arial"/>
        </w:rPr>
        <w:t xml:space="preserve"> had presented with a history of back pain and abdominal pain and wanted a few days to recover. This application was refused on the papers because it was not considered that the medical evidence supplied established that the </w:t>
      </w:r>
      <w:r w:rsidR="00090F9F" w:rsidRPr="0078010A">
        <w:rPr>
          <w:rFonts w:ascii="Book Antiqua" w:hAnsi="Book Antiqua" w:cs="Arial"/>
        </w:rPr>
        <w:t>Appellant</w:t>
      </w:r>
      <w:r w:rsidR="000C1235" w:rsidRPr="0078010A">
        <w:rPr>
          <w:rFonts w:ascii="Book Antiqua" w:hAnsi="Book Antiqua" w:cs="Arial"/>
        </w:rPr>
        <w:t xml:space="preserve"> was unfit to attend the </w:t>
      </w:r>
      <w:r w:rsidR="00090F9F" w:rsidRPr="0078010A">
        <w:rPr>
          <w:rFonts w:ascii="Book Antiqua" w:hAnsi="Book Antiqua" w:cs="Arial"/>
        </w:rPr>
        <w:t>Tribunal</w:t>
      </w:r>
      <w:r w:rsidR="000C1235" w:rsidRPr="0078010A">
        <w:rPr>
          <w:rFonts w:ascii="Book Antiqua" w:hAnsi="Book Antiqua" w:cs="Arial"/>
        </w:rPr>
        <w:t xml:space="preserve">. </w:t>
      </w:r>
    </w:p>
    <w:p w:rsidR="0078010A" w:rsidRDefault="0078010A" w:rsidP="0078010A">
      <w:pPr>
        <w:pStyle w:val="ListParagraph"/>
        <w:rPr>
          <w:rFonts w:ascii="Book Antiqua" w:hAnsi="Book Antiqua" w:cs="Arial"/>
        </w:rPr>
      </w:pPr>
    </w:p>
    <w:p w:rsidR="0078010A" w:rsidRPr="00217770" w:rsidRDefault="000C1235" w:rsidP="00217770">
      <w:pPr>
        <w:numPr>
          <w:ilvl w:val="0"/>
          <w:numId w:val="5"/>
        </w:numPr>
        <w:tabs>
          <w:tab w:val="left" w:pos="567"/>
        </w:tabs>
        <w:ind w:hanging="720"/>
        <w:jc w:val="both"/>
        <w:rPr>
          <w:rFonts w:ascii="Book Antiqua" w:hAnsi="Book Antiqua" w:cs="Arial"/>
        </w:rPr>
      </w:pPr>
      <w:r w:rsidRPr="0078010A">
        <w:rPr>
          <w:rFonts w:ascii="Book Antiqua" w:hAnsi="Book Antiqua" w:cs="Arial"/>
        </w:rPr>
        <w:t>On 23</w:t>
      </w:r>
      <w:r w:rsidR="0078010A">
        <w:rPr>
          <w:rFonts w:ascii="Book Antiqua" w:hAnsi="Book Antiqua" w:cs="Arial"/>
        </w:rPr>
        <w:t>rd</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 xml:space="preserve">May the case was called on for hearing before </w:t>
      </w:r>
      <w:r w:rsidR="00090F9F" w:rsidRPr="0078010A">
        <w:rPr>
          <w:rFonts w:ascii="Book Antiqua" w:hAnsi="Book Antiqua" w:cs="Arial"/>
        </w:rPr>
        <w:t>Judge</w:t>
      </w:r>
      <w:r w:rsidRPr="0078010A">
        <w:rPr>
          <w:rFonts w:ascii="Book Antiqua" w:hAnsi="Book Antiqua" w:cs="Arial"/>
        </w:rPr>
        <w:t xml:space="preserve"> Lucas </w:t>
      </w:r>
      <w:r w:rsidR="0078010A">
        <w:rPr>
          <w:rFonts w:ascii="Book Antiqua" w:hAnsi="Book Antiqua" w:cs="Arial"/>
        </w:rPr>
        <w:t>but</w:t>
      </w:r>
      <w:r w:rsidRPr="0078010A">
        <w:rPr>
          <w:rFonts w:ascii="Book Antiqua" w:hAnsi="Book Antiqua" w:cs="Arial"/>
        </w:rPr>
        <w:t xml:space="preserve"> there was no attendance on the part of the </w:t>
      </w:r>
      <w:r w:rsidR="00090F9F" w:rsidRPr="0078010A">
        <w:rPr>
          <w:rFonts w:ascii="Book Antiqua" w:hAnsi="Book Antiqua" w:cs="Arial"/>
        </w:rPr>
        <w:t>Appellant</w:t>
      </w:r>
      <w:r w:rsidRPr="0078010A">
        <w:rPr>
          <w:rFonts w:ascii="Book Antiqua" w:hAnsi="Book Antiqua" w:cs="Arial"/>
        </w:rPr>
        <w:t xml:space="preserve"> and no representative attended. The </w:t>
      </w:r>
      <w:r w:rsidR="00090F9F" w:rsidRPr="0078010A">
        <w:rPr>
          <w:rFonts w:ascii="Book Antiqua" w:hAnsi="Book Antiqua" w:cs="Arial"/>
        </w:rPr>
        <w:t>Judge</w:t>
      </w:r>
      <w:r w:rsidRPr="0078010A">
        <w:rPr>
          <w:rFonts w:ascii="Book Antiqua" w:hAnsi="Book Antiqua" w:cs="Arial"/>
        </w:rPr>
        <w:t xml:space="preserve"> noted the evidence on file</w:t>
      </w:r>
      <w:r w:rsidR="0078010A">
        <w:rPr>
          <w:rFonts w:ascii="Book Antiqua" w:hAnsi="Book Antiqua" w:cs="Arial"/>
        </w:rPr>
        <w:t>.</w:t>
      </w:r>
      <w:r w:rsidRPr="0078010A">
        <w:rPr>
          <w:rFonts w:ascii="Book Antiqua" w:hAnsi="Book Antiqua" w:cs="Arial"/>
        </w:rPr>
        <w:t xml:space="preserve"> </w:t>
      </w:r>
      <w:r w:rsidR="0078010A">
        <w:rPr>
          <w:rFonts w:ascii="Book Antiqua" w:hAnsi="Book Antiqua" w:cs="Arial"/>
        </w:rPr>
        <w:t>A</w:t>
      </w:r>
      <w:r w:rsidRPr="0078010A">
        <w:rPr>
          <w:rFonts w:ascii="Book Antiqua" w:hAnsi="Book Antiqua" w:cs="Arial"/>
        </w:rPr>
        <w:t xml:space="preserve">lthough no reference was made to the letter from the sponsor indicating that she was seeking a divorce, the </w:t>
      </w:r>
      <w:r w:rsidR="00090F9F" w:rsidRPr="0078010A">
        <w:rPr>
          <w:rFonts w:ascii="Book Antiqua" w:hAnsi="Book Antiqua" w:cs="Arial"/>
        </w:rPr>
        <w:t>Judge</w:t>
      </w:r>
      <w:r w:rsidR="0078010A">
        <w:rPr>
          <w:rFonts w:ascii="Book Antiqua" w:hAnsi="Book Antiqua" w:cs="Arial"/>
        </w:rPr>
        <w:t xml:space="preserve"> referred</w:t>
      </w:r>
      <w:r w:rsidRPr="0078010A">
        <w:rPr>
          <w:rFonts w:ascii="Book Antiqua" w:hAnsi="Book Antiqua" w:cs="Arial"/>
        </w:rPr>
        <w:t xml:space="preserve"> instead to a witness statement from the sponsor </w:t>
      </w:r>
      <w:r w:rsidR="0078010A">
        <w:rPr>
          <w:rFonts w:ascii="Book Antiqua" w:hAnsi="Book Antiqua" w:cs="Arial"/>
        </w:rPr>
        <w:t xml:space="preserve">claiming </w:t>
      </w:r>
      <w:r w:rsidRPr="0078010A">
        <w:rPr>
          <w:rFonts w:ascii="Book Antiqua" w:hAnsi="Book Antiqua" w:cs="Arial"/>
        </w:rPr>
        <w:t xml:space="preserve">that the marriage was genuine. At [20] the </w:t>
      </w:r>
      <w:r w:rsidR="00090F9F" w:rsidRPr="0078010A">
        <w:rPr>
          <w:rFonts w:ascii="Book Antiqua" w:hAnsi="Book Antiqua" w:cs="Arial"/>
        </w:rPr>
        <w:t>Judge</w:t>
      </w:r>
      <w:r w:rsidRPr="0078010A">
        <w:rPr>
          <w:rFonts w:ascii="Book Antiqua" w:hAnsi="Book Antiqua" w:cs="Arial"/>
        </w:rPr>
        <w:t xml:space="preserve"> found the appeal had no prospect of success. The </w:t>
      </w:r>
      <w:r w:rsidR="00090F9F" w:rsidRPr="0078010A">
        <w:rPr>
          <w:rFonts w:ascii="Book Antiqua" w:hAnsi="Book Antiqua" w:cs="Arial"/>
        </w:rPr>
        <w:t>Appellant</w:t>
      </w:r>
      <w:r w:rsidRPr="0078010A">
        <w:rPr>
          <w:rFonts w:ascii="Book Antiqua" w:hAnsi="Book Antiqua" w:cs="Arial"/>
        </w:rPr>
        <w:t xml:space="preserve"> had not attended the hearing and significantly neither had the sponsor. There was no </w:t>
      </w:r>
      <w:r w:rsidRPr="0078010A">
        <w:rPr>
          <w:rFonts w:ascii="Book Antiqua" w:hAnsi="Book Antiqua" w:cs="Arial"/>
        </w:rPr>
        <w:lastRenderedPageBreak/>
        <w:t xml:space="preserve">evidence to suggest she was medically unfit to attend. There was little evidence to show that there was indeed a genuine marriage. The documentary evidence, of utility bills, showed nothing other than a common correspondence address. The marriage interview illustrated a material lack of knowledge </w:t>
      </w:r>
      <w:r w:rsidR="0078010A">
        <w:rPr>
          <w:rFonts w:ascii="Book Antiqua" w:hAnsi="Book Antiqua" w:cs="Arial"/>
        </w:rPr>
        <w:t xml:space="preserve">by the parties </w:t>
      </w:r>
      <w:r w:rsidRPr="0078010A">
        <w:rPr>
          <w:rFonts w:ascii="Book Antiqua" w:hAnsi="Book Antiqua" w:cs="Arial"/>
        </w:rPr>
        <w:t xml:space="preserve">of each other. There were fundamental </w:t>
      </w:r>
      <w:r w:rsidR="0078010A">
        <w:rPr>
          <w:rFonts w:ascii="Book Antiqua" w:hAnsi="Book Antiqua" w:cs="Arial"/>
        </w:rPr>
        <w:t xml:space="preserve">and </w:t>
      </w:r>
      <w:r w:rsidRPr="0078010A">
        <w:rPr>
          <w:rFonts w:ascii="Book Antiqua" w:hAnsi="Book Antiqua" w:cs="Arial"/>
        </w:rPr>
        <w:t xml:space="preserve">numerous inconsistencies in the interview. There had been </w:t>
      </w:r>
      <w:r w:rsidR="0078010A">
        <w:rPr>
          <w:rFonts w:ascii="Book Antiqua" w:hAnsi="Book Antiqua" w:cs="Arial"/>
        </w:rPr>
        <w:t xml:space="preserve">an </w:t>
      </w:r>
      <w:r w:rsidRPr="0078010A">
        <w:rPr>
          <w:rFonts w:ascii="Book Antiqua" w:hAnsi="Book Antiqua" w:cs="Arial"/>
        </w:rPr>
        <w:t xml:space="preserve">attempt to cover up those basic inconsistencies retrospectively. He dismissed the appeal. </w:t>
      </w:r>
      <w:r w:rsidR="0078010A" w:rsidRPr="0078010A">
        <w:rPr>
          <w:rFonts w:ascii="Book Antiqua" w:hAnsi="Book Antiqua" w:cs="Arial"/>
        </w:rPr>
        <w:t>The following day the sponsor wrote a further letter stating once again that the Appellant did not live at her address and they were no longer a couple.</w:t>
      </w:r>
    </w:p>
    <w:p w:rsidR="00217770" w:rsidRDefault="00217770" w:rsidP="0078010A">
      <w:pPr>
        <w:pStyle w:val="ListParagraph"/>
        <w:rPr>
          <w:rFonts w:ascii="Book Antiqua" w:hAnsi="Book Antiqua" w:cs="Arial"/>
        </w:rPr>
      </w:pPr>
    </w:p>
    <w:p w:rsidR="00217770" w:rsidRPr="00217770" w:rsidRDefault="00217770" w:rsidP="00217770">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217770" w:rsidRDefault="00217770" w:rsidP="0078010A">
      <w:pPr>
        <w:pStyle w:val="ListParagraph"/>
        <w:rPr>
          <w:rFonts w:ascii="Book Antiqua" w:hAnsi="Book Antiqua" w:cs="Arial"/>
        </w:rPr>
      </w:pPr>
    </w:p>
    <w:p w:rsidR="003C3302" w:rsidRDefault="000C1235"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w:t>
      </w:r>
      <w:r w:rsidR="00090F9F" w:rsidRPr="0078010A">
        <w:rPr>
          <w:rFonts w:ascii="Book Antiqua" w:hAnsi="Book Antiqua" w:cs="Arial"/>
        </w:rPr>
        <w:t>Appellant</w:t>
      </w:r>
      <w:r w:rsidR="0078010A">
        <w:rPr>
          <w:rFonts w:ascii="Book Antiqua" w:hAnsi="Book Antiqua" w:cs="Arial"/>
        </w:rPr>
        <w:t xml:space="preserve"> appealed against the dismissal of his appeal</w:t>
      </w:r>
      <w:r w:rsidRPr="0078010A">
        <w:rPr>
          <w:rFonts w:ascii="Book Antiqua" w:hAnsi="Book Antiqua" w:cs="Arial"/>
        </w:rPr>
        <w:t xml:space="preserve"> on 19</w:t>
      </w:r>
      <w:r w:rsidR="0078010A">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June 2017 on grounds settled by his then so</w:t>
      </w:r>
      <w:r w:rsidR="003C3302">
        <w:rPr>
          <w:rFonts w:ascii="Book Antiqua" w:hAnsi="Book Antiqua" w:cs="Arial"/>
        </w:rPr>
        <w:t>licitors who had acted for him up</w:t>
      </w:r>
      <w:r w:rsidRPr="0078010A">
        <w:rPr>
          <w:rFonts w:ascii="Book Antiqua" w:hAnsi="Book Antiqua" w:cs="Arial"/>
        </w:rPr>
        <w:t xml:space="preserve"> to that point. The grounds argued that it was impossible to conceive that the </w:t>
      </w:r>
      <w:r w:rsidR="00090F9F" w:rsidRPr="0078010A">
        <w:rPr>
          <w:rFonts w:ascii="Book Antiqua" w:hAnsi="Book Antiqua" w:cs="Arial"/>
        </w:rPr>
        <w:t>Judge</w:t>
      </w:r>
      <w:r w:rsidRPr="0078010A">
        <w:rPr>
          <w:rFonts w:ascii="Book Antiqua" w:hAnsi="Book Antiqua" w:cs="Arial"/>
        </w:rPr>
        <w:t xml:space="preserve"> could have accepted that an adjournment application had been made but still go on to say that the </w:t>
      </w:r>
      <w:r w:rsidR="00090F9F" w:rsidRPr="0078010A">
        <w:rPr>
          <w:rFonts w:ascii="Book Antiqua" w:hAnsi="Book Antiqua" w:cs="Arial"/>
        </w:rPr>
        <w:t>Appellant</w:t>
      </w:r>
      <w:r w:rsidRPr="0078010A">
        <w:rPr>
          <w:rFonts w:ascii="Book Antiqua" w:hAnsi="Book Antiqua" w:cs="Arial"/>
        </w:rPr>
        <w:t xml:space="preserve"> had not attended the hearing. The grounds also made some generic remarks about </w:t>
      </w:r>
      <w:r w:rsidR="003C3302">
        <w:rPr>
          <w:rFonts w:ascii="Book Antiqua" w:hAnsi="Book Antiqua" w:cs="Arial"/>
        </w:rPr>
        <w:t>A</w:t>
      </w:r>
      <w:r w:rsidRPr="0078010A">
        <w:rPr>
          <w:rFonts w:ascii="Book Antiqua" w:hAnsi="Book Antiqua" w:cs="Arial"/>
        </w:rPr>
        <w:t xml:space="preserve">rticle 8. </w:t>
      </w:r>
    </w:p>
    <w:p w:rsidR="003C3302" w:rsidRDefault="003C3302" w:rsidP="003C3302">
      <w:pPr>
        <w:pStyle w:val="ListParagraph"/>
        <w:rPr>
          <w:rFonts w:ascii="Book Antiqua" w:hAnsi="Book Antiqua" w:cs="Arial"/>
        </w:rPr>
      </w:pPr>
    </w:p>
    <w:p w:rsidR="003C3302" w:rsidRDefault="000C1235"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In refusing permission to appeal </w:t>
      </w:r>
      <w:r w:rsidR="00090F9F" w:rsidRPr="0078010A">
        <w:rPr>
          <w:rFonts w:ascii="Book Antiqua" w:hAnsi="Book Antiqua" w:cs="Arial"/>
        </w:rPr>
        <w:t>Judge</w:t>
      </w:r>
      <w:r w:rsidRPr="0078010A">
        <w:rPr>
          <w:rFonts w:ascii="Book Antiqua" w:hAnsi="Book Antiqua" w:cs="Arial"/>
        </w:rPr>
        <w:t xml:space="preserve"> of the </w:t>
      </w:r>
      <w:r w:rsidR="00090F9F" w:rsidRPr="0078010A">
        <w:rPr>
          <w:rFonts w:ascii="Book Antiqua" w:hAnsi="Book Antiqua" w:cs="Arial"/>
        </w:rPr>
        <w:t>First-tier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Doyle commented that it was difficult to make sense of the </w:t>
      </w:r>
      <w:r w:rsidR="00090F9F" w:rsidRPr="0078010A">
        <w:rPr>
          <w:rFonts w:ascii="Book Antiqua" w:hAnsi="Book Antiqua" w:cs="Arial"/>
        </w:rPr>
        <w:t>first</w:t>
      </w:r>
      <w:r w:rsidRPr="0078010A">
        <w:rPr>
          <w:rFonts w:ascii="Book Antiqua" w:hAnsi="Book Antiqua" w:cs="Arial"/>
        </w:rPr>
        <w:t xml:space="preserve"> </w:t>
      </w:r>
      <w:r w:rsidR="00090F9F" w:rsidRPr="0078010A">
        <w:rPr>
          <w:rFonts w:ascii="Book Antiqua" w:hAnsi="Book Antiqua" w:cs="Arial"/>
        </w:rPr>
        <w:t>three</w:t>
      </w:r>
      <w:r w:rsidRPr="0078010A">
        <w:rPr>
          <w:rFonts w:ascii="Book Antiqua" w:hAnsi="Book Antiqua" w:cs="Arial"/>
        </w:rPr>
        <w:t xml:space="preserve"> numbered paragraphs of the grounds of appeal. It was clear that no explanation has been given for the failure of the </w:t>
      </w:r>
      <w:r w:rsidR="00090F9F" w:rsidRPr="0078010A">
        <w:rPr>
          <w:rFonts w:ascii="Book Antiqua" w:hAnsi="Book Antiqua" w:cs="Arial"/>
        </w:rPr>
        <w:t>Appellant</w:t>
      </w:r>
      <w:r w:rsidRPr="0078010A">
        <w:rPr>
          <w:rFonts w:ascii="Book Antiqua" w:hAnsi="Book Antiqua" w:cs="Arial"/>
        </w:rPr>
        <w:t xml:space="preserve"> and his solicitors to attend the hearing and the </w:t>
      </w:r>
      <w:r w:rsidR="00090F9F" w:rsidRPr="0078010A">
        <w:rPr>
          <w:rFonts w:ascii="Book Antiqua" w:hAnsi="Book Antiqua" w:cs="Arial"/>
        </w:rPr>
        <w:t>Judge</w:t>
      </w:r>
      <w:r w:rsidRPr="0078010A">
        <w:rPr>
          <w:rFonts w:ascii="Book Antiqua" w:hAnsi="Book Antiqua" w:cs="Arial"/>
        </w:rPr>
        <w:t xml:space="preserve"> had considered each strand of evidence and analysed it. The </w:t>
      </w:r>
      <w:r w:rsidR="00090F9F" w:rsidRPr="0078010A">
        <w:rPr>
          <w:rFonts w:ascii="Book Antiqua" w:hAnsi="Book Antiqua" w:cs="Arial"/>
        </w:rPr>
        <w:t>Appellant</w:t>
      </w:r>
      <w:r w:rsidRPr="0078010A">
        <w:rPr>
          <w:rFonts w:ascii="Book Antiqua" w:hAnsi="Book Antiqua" w:cs="Arial"/>
        </w:rPr>
        <w:t xml:space="preserve"> had not been deprived of a fair hearing. Article 8 did not apply in this case as it was an EEA appeal only see the case of </w:t>
      </w:r>
      <w:proofErr w:type="spellStart"/>
      <w:r w:rsidRPr="0078010A">
        <w:rPr>
          <w:rFonts w:ascii="Book Antiqua" w:hAnsi="Book Antiqua" w:cs="Arial"/>
        </w:rPr>
        <w:t>Amirteymour</w:t>
      </w:r>
      <w:proofErr w:type="spellEnd"/>
      <w:r w:rsidRPr="0078010A">
        <w:rPr>
          <w:rFonts w:ascii="Book Antiqua" w:hAnsi="Book Antiqua" w:cs="Arial"/>
        </w:rPr>
        <w:t xml:space="preserve"> [2015] UKUT 466 </w:t>
      </w:r>
      <w:r w:rsidR="003C3302">
        <w:rPr>
          <w:rFonts w:ascii="Book Antiqua" w:hAnsi="Book Antiqua" w:cs="Arial"/>
        </w:rPr>
        <w:t>[subsequently approved</w:t>
      </w:r>
      <w:r w:rsidR="0044105F" w:rsidRPr="0078010A">
        <w:rPr>
          <w:rFonts w:ascii="Book Antiqua" w:hAnsi="Book Antiqua" w:cs="Arial"/>
        </w:rPr>
        <w:t xml:space="preserve"> by the Court of Appeal</w:t>
      </w:r>
      <w:r w:rsidR="003C3302">
        <w:rPr>
          <w:rFonts w:ascii="Book Antiqua" w:hAnsi="Book Antiqua" w:cs="Arial"/>
        </w:rPr>
        <w:t xml:space="preserve"> as [2017] EWCA </w:t>
      </w:r>
      <w:proofErr w:type="spellStart"/>
      <w:r w:rsidR="003C3302">
        <w:rPr>
          <w:rFonts w:ascii="Book Antiqua" w:hAnsi="Book Antiqua" w:cs="Arial"/>
        </w:rPr>
        <w:t>Civ</w:t>
      </w:r>
      <w:proofErr w:type="spellEnd"/>
      <w:r w:rsidR="003C3302">
        <w:rPr>
          <w:rFonts w:ascii="Book Antiqua" w:hAnsi="Book Antiqua" w:cs="Arial"/>
        </w:rPr>
        <w:t xml:space="preserve"> 353]</w:t>
      </w:r>
      <w:r w:rsidR="0044105F" w:rsidRPr="0078010A">
        <w:rPr>
          <w:rFonts w:ascii="Book Antiqua" w:hAnsi="Book Antiqua" w:cs="Arial"/>
        </w:rPr>
        <w:t xml:space="preserve">. </w:t>
      </w:r>
    </w:p>
    <w:p w:rsidR="003C3302" w:rsidRDefault="003C3302" w:rsidP="003C3302">
      <w:pPr>
        <w:pStyle w:val="ListParagraph"/>
        <w:rPr>
          <w:rFonts w:ascii="Book Antiqua" w:hAnsi="Book Antiqua" w:cs="Arial"/>
        </w:rPr>
      </w:pPr>
    </w:p>
    <w:p w:rsidR="003C3302" w:rsidRDefault="0044105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w:t>
      </w:r>
      <w:r w:rsidR="00090F9F" w:rsidRPr="0078010A">
        <w:rPr>
          <w:rFonts w:ascii="Book Antiqua" w:hAnsi="Book Antiqua" w:cs="Arial"/>
        </w:rPr>
        <w:t>Appellant</w:t>
      </w:r>
      <w:r w:rsidRPr="0078010A">
        <w:rPr>
          <w:rFonts w:ascii="Book Antiqua" w:hAnsi="Book Antiqua" w:cs="Arial"/>
        </w:rPr>
        <w:t xml:space="preserve"> renewed his application for permission to appeal to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arguing that due to a serious illness he was unable to attend the hearing and had </w:t>
      </w:r>
      <w:r w:rsidR="003C3302">
        <w:rPr>
          <w:rFonts w:ascii="Book Antiqua" w:hAnsi="Book Antiqua" w:cs="Arial"/>
        </w:rPr>
        <w:t xml:space="preserve">thus </w:t>
      </w:r>
      <w:r w:rsidRPr="0078010A">
        <w:rPr>
          <w:rFonts w:ascii="Book Antiqua" w:hAnsi="Book Antiqua" w:cs="Arial"/>
        </w:rPr>
        <w:t xml:space="preserve">been deprived of the opportunity of a fair hearing. </w:t>
      </w:r>
      <w:r w:rsidR="003C3302">
        <w:rPr>
          <w:rFonts w:ascii="Book Antiqua" w:hAnsi="Book Antiqua" w:cs="Arial"/>
        </w:rPr>
        <w:t>If t</w:t>
      </w:r>
      <w:r w:rsidRPr="0078010A">
        <w:rPr>
          <w:rFonts w:ascii="Book Antiqua" w:hAnsi="Book Antiqua" w:cs="Arial"/>
        </w:rPr>
        <w:t>here had been any doubt as to the severity of his illness the case should have been adjourned requesting a detailed medical report. He argued that he and his wife really loved each other and wanted to stay together and that</w:t>
      </w:r>
      <w:r w:rsidR="003C3302">
        <w:rPr>
          <w:rFonts w:ascii="Book Antiqua" w:hAnsi="Book Antiqua" w:cs="Arial"/>
        </w:rPr>
        <w:t xml:space="preserve"> was</w:t>
      </w:r>
      <w:r w:rsidRPr="0078010A">
        <w:rPr>
          <w:rFonts w:ascii="Book Antiqua" w:hAnsi="Book Antiqua" w:cs="Arial"/>
        </w:rPr>
        <w:t xml:space="preserve"> why they had married each other. He did not deal in his grounds for permission to appeal </w:t>
      </w:r>
      <w:r w:rsidR="003C3302">
        <w:rPr>
          <w:rFonts w:ascii="Book Antiqua" w:hAnsi="Book Antiqua" w:cs="Arial"/>
        </w:rPr>
        <w:t>with</w:t>
      </w:r>
      <w:r w:rsidRPr="0078010A">
        <w:rPr>
          <w:rFonts w:ascii="Book Antiqua" w:hAnsi="Book Antiqua" w:cs="Arial"/>
        </w:rPr>
        <w:t xml:space="preserve"> the allegation from the sponsor that he and the sponsor had separated. </w:t>
      </w:r>
    </w:p>
    <w:p w:rsidR="003C3302" w:rsidRDefault="003C3302" w:rsidP="003C3302">
      <w:pPr>
        <w:pStyle w:val="ListParagraph"/>
        <w:rPr>
          <w:rFonts w:ascii="Book Antiqua" w:hAnsi="Book Antiqua" w:cs="Arial"/>
        </w:rPr>
      </w:pPr>
    </w:p>
    <w:p w:rsidR="003C3302" w:rsidRDefault="0044105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renewed application for permission came on the papers before </w:t>
      </w:r>
      <w:r w:rsidR="003C3302">
        <w:rPr>
          <w:rFonts w:ascii="Book Antiqua" w:hAnsi="Book Antiqua" w:cs="Arial"/>
        </w:rPr>
        <w:t>D</w:t>
      </w:r>
      <w:r w:rsidRPr="0078010A">
        <w:rPr>
          <w:rFonts w:ascii="Book Antiqua" w:hAnsi="Book Antiqua" w:cs="Arial"/>
        </w:rPr>
        <w:t xml:space="preserve">eputy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w:t>
      </w:r>
      <w:r w:rsidR="00090F9F" w:rsidRPr="0078010A">
        <w:rPr>
          <w:rFonts w:ascii="Book Antiqua" w:hAnsi="Book Antiqua" w:cs="Arial"/>
        </w:rPr>
        <w:t>Judge</w:t>
      </w:r>
      <w:r w:rsidRPr="0078010A">
        <w:rPr>
          <w:rFonts w:ascii="Book Antiqua" w:hAnsi="Book Antiqua" w:cs="Arial"/>
        </w:rPr>
        <w:t xml:space="preserve"> Zucker on 29</w:t>
      </w:r>
      <w:r w:rsidRPr="0078010A">
        <w:rPr>
          <w:rFonts w:ascii="Book Antiqua" w:hAnsi="Book Antiqua" w:cs="Arial"/>
          <w:vertAlign w:val="superscript"/>
        </w:rPr>
        <w:t>th</w:t>
      </w:r>
      <w:r w:rsidRPr="0078010A">
        <w:rPr>
          <w:rFonts w:ascii="Book Antiqua" w:hAnsi="Book Antiqua" w:cs="Arial"/>
        </w:rPr>
        <w:t xml:space="preserve"> of March 2018. In granting permission to appeal he found it arguable that there had been procedural unfairness in the case stating it was not at all clear whether the desire by the </w:t>
      </w:r>
      <w:r w:rsidR="00090F9F" w:rsidRPr="0078010A">
        <w:rPr>
          <w:rFonts w:ascii="Book Antiqua" w:hAnsi="Book Antiqua" w:cs="Arial"/>
        </w:rPr>
        <w:t>Appellant</w:t>
      </w:r>
      <w:r w:rsidRPr="0078010A">
        <w:rPr>
          <w:rFonts w:ascii="Book Antiqua" w:hAnsi="Book Antiqua" w:cs="Arial"/>
        </w:rPr>
        <w:t xml:space="preserve"> to have a few days off work mentioned in the GP letter was reasonable or necessary. The request for the adjournment might not have been received by the </w:t>
      </w:r>
      <w:r w:rsidR="00090F9F" w:rsidRPr="0078010A">
        <w:rPr>
          <w:rFonts w:ascii="Book Antiqua" w:hAnsi="Book Antiqua" w:cs="Arial"/>
        </w:rPr>
        <w:t>Tribunal</w:t>
      </w:r>
      <w:r w:rsidRPr="0078010A">
        <w:rPr>
          <w:rFonts w:ascii="Book Antiqua" w:hAnsi="Book Antiqua" w:cs="Arial"/>
        </w:rPr>
        <w:t xml:space="preserve"> until 5</w:t>
      </w:r>
      <w:r w:rsidR="003C3302">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 xml:space="preserve">June 2017 about </w:t>
      </w:r>
      <w:r w:rsidR="00090F9F" w:rsidRPr="0078010A">
        <w:rPr>
          <w:rFonts w:ascii="Book Antiqua" w:hAnsi="Book Antiqua" w:cs="Arial"/>
        </w:rPr>
        <w:t>two</w:t>
      </w:r>
      <w:r w:rsidRPr="0078010A">
        <w:rPr>
          <w:rFonts w:ascii="Book Antiqua" w:hAnsi="Book Antiqua" w:cs="Arial"/>
        </w:rPr>
        <w:t xml:space="preserve"> weeks after the hearing but before the decision was promulgated. He concluded: “whilst the </w:t>
      </w:r>
      <w:r w:rsidR="00090F9F" w:rsidRPr="0078010A">
        <w:rPr>
          <w:rFonts w:ascii="Book Antiqua" w:hAnsi="Book Antiqua" w:cs="Arial"/>
        </w:rPr>
        <w:t>Appellant</w:t>
      </w:r>
      <w:r w:rsidRPr="0078010A">
        <w:rPr>
          <w:rFonts w:ascii="Book Antiqua" w:hAnsi="Book Antiqua" w:cs="Arial"/>
        </w:rPr>
        <w:t xml:space="preserve"> may have some explaining to do, it is arguable that the adjournment request should have been put before the </w:t>
      </w:r>
      <w:r w:rsidR="00090F9F" w:rsidRPr="0078010A">
        <w:rPr>
          <w:rFonts w:ascii="Book Antiqua" w:hAnsi="Book Antiqua" w:cs="Arial"/>
        </w:rPr>
        <w:t>Judge</w:t>
      </w:r>
      <w:r w:rsidR="003C3302">
        <w:rPr>
          <w:rFonts w:ascii="Book Antiqua" w:hAnsi="Book Antiqua" w:cs="Arial"/>
        </w:rPr>
        <w:t xml:space="preserve"> before the decision wa</w:t>
      </w:r>
      <w:r w:rsidRPr="0078010A">
        <w:rPr>
          <w:rFonts w:ascii="Book Antiqua" w:hAnsi="Book Antiqua" w:cs="Arial"/>
        </w:rPr>
        <w:t xml:space="preserve">s promulgated so that it could be considered”. </w:t>
      </w:r>
    </w:p>
    <w:p w:rsidR="003C3302" w:rsidRDefault="003C3302" w:rsidP="003C3302">
      <w:pPr>
        <w:pStyle w:val="ListParagraph"/>
        <w:rPr>
          <w:rFonts w:ascii="Book Antiqua" w:hAnsi="Book Antiqua" w:cs="Arial"/>
        </w:rPr>
      </w:pPr>
    </w:p>
    <w:p w:rsidR="003C3302" w:rsidRDefault="0044105F" w:rsidP="0078010A">
      <w:pPr>
        <w:numPr>
          <w:ilvl w:val="0"/>
          <w:numId w:val="5"/>
        </w:numPr>
        <w:tabs>
          <w:tab w:val="left" w:pos="567"/>
        </w:tabs>
        <w:ind w:hanging="720"/>
        <w:jc w:val="both"/>
        <w:rPr>
          <w:rFonts w:ascii="Book Antiqua" w:hAnsi="Book Antiqua" w:cs="Arial"/>
        </w:rPr>
      </w:pPr>
      <w:proofErr w:type="gramStart"/>
      <w:r w:rsidRPr="0078010A">
        <w:rPr>
          <w:rFonts w:ascii="Book Antiqua" w:hAnsi="Book Antiqua" w:cs="Arial"/>
        </w:rPr>
        <w:lastRenderedPageBreak/>
        <w:t>As a result of</w:t>
      </w:r>
      <w:proofErr w:type="gramEnd"/>
      <w:r w:rsidRPr="0078010A">
        <w:rPr>
          <w:rFonts w:ascii="Book Antiqua" w:hAnsi="Book Antiqua" w:cs="Arial"/>
        </w:rPr>
        <w:t xml:space="preserve"> the grant of permission the matter came before </w:t>
      </w:r>
      <w:r w:rsidR="003C3302">
        <w:rPr>
          <w:rFonts w:ascii="Book Antiqua" w:hAnsi="Book Antiqua" w:cs="Arial"/>
        </w:rPr>
        <w:t>D</w:t>
      </w:r>
      <w:r w:rsidRPr="0078010A">
        <w:rPr>
          <w:rFonts w:ascii="Book Antiqua" w:hAnsi="Book Antiqua" w:cs="Arial"/>
        </w:rPr>
        <w:t xml:space="preserve">eputy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w:t>
      </w:r>
      <w:r w:rsidR="00090F9F" w:rsidRPr="0078010A">
        <w:rPr>
          <w:rFonts w:ascii="Book Antiqua" w:hAnsi="Book Antiqua" w:cs="Arial"/>
        </w:rPr>
        <w:t>Judge</w:t>
      </w:r>
      <w:r w:rsidRPr="0078010A">
        <w:rPr>
          <w:rFonts w:ascii="Book Antiqua" w:hAnsi="Book Antiqua" w:cs="Arial"/>
        </w:rPr>
        <w:t xml:space="preserve"> Hill QC sitting at </w:t>
      </w:r>
      <w:r w:rsidR="003C3302">
        <w:rPr>
          <w:rFonts w:ascii="Book Antiqua" w:hAnsi="Book Antiqua" w:cs="Arial"/>
        </w:rPr>
        <w:t>F</w:t>
      </w:r>
      <w:r w:rsidRPr="0078010A">
        <w:rPr>
          <w:rFonts w:ascii="Book Antiqua" w:hAnsi="Book Antiqua" w:cs="Arial"/>
        </w:rPr>
        <w:t xml:space="preserve">ield </w:t>
      </w:r>
      <w:r w:rsidR="003C3302">
        <w:rPr>
          <w:rFonts w:ascii="Book Antiqua" w:hAnsi="Book Antiqua" w:cs="Arial"/>
        </w:rPr>
        <w:t>H</w:t>
      </w:r>
      <w:r w:rsidRPr="0078010A">
        <w:rPr>
          <w:rFonts w:ascii="Book Antiqua" w:hAnsi="Book Antiqua" w:cs="Arial"/>
        </w:rPr>
        <w:t>ouse on 4</w:t>
      </w:r>
      <w:r w:rsidR="003C3302">
        <w:rPr>
          <w:rFonts w:ascii="Book Antiqua" w:hAnsi="Book Antiqua" w:cs="Arial"/>
        </w:rPr>
        <w:t>th</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July 2018</w:t>
      </w:r>
      <w:r w:rsidR="003C3302">
        <w:rPr>
          <w:rFonts w:ascii="Book Antiqua" w:hAnsi="Book Antiqua" w:cs="Arial"/>
        </w:rPr>
        <w:t xml:space="preserve"> to determine whether there was a material error of law</w:t>
      </w:r>
      <w:r w:rsidRPr="0078010A">
        <w:rPr>
          <w:rFonts w:ascii="Book Antiqua" w:hAnsi="Book Antiqua" w:cs="Arial"/>
        </w:rPr>
        <w:t xml:space="preserve">. There was again no attendance by the </w:t>
      </w:r>
      <w:r w:rsidR="00090F9F" w:rsidRPr="0078010A">
        <w:rPr>
          <w:rFonts w:ascii="Book Antiqua" w:hAnsi="Book Antiqua" w:cs="Arial"/>
        </w:rPr>
        <w:t>Appellant</w:t>
      </w:r>
      <w:r w:rsidRPr="0078010A">
        <w:rPr>
          <w:rFonts w:ascii="Book Antiqua" w:hAnsi="Book Antiqua" w:cs="Arial"/>
        </w:rPr>
        <w:t xml:space="preserve"> at the hearing. On 3</w:t>
      </w:r>
      <w:r w:rsidR="003C3302">
        <w:rPr>
          <w:rFonts w:ascii="Book Antiqua" w:hAnsi="Book Antiqua" w:cs="Arial"/>
        </w:rPr>
        <w:t>rd</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July 2018</w:t>
      </w:r>
      <w:r w:rsidR="003C3302">
        <w:rPr>
          <w:rFonts w:ascii="Book Antiqua" w:hAnsi="Book Antiqua" w:cs="Arial"/>
        </w:rPr>
        <w:t>,</w:t>
      </w:r>
      <w:r w:rsidRPr="0078010A">
        <w:rPr>
          <w:rFonts w:ascii="Book Antiqua" w:hAnsi="Book Antiqua" w:cs="Arial"/>
        </w:rPr>
        <w:t xml:space="preserve"> the day before th</w:t>
      </w:r>
      <w:r w:rsidR="003C3302">
        <w:rPr>
          <w:rFonts w:ascii="Book Antiqua" w:hAnsi="Book Antiqua" w:cs="Arial"/>
        </w:rPr>
        <w:t xml:space="preserve">e hearing was due to take place, </w:t>
      </w:r>
      <w:r w:rsidRPr="0078010A">
        <w:rPr>
          <w:rFonts w:ascii="Book Antiqua" w:hAnsi="Book Antiqua" w:cs="Arial"/>
        </w:rPr>
        <w:t xml:space="preserve">a further email was received by the </w:t>
      </w:r>
      <w:r w:rsidR="00090F9F" w:rsidRPr="0078010A">
        <w:rPr>
          <w:rFonts w:ascii="Book Antiqua" w:hAnsi="Book Antiqua" w:cs="Arial"/>
        </w:rPr>
        <w:t>Tribunal</w:t>
      </w:r>
      <w:r w:rsidRPr="0078010A">
        <w:rPr>
          <w:rFonts w:ascii="Book Antiqua" w:hAnsi="Book Antiqua" w:cs="Arial"/>
        </w:rPr>
        <w:t xml:space="preserve"> from the </w:t>
      </w:r>
      <w:r w:rsidR="00090F9F" w:rsidRPr="0078010A">
        <w:rPr>
          <w:rFonts w:ascii="Book Antiqua" w:hAnsi="Book Antiqua" w:cs="Arial"/>
        </w:rPr>
        <w:t>Appellant</w:t>
      </w:r>
      <w:r w:rsidRPr="0078010A">
        <w:rPr>
          <w:rFonts w:ascii="Book Antiqua" w:hAnsi="Book Antiqua" w:cs="Arial"/>
        </w:rPr>
        <w:t xml:space="preserve"> requesting an adjournment. The </w:t>
      </w:r>
      <w:r w:rsidR="00090F9F" w:rsidRPr="0078010A">
        <w:rPr>
          <w:rFonts w:ascii="Book Antiqua" w:hAnsi="Book Antiqua" w:cs="Arial"/>
        </w:rPr>
        <w:t>Appellant</w:t>
      </w:r>
      <w:r w:rsidRPr="0078010A">
        <w:rPr>
          <w:rFonts w:ascii="Book Antiqua" w:hAnsi="Book Antiqua" w:cs="Arial"/>
        </w:rPr>
        <w:t xml:space="preserve"> complained this time that he had a back injury from 2</w:t>
      </w:r>
      <w:r w:rsidRPr="0078010A">
        <w:rPr>
          <w:rFonts w:ascii="Book Antiqua" w:hAnsi="Book Antiqua" w:cs="Arial"/>
          <w:vertAlign w:val="superscript"/>
        </w:rPr>
        <w:t>nd</w:t>
      </w:r>
      <w:r w:rsidRPr="0078010A">
        <w:rPr>
          <w:rFonts w:ascii="Book Antiqua" w:hAnsi="Book Antiqua" w:cs="Arial"/>
        </w:rPr>
        <w:t xml:space="preserve"> </w:t>
      </w:r>
      <w:r w:rsidR="00090F9F" w:rsidRPr="0078010A">
        <w:rPr>
          <w:rFonts w:ascii="Book Antiqua" w:hAnsi="Book Antiqua" w:cs="Arial"/>
        </w:rPr>
        <w:t xml:space="preserve">of </w:t>
      </w:r>
      <w:r w:rsidRPr="0078010A">
        <w:rPr>
          <w:rFonts w:ascii="Book Antiqua" w:hAnsi="Book Antiqua" w:cs="Arial"/>
        </w:rPr>
        <w:t xml:space="preserve">July and had been advised by his doctor to rest for </w:t>
      </w:r>
      <w:r w:rsidR="003C3302">
        <w:rPr>
          <w:rFonts w:ascii="Book Antiqua" w:hAnsi="Book Antiqua" w:cs="Arial"/>
        </w:rPr>
        <w:t>three</w:t>
      </w:r>
      <w:r w:rsidRPr="0078010A">
        <w:rPr>
          <w:rFonts w:ascii="Book Antiqua" w:hAnsi="Book Antiqua" w:cs="Arial"/>
        </w:rPr>
        <w:t xml:space="preserve"> days. He attached a sick note from the doctor dated 3</w:t>
      </w:r>
      <w:r w:rsidR="003C3302" w:rsidRPr="003C3302">
        <w:rPr>
          <w:rFonts w:ascii="Book Antiqua" w:hAnsi="Book Antiqua" w:cs="Arial"/>
          <w:vertAlign w:val="superscript"/>
        </w:rPr>
        <w:t>rd</w:t>
      </w:r>
      <w:r w:rsidR="003C3302">
        <w:rPr>
          <w:rFonts w:ascii="Book Antiqua" w:hAnsi="Book Antiqua" w:cs="Arial"/>
        </w:rPr>
        <w:t xml:space="preserve"> of</w:t>
      </w:r>
      <w:r w:rsidRPr="0078010A">
        <w:rPr>
          <w:rFonts w:ascii="Book Antiqua" w:hAnsi="Book Antiqua" w:cs="Arial"/>
        </w:rPr>
        <w:t xml:space="preserve"> July 2018 which said that the </w:t>
      </w:r>
      <w:r w:rsidR="00090F9F" w:rsidRPr="0078010A">
        <w:rPr>
          <w:rFonts w:ascii="Book Antiqua" w:hAnsi="Book Antiqua" w:cs="Arial"/>
        </w:rPr>
        <w:t>Appellant</w:t>
      </w:r>
      <w:r w:rsidRPr="0078010A">
        <w:rPr>
          <w:rFonts w:ascii="Book Antiqua" w:hAnsi="Book Antiqua" w:cs="Arial"/>
        </w:rPr>
        <w:t xml:space="preserve"> had suffered a muscular skeletal back injury </w:t>
      </w:r>
      <w:proofErr w:type="gramStart"/>
      <w:r w:rsidRPr="0078010A">
        <w:rPr>
          <w:rFonts w:ascii="Book Antiqua" w:hAnsi="Book Antiqua" w:cs="Arial"/>
        </w:rPr>
        <w:t>as a consequence of</w:t>
      </w:r>
      <w:proofErr w:type="gramEnd"/>
      <w:r w:rsidRPr="0078010A">
        <w:rPr>
          <w:rFonts w:ascii="Book Antiqua" w:hAnsi="Book Antiqua" w:cs="Arial"/>
        </w:rPr>
        <w:t xml:space="preserve"> trying to lift a beer barrel whilst at work. On examination on 2</w:t>
      </w:r>
      <w:r w:rsidRPr="0078010A">
        <w:rPr>
          <w:rFonts w:ascii="Book Antiqua" w:hAnsi="Book Antiqua" w:cs="Arial"/>
          <w:vertAlign w:val="superscript"/>
        </w:rPr>
        <w:t>nd</w:t>
      </w:r>
      <w:r w:rsidRPr="0078010A">
        <w:rPr>
          <w:rFonts w:ascii="Book Antiqua" w:hAnsi="Book Antiqua" w:cs="Arial"/>
        </w:rPr>
        <w:t xml:space="preserve"> of July he had significant lower back pain and had been advised to rest and take appropriate analgesia as he would not be fit for work at least for the next </w:t>
      </w:r>
      <w:r w:rsidR="003C3302">
        <w:rPr>
          <w:rFonts w:ascii="Book Antiqua" w:hAnsi="Book Antiqua" w:cs="Arial"/>
        </w:rPr>
        <w:t>three</w:t>
      </w:r>
      <w:r w:rsidRPr="0078010A">
        <w:rPr>
          <w:rFonts w:ascii="Book Antiqua" w:hAnsi="Book Antiqua" w:cs="Arial"/>
        </w:rPr>
        <w:t xml:space="preserve"> days and possibly longer. Notably the letter from the GP did not say the </w:t>
      </w:r>
      <w:r w:rsidR="00090F9F" w:rsidRPr="0078010A">
        <w:rPr>
          <w:rFonts w:ascii="Book Antiqua" w:hAnsi="Book Antiqua" w:cs="Arial"/>
        </w:rPr>
        <w:t>Appellant</w:t>
      </w:r>
      <w:r w:rsidRPr="0078010A">
        <w:rPr>
          <w:rFonts w:ascii="Book Antiqua" w:hAnsi="Book Antiqua" w:cs="Arial"/>
        </w:rPr>
        <w:t xml:space="preserve"> was unfit to attend court only that he was unfit to go to work</w:t>
      </w:r>
      <w:r w:rsidR="003C3302">
        <w:rPr>
          <w:rFonts w:ascii="Book Antiqua" w:hAnsi="Book Antiqua" w:cs="Arial"/>
        </w:rPr>
        <w:t>.</w:t>
      </w:r>
    </w:p>
    <w:p w:rsidR="003C3302" w:rsidRDefault="003C3302" w:rsidP="003C3302">
      <w:pPr>
        <w:pStyle w:val="ListParagraph"/>
        <w:rPr>
          <w:rFonts w:ascii="Book Antiqua" w:hAnsi="Book Antiqua" w:cs="Arial"/>
        </w:rPr>
      </w:pPr>
    </w:p>
    <w:p w:rsidR="003C3302" w:rsidRDefault="0044105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 I would pause to comment at this stage that it is debatable in those circumstances whether the letter from the GP produced by the </w:t>
      </w:r>
      <w:r w:rsidR="00090F9F" w:rsidRPr="0078010A">
        <w:rPr>
          <w:rFonts w:ascii="Book Antiqua" w:hAnsi="Book Antiqua" w:cs="Arial"/>
        </w:rPr>
        <w:t>Appellant</w:t>
      </w:r>
      <w:r w:rsidRPr="0078010A">
        <w:rPr>
          <w:rFonts w:ascii="Book Antiqua" w:hAnsi="Book Antiqua" w:cs="Arial"/>
        </w:rPr>
        <w:t xml:space="preserve"> was in fact a sufficient reason for him</w:t>
      </w:r>
      <w:r w:rsidR="003C6BDE" w:rsidRPr="0078010A">
        <w:rPr>
          <w:rFonts w:ascii="Book Antiqua" w:hAnsi="Book Antiqua" w:cs="Arial"/>
        </w:rPr>
        <w:t xml:space="preserve"> to fail to attend the </w:t>
      </w:r>
      <w:r w:rsidR="003C3302">
        <w:rPr>
          <w:rFonts w:ascii="Book Antiqua" w:hAnsi="Book Antiqua" w:cs="Arial"/>
        </w:rPr>
        <w:t xml:space="preserve">Upper </w:t>
      </w:r>
      <w:r w:rsidR="00090F9F" w:rsidRPr="0078010A">
        <w:rPr>
          <w:rFonts w:ascii="Book Antiqua" w:hAnsi="Book Antiqua" w:cs="Arial"/>
        </w:rPr>
        <w:t>Tribunal hearing.</w:t>
      </w:r>
      <w:r w:rsidR="003C6BDE" w:rsidRPr="0078010A">
        <w:rPr>
          <w:rFonts w:ascii="Book Antiqua" w:hAnsi="Book Antiqua" w:cs="Arial"/>
        </w:rPr>
        <w:t xml:space="preserve"> </w:t>
      </w:r>
      <w:r w:rsidR="00090F9F" w:rsidRPr="0078010A">
        <w:rPr>
          <w:rFonts w:ascii="Book Antiqua" w:hAnsi="Book Antiqua" w:cs="Arial"/>
        </w:rPr>
        <w:t>Judge</w:t>
      </w:r>
      <w:r w:rsidR="003C6BDE" w:rsidRPr="0078010A">
        <w:rPr>
          <w:rFonts w:ascii="Book Antiqua" w:hAnsi="Book Antiqua" w:cs="Arial"/>
        </w:rPr>
        <w:t xml:space="preserve"> Hill</w:t>
      </w:r>
      <w:r w:rsidRPr="0078010A">
        <w:rPr>
          <w:rFonts w:ascii="Book Antiqua" w:hAnsi="Book Antiqua" w:cs="Arial"/>
        </w:rPr>
        <w:t xml:space="preserve"> found that </w:t>
      </w:r>
      <w:r w:rsidR="00090F9F" w:rsidRPr="0078010A">
        <w:rPr>
          <w:rFonts w:ascii="Book Antiqua" w:hAnsi="Book Antiqua" w:cs="Arial"/>
        </w:rPr>
        <w:t>Judge</w:t>
      </w:r>
      <w:r w:rsidRPr="0078010A">
        <w:rPr>
          <w:rFonts w:ascii="Book Antiqua" w:hAnsi="Book Antiqua" w:cs="Arial"/>
        </w:rPr>
        <w:t xml:space="preserve"> Zucker may have misunderstood the chronology. Although there was a date stamp 5</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July 2017 applied to the solicitor</w:t>
      </w:r>
      <w:r w:rsidR="003C3302">
        <w:rPr>
          <w:rFonts w:ascii="Book Antiqua" w:hAnsi="Book Antiqua" w:cs="Arial"/>
        </w:rPr>
        <w:t>’</w:t>
      </w:r>
      <w:r w:rsidRPr="0078010A">
        <w:rPr>
          <w:rFonts w:ascii="Book Antiqua" w:hAnsi="Book Antiqua" w:cs="Arial"/>
        </w:rPr>
        <w:t xml:space="preserve">s letter asking for the adjournment </w:t>
      </w:r>
      <w:r w:rsidR="003C3302">
        <w:rPr>
          <w:rFonts w:ascii="Book Antiqua" w:hAnsi="Book Antiqua" w:cs="Arial"/>
        </w:rPr>
        <w:t xml:space="preserve">itself </w:t>
      </w:r>
      <w:r w:rsidRPr="0078010A">
        <w:rPr>
          <w:rFonts w:ascii="Book Antiqua" w:hAnsi="Book Antiqua" w:cs="Arial"/>
        </w:rPr>
        <w:t>dated 18</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May 2017, the application to adjourn was self-evidently received prior to </w:t>
      </w:r>
      <w:r w:rsidR="003C3302">
        <w:rPr>
          <w:rFonts w:ascii="Book Antiqua" w:hAnsi="Book Antiqua" w:cs="Arial"/>
        </w:rPr>
        <w:t>5</w:t>
      </w:r>
      <w:r w:rsidR="003C3302" w:rsidRPr="003C3302">
        <w:rPr>
          <w:rFonts w:ascii="Book Antiqua" w:hAnsi="Book Antiqua" w:cs="Arial"/>
          <w:vertAlign w:val="superscript"/>
        </w:rPr>
        <w:t>th</w:t>
      </w:r>
      <w:r w:rsidR="003C3302">
        <w:rPr>
          <w:rFonts w:ascii="Book Antiqua" w:hAnsi="Book Antiqua" w:cs="Arial"/>
        </w:rPr>
        <w:t xml:space="preserve"> of July</w:t>
      </w:r>
      <w:r w:rsidRPr="0078010A">
        <w:rPr>
          <w:rFonts w:ascii="Book Antiqua" w:hAnsi="Book Antiqua" w:cs="Arial"/>
        </w:rPr>
        <w:t xml:space="preserve"> because it was </w:t>
      </w:r>
      <w:r w:rsidR="003C3302">
        <w:rPr>
          <w:rFonts w:ascii="Book Antiqua" w:hAnsi="Book Antiqua" w:cs="Arial"/>
        </w:rPr>
        <w:t>considered by the First-tier</w:t>
      </w:r>
      <w:r w:rsidRPr="0078010A">
        <w:rPr>
          <w:rFonts w:ascii="Book Antiqua" w:hAnsi="Book Antiqua" w:cs="Arial"/>
        </w:rPr>
        <w:t xml:space="preserve"> on 22</w:t>
      </w:r>
      <w:r w:rsidR="00090F9F" w:rsidRPr="0078010A">
        <w:rPr>
          <w:rFonts w:ascii="Book Antiqua" w:hAnsi="Book Antiqua" w:cs="Arial"/>
          <w:vertAlign w:val="superscript"/>
        </w:rPr>
        <w:t>nd</w:t>
      </w:r>
      <w:r w:rsidR="00090F9F" w:rsidRPr="0078010A">
        <w:rPr>
          <w:rFonts w:ascii="Book Antiqua" w:hAnsi="Book Antiqua" w:cs="Arial"/>
        </w:rPr>
        <w:t xml:space="preserve"> of</w:t>
      </w:r>
      <w:r w:rsidRPr="0078010A">
        <w:rPr>
          <w:rFonts w:ascii="Book Antiqua" w:hAnsi="Book Antiqua" w:cs="Arial"/>
        </w:rPr>
        <w:t xml:space="preserve"> May 2017 and rejected. That was recorded by </w:t>
      </w:r>
      <w:r w:rsidR="00090F9F" w:rsidRPr="0078010A">
        <w:rPr>
          <w:rFonts w:ascii="Book Antiqua" w:hAnsi="Book Antiqua" w:cs="Arial"/>
        </w:rPr>
        <w:t>Judge</w:t>
      </w:r>
      <w:r w:rsidRPr="0078010A">
        <w:rPr>
          <w:rFonts w:ascii="Book Antiqua" w:hAnsi="Book Antiqua" w:cs="Arial"/>
        </w:rPr>
        <w:t xml:space="preserve"> </w:t>
      </w:r>
      <w:r w:rsidR="003C3302">
        <w:rPr>
          <w:rFonts w:ascii="Book Antiqua" w:hAnsi="Book Antiqua" w:cs="Arial"/>
        </w:rPr>
        <w:t xml:space="preserve">Lucas </w:t>
      </w:r>
      <w:r w:rsidRPr="0078010A">
        <w:rPr>
          <w:rFonts w:ascii="Book Antiqua" w:hAnsi="Book Antiqua" w:cs="Arial"/>
        </w:rPr>
        <w:t xml:space="preserve">in [4] to [7] of </w:t>
      </w:r>
      <w:r w:rsidR="003C3302">
        <w:rPr>
          <w:rFonts w:ascii="Book Antiqua" w:hAnsi="Book Antiqua" w:cs="Arial"/>
        </w:rPr>
        <w:t>his determination.</w:t>
      </w:r>
    </w:p>
    <w:p w:rsidR="003C3302" w:rsidRDefault="003C3302" w:rsidP="003C3302">
      <w:pPr>
        <w:pStyle w:val="ListParagraph"/>
        <w:rPr>
          <w:rFonts w:ascii="Book Antiqua" w:hAnsi="Book Antiqua" w:cs="Arial"/>
        </w:rPr>
      </w:pPr>
    </w:p>
    <w:p w:rsidR="003C3302" w:rsidRDefault="0044105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 The appeal could not possibly succeed on the basis outlined by </w:t>
      </w:r>
      <w:r w:rsidR="00090F9F" w:rsidRPr="0078010A">
        <w:rPr>
          <w:rFonts w:ascii="Book Antiqua" w:hAnsi="Book Antiqua" w:cs="Arial"/>
        </w:rPr>
        <w:t>Judge</w:t>
      </w:r>
      <w:r w:rsidRPr="0078010A">
        <w:rPr>
          <w:rFonts w:ascii="Book Antiqua" w:hAnsi="Book Antiqua" w:cs="Arial"/>
        </w:rPr>
        <w:t xml:space="preserve"> Zucker. An interlocutory application to adjourn had been properly refused. That decision had been communicated to the </w:t>
      </w:r>
      <w:r w:rsidR="00090F9F" w:rsidRPr="0078010A">
        <w:rPr>
          <w:rFonts w:ascii="Book Antiqua" w:hAnsi="Book Antiqua" w:cs="Arial"/>
        </w:rPr>
        <w:t>Appellant</w:t>
      </w:r>
      <w:r w:rsidR="003C3302">
        <w:rPr>
          <w:rFonts w:ascii="Book Antiqua" w:hAnsi="Book Antiqua" w:cs="Arial"/>
        </w:rPr>
        <w:t>’</w:t>
      </w:r>
      <w:r w:rsidRPr="0078010A">
        <w:rPr>
          <w:rFonts w:ascii="Book Antiqua" w:hAnsi="Book Antiqua" w:cs="Arial"/>
        </w:rPr>
        <w:t xml:space="preserve">s representative. The </w:t>
      </w:r>
      <w:r w:rsidR="00090F9F" w:rsidRPr="0078010A">
        <w:rPr>
          <w:rFonts w:ascii="Book Antiqua" w:hAnsi="Book Antiqua" w:cs="Arial"/>
        </w:rPr>
        <w:t>Appellant</w:t>
      </w:r>
      <w:r w:rsidRPr="0078010A">
        <w:rPr>
          <w:rFonts w:ascii="Book Antiqua" w:hAnsi="Book Antiqua" w:cs="Arial"/>
        </w:rPr>
        <w:t xml:space="preserve"> for whatever reason had chosen not to attend the </w:t>
      </w:r>
      <w:r w:rsidR="00090F9F" w:rsidRPr="0078010A">
        <w:rPr>
          <w:rFonts w:ascii="Book Antiqua" w:hAnsi="Book Antiqua" w:cs="Arial"/>
        </w:rPr>
        <w:t>First-tier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notwithstanding </w:t>
      </w:r>
      <w:r w:rsidR="003C3302">
        <w:rPr>
          <w:rFonts w:ascii="Book Antiqua" w:hAnsi="Book Antiqua" w:cs="Arial"/>
        </w:rPr>
        <w:t xml:space="preserve">that </w:t>
      </w:r>
      <w:r w:rsidRPr="0078010A">
        <w:rPr>
          <w:rFonts w:ascii="Book Antiqua" w:hAnsi="Book Antiqua" w:cs="Arial"/>
        </w:rPr>
        <w:t xml:space="preserve">his application to adjourn had been </w:t>
      </w:r>
      <w:r w:rsidR="003C3302">
        <w:rPr>
          <w:rFonts w:ascii="Book Antiqua" w:hAnsi="Book Antiqua" w:cs="Arial"/>
        </w:rPr>
        <w:t>refused</w:t>
      </w:r>
      <w:r w:rsidRPr="0078010A">
        <w:rPr>
          <w:rFonts w:ascii="Book Antiqua" w:hAnsi="Book Antiqua" w:cs="Arial"/>
        </w:rPr>
        <w:t xml:space="preserve">. His lawyers had also chosen not to attend and did so in the knowledge that the </w:t>
      </w:r>
      <w:r w:rsidR="003C3302">
        <w:rPr>
          <w:rFonts w:ascii="Book Antiqua" w:hAnsi="Book Antiqua" w:cs="Arial"/>
        </w:rPr>
        <w:t xml:space="preserve">First-tier </w:t>
      </w:r>
      <w:r w:rsidRPr="0078010A">
        <w:rPr>
          <w:rFonts w:ascii="Book Antiqua" w:hAnsi="Book Antiqua" w:cs="Arial"/>
        </w:rPr>
        <w:t xml:space="preserve">hearing was still effective. </w:t>
      </w:r>
      <w:r w:rsidR="003C3302">
        <w:rPr>
          <w:rFonts w:ascii="Book Antiqua" w:hAnsi="Book Antiqua" w:cs="Arial"/>
        </w:rPr>
        <w:t>T</w:t>
      </w:r>
      <w:r w:rsidRPr="0078010A">
        <w:rPr>
          <w:rFonts w:ascii="Book Antiqua" w:hAnsi="Book Antiqua" w:cs="Arial"/>
        </w:rPr>
        <w:t xml:space="preserve">he basis of the grant of permission to appeal was flawed. </w:t>
      </w:r>
    </w:p>
    <w:p w:rsidR="003C3302" w:rsidRDefault="003C3302" w:rsidP="003C3302">
      <w:pPr>
        <w:pStyle w:val="ListParagraph"/>
        <w:rPr>
          <w:rFonts w:ascii="Book Antiqua" w:hAnsi="Book Antiqua" w:cs="Arial"/>
        </w:rPr>
      </w:pPr>
    </w:p>
    <w:p w:rsidR="003128AA" w:rsidRDefault="0044105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w:t>
      </w:r>
      <w:r w:rsidR="00090F9F" w:rsidRPr="0078010A">
        <w:rPr>
          <w:rFonts w:ascii="Book Antiqua" w:hAnsi="Book Antiqua" w:cs="Arial"/>
        </w:rPr>
        <w:t>Respondent</w:t>
      </w:r>
      <w:r w:rsidRPr="0078010A">
        <w:rPr>
          <w:rFonts w:ascii="Book Antiqua" w:hAnsi="Book Antiqua" w:cs="Arial"/>
        </w:rPr>
        <w:t xml:space="preserve"> had refused the </w:t>
      </w:r>
      <w:r w:rsidR="00090F9F" w:rsidRPr="0078010A">
        <w:rPr>
          <w:rFonts w:ascii="Book Antiqua" w:hAnsi="Book Antiqua" w:cs="Arial"/>
        </w:rPr>
        <w:t>Appellant</w:t>
      </w:r>
      <w:r w:rsidRPr="0078010A">
        <w:rPr>
          <w:rFonts w:ascii="Book Antiqua" w:hAnsi="Book Antiqua" w:cs="Arial"/>
        </w:rPr>
        <w:t xml:space="preserve">’s application for residence card on the basis not only that it was a sham marriage but also that there was no satisfactory evidence to show the sponsor was exercising treaty rights. If the </w:t>
      </w:r>
      <w:r w:rsidR="00090F9F" w:rsidRPr="0078010A">
        <w:rPr>
          <w:rFonts w:ascii="Book Antiqua" w:hAnsi="Book Antiqua" w:cs="Arial"/>
        </w:rPr>
        <w:t>Appellant</w:t>
      </w:r>
      <w:r w:rsidRPr="0078010A">
        <w:rPr>
          <w:rFonts w:ascii="Book Antiqua" w:hAnsi="Book Antiqua" w:cs="Arial"/>
        </w:rPr>
        <w:t xml:space="preserve"> could not show that</w:t>
      </w:r>
      <w:r w:rsidR="003C3302">
        <w:rPr>
          <w:rFonts w:ascii="Book Antiqua" w:hAnsi="Book Antiqua" w:cs="Arial"/>
        </w:rPr>
        <w:t>,</w:t>
      </w:r>
      <w:r w:rsidRPr="0078010A">
        <w:rPr>
          <w:rFonts w:ascii="Book Antiqua" w:hAnsi="Book Antiqua" w:cs="Arial"/>
        </w:rPr>
        <w:t xml:space="preserve"> any appeal must fail. </w:t>
      </w:r>
      <w:r w:rsidR="003C3302">
        <w:rPr>
          <w:rFonts w:ascii="Book Antiqua" w:hAnsi="Book Antiqua" w:cs="Arial"/>
        </w:rPr>
        <w:t>Judge Hill</w:t>
      </w:r>
      <w:r w:rsidRPr="0078010A">
        <w:rPr>
          <w:rFonts w:ascii="Book Antiqua" w:hAnsi="Book Antiqua" w:cs="Arial"/>
        </w:rPr>
        <w:t xml:space="preserve"> d</w:t>
      </w:r>
      <w:r w:rsidR="003C3302">
        <w:rPr>
          <w:rFonts w:ascii="Book Antiqua" w:hAnsi="Book Antiqua" w:cs="Arial"/>
        </w:rPr>
        <w:t>id not dismiss the appeal there and</w:t>
      </w:r>
      <w:r w:rsidRPr="0078010A">
        <w:rPr>
          <w:rFonts w:ascii="Book Antiqua" w:hAnsi="Book Antiqua" w:cs="Arial"/>
        </w:rPr>
        <w:t xml:space="preserve"> then because he found that the </w:t>
      </w:r>
      <w:r w:rsidR="00090F9F" w:rsidRPr="0078010A">
        <w:rPr>
          <w:rFonts w:ascii="Book Antiqua" w:hAnsi="Book Antiqua" w:cs="Arial"/>
        </w:rPr>
        <w:t>Appellant</w:t>
      </w:r>
      <w:r w:rsidRPr="0078010A">
        <w:rPr>
          <w:rFonts w:ascii="Book Antiqua" w:hAnsi="Book Antiqua" w:cs="Arial"/>
        </w:rPr>
        <w:t xml:space="preserve"> had shown every intention of attending the hearing in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on the error of law point. Further the </w:t>
      </w:r>
      <w:r w:rsidR="00090F9F" w:rsidRPr="0078010A">
        <w:rPr>
          <w:rFonts w:ascii="Book Antiqua" w:hAnsi="Book Antiqua" w:cs="Arial"/>
        </w:rPr>
        <w:t>Appellant</w:t>
      </w:r>
      <w:r w:rsidRPr="0078010A">
        <w:rPr>
          <w:rFonts w:ascii="Book Antiqua" w:hAnsi="Book Antiqua" w:cs="Arial"/>
        </w:rPr>
        <w:t xml:space="preserve"> would have a legitimate sense of grievance had his case been disposed of in his absence when there was material before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indicating that the </w:t>
      </w:r>
      <w:r w:rsidR="00090F9F" w:rsidRPr="0078010A">
        <w:rPr>
          <w:rFonts w:ascii="Book Antiqua" w:hAnsi="Book Antiqua" w:cs="Arial"/>
        </w:rPr>
        <w:t>Appellant</w:t>
      </w:r>
      <w:r w:rsidRPr="0078010A">
        <w:rPr>
          <w:rFonts w:ascii="Book Antiqua" w:hAnsi="Book Antiqua" w:cs="Arial"/>
        </w:rPr>
        <w:t xml:space="preserve">’s </w:t>
      </w:r>
      <w:r w:rsidR="003128AA">
        <w:rPr>
          <w:rFonts w:ascii="Book Antiqua" w:hAnsi="Book Antiqua" w:cs="Arial"/>
        </w:rPr>
        <w:t>non-</w:t>
      </w:r>
      <w:r w:rsidRPr="0078010A">
        <w:rPr>
          <w:rFonts w:ascii="Book Antiqua" w:hAnsi="Book Antiqua" w:cs="Arial"/>
        </w:rPr>
        <w:t xml:space="preserve">attendance was due to physical incapacity. </w:t>
      </w:r>
    </w:p>
    <w:p w:rsidR="003128AA" w:rsidRDefault="003128AA" w:rsidP="003128AA">
      <w:pPr>
        <w:pStyle w:val="ListParagraph"/>
        <w:rPr>
          <w:rFonts w:ascii="Book Antiqua" w:hAnsi="Book Antiqua" w:cs="Arial"/>
        </w:rPr>
      </w:pPr>
    </w:p>
    <w:p w:rsidR="003128AA" w:rsidRDefault="00090F9F"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Judge</w:t>
      </w:r>
      <w:r w:rsidR="0044105F" w:rsidRPr="0078010A">
        <w:rPr>
          <w:rFonts w:ascii="Book Antiqua" w:hAnsi="Book Antiqua" w:cs="Arial"/>
        </w:rPr>
        <w:t xml:space="preserve"> Hill went on to give the </w:t>
      </w:r>
      <w:r w:rsidRPr="0078010A">
        <w:rPr>
          <w:rFonts w:ascii="Book Antiqua" w:hAnsi="Book Antiqua" w:cs="Arial"/>
        </w:rPr>
        <w:t>Appellant</w:t>
      </w:r>
      <w:r w:rsidR="0044105F" w:rsidRPr="0078010A">
        <w:rPr>
          <w:rFonts w:ascii="Book Antiqua" w:hAnsi="Book Antiqua" w:cs="Arial"/>
        </w:rPr>
        <w:t xml:space="preserve"> a warning at [13]: “the </w:t>
      </w:r>
      <w:r w:rsidRPr="0078010A">
        <w:rPr>
          <w:rFonts w:ascii="Book Antiqua" w:hAnsi="Book Antiqua" w:cs="Arial"/>
        </w:rPr>
        <w:t>Appellant</w:t>
      </w:r>
      <w:r w:rsidR="0044105F" w:rsidRPr="0078010A">
        <w:rPr>
          <w:rFonts w:ascii="Book Antiqua" w:hAnsi="Book Antiqua" w:cs="Arial"/>
        </w:rPr>
        <w:t xml:space="preserve"> should be in no doubt, however, that when his</w:t>
      </w:r>
      <w:r w:rsidR="003128AA">
        <w:rPr>
          <w:rFonts w:ascii="Book Antiqua" w:hAnsi="Book Antiqua" w:cs="Arial"/>
        </w:rPr>
        <w:t xml:space="preserve"> appeal is next listed he will </w:t>
      </w:r>
      <w:r w:rsidR="0044105F" w:rsidRPr="0078010A">
        <w:rPr>
          <w:rFonts w:ascii="Book Antiqua" w:hAnsi="Book Antiqua" w:cs="Arial"/>
        </w:rPr>
        <w:t xml:space="preserve">be expected to be present. </w:t>
      </w:r>
      <w:r w:rsidR="003128AA">
        <w:rPr>
          <w:rFonts w:ascii="Book Antiqua" w:hAnsi="Book Antiqua" w:cs="Arial"/>
        </w:rPr>
        <w:t>If he</w:t>
      </w:r>
      <w:r w:rsidRPr="0078010A">
        <w:rPr>
          <w:rFonts w:ascii="Book Antiqua" w:hAnsi="Book Antiqua" w:cs="Arial"/>
        </w:rPr>
        <w:t xml:space="preserve"> chooses not to attend, or if for</w:t>
      </w:r>
      <w:r w:rsidR="0044105F" w:rsidRPr="0078010A">
        <w:rPr>
          <w:rFonts w:ascii="Book Antiqua" w:hAnsi="Book Antiqua" w:cs="Arial"/>
        </w:rPr>
        <w:t xml:space="preserve"> medical reasons he is unable to attend, then the matter will proceed in his absence and it is highly probable, unless he can </w:t>
      </w:r>
      <w:r w:rsidR="0044105F" w:rsidRPr="0078010A">
        <w:rPr>
          <w:rFonts w:ascii="Book Antiqua" w:hAnsi="Book Antiqua" w:cs="Arial"/>
        </w:rPr>
        <w:lastRenderedPageBreak/>
        <w:t xml:space="preserve">argue successfully to the contrary, that for each and </w:t>
      </w:r>
      <w:proofErr w:type="gramStart"/>
      <w:r w:rsidR="0044105F" w:rsidRPr="0078010A">
        <w:rPr>
          <w:rFonts w:ascii="Book Antiqua" w:hAnsi="Book Antiqua" w:cs="Arial"/>
        </w:rPr>
        <w:t>all of</w:t>
      </w:r>
      <w:proofErr w:type="gramEnd"/>
      <w:r w:rsidR="0044105F" w:rsidRPr="0078010A">
        <w:rPr>
          <w:rFonts w:ascii="Book Antiqua" w:hAnsi="Book Antiqua" w:cs="Arial"/>
        </w:rPr>
        <w:t xml:space="preserve"> the reasons I have identified above, his appeal will have little prospect of success.”</w:t>
      </w:r>
      <w:r w:rsidR="003C6BDE" w:rsidRPr="0078010A">
        <w:rPr>
          <w:rFonts w:ascii="Book Antiqua" w:hAnsi="Book Antiqua" w:cs="Arial"/>
        </w:rPr>
        <w:t xml:space="preserve"> </w:t>
      </w:r>
    </w:p>
    <w:p w:rsidR="00217770" w:rsidRDefault="00217770" w:rsidP="00217770">
      <w:pPr>
        <w:pStyle w:val="ListParagraph"/>
        <w:ind w:left="0"/>
        <w:rPr>
          <w:rFonts w:ascii="Book Antiqua" w:hAnsi="Book Antiqua" w:cs="Arial"/>
        </w:rPr>
      </w:pPr>
    </w:p>
    <w:p w:rsidR="00217770" w:rsidRPr="00217770" w:rsidRDefault="00217770" w:rsidP="00217770">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217770" w:rsidRDefault="00217770" w:rsidP="003128AA">
      <w:pPr>
        <w:pStyle w:val="ListParagraph"/>
        <w:rPr>
          <w:rFonts w:ascii="Book Antiqua" w:hAnsi="Book Antiqua" w:cs="Arial"/>
        </w:rPr>
      </w:pPr>
    </w:p>
    <w:p w:rsidR="003128AA" w:rsidRDefault="003C6BDE" w:rsidP="0078010A">
      <w:pPr>
        <w:numPr>
          <w:ilvl w:val="0"/>
          <w:numId w:val="5"/>
        </w:numPr>
        <w:tabs>
          <w:tab w:val="left" w:pos="567"/>
        </w:tabs>
        <w:ind w:hanging="720"/>
        <w:jc w:val="both"/>
        <w:rPr>
          <w:rFonts w:ascii="Book Antiqua" w:hAnsi="Book Antiqua" w:cs="Arial"/>
        </w:rPr>
      </w:pPr>
      <w:proofErr w:type="gramStart"/>
      <w:r w:rsidRPr="0078010A">
        <w:rPr>
          <w:rFonts w:ascii="Book Antiqua" w:hAnsi="Book Antiqua" w:cs="Arial"/>
        </w:rPr>
        <w:t>As a result of</w:t>
      </w:r>
      <w:proofErr w:type="gramEnd"/>
      <w:r w:rsidRPr="0078010A">
        <w:rPr>
          <w:rFonts w:ascii="Book Antiqua" w:hAnsi="Book Antiqua" w:cs="Arial"/>
        </w:rPr>
        <w:t xml:space="preserve"> the decision of </w:t>
      </w:r>
      <w:r w:rsidR="00090F9F" w:rsidRPr="0078010A">
        <w:rPr>
          <w:rFonts w:ascii="Book Antiqua" w:hAnsi="Book Antiqua" w:cs="Arial"/>
        </w:rPr>
        <w:t>Judge</w:t>
      </w:r>
      <w:r w:rsidRPr="0078010A">
        <w:rPr>
          <w:rFonts w:ascii="Book Antiqua" w:hAnsi="Book Antiqua" w:cs="Arial"/>
        </w:rPr>
        <w:t xml:space="preserve"> Hill to adjourn the matter without making a finding of a material error of law, the matter came before me on 9</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August 2018</w:t>
      </w:r>
      <w:r w:rsidR="003128AA">
        <w:rPr>
          <w:rFonts w:ascii="Book Antiqua" w:hAnsi="Book Antiqua" w:cs="Arial"/>
        </w:rPr>
        <w:t xml:space="preserve"> to so determine</w:t>
      </w:r>
      <w:r w:rsidRPr="0078010A">
        <w:rPr>
          <w:rFonts w:ascii="Book Antiqua" w:hAnsi="Book Antiqua" w:cs="Arial"/>
        </w:rPr>
        <w:t xml:space="preserve">. Once again there was no attendance on the part of the </w:t>
      </w:r>
      <w:r w:rsidR="00090F9F" w:rsidRPr="0078010A">
        <w:rPr>
          <w:rFonts w:ascii="Book Antiqua" w:hAnsi="Book Antiqua" w:cs="Arial"/>
        </w:rPr>
        <w:t>Appellant</w:t>
      </w:r>
      <w:r w:rsidRPr="0078010A">
        <w:rPr>
          <w:rFonts w:ascii="Book Antiqua" w:hAnsi="Book Antiqua" w:cs="Arial"/>
        </w:rPr>
        <w:t xml:space="preserve">. Once again there had been an application by the </w:t>
      </w:r>
      <w:r w:rsidR="00090F9F" w:rsidRPr="0078010A">
        <w:rPr>
          <w:rFonts w:ascii="Book Antiqua" w:hAnsi="Book Antiqua" w:cs="Arial"/>
        </w:rPr>
        <w:t>Appellant</w:t>
      </w:r>
      <w:r w:rsidRPr="0078010A">
        <w:rPr>
          <w:rFonts w:ascii="Book Antiqua" w:hAnsi="Book Antiqua" w:cs="Arial"/>
        </w:rPr>
        <w:t xml:space="preserve"> for an adjournment on medical grounds. This time the medical cause given by the </w:t>
      </w:r>
      <w:r w:rsidR="00090F9F" w:rsidRPr="0078010A">
        <w:rPr>
          <w:rFonts w:ascii="Book Antiqua" w:hAnsi="Book Antiqua" w:cs="Arial"/>
        </w:rPr>
        <w:t>Appellant</w:t>
      </w:r>
      <w:r w:rsidRPr="0078010A">
        <w:rPr>
          <w:rFonts w:ascii="Book Antiqua" w:hAnsi="Book Antiqua" w:cs="Arial"/>
        </w:rPr>
        <w:t xml:space="preserve"> was that he had been diagnosed with cancer and had gone through various tests and operations and he attached a letter from Cambridge University Hospital</w:t>
      </w:r>
      <w:r w:rsidR="003128AA">
        <w:rPr>
          <w:rFonts w:ascii="Book Antiqua" w:hAnsi="Book Antiqua" w:cs="Arial"/>
        </w:rPr>
        <w:t>. The Appellant said</w:t>
      </w:r>
      <w:r w:rsidRPr="0078010A">
        <w:rPr>
          <w:rFonts w:ascii="Book Antiqua" w:hAnsi="Book Antiqua" w:cs="Arial"/>
        </w:rPr>
        <w:t xml:space="preserve"> that </w:t>
      </w:r>
      <w:proofErr w:type="gramStart"/>
      <w:r w:rsidRPr="0078010A">
        <w:rPr>
          <w:rFonts w:ascii="Book Antiqua" w:hAnsi="Book Antiqua" w:cs="Arial"/>
        </w:rPr>
        <w:t>as a result of</w:t>
      </w:r>
      <w:proofErr w:type="gramEnd"/>
      <w:r w:rsidRPr="0078010A">
        <w:rPr>
          <w:rFonts w:ascii="Book Antiqua" w:hAnsi="Book Antiqua" w:cs="Arial"/>
        </w:rPr>
        <w:t xml:space="preserve"> the diagnosis he was shocked and upset. He had wanted to attend the heari</w:t>
      </w:r>
      <w:r w:rsidR="003128AA">
        <w:rPr>
          <w:rFonts w:ascii="Book Antiqua" w:hAnsi="Book Antiqua" w:cs="Arial"/>
        </w:rPr>
        <w:t>ng but was not mentally sound in</w:t>
      </w:r>
      <w:r w:rsidRPr="0078010A">
        <w:rPr>
          <w:rFonts w:ascii="Book Antiqua" w:hAnsi="Book Antiqua" w:cs="Arial"/>
        </w:rPr>
        <w:t xml:space="preserve"> his thinking. </w:t>
      </w:r>
    </w:p>
    <w:p w:rsidR="003128AA" w:rsidRDefault="003128AA" w:rsidP="003128AA">
      <w:pPr>
        <w:pStyle w:val="ListParagraph"/>
        <w:rPr>
          <w:rFonts w:ascii="Book Antiqua" w:hAnsi="Book Antiqua" w:cs="Arial"/>
        </w:rPr>
      </w:pPr>
    </w:p>
    <w:p w:rsidR="003128AA" w:rsidRDefault="003C6BDE"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medical evidence comprised </w:t>
      </w:r>
      <w:r w:rsidR="003128AA">
        <w:rPr>
          <w:rFonts w:ascii="Book Antiqua" w:hAnsi="Book Antiqua" w:cs="Arial"/>
        </w:rPr>
        <w:t>two</w:t>
      </w:r>
      <w:r w:rsidRPr="0078010A">
        <w:rPr>
          <w:rFonts w:ascii="Book Antiqua" w:hAnsi="Book Antiqua" w:cs="Arial"/>
        </w:rPr>
        <w:t xml:space="preserve"> letters from Addenbrooke’s Hospital in Cambridge. The </w:t>
      </w:r>
      <w:r w:rsidR="003128AA">
        <w:rPr>
          <w:rFonts w:ascii="Book Antiqua" w:hAnsi="Book Antiqua" w:cs="Arial"/>
        </w:rPr>
        <w:t>first</w:t>
      </w:r>
      <w:r w:rsidRPr="0078010A">
        <w:rPr>
          <w:rFonts w:ascii="Book Antiqua" w:hAnsi="Book Antiqua" w:cs="Arial"/>
        </w:rPr>
        <w:t xml:space="preserve"> indicated that a small polyp had been removed from the </w:t>
      </w:r>
      <w:r w:rsidR="00090F9F" w:rsidRPr="0078010A">
        <w:rPr>
          <w:rFonts w:ascii="Book Antiqua" w:hAnsi="Book Antiqua" w:cs="Arial"/>
        </w:rPr>
        <w:t>Appellant</w:t>
      </w:r>
      <w:r w:rsidRPr="0078010A">
        <w:rPr>
          <w:rFonts w:ascii="Book Antiqua" w:hAnsi="Book Antiqua" w:cs="Arial"/>
        </w:rPr>
        <w:t xml:space="preserve">’s rectum and there was a need to carry out a repeat limited camera test on the bowel. The </w:t>
      </w:r>
      <w:r w:rsidR="003128AA">
        <w:rPr>
          <w:rFonts w:ascii="Book Antiqua" w:hAnsi="Book Antiqua" w:cs="Arial"/>
        </w:rPr>
        <w:t>second</w:t>
      </w:r>
      <w:r w:rsidRPr="0078010A">
        <w:rPr>
          <w:rFonts w:ascii="Book Antiqua" w:hAnsi="Book Antiqua" w:cs="Arial"/>
        </w:rPr>
        <w:t xml:space="preserve"> letter offered the </w:t>
      </w:r>
      <w:r w:rsidR="00090F9F" w:rsidRPr="0078010A">
        <w:rPr>
          <w:rFonts w:ascii="Book Antiqua" w:hAnsi="Book Antiqua" w:cs="Arial"/>
        </w:rPr>
        <w:t>Appellant</w:t>
      </w:r>
      <w:r w:rsidRPr="0078010A">
        <w:rPr>
          <w:rFonts w:ascii="Book Antiqua" w:hAnsi="Book Antiqua" w:cs="Arial"/>
        </w:rPr>
        <w:t xml:space="preserve"> an appointment on 8</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August at 10 AM. Neither letter </w:t>
      </w:r>
      <w:r w:rsidR="003128AA">
        <w:rPr>
          <w:rFonts w:ascii="Book Antiqua" w:hAnsi="Book Antiqua" w:cs="Arial"/>
        </w:rPr>
        <w:t>stated that</w:t>
      </w:r>
      <w:r w:rsidRPr="0078010A">
        <w:rPr>
          <w:rFonts w:ascii="Book Antiqua" w:hAnsi="Book Antiqua" w:cs="Arial"/>
        </w:rPr>
        <w:t xml:space="preserve"> he would be unfit to attend the </w:t>
      </w:r>
      <w:r w:rsidR="00090F9F" w:rsidRPr="0078010A">
        <w:rPr>
          <w:rFonts w:ascii="Book Antiqua" w:hAnsi="Book Antiqua" w:cs="Arial"/>
        </w:rPr>
        <w:t>Tribunal</w:t>
      </w:r>
      <w:r w:rsidRPr="0078010A">
        <w:rPr>
          <w:rFonts w:ascii="Book Antiqua" w:hAnsi="Book Antiqua" w:cs="Arial"/>
        </w:rPr>
        <w:t xml:space="preserve"> the following day 9</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August. </w:t>
      </w:r>
    </w:p>
    <w:p w:rsidR="003128AA" w:rsidRDefault="003128AA" w:rsidP="003128AA">
      <w:pPr>
        <w:pStyle w:val="ListParagraph"/>
        <w:rPr>
          <w:rFonts w:ascii="Book Antiqua" w:hAnsi="Book Antiqua" w:cs="Arial"/>
        </w:rPr>
      </w:pPr>
    </w:p>
    <w:p w:rsidR="003128AA" w:rsidRDefault="003C6BDE"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application for an adjournment came on the papers before a lawyer of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003128AA">
        <w:rPr>
          <w:rFonts w:ascii="Book Antiqua" w:hAnsi="Book Antiqua" w:cs="Arial"/>
        </w:rPr>
        <w:t xml:space="preserve"> o</w:t>
      </w:r>
      <w:r w:rsidRPr="0078010A">
        <w:rPr>
          <w:rFonts w:ascii="Book Antiqua" w:hAnsi="Book Antiqua" w:cs="Arial"/>
        </w:rPr>
        <w:t>n 8</w:t>
      </w:r>
      <w:r w:rsidRPr="0078010A">
        <w:rPr>
          <w:rFonts w:ascii="Book Antiqua" w:hAnsi="Book Antiqua" w:cs="Arial"/>
          <w:vertAlign w:val="superscript"/>
        </w:rPr>
        <w:t>th</w:t>
      </w:r>
      <w:r w:rsidRPr="0078010A">
        <w:rPr>
          <w:rFonts w:ascii="Book Antiqua" w:hAnsi="Book Antiqua" w:cs="Arial"/>
        </w:rPr>
        <w:t xml:space="preserve"> of August. In refusing the application the lawyer noted that the </w:t>
      </w:r>
      <w:r w:rsidR="00090F9F" w:rsidRPr="0078010A">
        <w:rPr>
          <w:rFonts w:ascii="Book Antiqua" w:hAnsi="Book Antiqua" w:cs="Arial"/>
        </w:rPr>
        <w:t>Appellant</w:t>
      </w:r>
      <w:r w:rsidRPr="0078010A">
        <w:rPr>
          <w:rFonts w:ascii="Book Antiqua" w:hAnsi="Book Antiqua" w:cs="Arial"/>
        </w:rPr>
        <w:t xml:space="preserve"> had not attended any of the previous hearings and had been warned by </w:t>
      </w:r>
      <w:r w:rsidR="00090F9F" w:rsidRPr="0078010A">
        <w:rPr>
          <w:rFonts w:ascii="Book Antiqua" w:hAnsi="Book Antiqua" w:cs="Arial"/>
        </w:rPr>
        <w:t>Judge</w:t>
      </w:r>
      <w:r w:rsidRPr="0078010A">
        <w:rPr>
          <w:rFonts w:ascii="Book Antiqua" w:hAnsi="Book Antiqua" w:cs="Arial"/>
        </w:rPr>
        <w:t xml:space="preserve"> Hill that the case would proceed on the next occasion</w:t>
      </w:r>
      <w:r w:rsidR="003128AA">
        <w:rPr>
          <w:rFonts w:ascii="Book Antiqua" w:hAnsi="Book Antiqua" w:cs="Arial"/>
        </w:rPr>
        <w:t xml:space="preserve"> in any event</w:t>
      </w:r>
      <w:r w:rsidRPr="0078010A">
        <w:rPr>
          <w:rFonts w:ascii="Book Antiqua" w:hAnsi="Book Antiqua" w:cs="Arial"/>
        </w:rPr>
        <w:t xml:space="preserve">. The lawyer also noted that neither letter produced by the </w:t>
      </w:r>
      <w:r w:rsidR="00090F9F" w:rsidRPr="0078010A">
        <w:rPr>
          <w:rFonts w:ascii="Book Antiqua" w:hAnsi="Book Antiqua" w:cs="Arial"/>
        </w:rPr>
        <w:t>Appellant</w:t>
      </w:r>
      <w:r w:rsidRPr="0078010A">
        <w:rPr>
          <w:rFonts w:ascii="Book Antiqua" w:hAnsi="Book Antiqua" w:cs="Arial"/>
        </w:rPr>
        <w:t xml:space="preserve"> stated the </w:t>
      </w:r>
      <w:r w:rsidR="00090F9F" w:rsidRPr="0078010A">
        <w:rPr>
          <w:rFonts w:ascii="Book Antiqua" w:hAnsi="Book Antiqua" w:cs="Arial"/>
        </w:rPr>
        <w:t>Appellant</w:t>
      </w:r>
      <w:r w:rsidRPr="0078010A">
        <w:rPr>
          <w:rFonts w:ascii="Book Antiqua" w:hAnsi="Book Antiqua" w:cs="Arial"/>
        </w:rPr>
        <w:t xml:space="preserve"> was unfit to attend on 9</w:t>
      </w:r>
      <w:r w:rsidR="00090F9F" w:rsidRPr="0078010A">
        <w:rPr>
          <w:rFonts w:ascii="Book Antiqua" w:hAnsi="Book Antiqua" w:cs="Arial"/>
          <w:vertAlign w:val="superscript"/>
        </w:rPr>
        <w:t>th</w:t>
      </w:r>
      <w:r w:rsidR="00090F9F" w:rsidRPr="0078010A">
        <w:rPr>
          <w:rFonts w:ascii="Book Antiqua" w:hAnsi="Book Antiqua" w:cs="Arial"/>
        </w:rPr>
        <w:t xml:space="preserve"> of</w:t>
      </w:r>
      <w:r w:rsidRPr="0078010A">
        <w:rPr>
          <w:rFonts w:ascii="Book Antiqua" w:hAnsi="Book Antiqua" w:cs="Arial"/>
        </w:rPr>
        <w:t xml:space="preserve"> August. </w:t>
      </w:r>
    </w:p>
    <w:p w:rsidR="003128AA" w:rsidRDefault="003128AA" w:rsidP="003128AA">
      <w:pPr>
        <w:pStyle w:val="ListParagraph"/>
        <w:rPr>
          <w:rFonts w:ascii="Book Antiqua" w:hAnsi="Book Antiqua" w:cs="Arial"/>
        </w:rPr>
      </w:pPr>
    </w:p>
    <w:p w:rsidR="003128AA" w:rsidRDefault="003128AA" w:rsidP="0078010A">
      <w:pPr>
        <w:numPr>
          <w:ilvl w:val="0"/>
          <w:numId w:val="5"/>
        </w:numPr>
        <w:tabs>
          <w:tab w:val="left" w:pos="567"/>
        </w:tabs>
        <w:ind w:hanging="720"/>
        <w:jc w:val="both"/>
        <w:rPr>
          <w:rFonts w:ascii="Book Antiqua" w:hAnsi="Book Antiqua" w:cs="Arial"/>
        </w:rPr>
      </w:pPr>
      <w:r>
        <w:rPr>
          <w:rFonts w:ascii="Book Antiqua" w:hAnsi="Book Antiqua" w:cs="Arial"/>
        </w:rPr>
        <w:t>In c</w:t>
      </w:r>
      <w:r w:rsidR="003C6BDE" w:rsidRPr="0078010A">
        <w:rPr>
          <w:rFonts w:ascii="Book Antiqua" w:hAnsi="Book Antiqua" w:cs="Arial"/>
        </w:rPr>
        <w:t>onsequence of that decision the case remained in the list and came before me</w:t>
      </w:r>
      <w:r>
        <w:rPr>
          <w:rFonts w:ascii="Book Antiqua" w:hAnsi="Book Antiqua" w:cs="Arial"/>
        </w:rPr>
        <w:t xml:space="preserve"> on</w:t>
      </w:r>
      <w:r w:rsidR="003C6BDE" w:rsidRPr="0078010A">
        <w:rPr>
          <w:rFonts w:ascii="Book Antiqua" w:hAnsi="Book Antiqua" w:cs="Arial"/>
        </w:rPr>
        <w:t xml:space="preserve"> 9</w:t>
      </w:r>
      <w:r w:rsidR="003C6BDE" w:rsidRPr="0078010A">
        <w:rPr>
          <w:rFonts w:ascii="Book Antiqua" w:hAnsi="Book Antiqua" w:cs="Arial"/>
          <w:vertAlign w:val="superscript"/>
        </w:rPr>
        <w:t>th</w:t>
      </w:r>
      <w:r w:rsidR="003C6BDE" w:rsidRPr="0078010A">
        <w:rPr>
          <w:rFonts w:ascii="Book Antiqua" w:hAnsi="Book Antiqua" w:cs="Arial"/>
        </w:rPr>
        <w:t xml:space="preserve"> of August </w:t>
      </w:r>
      <w:r>
        <w:rPr>
          <w:rFonts w:ascii="Book Antiqua" w:hAnsi="Book Antiqua" w:cs="Arial"/>
        </w:rPr>
        <w:t>to determine whether the decision of the First-tier Tribunal contained a material error of law and should be set aside. If it did not, the decision of the First-tier would stand. T</w:t>
      </w:r>
      <w:r w:rsidR="004B7F91" w:rsidRPr="0078010A">
        <w:rPr>
          <w:rFonts w:ascii="Book Antiqua" w:hAnsi="Book Antiqua" w:cs="Arial"/>
        </w:rPr>
        <w:t xml:space="preserve">he </w:t>
      </w:r>
      <w:r w:rsidR="00090F9F" w:rsidRPr="0078010A">
        <w:rPr>
          <w:rFonts w:ascii="Book Antiqua" w:hAnsi="Book Antiqua" w:cs="Arial"/>
        </w:rPr>
        <w:t>Appellant</w:t>
      </w:r>
      <w:r w:rsidR="004B7F91" w:rsidRPr="0078010A">
        <w:rPr>
          <w:rFonts w:ascii="Book Antiqua" w:hAnsi="Book Antiqua" w:cs="Arial"/>
        </w:rPr>
        <w:t xml:space="preserve"> did not attend. B</w:t>
      </w:r>
      <w:r w:rsidR="003C6BDE" w:rsidRPr="0078010A">
        <w:rPr>
          <w:rFonts w:ascii="Book Antiqua" w:hAnsi="Book Antiqua" w:cs="Arial"/>
        </w:rPr>
        <w:t xml:space="preserve">rief comments from the </w:t>
      </w:r>
      <w:r w:rsidR="00090F9F" w:rsidRPr="0078010A">
        <w:rPr>
          <w:rFonts w:ascii="Book Antiqua" w:hAnsi="Book Antiqua" w:cs="Arial"/>
        </w:rPr>
        <w:t>Presenting Officer</w:t>
      </w:r>
      <w:r w:rsidR="004B7F91" w:rsidRPr="0078010A">
        <w:rPr>
          <w:rFonts w:ascii="Book Antiqua" w:hAnsi="Book Antiqua" w:cs="Arial"/>
        </w:rPr>
        <w:t xml:space="preserve"> were to the effect that there had been no good reason why the </w:t>
      </w:r>
      <w:r w:rsidR="00090F9F" w:rsidRPr="0078010A">
        <w:rPr>
          <w:rFonts w:ascii="Book Antiqua" w:hAnsi="Book Antiqua" w:cs="Arial"/>
        </w:rPr>
        <w:t>Appellant</w:t>
      </w:r>
      <w:r w:rsidR="004B7F91" w:rsidRPr="0078010A">
        <w:rPr>
          <w:rFonts w:ascii="Book Antiqua" w:hAnsi="Book Antiqua" w:cs="Arial"/>
        </w:rPr>
        <w:t xml:space="preserve">’s solicitors had not attended in the </w:t>
      </w:r>
      <w:r w:rsidR="00090F9F" w:rsidRPr="0078010A">
        <w:rPr>
          <w:rFonts w:ascii="Book Antiqua" w:hAnsi="Book Antiqua" w:cs="Arial"/>
        </w:rPr>
        <w:t>First-tier</w:t>
      </w:r>
      <w:r w:rsidR="004B7F91" w:rsidRPr="0078010A">
        <w:rPr>
          <w:rFonts w:ascii="Book Antiqua" w:hAnsi="Book Antiqua" w:cs="Arial"/>
        </w:rPr>
        <w:t>.</w:t>
      </w:r>
      <w:r w:rsidR="003C6BDE" w:rsidRPr="0078010A">
        <w:rPr>
          <w:rFonts w:ascii="Book Antiqua" w:hAnsi="Book Antiqua" w:cs="Arial"/>
        </w:rPr>
        <w:t xml:space="preserve"> I </w:t>
      </w:r>
      <w:r w:rsidR="004B7F91" w:rsidRPr="0078010A">
        <w:rPr>
          <w:rFonts w:ascii="Book Antiqua" w:hAnsi="Book Antiqua" w:cs="Arial"/>
        </w:rPr>
        <w:t xml:space="preserve">thereafter </w:t>
      </w:r>
      <w:r w:rsidR="003C6BDE" w:rsidRPr="0078010A">
        <w:rPr>
          <w:rFonts w:ascii="Book Antiqua" w:hAnsi="Book Antiqua" w:cs="Arial"/>
        </w:rPr>
        <w:t>reserve</w:t>
      </w:r>
      <w:r w:rsidR="004B7F91" w:rsidRPr="0078010A">
        <w:rPr>
          <w:rFonts w:ascii="Book Antiqua" w:hAnsi="Book Antiqua" w:cs="Arial"/>
        </w:rPr>
        <w:t>d</w:t>
      </w:r>
      <w:r w:rsidR="003C6BDE" w:rsidRPr="0078010A">
        <w:rPr>
          <w:rFonts w:ascii="Book Antiqua" w:hAnsi="Book Antiqua" w:cs="Arial"/>
        </w:rPr>
        <w:t xml:space="preserve"> my decision.</w:t>
      </w:r>
    </w:p>
    <w:p w:rsidR="003128AA" w:rsidRDefault="003128AA" w:rsidP="003128AA">
      <w:pPr>
        <w:pStyle w:val="ListParagraph"/>
        <w:rPr>
          <w:rFonts w:ascii="Book Antiqua" w:hAnsi="Book Antiqua" w:cs="Arial"/>
        </w:rPr>
      </w:pPr>
    </w:p>
    <w:p w:rsidR="00217770" w:rsidRPr="00217770" w:rsidRDefault="00217770" w:rsidP="00217770">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217770" w:rsidRDefault="00217770" w:rsidP="003128AA">
      <w:pPr>
        <w:pStyle w:val="ListParagraph"/>
        <w:rPr>
          <w:rFonts w:ascii="Book Antiqua" w:hAnsi="Book Antiqua" w:cs="Arial"/>
        </w:rPr>
      </w:pPr>
    </w:p>
    <w:p w:rsidR="003128AA" w:rsidRDefault="00FE37C2"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 In some respects</w:t>
      </w:r>
      <w:r w:rsidR="00217770">
        <w:rPr>
          <w:rFonts w:ascii="Book Antiqua" w:hAnsi="Book Antiqua" w:cs="Arial"/>
        </w:rPr>
        <w:t>,</w:t>
      </w:r>
      <w:r w:rsidRPr="0078010A">
        <w:rPr>
          <w:rFonts w:ascii="Book Antiqua" w:hAnsi="Book Antiqua" w:cs="Arial"/>
        </w:rPr>
        <w:t xml:space="preserve"> it is difficult to see</w:t>
      </w:r>
      <w:r w:rsidR="002255E3" w:rsidRPr="0078010A">
        <w:rPr>
          <w:rFonts w:ascii="Book Antiqua" w:hAnsi="Book Antiqua" w:cs="Arial"/>
        </w:rPr>
        <w:t xml:space="preserve"> how this case has got as far as it has since as </w:t>
      </w:r>
      <w:r w:rsidR="00090F9F" w:rsidRPr="0078010A">
        <w:rPr>
          <w:rFonts w:ascii="Book Antiqua" w:hAnsi="Book Antiqua" w:cs="Arial"/>
        </w:rPr>
        <w:t>Judge</w:t>
      </w:r>
      <w:r w:rsidR="002255E3" w:rsidRPr="0078010A">
        <w:rPr>
          <w:rFonts w:ascii="Book Antiqua" w:hAnsi="Book Antiqua" w:cs="Arial"/>
        </w:rPr>
        <w:t xml:space="preserve"> Hill pointed out and I respectfully agree with him, there was no material error of law in the decision of the </w:t>
      </w:r>
      <w:r w:rsidR="00090F9F" w:rsidRPr="0078010A">
        <w:rPr>
          <w:rFonts w:ascii="Book Antiqua" w:hAnsi="Book Antiqua" w:cs="Arial"/>
        </w:rPr>
        <w:t>First-tier</w:t>
      </w:r>
      <w:r w:rsidR="002255E3" w:rsidRPr="0078010A">
        <w:rPr>
          <w:rFonts w:ascii="Book Antiqua" w:hAnsi="Book Antiqua" w:cs="Arial"/>
        </w:rPr>
        <w:t xml:space="preserve"> </w:t>
      </w:r>
      <w:r w:rsidR="00090F9F" w:rsidRPr="0078010A">
        <w:rPr>
          <w:rFonts w:ascii="Book Antiqua" w:hAnsi="Book Antiqua" w:cs="Arial"/>
        </w:rPr>
        <w:t>Tribunal</w:t>
      </w:r>
      <w:r w:rsidR="002255E3" w:rsidRPr="0078010A">
        <w:rPr>
          <w:rFonts w:ascii="Book Antiqua" w:hAnsi="Book Antiqua" w:cs="Arial"/>
        </w:rPr>
        <w:t xml:space="preserve"> to dismiss this appeal. Permission to appeal should not have been granted by the </w:t>
      </w:r>
      <w:r w:rsidR="00090F9F" w:rsidRPr="0078010A">
        <w:rPr>
          <w:rFonts w:ascii="Book Antiqua" w:hAnsi="Book Antiqua" w:cs="Arial"/>
        </w:rPr>
        <w:t>Upper</w:t>
      </w:r>
      <w:r w:rsidR="002255E3" w:rsidRPr="0078010A">
        <w:rPr>
          <w:rFonts w:ascii="Book Antiqua" w:hAnsi="Book Antiqua" w:cs="Arial"/>
        </w:rPr>
        <w:t xml:space="preserve"> </w:t>
      </w:r>
      <w:r w:rsidR="00090F9F" w:rsidRPr="0078010A">
        <w:rPr>
          <w:rFonts w:ascii="Book Antiqua" w:hAnsi="Book Antiqua" w:cs="Arial"/>
        </w:rPr>
        <w:t>Tribunal</w:t>
      </w:r>
      <w:r w:rsidR="002255E3" w:rsidRPr="0078010A">
        <w:rPr>
          <w:rFonts w:ascii="Book Antiqua" w:hAnsi="Book Antiqua" w:cs="Arial"/>
        </w:rPr>
        <w:t xml:space="preserve">. Where I disagree with </w:t>
      </w:r>
      <w:r w:rsidR="00090F9F" w:rsidRPr="0078010A">
        <w:rPr>
          <w:rFonts w:ascii="Book Antiqua" w:hAnsi="Book Antiqua" w:cs="Arial"/>
        </w:rPr>
        <w:t>Judge</w:t>
      </w:r>
      <w:r w:rsidR="002255E3" w:rsidRPr="0078010A">
        <w:rPr>
          <w:rFonts w:ascii="Book Antiqua" w:hAnsi="Book Antiqua" w:cs="Arial"/>
        </w:rPr>
        <w:t xml:space="preserve"> Hill is in the assessment of the </w:t>
      </w:r>
      <w:r w:rsidR="00090F9F" w:rsidRPr="0078010A">
        <w:rPr>
          <w:rFonts w:ascii="Book Antiqua" w:hAnsi="Book Antiqua" w:cs="Arial"/>
        </w:rPr>
        <w:t>Appellant</w:t>
      </w:r>
      <w:r w:rsidR="002255E3" w:rsidRPr="0078010A">
        <w:rPr>
          <w:rFonts w:ascii="Book Antiqua" w:hAnsi="Book Antiqua" w:cs="Arial"/>
        </w:rPr>
        <w:t xml:space="preserve">’s willingness to engage with these proceedings. The </w:t>
      </w:r>
      <w:r w:rsidR="00090F9F" w:rsidRPr="0078010A">
        <w:rPr>
          <w:rFonts w:ascii="Book Antiqua" w:hAnsi="Book Antiqua" w:cs="Arial"/>
        </w:rPr>
        <w:t>Appellant</w:t>
      </w:r>
      <w:r w:rsidR="002255E3" w:rsidRPr="0078010A">
        <w:rPr>
          <w:rFonts w:ascii="Book Antiqua" w:hAnsi="Book Antiqua" w:cs="Arial"/>
        </w:rPr>
        <w:t xml:space="preserve"> made a we</w:t>
      </w:r>
      <w:r w:rsidR="003128AA">
        <w:rPr>
          <w:rFonts w:ascii="Book Antiqua" w:hAnsi="Book Antiqua" w:cs="Arial"/>
        </w:rPr>
        <w:t>a</w:t>
      </w:r>
      <w:r w:rsidR="002255E3" w:rsidRPr="0078010A">
        <w:rPr>
          <w:rFonts w:ascii="Book Antiqua" w:hAnsi="Book Antiqua" w:cs="Arial"/>
        </w:rPr>
        <w:t xml:space="preserve">k application for an adjournment of the </w:t>
      </w:r>
      <w:r w:rsidR="00090F9F" w:rsidRPr="0078010A">
        <w:rPr>
          <w:rFonts w:ascii="Book Antiqua" w:hAnsi="Book Antiqua" w:cs="Arial"/>
        </w:rPr>
        <w:t>First-tier</w:t>
      </w:r>
      <w:r w:rsidR="002255E3" w:rsidRPr="0078010A">
        <w:rPr>
          <w:rFonts w:ascii="Book Antiqua" w:hAnsi="Book Antiqua" w:cs="Arial"/>
        </w:rPr>
        <w:t xml:space="preserve"> proceedings and his representatives appeared to have wrongly assumed that simply making an application for an adjournment regardless of its merits meant that they did not then need to attend on the </w:t>
      </w:r>
      <w:r w:rsidR="00090F9F" w:rsidRPr="0078010A">
        <w:rPr>
          <w:rFonts w:ascii="Book Antiqua" w:hAnsi="Book Antiqua" w:cs="Arial"/>
        </w:rPr>
        <w:t>Appellant</w:t>
      </w:r>
      <w:r w:rsidR="002255E3" w:rsidRPr="0078010A">
        <w:rPr>
          <w:rFonts w:ascii="Book Antiqua" w:hAnsi="Book Antiqua" w:cs="Arial"/>
        </w:rPr>
        <w:t xml:space="preserve">’s behalf at the hearing. The medical </w:t>
      </w:r>
      <w:r w:rsidR="002255E3" w:rsidRPr="0078010A">
        <w:rPr>
          <w:rFonts w:ascii="Book Antiqua" w:hAnsi="Book Antiqua" w:cs="Arial"/>
        </w:rPr>
        <w:lastRenderedPageBreak/>
        <w:t xml:space="preserve">evidence submitted for the hearing at </w:t>
      </w:r>
      <w:r w:rsidR="00090F9F" w:rsidRPr="0078010A">
        <w:rPr>
          <w:rFonts w:ascii="Book Antiqua" w:hAnsi="Book Antiqua" w:cs="Arial"/>
        </w:rPr>
        <w:t>first</w:t>
      </w:r>
      <w:r w:rsidR="002255E3" w:rsidRPr="0078010A">
        <w:rPr>
          <w:rFonts w:ascii="Book Antiqua" w:hAnsi="Book Antiqua" w:cs="Arial"/>
        </w:rPr>
        <w:t xml:space="preserve"> instance was that the </w:t>
      </w:r>
      <w:r w:rsidR="00090F9F" w:rsidRPr="0078010A">
        <w:rPr>
          <w:rFonts w:ascii="Book Antiqua" w:hAnsi="Book Antiqua" w:cs="Arial"/>
        </w:rPr>
        <w:t>Appellant</w:t>
      </w:r>
      <w:r w:rsidR="002255E3" w:rsidRPr="0078010A">
        <w:rPr>
          <w:rFonts w:ascii="Book Antiqua" w:hAnsi="Book Antiqua" w:cs="Arial"/>
        </w:rPr>
        <w:t xml:space="preserve"> wish to have a few days off work to recover. As was pointed out in both the refusal of the application to adjourn and the </w:t>
      </w:r>
      <w:r w:rsidR="00090F9F" w:rsidRPr="0078010A">
        <w:rPr>
          <w:rFonts w:ascii="Book Antiqua" w:hAnsi="Book Antiqua" w:cs="Arial"/>
        </w:rPr>
        <w:t>Judge</w:t>
      </w:r>
      <w:r w:rsidR="002255E3" w:rsidRPr="0078010A">
        <w:rPr>
          <w:rFonts w:ascii="Book Antiqua" w:hAnsi="Book Antiqua" w:cs="Arial"/>
        </w:rPr>
        <w:t xml:space="preserve">’s decision the medical evidence did not establish that the </w:t>
      </w:r>
      <w:r w:rsidR="00090F9F" w:rsidRPr="0078010A">
        <w:rPr>
          <w:rFonts w:ascii="Book Antiqua" w:hAnsi="Book Antiqua" w:cs="Arial"/>
        </w:rPr>
        <w:t>Appellant</w:t>
      </w:r>
      <w:r w:rsidR="002255E3" w:rsidRPr="0078010A">
        <w:rPr>
          <w:rFonts w:ascii="Book Antiqua" w:hAnsi="Book Antiqua" w:cs="Arial"/>
        </w:rPr>
        <w:t xml:space="preserve"> was unfit to attend his hearing</w:t>
      </w:r>
      <w:r w:rsidR="003128AA">
        <w:rPr>
          <w:rFonts w:ascii="Book Antiqua" w:hAnsi="Book Antiqua" w:cs="Arial"/>
        </w:rPr>
        <w:t xml:space="preserve"> in the First-tier</w:t>
      </w:r>
      <w:r w:rsidR="002255E3" w:rsidRPr="0078010A">
        <w:rPr>
          <w:rFonts w:ascii="Book Antiqua" w:hAnsi="Book Antiqua" w:cs="Arial"/>
        </w:rPr>
        <w:t xml:space="preserve">. There was no good reason why the </w:t>
      </w:r>
      <w:r w:rsidR="00090F9F" w:rsidRPr="0078010A">
        <w:rPr>
          <w:rFonts w:ascii="Book Antiqua" w:hAnsi="Book Antiqua" w:cs="Arial"/>
        </w:rPr>
        <w:t>Appellant</w:t>
      </w:r>
      <w:r w:rsidR="002255E3" w:rsidRPr="0078010A">
        <w:rPr>
          <w:rFonts w:ascii="Book Antiqua" w:hAnsi="Book Antiqua" w:cs="Arial"/>
        </w:rPr>
        <w:t xml:space="preserve"> had failed to attend the hearing and it was quite properly open to the </w:t>
      </w:r>
      <w:r w:rsidR="00090F9F" w:rsidRPr="0078010A">
        <w:rPr>
          <w:rFonts w:ascii="Book Antiqua" w:hAnsi="Book Antiqua" w:cs="Arial"/>
        </w:rPr>
        <w:t>Judge</w:t>
      </w:r>
      <w:r w:rsidR="002255E3" w:rsidRPr="0078010A">
        <w:rPr>
          <w:rFonts w:ascii="Book Antiqua" w:hAnsi="Book Antiqua" w:cs="Arial"/>
        </w:rPr>
        <w:t xml:space="preserve"> to proceed to deal with the matter </w:t>
      </w:r>
      <w:proofErr w:type="gramStart"/>
      <w:r w:rsidR="002255E3" w:rsidRPr="0078010A">
        <w:rPr>
          <w:rFonts w:ascii="Book Antiqua" w:hAnsi="Book Antiqua" w:cs="Arial"/>
        </w:rPr>
        <w:t>on the basis of</w:t>
      </w:r>
      <w:proofErr w:type="gramEnd"/>
      <w:r w:rsidR="002255E3" w:rsidRPr="0078010A">
        <w:rPr>
          <w:rFonts w:ascii="Book Antiqua" w:hAnsi="Book Antiqua" w:cs="Arial"/>
        </w:rPr>
        <w:t xml:space="preserve"> what he had before him. </w:t>
      </w:r>
    </w:p>
    <w:p w:rsidR="003128AA" w:rsidRDefault="003128AA" w:rsidP="003128AA">
      <w:pPr>
        <w:tabs>
          <w:tab w:val="left" w:pos="567"/>
        </w:tabs>
        <w:ind w:left="720"/>
        <w:jc w:val="both"/>
        <w:rPr>
          <w:rFonts w:ascii="Book Antiqua" w:hAnsi="Book Antiqua" w:cs="Arial"/>
        </w:rPr>
      </w:pPr>
    </w:p>
    <w:p w:rsidR="003128AA" w:rsidRDefault="002255E3"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He had an unsigned witness statement from the </w:t>
      </w:r>
      <w:r w:rsidR="00090F9F" w:rsidRPr="0078010A">
        <w:rPr>
          <w:rFonts w:ascii="Book Antiqua" w:hAnsi="Book Antiqua" w:cs="Arial"/>
        </w:rPr>
        <w:t>Appellant</w:t>
      </w:r>
      <w:r w:rsidRPr="0078010A">
        <w:rPr>
          <w:rFonts w:ascii="Book Antiqua" w:hAnsi="Book Antiqua" w:cs="Arial"/>
        </w:rPr>
        <w:t xml:space="preserve"> and a witness statement from the sponsor. There was no detail</w:t>
      </w:r>
      <w:r w:rsidR="003128AA">
        <w:rPr>
          <w:rFonts w:ascii="Book Antiqua" w:hAnsi="Book Antiqua" w:cs="Arial"/>
        </w:rPr>
        <w:t>ed</w:t>
      </w:r>
      <w:r w:rsidRPr="0078010A">
        <w:rPr>
          <w:rFonts w:ascii="Book Antiqua" w:hAnsi="Book Antiqua" w:cs="Arial"/>
        </w:rPr>
        <w:t xml:space="preserve"> evidence which in any way met the concerns of the </w:t>
      </w:r>
      <w:r w:rsidR="00090F9F" w:rsidRPr="0078010A">
        <w:rPr>
          <w:rFonts w:ascii="Book Antiqua" w:hAnsi="Book Antiqua" w:cs="Arial"/>
        </w:rPr>
        <w:t>Respondent</w:t>
      </w:r>
      <w:r w:rsidRPr="0078010A">
        <w:rPr>
          <w:rFonts w:ascii="Book Antiqua" w:hAnsi="Book Antiqua" w:cs="Arial"/>
        </w:rPr>
        <w:t xml:space="preserve"> arising from the inconsistencies in the marriage interviews. The </w:t>
      </w:r>
      <w:r w:rsidR="00090F9F" w:rsidRPr="0078010A">
        <w:rPr>
          <w:rFonts w:ascii="Book Antiqua" w:hAnsi="Book Antiqua" w:cs="Arial"/>
        </w:rPr>
        <w:t>Judge</w:t>
      </w:r>
      <w:r w:rsidRPr="0078010A">
        <w:rPr>
          <w:rFonts w:ascii="Book Antiqua" w:hAnsi="Book Antiqua" w:cs="Arial"/>
        </w:rPr>
        <w:t xml:space="preserve">’s conclusion was that this was a marriage of convenience and the </w:t>
      </w:r>
      <w:r w:rsidR="00090F9F" w:rsidRPr="0078010A">
        <w:rPr>
          <w:rFonts w:ascii="Book Antiqua" w:hAnsi="Book Antiqua" w:cs="Arial"/>
        </w:rPr>
        <w:t>Appellant</w:t>
      </w:r>
      <w:r w:rsidRPr="0078010A">
        <w:rPr>
          <w:rFonts w:ascii="Book Antiqua" w:hAnsi="Book Antiqua" w:cs="Arial"/>
        </w:rPr>
        <w:t xml:space="preserve"> could not demonstrate that the sponsor was exercising treaty rights at the relevant time. Such evidence </w:t>
      </w:r>
      <w:r w:rsidR="003128AA">
        <w:rPr>
          <w:rFonts w:ascii="Book Antiqua" w:hAnsi="Book Antiqua" w:cs="Arial"/>
        </w:rPr>
        <w:t>a</w:t>
      </w:r>
      <w:r w:rsidRPr="0078010A">
        <w:rPr>
          <w:rFonts w:ascii="Book Antiqua" w:hAnsi="Book Antiqua" w:cs="Arial"/>
        </w:rPr>
        <w:t xml:space="preserve">s there was showed that the sponsor was in receipt of state benefits not that she was working. In the circumstances it is difficult to see what else the </w:t>
      </w:r>
      <w:r w:rsidR="00090F9F" w:rsidRPr="0078010A">
        <w:rPr>
          <w:rFonts w:ascii="Book Antiqua" w:hAnsi="Book Antiqua" w:cs="Arial"/>
        </w:rPr>
        <w:t>Judge</w:t>
      </w:r>
      <w:r w:rsidRPr="0078010A">
        <w:rPr>
          <w:rFonts w:ascii="Book Antiqua" w:hAnsi="Book Antiqua" w:cs="Arial"/>
        </w:rPr>
        <w:t xml:space="preserve"> could have done with the case. </w:t>
      </w:r>
    </w:p>
    <w:p w:rsidR="003128AA" w:rsidRDefault="003128AA" w:rsidP="003128AA">
      <w:pPr>
        <w:pStyle w:val="ListParagraph"/>
        <w:rPr>
          <w:rFonts w:ascii="Book Antiqua" w:hAnsi="Book Antiqua" w:cs="Arial"/>
        </w:rPr>
      </w:pPr>
    </w:p>
    <w:p w:rsidR="003128AA" w:rsidRDefault="002255E3"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only reason why the matter is still without a final decision and was in the list before me was because of the pattern of behaviour of the </w:t>
      </w:r>
      <w:r w:rsidR="00090F9F" w:rsidRPr="0078010A">
        <w:rPr>
          <w:rFonts w:ascii="Book Antiqua" w:hAnsi="Book Antiqua" w:cs="Arial"/>
        </w:rPr>
        <w:t>Appellant</w:t>
      </w:r>
      <w:r w:rsidRPr="0078010A">
        <w:rPr>
          <w:rFonts w:ascii="Book Antiqua" w:hAnsi="Book Antiqua" w:cs="Arial"/>
        </w:rPr>
        <w:t xml:space="preserve"> of failing to attend hearings. Not only did he not attend before the </w:t>
      </w:r>
      <w:r w:rsidR="00090F9F" w:rsidRPr="0078010A">
        <w:rPr>
          <w:rFonts w:ascii="Book Antiqua" w:hAnsi="Book Antiqua" w:cs="Arial"/>
        </w:rPr>
        <w:t>Judge</w:t>
      </w:r>
      <w:r w:rsidRPr="0078010A">
        <w:rPr>
          <w:rFonts w:ascii="Book Antiqua" w:hAnsi="Book Antiqua" w:cs="Arial"/>
        </w:rPr>
        <w:t xml:space="preserve"> in the </w:t>
      </w:r>
      <w:r w:rsidR="003128AA">
        <w:rPr>
          <w:rFonts w:ascii="Book Antiqua" w:hAnsi="Book Antiqua" w:cs="Arial"/>
        </w:rPr>
        <w:t>First-</w:t>
      </w:r>
      <w:r w:rsidRPr="0078010A">
        <w:rPr>
          <w:rFonts w:ascii="Book Antiqua" w:hAnsi="Book Antiqua" w:cs="Arial"/>
        </w:rPr>
        <w:t xml:space="preserve">tier but he also did not attend before </w:t>
      </w:r>
      <w:r w:rsidR="00090F9F" w:rsidRPr="0078010A">
        <w:rPr>
          <w:rFonts w:ascii="Book Antiqua" w:hAnsi="Book Antiqua" w:cs="Arial"/>
        </w:rPr>
        <w:t>Judge</w:t>
      </w:r>
      <w:r w:rsidRPr="0078010A">
        <w:rPr>
          <w:rFonts w:ascii="Book Antiqua" w:hAnsi="Book Antiqua" w:cs="Arial"/>
        </w:rPr>
        <w:t xml:space="preserve"> Hill when the matter was listed to determine a material error of law. </w:t>
      </w:r>
      <w:r w:rsidR="00090F9F" w:rsidRPr="0078010A">
        <w:rPr>
          <w:rFonts w:ascii="Book Antiqua" w:hAnsi="Book Antiqua" w:cs="Arial"/>
        </w:rPr>
        <w:t>Judge</w:t>
      </w:r>
      <w:r w:rsidRPr="0078010A">
        <w:rPr>
          <w:rFonts w:ascii="Book Antiqua" w:hAnsi="Book Antiqua" w:cs="Arial"/>
        </w:rPr>
        <w:t xml:space="preserve"> Hill warned the </w:t>
      </w:r>
      <w:r w:rsidR="00090F9F" w:rsidRPr="0078010A">
        <w:rPr>
          <w:rFonts w:ascii="Book Antiqua" w:hAnsi="Book Antiqua" w:cs="Arial"/>
        </w:rPr>
        <w:t>Appellant</w:t>
      </w:r>
      <w:r w:rsidRPr="0078010A">
        <w:rPr>
          <w:rFonts w:ascii="Book Antiqua" w:hAnsi="Book Antiqua" w:cs="Arial"/>
        </w:rPr>
        <w:t xml:space="preserve"> in very stark terms that the matter would not be adjourned again on the next occasion. Very shortly before the hearing before me the </w:t>
      </w:r>
      <w:r w:rsidR="00090F9F" w:rsidRPr="0078010A">
        <w:rPr>
          <w:rFonts w:ascii="Book Antiqua" w:hAnsi="Book Antiqua" w:cs="Arial"/>
        </w:rPr>
        <w:t>Appellant</w:t>
      </w:r>
      <w:r w:rsidRPr="0078010A">
        <w:rPr>
          <w:rFonts w:ascii="Book Antiqua" w:hAnsi="Book Antiqua" w:cs="Arial"/>
        </w:rPr>
        <w:t xml:space="preserve"> sought a further adjournment on different medical grounds to what he had previously argued. This time the </w:t>
      </w:r>
      <w:r w:rsidR="00090F9F" w:rsidRPr="0078010A">
        <w:rPr>
          <w:rFonts w:ascii="Book Antiqua" w:hAnsi="Book Antiqua" w:cs="Arial"/>
        </w:rPr>
        <w:t>Appellant</w:t>
      </w:r>
      <w:r w:rsidRPr="0078010A">
        <w:rPr>
          <w:rFonts w:ascii="Book Antiqua" w:hAnsi="Book Antiqua" w:cs="Arial"/>
        </w:rPr>
        <w:t xml:space="preserve"> suggested he had a much more serious medical condition although again there was no </w:t>
      </w:r>
      <w:r w:rsidR="003128AA">
        <w:rPr>
          <w:rFonts w:ascii="Book Antiqua" w:hAnsi="Book Antiqua" w:cs="Arial"/>
        </w:rPr>
        <w:t xml:space="preserve">direct </w:t>
      </w:r>
      <w:r w:rsidRPr="0078010A">
        <w:rPr>
          <w:rFonts w:ascii="Book Antiqua" w:hAnsi="Book Antiqua" w:cs="Arial"/>
        </w:rPr>
        <w:t xml:space="preserve">medical evidence to suggest that the </w:t>
      </w:r>
      <w:r w:rsidR="00090F9F" w:rsidRPr="0078010A">
        <w:rPr>
          <w:rFonts w:ascii="Book Antiqua" w:hAnsi="Book Antiqua" w:cs="Arial"/>
        </w:rPr>
        <w:t>Appellant</w:t>
      </w:r>
      <w:r w:rsidRPr="0078010A">
        <w:rPr>
          <w:rFonts w:ascii="Book Antiqua" w:hAnsi="Book Antiqua" w:cs="Arial"/>
        </w:rPr>
        <w:t xml:space="preserve"> could not in fact attend on 9</w:t>
      </w:r>
      <w:r w:rsidR="003128AA" w:rsidRPr="003128AA">
        <w:rPr>
          <w:rFonts w:ascii="Book Antiqua" w:hAnsi="Book Antiqua" w:cs="Arial"/>
          <w:vertAlign w:val="superscript"/>
        </w:rPr>
        <w:t>th</w:t>
      </w:r>
      <w:r w:rsidR="003128AA">
        <w:rPr>
          <w:rFonts w:ascii="Book Antiqua" w:hAnsi="Book Antiqua" w:cs="Arial"/>
        </w:rPr>
        <w:t xml:space="preserve"> of</w:t>
      </w:r>
      <w:r w:rsidRPr="0078010A">
        <w:rPr>
          <w:rFonts w:ascii="Book Antiqua" w:hAnsi="Book Antiqua" w:cs="Arial"/>
        </w:rPr>
        <w:t xml:space="preserve"> August. </w:t>
      </w:r>
    </w:p>
    <w:p w:rsidR="003128AA" w:rsidRDefault="003128AA" w:rsidP="003128AA">
      <w:pPr>
        <w:pStyle w:val="ListParagraph"/>
        <w:rPr>
          <w:rFonts w:ascii="Book Antiqua" w:hAnsi="Book Antiqua" w:cs="Arial"/>
        </w:rPr>
      </w:pPr>
    </w:p>
    <w:p w:rsidR="00CE4528" w:rsidRDefault="002255E3"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Given the warning which </w:t>
      </w:r>
      <w:r w:rsidR="00090F9F" w:rsidRPr="0078010A">
        <w:rPr>
          <w:rFonts w:ascii="Book Antiqua" w:hAnsi="Book Antiqua" w:cs="Arial"/>
        </w:rPr>
        <w:t>Judge</w:t>
      </w:r>
      <w:r w:rsidRPr="0078010A">
        <w:rPr>
          <w:rFonts w:ascii="Book Antiqua" w:hAnsi="Book Antiqua" w:cs="Arial"/>
        </w:rPr>
        <w:t xml:space="preserve"> Hill had issued on the previous occasion and the history of we</w:t>
      </w:r>
      <w:r w:rsidR="003128AA">
        <w:rPr>
          <w:rFonts w:ascii="Book Antiqua" w:hAnsi="Book Antiqua" w:cs="Arial"/>
        </w:rPr>
        <w:t>a</w:t>
      </w:r>
      <w:r w:rsidRPr="0078010A">
        <w:rPr>
          <w:rFonts w:ascii="Book Antiqua" w:hAnsi="Book Antiqua" w:cs="Arial"/>
        </w:rPr>
        <w:t xml:space="preserve">k applications for an adjournment on medical grounds, it </w:t>
      </w:r>
      <w:r w:rsidR="00CE4528">
        <w:rPr>
          <w:rFonts w:ascii="Book Antiqua" w:hAnsi="Book Antiqua" w:cs="Arial"/>
        </w:rPr>
        <w:t>wa</w:t>
      </w:r>
      <w:r w:rsidRPr="0078010A">
        <w:rPr>
          <w:rFonts w:ascii="Book Antiqua" w:hAnsi="Book Antiqua" w:cs="Arial"/>
        </w:rPr>
        <w:t xml:space="preserve">s reasonable for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to expect rather stronger evidence that the </w:t>
      </w:r>
      <w:r w:rsidR="00090F9F" w:rsidRPr="0078010A">
        <w:rPr>
          <w:rFonts w:ascii="Book Antiqua" w:hAnsi="Book Antiqua" w:cs="Arial"/>
        </w:rPr>
        <w:t>Appellant</w:t>
      </w:r>
      <w:r w:rsidRPr="0078010A">
        <w:rPr>
          <w:rFonts w:ascii="Book Antiqua" w:hAnsi="Book Antiqua" w:cs="Arial"/>
        </w:rPr>
        <w:t xml:space="preserve"> was unable to attend on 9</w:t>
      </w:r>
      <w:r w:rsidR="00CE4528" w:rsidRPr="00CE4528">
        <w:rPr>
          <w:rFonts w:ascii="Book Antiqua" w:hAnsi="Book Antiqua" w:cs="Arial"/>
          <w:vertAlign w:val="superscript"/>
        </w:rPr>
        <w:t>th</w:t>
      </w:r>
      <w:r w:rsidR="00CE4528">
        <w:rPr>
          <w:rFonts w:ascii="Book Antiqua" w:hAnsi="Book Antiqua" w:cs="Arial"/>
        </w:rPr>
        <w:t xml:space="preserve"> of</w:t>
      </w:r>
      <w:r w:rsidRPr="0078010A">
        <w:rPr>
          <w:rFonts w:ascii="Book Antiqua" w:hAnsi="Book Antiqua" w:cs="Arial"/>
        </w:rPr>
        <w:t xml:space="preserve"> August </w:t>
      </w:r>
      <w:r w:rsidR="00CE4528">
        <w:rPr>
          <w:rFonts w:ascii="Book Antiqua" w:hAnsi="Book Antiqua" w:cs="Arial"/>
        </w:rPr>
        <w:t xml:space="preserve">than </w:t>
      </w:r>
      <w:r w:rsidRPr="0078010A">
        <w:rPr>
          <w:rFonts w:ascii="Book Antiqua" w:hAnsi="Book Antiqua" w:cs="Arial"/>
        </w:rPr>
        <w:t xml:space="preserve">what was submitted. I agree with the decision of the </w:t>
      </w:r>
      <w:r w:rsidR="00090F9F" w:rsidRPr="0078010A">
        <w:rPr>
          <w:rFonts w:ascii="Book Antiqua" w:hAnsi="Book Antiqua" w:cs="Arial"/>
        </w:rPr>
        <w:t>Tribunal</w:t>
      </w:r>
      <w:r w:rsidRPr="0078010A">
        <w:rPr>
          <w:rFonts w:ascii="Book Antiqua" w:hAnsi="Book Antiqua" w:cs="Arial"/>
        </w:rPr>
        <w:t xml:space="preserve"> lawyer to refuse the </w:t>
      </w:r>
      <w:r w:rsidR="00090F9F" w:rsidRPr="0078010A">
        <w:rPr>
          <w:rFonts w:ascii="Book Antiqua" w:hAnsi="Book Antiqua" w:cs="Arial"/>
        </w:rPr>
        <w:t>Appellant</w:t>
      </w:r>
      <w:r w:rsidRPr="0078010A">
        <w:rPr>
          <w:rFonts w:ascii="Book Antiqua" w:hAnsi="Book Antiqua" w:cs="Arial"/>
        </w:rPr>
        <w:t xml:space="preserve">’s application for an adjournment on the papers. I appreciate that by the time the matter came before me the </w:t>
      </w:r>
      <w:r w:rsidR="00090F9F" w:rsidRPr="0078010A">
        <w:rPr>
          <w:rFonts w:ascii="Book Antiqua" w:hAnsi="Book Antiqua" w:cs="Arial"/>
        </w:rPr>
        <w:t>Appellant</w:t>
      </w:r>
      <w:r w:rsidRPr="0078010A">
        <w:rPr>
          <w:rFonts w:ascii="Book Antiqua" w:hAnsi="Book Antiqua" w:cs="Arial"/>
        </w:rPr>
        <w:t xml:space="preserve"> was no longer legally represented and therefore did not have a representative who could have come to the </w:t>
      </w:r>
      <w:r w:rsidR="00090F9F" w:rsidRPr="0078010A">
        <w:rPr>
          <w:rFonts w:ascii="Book Antiqua" w:hAnsi="Book Antiqua" w:cs="Arial"/>
        </w:rPr>
        <w:t>Tribunal</w:t>
      </w:r>
      <w:r w:rsidRPr="0078010A">
        <w:rPr>
          <w:rFonts w:ascii="Book Antiqua" w:hAnsi="Book Antiqua" w:cs="Arial"/>
        </w:rPr>
        <w:t xml:space="preserve"> in any event to argue the merits of the error of law complaint. However</w:t>
      </w:r>
      <w:r w:rsidR="00CE4528">
        <w:rPr>
          <w:rFonts w:ascii="Book Antiqua" w:hAnsi="Book Antiqua" w:cs="Arial"/>
        </w:rPr>
        <w:t>,</w:t>
      </w:r>
      <w:r w:rsidRPr="0078010A">
        <w:rPr>
          <w:rFonts w:ascii="Book Antiqua" w:hAnsi="Book Antiqua" w:cs="Arial"/>
        </w:rPr>
        <w:t xml:space="preserve"> I also consider it significant that the </w:t>
      </w:r>
      <w:r w:rsidR="00090F9F" w:rsidRPr="0078010A">
        <w:rPr>
          <w:rFonts w:ascii="Book Antiqua" w:hAnsi="Book Antiqua" w:cs="Arial"/>
        </w:rPr>
        <w:t>Appellant</w:t>
      </w:r>
      <w:r w:rsidRPr="0078010A">
        <w:rPr>
          <w:rFonts w:ascii="Book Antiqua" w:hAnsi="Book Antiqua" w:cs="Arial"/>
        </w:rPr>
        <w:t xml:space="preserve"> has never sent documentation which answers the objections of the </w:t>
      </w:r>
      <w:r w:rsidR="00090F9F" w:rsidRPr="0078010A">
        <w:rPr>
          <w:rFonts w:ascii="Book Antiqua" w:hAnsi="Book Antiqua" w:cs="Arial"/>
        </w:rPr>
        <w:t>Respondent</w:t>
      </w:r>
      <w:r w:rsidRPr="0078010A">
        <w:rPr>
          <w:rFonts w:ascii="Book Antiqua" w:hAnsi="Book Antiqua" w:cs="Arial"/>
        </w:rPr>
        <w:t xml:space="preserve"> to any satisfactory degree</w:t>
      </w:r>
      <w:r w:rsidR="00CE4528">
        <w:rPr>
          <w:rFonts w:ascii="Book Antiqua" w:hAnsi="Book Antiqua" w:cs="Arial"/>
        </w:rPr>
        <w:t xml:space="preserve"> even though this case has been proceeding for two years. The bundle filed by the Appellant’s solicitors or the First-tier hearing, dated 15</w:t>
      </w:r>
      <w:r w:rsidR="00CE4528" w:rsidRPr="00CE4528">
        <w:rPr>
          <w:rFonts w:ascii="Book Antiqua" w:hAnsi="Book Antiqua" w:cs="Arial"/>
          <w:vertAlign w:val="superscript"/>
        </w:rPr>
        <w:t>th</w:t>
      </w:r>
      <w:r w:rsidR="00CE4528">
        <w:rPr>
          <w:rFonts w:ascii="Book Antiqua" w:hAnsi="Book Antiqua" w:cs="Arial"/>
        </w:rPr>
        <w:t xml:space="preserve"> July 2016, was wholly inadequate for the reasons given by Judge Lucas.</w:t>
      </w:r>
    </w:p>
    <w:p w:rsidR="00CE4528" w:rsidRDefault="00CE4528" w:rsidP="00CE4528">
      <w:pPr>
        <w:pStyle w:val="ListParagraph"/>
        <w:rPr>
          <w:rFonts w:ascii="Book Antiqua" w:hAnsi="Book Antiqua" w:cs="Arial"/>
        </w:rPr>
      </w:pPr>
    </w:p>
    <w:p w:rsidR="00217770" w:rsidRDefault="002255E3"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 The burden of proof of establishing that the </w:t>
      </w:r>
      <w:r w:rsidR="00090F9F" w:rsidRPr="0078010A">
        <w:rPr>
          <w:rFonts w:ascii="Book Antiqua" w:hAnsi="Book Antiqua" w:cs="Arial"/>
        </w:rPr>
        <w:t>Appellant</w:t>
      </w:r>
      <w:r w:rsidRPr="0078010A">
        <w:rPr>
          <w:rFonts w:ascii="Book Antiqua" w:hAnsi="Book Antiqua" w:cs="Arial"/>
        </w:rPr>
        <w:t xml:space="preserve"> was in a genuine and subsisting marriage to an EEA national exercising treaty rights </w:t>
      </w:r>
      <w:r w:rsidR="00A61185">
        <w:rPr>
          <w:rFonts w:ascii="Book Antiqua" w:hAnsi="Book Antiqua" w:cs="Arial"/>
        </w:rPr>
        <w:t>rested</w:t>
      </w:r>
      <w:r w:rsidRPr="0078010A">
        <w:rPr>
          <w:rFonts w:ascii="Book Antiqua" w:hAnsi="Book Antiqua" w:cs="Arial"/>
        </w:rPr>
        <w:t xml:space="preserve"> on the </w:t>
      </w:r>
      <w:r w:rsidR="00090F9F" w:rsidRPr="0078010A">
        <w:rPr>
          <w:rFonts w:ascii="Book Antiqua" w:hAnsi="Book Antiqua" w:cs="Arial"/>
        </w:rPr>
        <w:t>Appellant</w:t>
      </w:r>
      <w:r w:rsidRPr="0078010A">
        <w:rPr>
          <w:rFonts w:ascii="Book Antiqua" w:hAnsi="Book Antiqua" w:cs="Arial"/>
        </w:rPr>
        <w:t xml:space="preserve"> and the standard of proof was the</w:t>
      </w:r>
      <w:r w:rsidR="00A61185">
        <w:rPr>
          <w:rFonts w:ascii="Book Antiqua" w:hAnsi="Book Antiqua" w:cs="Arial"/>
        </w:rPr>
        <w:t xml:space="preserve"> usual</w:t>
      </w:r>
      <w:r w:rsidRPr="0078010A">
        <w:rPr>
          <w:rFonts w:ascii="Book Antiqua" w:hAnsi="Book Antiqua" w:cs="Arial"/>
        </w:rPr>
        <w:t xml:space="preserve"> civil standard of balance of probabilities. At no point throughout these proceedings has the </w:t>
      </w:r>
      <w:r w:rsidR="00090F9F" w:rsidRPr="0078010A">
        <w:rPr>
          <w:rFonts w:ascii="Book Antiqua" w:hAnsi="Book Antiqua" w:cs="Arial"/>
        </w:rPr>
        <w:t>Appellant</w:t>
      </w:r>
      <w:r w:rsidRPr="0078010A">
        <w:rPr>
          <w:rFonts w:ascii="Book Antiqua" w:hAnsi="Book Antiqua" w:cs="Arial"/>
        </w:rPr>
        <w:t xml:space="preserve"> produced evidence which shows </w:t>
      </w:r>
      <w:r w:rsidRPr="0078010A">
        <w:rPr>
          <w:rFonts w:ascii="Book Antiqua" w:hAnsi="Book Antiqua" w:cs="Arial"/>
        </w:rPr>
        <w:lastRenderedPageBreak/>
        <w:t>that it is more likely than not that his contentions are correct.</w:t>
      </w:r>
      <w:r w:rsidR="00DB76FE" w:rsidRPr="0078010A">
        <w:rPr>
          <w:rFonts w:ascii="Book Antiqua" w:hAnsi="Book Antiqua" w:cs="Arial"/>
        </w:rPr>
        <w:t xml:space="preserve"> There was no material error of law in the decision of the </w:t>
      </w:r>
      <w:r w:rsidR="00090F9F" w:rsidRPr="0078010A">
        <w:rPr>
          <w:rFonts w:ascii="Book Antiqua" w:hAnsi="Book Antiqua" w:cs="Arial"/>
        </w:rPr>
        <w:t>First-tier</w:t>
      </w:r>
      <w:r w:rsidR="00DB76FE" w:rsidRPr="0078010A">
        <w:rPr>
          <w:rFonts w:ascii="Book Antiqua" w:hAnsi="Book Antiqua" w:cs="Arial"/>
        </w:rPr>
        <w:t xml:space="preserve"> </w:t>
      </w:r>
      <w:r w:rsidR="00090F9F" w:rsidRPr="0078010A">
        <w:rPr>
          <w:rFonts w:ascii="Book Antiqua" w:hAnsi="Book Antiqua" w:cs="Arial"/>
        </w:rPr>
        <w:t>Tribunal</w:t>
      </w:r>
      <w:r w:rsidR="00DB76FE" w:rsidRPr="0078010A">
        <w:rPr>
          <w:rFonts w:ascii="Book Antiqua" w:hAnsi="Book Antiqua" w:cs="Arial"/>
        </w:rPr>
        <w:t xml:space="preserve"> and the </w:t>
      </w:r>
      <w:r w:rsidR="00090F9F" w:rsidRPr="0078010A">
        <w:rPr>
          <w:rFonts w:ascii="Book Antiqua" w:hAnsi="Book Antiqua" w:cs="Arial"/>
        </w:rPr>
        <w:t>Appellant</w:t>
      </w:r>
      <w:r w:rsidR="00DB76FE" w:rsidRPr="0078010A">
        <w:rPr>
          <w:rFonts w:ascii="Book Antiqua" w:hAnsi="Book Antiqua" w:cs="Arial"/>
        </w:rPr>
        <w:t xml:space="preserve"> has not engage</w:t>
      </w:r>
      <w:r w:rsidR="00217770">
        <w:rPr>
          <w:rFonts w:ascii="Book Antiqua" w:hAnsi="Book Antiqua" w:cs="Arial"/>
        </w:rPr>
        <w:t>d</w:t>
      </w:r>
      <w:r w:rsidR="00DB76FE" w:rsidRPr="0078010A">
        <w:rPr>
          <w:rFonts w:ascii="Book Antiqua" w:hAnsi="Book Antiqua" w:cs="Arial"/>
        </w:rPr>
        <w:t xml:space="preserve"> with these proceedings in </w:t>
      </w:r>
      <w:r w:rsidR="00217770">
        <w:rPr>
          <w:rFonts w:ascii="Book Antiqua" w:hAnsi="Book Antiqua" w:cs="Arial"/>
        </w:rPr>
        <w:t>such a way as</w:t>
      </w:r>
      <w:r w:rsidR="00DB76FE" w:rsidRPr="0078010A">
        <w:rPr>
          <w:rFonts w:ascii="Book Antiqua" w:hAnsi="Book Antiqua" w:cs="Arial"/>
        </w:rPr>
        <w:t xml:space="preserve"> to show that there was a material error of law. He has had one opportunity to attend the </w:t>
      </w:r>
      <w:r w:rsidR="00090F9F" w:rsidRPr="0078010A">
        <w:rPr>
          <w:rFonts w:ascii="Book Antiqua" w:hAnsi="Book Antiqua" w:cs="Arial"/>
        </w:rPr>
        <w:t>Upper</w:t>
      </w:r>
      <w:r w:rsidR="00DB76FE" w:rsidRPr="0078010A">
        <w:rPr>
          <w:rFonts w:ascii="Book Antiqua" w:hAnsi="Book Antiqua" w:cs="Arial"/>
        </w:rPr>
        <w:t xml:space="preserve"> </w:t>
      </w:r>
      <w:r w:rsidR="00090F9F" w:rsidRPr="0078010A">
        <w:rPr>
          <w:rFonts w:ascii="Book Antiqua" w:hAnsi="Book Antiqua" w:cs="Arial"/>
        </w:rPr>
        <w:t>Tribunal</w:t>
      </w:r>
      <w:r w:rsidR="00DB76FE" w:rsidRPr="0078010A">
        <w:rPr>
          <w:rFonts w:ascii="Book Antiqua" w:hAnsi="Book Antiqua" w:cs="Arial"/>
        </w:rPr>
        <w:t xml:space="preserve"> which he did not take. </w:t>
      </w:r>
      <w:r w:rsidR="00090F9F" w:rsidRPr="0078010A">
        <w:rPr>
          <w:rFonts w:ascii="Book Antiqua" w:hAnsi="Book Antiqua" w:cs="Arial"/>
        </w:rPr>
        <w:t>Judge</w:t>
      </w:r>
      <w:r w:rsidR="00DB76FE" w:rsidRPr="0078010A">
        <w:rPr>
          <w:rFonts w:ascii="Book Antiqua" w:hAnsi="Book Antiqua" w:cs="Arial"/>
        </w:rPr>
        <w:t xml:space="preserve"> Hill, quite rightly in my view, regarded the medical evidence before him to explain the </w:t>
      </w:r>
      <w:r w:rsidR="00090F9F" w:rsidRPr="0078010A">
        <w:rPr>
          <w:rFonts w:ascii="Book Antiqua" w:hAnsi="Book Antiqua" w:cs="Arial"/>
        </w:rPr>
        <w:t>Appellant</w:t>
      </w:r>
      <w:r w:rsidR="00DB76FE" w:rsidRPr="0078010A">
        <w:rPr>
          <w:rFonts w:ascii="Book Antiqua" w:hAnsi="Book Antiqua" w:cs="Arial"/>
        </w:rPr>
        <w:t xml:space="preserve">’s non-attendance at the error of law hearing “with a high level of scepticism”. </w:t>
      </w:r>
    </w:p>
    <w:p w:rsidR="00217770" w:rsidRDefault="00217770" w:rsidP="00217770">
      <w:pPr>
        <w:pStyle w:val="ListParagraph"/>
        <w:rPr>
          <w:rFonts w:ascii="Book Antiqua" w:hAnsi="Book Antiqua" w:cs="Arial"/>
        </w:rPr>
      </w:pPr>
    </w:p>
    <w:p w:rsidR="00217770" w:rsidRDefault="00217770" w:rsidP="0078010A">
      <w:pPr>
        <w:numPr>
          <w:ilvl w:val="0"/>
          <w:numId w:val="5"/>
        </w:numPr>
        <w:tabs>
          <w:tab w:val="left" w:pos="567"/>
        </w:tabs>
        <w:ind w:hanging="720"/>
        <w:jc w:val="both"/>
        <w:rPr>
          <w:rFonts w:ascii="Book Antiqua" w:hAnsi="Book Antiqua" w:cs="Arial"/>
        </w:rPr>
      </w:pPr>
      <w:r>
        <w:rPr>
          <w:rFonts w:ascii="Book Antiqua" w:hAnsi="Book Antiqua" w:cs="Arial"/>
        </w:rPr>
        <w:t xml:space="preserve">In my view, </w:t>
      </w:r>
      <w:r w:rsidR="00DB76FE" w:rsidRPr="0078010A">
        <w:rPr>
          <w:rFonts w:ascii="Book Antiqua" w:hAnsi="Book Antiqua" w:cs="Arial"/>
        </w:rPr>
        <w:t xml:space="preserve">the medical evidence before </w:t>
      </w:r>
      <w:r w:rsidR="00090F9F" w:rsidRPr="0078010A">
        <w:rPr>
          <w:rFonts w:ascii="Book Antiqua" w:hAnsi="Book Antiqua" w:cs="Arial"/>
        </w:rPr>
        <w:t>Judge</w:t>
      </w:r>
      <w:r w:rsidR="00DB76FE" w:rsidRPr="0078010A">
        <w:rPr>
          <w:rFonts w:ascii="Book Antiqua" w:hAnsi="Book Antiqua" w:cs="Arial"/>
        </w:rPr>
        <w:t xml:space="preserve"> Hill did not justify an adjournment on medical grounds since that medical evidence did not suggest that the </w:t>
      </w:r>
      <w:r w:rsidR="00090F9F" w:rsidRPr="0078010A">
        <w:rPr>
          <w:rFonts w:ascii="Book Antiqua" w:hAnsi="Book Antiqua" w:cs="Arial"/>
        </w:rPr>
        <w:t>Appellant</w:t>
      </w:r>
      <w:r w:rsidR="00DB76FE" w:rsidRPr="0078010A">
        <w:rPr>
          <w:rFonts w:ascii="Book Antiqua" w:hAnsi="Book Antiqua" w:cs="Arial"/>
        </w:rPr>
        <w:t xml:space="preserve"> was unfit to attend that hearing just as the medical evidence before the </w:t>
      </w:r>
      <w:r w:rsidR="00090F9F" w:rsidRPr="0078010A">
        <w:rPr>
          <w:rFonts w:ascii="Book Antiqua" w:hAnsi="Book Antiqua" w:cs="Arial"/>
        </w:rPr>
        <w:t>First-tier</w:t>
      </w:r>
      <w:r w:rsidR="00DB76FE" w:rsidRPr="0078010A">
        <w:rPr>
          <w:rFonts w:ascii="Book Antiqua" w:hAnsi="Book Antiqua" w:cs="Arial"/>
        </w:rPr>
        <w:t xml:space="preserve"> had not shown that the </w:t>
      </w:r>
      <w:r w:rsidR="00090F9F" w:rsidRPr="0078010A">
        <w:rPr>
          <w:rFonts w:ascii="Book Antiqua" w:hAnsi="Book Antiqua" w:cs="Arial"/>
        </w:rPr>
        <w:t>Appellant</w:t>
      </w:r>
      <w:r w:rsidR="00DB76FE" w:rsidRPr="0078010A">
        <w:rPr>
          <w:rFonts w:ascii="Book Antiqua" w:hAnsi="Book Antiqua" w:cs="Arial"/>
        </w:rPr>
        <w:t xml:space="preserve"> was unfit to attend that hearing.</w:t>
      </w:r>
      <w:r w:rsidR="00B91C2E">
        <w:rPr>
          <w:rFonts w:ascii="Book Antiqua" w:hAnsi="Book Antiqua" w:cs="Arial"/>
        </w:rPr>
        <w:t xml:space="preserve"> Indeed, I do not read Judge Hill’s determination as being an endorsement of the need to adjourn on medical grounds. </w:t>
      </w:r>
      <w:r w:rsidR="00DB76FE" w:rsidRPr="0078010A">
        <w:rPr>
          <w:rFonts w:ascii="Book Antiqua" w:hAnsi="Book Antiqua" w:cs="Arial"/>
        </w:rPr>
        <w:t xml:space="preserve">I bear in mind </w:t>
      </w:r>
      <w:r w:rsidR="00090F9F" w:rsidRPr="0078010A">
        <w:rPr>
          <w:rFonts w:ascii="Book Antiqua" w:hAnsi="Book Antiqua" w:cs="Arial"/>
        </w:rPr>
        <w:t>R</w:t>
      </w:r>
      <w:r w:rsidR="00DB76FE" w:rsidRPr="0078010A">
        <w:rPr>
          <w:rFonts w:ascii="Book Antiqua" w:hAnsi="Book Antiqua" w:cs="Arial"/>
        </w:rPr>
        <w:t xml:space="preserve">ule 38 of the </w:t>
      </w:r>
      <w:r w:rsidR="00090F9F" w:rsidRPr="0078010A">
        <w:rPr>
          <w:rFonts w:ascii="Book Antiqua" w:hAnsi="Book Antiqua" w:cs="Arial"/>
        </w:rPr>
        <w:t>Tribunal</w:t>
      </w:r>
      <w:r w:rsidR="00DB76FE" w:rsidRPr="0078010A">
        <w:rPr>
          <w:rFonts w:ascii="Book Antiqua" w:hAnsi="Book Antiqua" w:cs="Arial"/>
        </w:rPr>
        <w:t xml:space="preserve"> </w:t>
      </w:r>
      <w:r w:rsidR="00090F9F" w:rsidRPr="0078010A">
        <w:rPr>
          <w:rFonts w:ascii="Book Antiqua" w:hAnsi="Book Antiqua" w:cs="Arial"/>
        </w:rPr>
        <w:t>P</w:t>
      </w:r>
      <w:r w:rsidR="00DB76FE" w:rsidRPr="0078010A">
        <w:rPr>
          <w:rFonts w:ascii="Book Antiqua" w:hAnsi="Book Antiqua" w:cs="Arial"/>
        </w:rPr>
        <w:t>rocedure (</w:t>
      </w:r>
      <w:r w:rsidR="00090F9F" w:rsidRPr="0078010A">
        <w:rPr>
          <w:rFonts w:ascii="Book Antiqua" w:hAnsi="Book Antiqua" w:cs="Arial"/>
        </w:rPr>
        <w:t>Upper</w:t>
      </w:r>
      <w:r w:rsidR="00DB76FE" w:rsidRPr="0078010A">
        <w:rPr>
          <w:rFonts w:ascii="Book Antiqua" w:hAnsi="Book Antiqua" w:cs="Arial"/>
        </w:rPr>
        <w:t xml:space="preserve"> </w:t>
      </w:r>
      <w:r w:rsidR="00090F9F" w:rsidRPr="0078010A">
        <w:rPr>
          <w:rFonts w:ascii="Book Antiqua" w:hAnsi="Book Antiqua" w:cs="Arial"/>
        </w:rPr>
        <w:t>Tribunal</w:t>
      </w:r>
      <w:r w:rsidR="00DB76FE" w:rsidRPr="0078010A">
        <w:rPr>
          <w:rFonts w:ascii="Book Antiqua" w:hAnsi="Book Antiqua" w:cs="Arial"/>
        </w:rPr>
        <w:t xml:space="preserve">) </w:t>
      </w:r>
      <w:r w:rsidR="00090F9F" w:rsidRPr="0078010A">
        <w:rPr>
          <w:rFonts w:ascii="Book Antiqua" w:hAnsi="Book Antiqua" w:cs="Arial"/>
        </w:rPr>
        <w:t>R</w:t>
      </w:r>
      <w:r w:rsidR="00DB76FE" w:rsidRPr="0078010A">
        <w:rPr>
          <w:rFonts w:ascii="Book Antiqua" w:hAnsi="Book Antiqua" w:cs="Arial"/>
        </w:rPr>
        <w:t xml:space="preserve">ules 2008 which provides that if a party fails to attend the hearing the </w:t>
      </w:r>
      <w:r w:rsidR="00090F9F" w:rsidRPr="0078010A">
        <w:rPr>
          <w:rFonts w:ascii="Book Antiqua" w:hAnsi="Book Antiqua" w:cs="Arial"/>
        </w:rPr>
        <w:t>Upper</w:t>
      </w:r>
      <w:r w:rsidR="00DB76FE" w:rsidRPr="0078010A">
        <w:rPr>
          <w:rFonts w:ascii="Book Antiqua" w:hAnsi="Book Antiqua" w:cs="Arial"/>
        </w:rPr>
        <w:t xml:space="preserve"> </w:t>
      </w:r>
      <w:r w:rsidR="00090F9F" w:rsidRPr="0078010A">
        <w:rPr>
          <w:rFonts w:ascii="Book Antiqua" w:hAnsi="Book Antiqua" w:cs="Arial"/>
        </w:rPr>
        <w:t>Tribunal</w:t>
      </w:r>
      <w:r w:rsidR="00DB76FE" w:rsidRPr="0078010A">
        <w:rPr>
          <w:rFonts w:ascii="Book Antiqua" w:hAnsi="Book Antiqua" w:cs="Arial"/>
        </w:rPr>
        <w:t xml:space="preserve"> may proceed with the hearing if the </w:t>
      </w:r>
      <w:r w:rsidR="00090F9F" w:rsidRPr="0078010A">
        <w:rPr>
          <w:rFonts w:ascii="Book Antiqua" w:hAnsi="Book Antiqua" w:cs="Arial"/>
        </w:rPr>
        <w:t>Upper</w:t>
      </w:r>
      <w:r w:rsidR="00DB76FE" w:rsidRPr="0078010A">
        <w:rPr>
          <w:rFonts w:ascii="Book Antiqua" w:hAnsi="Book Antiqua" w:cs="Arial"/>
        </w:rPr>
        <w:t xml:space="preserve"> </w:t>
      </w:r>
      <w:r w:rsidR="00090F9F" w:rsidRPr="0078010A">
        <w:rPr>
          <w:rFonts w:ascii="Book Antiqua" w:hAnsi="Book Antiqua" w:cs="Arial"/>
        </w:rPr>
        <w:t>Tribunal</w:t>
      </w:r>
      <w:r w:rsidR="00DB76FE" w:rsidRPr="0078010A">
        <w:rPr>
          <w:rFonts w:ascii="Book Antiqua" w:hAnsi="Book Antiqua" w:cs="Arial"/>
        </w:rPr>
        <w:t xml:space="preserve"> is satisfied that the party has been notified of the hearing and considers that it is in the interests of justice to proceed with the hearing. </w:t>
      </w:r>
    </w:p>
    <w:p w:rsidR="00217770" w:rsidRDefault="00217770" w:rsidP="00217770">
      <w:pPr>
        <w:pStyle w:val="ListParagraph"/>
        <w:rPr>
          <w:rFonts w:ascii="Book Antiqua" w:hAnsi="Book Antiqua" w:cs="Arial"/>
        </w:rPr>
      </w:pPr>
    </w:p>
    <w:p w:rsidR="00217770" w:rsidRDefault="00DB76FE" w:rsidP="0078010A">
      <w:pPr>
        <w:numPr>
          <w:ilvl w:val="0"/>
          <w:numId w:val="5"/>
        </w:numPr>
        <w:tabs>
          <w:tab w:val="left" w:pos="567"/>
        </w:tabs>
        <w:ind w:hanging="720"/>
        <w:jc w:val="both"/>
        <w:rPr>
          <w:rFonts w:ascii="Book Antiqua" w:hAnsi="Book Antiqua" w:cs="Arial"/>
        </w:rPr>
      </w:pPr>
      <w:r w:rsidRPr="0078010A">
        <w:rPr>
          <w:rFonts w:ascii="Book Antiqua" w:hAnsi="Book Antiqua" w:cs="Arial"/>
        </w:rPr>
        <w:t xml:space="preserve">The </w:t>
      </w:r>
      <w:r w:rsidR="00090F9F" w:rsidRPr="0078010A">
        <w:rPr>
          <w:rFonts w:ascii="Book Antiqua" w:hAnsi="Book Antiqua" w:cs="Arial"/>
        </w:rPr>
        <w:t>Appellant</w:t>
      </w:r>
      <w:r w:rsidRPr="0078010A">
        <w:rPr>
          <w:rFonts w:ascii="Book Antiqua" w:hAnsi="Book Antiqua" w:cs="Arial"/>
        </w:rPr>
        <w:t xml:space="preserve"> was aware of both the hearing before </w:t>
      </w:r>
      <w:r w:rsidR="00090F9F" w:rsidRPr="0078010A">
        <w:rPr>
          <w:rFonts w:ascii="Book Antiqua" w:hAnsi="Book Antiqua" w:cs="Arial"/>
        </w:rPr>
        <w:t>Judge</w:t>
      </w:r>
      <w:r w:rsidRPr="0078010A">
        <w:rPr>
          <w:rFonts w:ascii="Book Antiqua" w:hAnsi="Book Antiqua" w:cs="Arial"/>
        </w:rPr>
        <w:t xml:space="preserve"> Hill</w:t>
      </w:r>
      <w:r w:rsidR="00217770">
        <w:rPr>
          <w:rFonts w:ascii="Book Antiqua" w:hAnsi="Book Antiqua" w:cs="Arial"/>
        </w:rPr>
        <w:t xml:space="preserve"> and the hearing before me. </w:t>
      </w:r>
      <w:r w:rsidR="00090F9F" w:rsidRPr="0078010A">
        <w:rPr>
          <w:rFonts w:ascii="Book Antiqua" w:hAnsi="Book Antiqua" w:cs="Arial"/>
        </w:rPr>
        <w:t>Judge</w:t>
      </w:r>
      <w:r w:rsidRPr="0078010A">
        <w:rPr>
          <w:rFonts w:ascii="Book Antiqua" w:hAnsi="Book Antiqua" w:cs="Arial"/>
        </w:rPr>
        <w:t xml:space="preserve"> Hill did not consider it was in the interests of justice to proceed with the hearing at that point </w:t>
      </w:r>
      <w:r w:rsidR="00217770">
        <w:rPr>
          <w:rFonts w:ascii="Book Antiqua" w:hAnsi="Book Antiqua" w:cs="Arial"/>
        </w:rPr>
        <w:t xml:space="preserve">but </w:t>
      </w:r>
      <w:r w:rsidRPr="0078010A">
        <w:rPr>
          <w:rFonts w:ascii="Book Antiqua" w:hAnsi="Book Antiqua" w:cs="Arial"/>
        </w:rPr>
        <w:t xml:space="preserve">gave a clear indication to the </w:t>
      </w:r>
      <w:r w:rsidR="00090F9F" w:rsidRPr="0078010A">
        <w:rPr>
          <w:rFonts w:ascii="Book Antiqua" w:hAnsi="Book Antiqua" w:cs="Arial"/>
        </w:rPr>
        <w:t>Appellant</w:t>
      </w:r>
      <w:r w:rsidRPr="0078010A">
        <w:rPr>
          <w:rFonts w:ascii="Book Antiqua" w:hAnsi="Book Antiqua" w:cs="Arial"/>
        </w:rPr>
        <w:t xml:space="preserve"> that it would be in the interests of justice to proceed on the next occasion</w:t>
      </w:r>
      <w:r w:rsidR="00217770">
        <w:rPr>
          <w:rFonts w:ascii="Book Antiqua" w:hAnsi="Book Antiqua" w:cs="Arial"/>
        </w:rPr>
        <w:t xml:space="preserve"> even</w:t>
      </w:r>
      <w:r w:rsidRPr="0078010A">
        <w:rPr>
          <w:rFonts w:ascii="Book Antiqua" w:hAnsi="Book Antiqua" w:cs="Arial"/>
        </w:rPr>
        <w:t xml:space="preserve"> if the </w:t>
      </w:r>
      <w:r w:rsidR="00090F9F" w:rsidRPr="0078010A">
        <w:rPr>
          <w:rFonts w:ascii="Book Antiqua" w:hAnsi="Book Antiqua" w:cs="Arial"/>
        </w:rPr>
        <w:t>Appellant</w:t>
      </w:r>
      <w:r w:rsidRPr="0078010A">
        <w:rPr>
          <w:rFonts w:ascii="Book Antiqua" w:hAnsi="Book Antiqua" w:cs="Arial"/>
        </w:rPr>
        <w:t xml:space="preserve"> again failed to attend. In my view it is in the interests of justice to proceed notwithstanding the absence of the </w:t>
      </w:r>
      <w:r w:rsidR="00090F9F" w:rsidRPr="0078010A">
        <w:rPr>
          <w:rFonts w:ascii="Book Antiqua" w:hAnsi="Book Antiqua" w:cs="Arial"/>
        </w:rPr>
        <w:t>Appellant</w:t>
      </w:r>
      <w:r w:rsidRPr="0078010A">
        <w:rPr>
          <w:rFonts w:ascii="Book Antiqua" w:hAnsi="Book Antiqua" w:cs="Arial"/>
        </w:rPr>
        <w:t xml:space="preserve">. Even if it can be argued that the </w:t>
      </w:r>
      <w:r w:rsidR="00090F9F" w:rsidRPr="0078010A">
        <w:rPr>
          <w:rFonts w:ascii="Book Antiqua" w:hAnsi="Book Antiqua" w:cs="Arial"/>
        </w:rPr>
        <w:t>Appellant</w:t>
      </w:r>
      <w:r w:rsidRPr="0078010A">
        <w:rPr>
          <w:rFonts w:ascii="Book Antiqua" w:hAnsi="Book Antiqua" w:cs="Arial"/>
        </w:rPr>
        <w:t>’s condition on this occasion is genuine and is a kind that might prevent him from being able to attend</w:t>
      </w:r>
      <w:r w:rsidR="00217770">
        <w:rPr>
          <w:rFonts w:ascii="Book Antiqua" w:hAnsi="Book Antiqua" w:cs="Arial"/>
        </w:rPr>
        <w:t xml:space="preserve"> I do not consider it appropriate to adjourn. </w:t>
      </w:r>
      <w:r w:rsidRPr="0078010A">
        <w:rPr>
          <w:rFonts w:ascii="Book Antiqua" w:hAnsi="Book Antiqua" w:cs="Arial"/>
        </w:rPr>
        <w:t xml:space="preserve"> </w:t>
      </w:r>
      <w:r w:rsidR="00217770">
        <w:rPr>
          <w:rFonts w:ascii="Book Antiqua" w:hAnsi="Book Antiqua" w:cs="Arial"/>
        </w:rPr>
        <w:t>T</w:t>
      </w:r>
      <w:r w:rsidRPr="0078010A">
        <w:rPr>
          <w:rFonts w:ascii="Book Antiqua" w:hAnsi="Book Antiqua" w:cs="Arial"/>
        </w:rPr>
        <w:t xml:space="preserve">he lack of merits in </w:t>
      </w:r>
      <w:r w:rsidR="00217770">
        <w:rPr>
          <w:rFonts w:ascii="Book Antiqua" w:hAnsi="Book Antiqua" w:cs="Arial"/>
        </w:rPr>
        <w:t xml:space="preserve">the appeal, </w:t>
      </w:r>
      <w:r w:rsidRPr="0078010A">
        <w:rPr>
          <w:rFonts w:ascii="Book Antiqua" w:hAnsi="Book Antiqua" w:cs="Arial"/>
        </w:rPr>
        <w:t xml:space="preserve">the fact that </w:t>
      </w:r>
      <w:r w:rsidR="00217770">
        <w:rPr>
          <w:rFonts w:ascii="Book Antiqua" w:hAnsi="Book Antiqua" w:cs="Arial"/>
        </w:rPr>
        <w:t>the Appellant</w:t>
      </w:r>
      <w:r w:rsidRPr="0078010A">
        <w:rPr>
          <w:rFonts w:ascii="Book Antiqua" w:hAnsi="Book Antiqua" w:cs="Arial"/>
        </w:rPr>
        <w:t xml:space="preserve"> has had one opportunity already in the </w:t>
      </w:r>
      <w:r w:rsidR="00090F9F" w:rsidRPr="0078010A">
        <w:rPr>
          <w:rFonts w:ascii="Book Antiqua" w:hAnsi="Book Antiqua" w:cs="Arial"/>
        </w:rPr>
        <w:t>Upper</w:t>
      </w:r>
      <w:r w:rsidRPr="0078010A">
        <w:rPr>
          <w:rFonts w:ascii="Book Antiqua" w:hAnsi="Book Antiqua" w:cs="Arial"/>
        </w:rPr>
        <w:t xml:space="preserve"> </w:t>
      </w:r>
      <w:r w:rsidR="00090F9F" w:rsidRPr="0078010A">
        <w:rPr>
          <w:rFonts w:ascii="Book Antiqua" w:hAnsi="Book Antiqua" w:cs="Arial"/>
        </w:rPr>
        <w:t>Tribunal</w:t>
      </w:r>
      <w:r w:rsidRPr="0078010A">
        <w:rPr>
          <w:rFonts w:ascii="Book Antiqua" w:hAnsi="Book Antiqua" w:cs="Arial"/>
        </w:rPr>
        <w:t xml:space="preserve"> to present his case which he did not take, and the need for</w:t>
      </w:r>
      <w:r w:rsidR="00090F9F" w:rsidRPr="0078010A">
        <w:rPr>
          <w:rFonts w:ascii="Book Antiqua" w:hAnsi="Book Antiqua" w:cs="Arial"/>
        </w:rPr>
        <w:t xml:space="preserve"> finality </w:t>
      </w:r>
      <w:r w:rsidRPr="0078010A">
        <w:rPr>
          <w:rFonts w:ascii="Book Antiqua" w:hAnsi="Book Antiqua" w:cs="Arial"/>
        </w:rPr>
        <w:t xml:space="preserve">in this litigation means that it is in the interests of justice that I proceed and give my decision. </w:t>
      </w:r>
    </w:p>
    <w:p w:rsidR="00217770" w:rsidRDefault="00217770" w:rsidP="00217770">
      <w:pPr>
        <w:pStyle w:val="ListParagraph"/>
        <w:rPr>
          <w:rFonts w:ascii="Book Antiqua" w:hAnsi="Book Antiqua" w:cs="Arial"/>
        </w:rPr>
      </w:pPr>
    </w:p>
    <w:p w:rsidR="004F7E60" w:rsidRPr="00217770" w:rsidRDefault="00DB76FE" w:rsidP="00966082">
      <w:pPr>
        <w:numPr>
          <w:ilvl w:val="0"/>
          <w:numId w:val="5"/>
        </w:numPr>
        <w:tabs>
          <w:tab w:val="left" w:pos="567"/>
        </w:tabs>
        <w:ind w:left="567" w:hanging="567"/>
        <w:jc w:val="both"/>
        <w:rPr>
          <w:rFonts w:ascii="Book Antiqua" w:hAnsi="Book Antiqua" w:cs="Arial"/>
        </w:rPr>
      </w:pPr>
      <w:r w:rsidRPr="00217770">
        <w:rPr>
          <w:rFonts w:ascii="Book Antiqua" w:hAnsi="Book Antiqua" w:cs="Arial"/>
        </w:rPr>
        <w:t xml:space="preserve">The </w:t>
      </w:r>
      <w:r w:rsidR="00090F9F" w:rsidRPr="00217770">
        <w:rPr>
          <w:rFonts w:ascii="Book Antiqua" w:hAnsi="Book Antiqua" w:cs="Arial"/>
        </w:rPr>
        <w:t>Appellant</w:t>
      </w:r>
      <w:r w:rsidRPr="00217770">
        <w:rPr>
          <w:rFonts w:ascii="Book Antiqua" w:hAnsi="Book Antiqua" w:cs="Arial"/>
        </w:rPr>
        <w:t xml:space="preserve"> was given fair warning by </w:t>
      </w:r>
      <w:r w:rsidR="00090F9F" w:rsidRPr="00217770">
        <w:rPr>
          <w:rFonts w:ascii="Book Antiqua" w:hAnsi="Book Antiqua" w:cs="Arial"/>
        </w:rPr>
        <w:t>Judge</w:t>
      </w:r>
      <w:r w:rsidRPr="00217770">
        <w:rPr>
          <w:rFonts w:ascii="Book Antiqua" w:hAnsi="Book Antiqua" w:cs="Arial"/>
        </w:rPr>
        <w:t xml:space="preserve"> Hill at [13] of his decision that the matter would proceed on the next occasion come what may. I see no reason why that should not </w:t>
      </w:r>
      <w:r w:rsidR="00217770" w:rsidRPr="00217770">
        <w:rPr>
          <w:rFonts w:ascii="Book Antiqua" w:hAnsi="Book Antiqua" w:cs="Arial"/>
        </w:rPr>
        <w:t xml:space="preserve">still </w:t>
      </w:r>
      <w:r w:rsidRPr="00217770">
        <w:rPr>
          <w:rFonts w:ascii="Book Antiqua" w:hAnsi="Book Antiqua" w:cs="Arial"/>
        </w:rPr>
        <w:t xml:space="preserve">be the case. The </w:t>
      </w:r>
      <w:r w:rsidR="00090F9F" w:rsidRPr="00217770">
        <w:rPr>
          <w:rFonts w:ascii="Book Antiqua" w:hAnsi="Book Antiqua" w:cs="Arial"/>
        </w:rPr>
        <w:t>Appellant</w:t>
      </w:r>
      <w:r w:rsidRPr="00217770">
        <w:rPr>
          <w:rFonts w:ascii="Book Antiqua" w:hAnsi="Book Antiqua" w:cs="Arial"/>
        </w:rPr>
        <w:t xml:space="preserve"> did not attend before me, I do not accept that the medical evidence produced justifies the </w:t>
      </w:r>
      <w:r w:rsidR="00090F9F" w:rsidRPr="00217770">
        <w:rPr>
          <w:rFonts w:ascii="Book Antiqua" w:hAnsi="Book Antiqua" w:cs="Arial"/>
        </w:rPr>
        <w:t>Appellant</w:t>
      </w:r>
      <w:r w:rsidRPr="00217770">
        <w:rPr>
          <w:rFonts w:ascii="Book Antiqua" w:hAnsi="Book Antiqua" w:cs="Arial"/>
        </w:rPr>
        <w:t>’s non-attendance without more explanation and I consider that I should give a final ruling on this case. As no material erro</w:t>
      </w:r>
      <w:r w:rsidR="00217770" w:rsidRPr="00217770">
        <w:rPr>
          <w:rFonts w:ascii="Book Antiqua" w:hAnsi="Book Antiqua" w:cs="Arial"/>
        </w:rPr>
        <w:t xml:space="preserve">r of law has been demonstrated </w:t>
      </w:r>
      <w:r w:rsidRPr="00217770">
        <w:rPr>
          <w:rFonts w:ascii="Book Antiqua" w:hAnsi="Book Antiqua" w:cs="Arial"/>
        </w:rPr>
        <w:t xml:space="preserve">in the decision of the </w:t>
      </w:r>
      <w:r w:rsidR="00090F9F" w:rsidRPr="00217770">
        <w:rPr>
          <w:rFonts w:ascii="Book Antiqua" w:hAnsi="Book Antiqua" w:cs="Arial"/>
        </w:rPr>
        <w:t>First-tier</w:t>
      </w:r>
      <w:r w:rsidRPr="00217770">
        <w:rPr>
          <w:rFonts w:ascii="Book Antiqua" w:hAnsi="Book Antiqua" w:cs="Arial"/>
        </w:rPr>
        <w:t xml:space="preserve"> </w:t>
      </w:r>
      <w:r w:rsidR="00090F9F" w:rsidRPr="00217770">
        <w:rPr>
          <w:rFonts w:ascii="Book Antiqua" w:hAnsi="Book Antiqua" w:cs="Arial"/>
        </w:rPr>
        <w:t>Tribunal</w:t>
      </w:r>
      <w:r w:rsidRPr="00217770">
        <w:rPr>
          <w:rFonts w:ascii="Book Antiqua" w:hAnsi="Book Antiqua" w:cs="Arial"/>
        </w:rPr>
        <w:t xml:space="preserve"> for the reasons which I have set out above and which were given by </w:t>
      </w:r>
      <w:r w:rsidR="00090F9F" w:rsidRPr="00217770">
        <w:rPr>
          <w:rFonts w:ascii="Book Antiqua" w:hAnsi="Book Antiqua" w:cs="Arial"/>
        </w:rPr>
        <w:t>Judge</w:t>
      </w:r>
      <w:r w:rsidRPr="00217770">
        <w:rPr>
          <w:rFonts w:ascii="Book Antiqua" w:hAnsi="Book Antiqua" w:cs="Arial"/>
        </w:rPr>
        <w:t xml:space="preserve"> Hill in his decision, I dismiss this appeal.</w:t>
      </w:r>
    </w:p>
    <w:p w:rsidR="004F7E60" w:rsidRPr="005109EC" w:rsidRDefault="004F7E60" w:rsidP="00966082">
      <w:pPr>
        <w:tabs>
          <w:tab w:val="left" w:pos="567"/>
        </w:tabs>
        <w:ind w:left="567" w:hanging="567"/>
        <w:jc w:val="both"/>
        <w:rPr>
          <w:rFonts w:ascii="Book Antiqua" w:hAnsi="Book Antiqua" w:cs="Arial"/>
        </w:rPr>
      </w:pPr>
    </w:p>
    <w:p w:rsidR="005D4549" w:rsidRDefault="005D4549"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090F9F">
        <w:rPr>
          <w:rFonts w:ascii="Book Antiqua" w:hAnsi="Book Antiqua" w:cs="Arial"/>
        </w:rPr>
        <w:t>First-tier</w:t>
      </w:r>
      <w:r w:rsidR="00BA0647">
        <w:rPr>
          <w:rFonts w:ascii="Book Antiqua" w:hAnsi="Book Antiqua" w:cs="Arial"/>
        </w:rPr>
        <w:t xml:space="preserve"> </w:t>
      </w:r>
      <w:r w:rsidR="00090F9F">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090F9F">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090F9F"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5109EC">
        <w:rPr>
          <w:rFonts w:ascii="Book Antiqua" w:hAnsi="Book Antiqua" w:cs="Arial"/>
        </w:rPr>
        <w:t>1</w:t>
      </w:r>
      <w:r w:rsidR="00217770">
        <w:rPr>
          <w:rFonts w:ascii="Book Antiqua" w:hAnsi="Book Antiqua" w:cs="Arial"/>
        </w:rPr>
        <w:t>7</w:t>
      </w:r>
      <w:r w:rsidR="00217770" w:rsidRPr="00217770">
        <w:rPr>
          <w:rFonts w:ascii="Book Antiqua" w:hAnsi="Book Antiqua" w:cs="Arial"/>
          <w:vertAlign w:val="superscript"/>
        </w:rPr>
        <w:t>th</w:t>
      </w:r>
      <w:r w:rsidR="00217770">
        <w:rPr>
          <w:rFonts w:ascii="Book Antiqua" w:hAnsi="Book Antiqua" w:cs="Arial"/>
        </w:rPr>
        <w:t xml:space="preserve"> of</w:t>
      </w:r>
      <w:r w:rsidR="005109EC">
        <w:rPr>
          <w:rFonts w:ascii="Book Antiqua" w:hAnsi="Book Antiqua" w:cs="Arial"/>
        </w:rPr>
        <w:t xml:space="preserve"> August </w:t>
      </w:r>
      <w:r w:rsidR="00423D72">
        <w:rPr>
          <w:rFonts w:ascii="Book Antiqua" w:hAnsi="Book Antiqua" w:cs="Arial"/>
        </w:rPr>
        <w:t>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090F9F"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090F9F">
        <w:rPr>
          <w:rFonts w:ascii="Book Antiqua" w:hAnsi="Book Antiqua" w:cs="Arial"/>
        </w:rPr>
        <w:t>Upper</w:t>
      </w:r>
      <w:r>
        <w:rPr>
          <w:rFonts w:ascii="Book Antiqua" w:hAnsi="Book Antiqua" w:cs="Arial"/>
        </w:rPr>
        <w:t xml:space="preserve"> </w:t>
      </w:r>
      <w:r w:rsidR="00090F9F">
        <w:rPr>
          <w:rFonts w:ascii="Book Antiqua" w:hAnsi="Book Antiqua" w:cs="Arial"/>
        </w:rPr>
        <w:t>Tribunal</w:t>
      </w:r>
      <w:r w:rsidR="00EE3272">
        <w:rPr>
          <w:rFonts w:ascii="Book Antiqua" w:hAnsi="Book Antiqua" w:cs="Arial"/>
        </w:rPr>
        <w:t xml:space="preserve"> </w:t>
      </w:r>
      <w:r w:rsidR="00090F9F">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090F9F">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BA0647" w:rsidP="00B15DD8">
      <w:pPr>
        <w:jc w:val="both"/>
        <w:rPr>
          <w:rFonts w:ascii="Book Antiqua" w:hAnsi="Book Antiqua" w:cs="Arial"/>
        </w:rPr>
      </w:pPr>
      <w:r>
        <w:rPr>
          <w:rFonts w:ascii="Book Antiqua" w:hAnsi="Book Antiqua" w:cs="Arial"/>
        </w:rPr>
        <w:t>I have dismissed the appeal and therefore there can be no fee award.</w:t>
      </w:r>
    </w:p>
    <w:p w:rsidR="00AC65BE" w:rsidRDefault="00AC65BE" w:rsidP="00B15DD8">
      <w:pPr>
        <w:jc w:val="both"/>
        <w:rPr>
          <w:rFonts w:ascii="Book Antiqua" w:hAnsi="Book Antiqua" w:cs="Arial"/>
        </w:rPr>
      </w:pP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677538">
        <w:rPr>
          <w:rFonts w:ascii="Book Antiqua" w:hAnsi="Book Antiqua" w:cs="Arial"/>
        </w:rPr>
        <w:t xml:space="preserve"> </w:t>
      </w:r>
      <w:r w:rsidR="005109EC">
        <w:rPr>
          <w:rFonts w:ascii="Book Antiqua" w:hAnsi="Book Antiqua" w:cs="Arial"/>
        </w:rPr>
        <w:t>1</w:t>
      </w:r>
      <w:r w:rsidR="00217770">
        <w:rPr>
          <w:rFonts w:ascii="Book Antiqua" w:hAnsi="Book Antiqua" w:cs="Arial"/>
        </w:rPr>
        <w:t>7</w:t>
      </w:r>
      <w:r w:rsidR="00217770" w:rsidRPr="00217770">
        <w:rPr>
          <w:rFonts w:ascii="Book Antiqua" w:hAnsi="Book Antiqua" w:cs="Arial"/>
          <w:vertAlign w:val="superscript"/>
        </w:rPr>
        <w:t>th</w:t>
      </w:r>
      <w:r w:rsidR="00217770">
        <w:rPr>
          <w:rFonts w:ascii="Book Antiqua" w:hAnsi="Book Antiqua" w:cs="Arial"/>
        </w:rPr>
        <w:t xml:space="preserve"> of</w:t>
      </w:r>
      <w:r w:rsidR="005109EC">
        <w:rPr>
          <w:rFonts w:ascii="Book Antiqua" w:hAnsi="Book Antiqua" w:cs="Arial"/>
          <w:vertAlign w:val="superscript"/>
        </w:rPr>
        <w:t xml:space="preserve"> </w:t>
      </w:r>
      <w:r w:rsidR="005109EC">
        <w:rPr>
          <w:rFonts w:ascii="Book Antiqua" w:hAnsi="Book Antiqua" w:cs="Arial"/>
        </w:rPr>
        <w:t xml:space="preserve">August </w:t>
      </w:r>
      <w:r w:rsidR="00423D72">
        <w:rPr>
          <w:rFonts w:ascii="Book Antiqua" w:hAnsi="Book Antiqua" w:cs="Arial"/>
        </w:rPr>
        <w:t>2018</w:t>
      </w:r>
      <w:r w:rsidR="00835557">
        <w:rPr>
          <w:rFonts w:ascii="Book Antiqua" w:hAnsi="Book Antiqua" w:cs="Arial"/>
        </w:rPr>
        <w:t xml:space="preserve">   </w:t>
      </w:r>
    </w:p>
    <w:p w:rsidR="00812401"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090F9F"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B95326" w:rsidRPr="006E63C7" w:rsidRDefault="00835557" w:rsidP="00126EA0">
      <w:pPr>
        <w:ind w:left="567" w:hanging="567"/>
        <w:jc w:val="both"/>
        <w:rPr>
          <w:rFonts w:ascii="Book Antiqua" w:hAnsi="Book Antiqua" w:cs="Arial"/>
        </w:rPr>
      </w:pPr>
      <w:r>
        <w:rPr>
          <w:rFonts w:ascii="Book Antiqua" w:hAnsi="Book Antiqua" w:cs="Arial"/>
        </w:rPr>
        <w:t xml:space="preserve">Deputy </w:t>
      </w:r>
      <w:r w:rsidR="00090F9F">
        <w:rPr>
          <w:rFonts w:ascii="Book Antiqua" w:hAnsi="Book Antiqua" w:cs="Arial"/>
        </w:rPr>
        <w:t>Upper</w:t>
      </w:r>
      <w:r w:rsidR="00812401">
        <w:rPr>
          <w:rFonts w:ascii="Book Antiqua" w:hAnsi="Book Antiqua" w:cs="Arial"/>
        </w:rPr>
        <w:t xml:space="preserve"> </w:t>
      </w:r>
      <w:r w:rsidR="00090F9F">
        <w:rPr>
          <w:rFonts w:ascii="Book Antiqua" w:hAnsi="Book Antiqua" w:cs="Arial"/>
        </w:rPr>
        <w:t>Tribunal</w:t>
      </w:r>
      <w:r>
        <w:rPr>
          <w:rFonts w:ascii="Book Antiqua" w:hAnsi="Book Antiqua" w:cs="Arial"/>
        </w:rPr>
        <w:t xml:space="preserve"> </w:t>
      </w:r>
      <w:r w:rsidR="00090F9F">
        <w:rPr>
          <w:rFonts w:ascii="Book Antiqua" w:hAnsi="Book Antiqua" w:cs="Arial"/>
        </w:rPr>
        <w:t>Judge</w:t>
      </w:r>
    </w:p>
    <w:sectPr w:rsidR="00B95326" w:rsidRPr="006E63C7" w:rsidSect="005C72B0">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3C2" w:rsidRDefault="004463C2">
      <w:r>
        <w:separator/>
      </w:r>
    </w:p>
  </w:endnote>
  <w:endnote w:type="continuationSeparator" w:id="0">
    <w:p w:rsidR="004463C2" w:rsidRDefault="0044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D14B58" w:rsidRDefault="00BA0647" w:rsidP="00593795">
    <w:pPr>
      <w:pStyle w:val="Footer"/>
      <w:jc w:val="center"/>
      <w:rPr>
        <w:rFonts w:ascii="Book Antiqua" w:hAnsi="Book Antiqua" w:cs="Arial"/>
      </w:rPr>
    </w:pPr>
    <w:r w:rsidRPr="00D14B58">
      <w:rPr>
        <w:rStyle w:val="PageNumber"/>
        <w:rFonts w:ascii="Book Antiqua" w:hAnsi="Book Antiqua" w:cs="Arial"/>
      </w:rPr>
      <w:fldChar w:fldCharType="begin"/>
    </w:r>
    <w:r w:rsidRPr="00D14B58">
      <w:rPr>
        <w:rStyle w:val="PageNumber"/>
        <w:rFonts w:ascii="Book Antiqua" w:hAnsi="Book Antiqua" w:cs="Arial"/>
      </w:rPr>
      <w:instrText xml:space="preserve"> PAGE </w:instrText>
    </w:r>
    <w:r w:rsidRPr="00D14B58">
      <w:rPr>
        <w:rStyle w:val="PageNumber"/>
        <w:rFonts w:ascii="Book Antiqua" w:hAnsi="Book Antiqua" w:cs="Arial"/>
      </w:rPr>
      <w:fldChar w:fldCharType="separate"/>
    </w:r>
    <w:r w:rsidR="00CF2FA4">
      <w:rPr>
        <w:rStyle w:val="PageNumber"/>
        <w:rFonts w:ascii="Book Antiqua" w:hAnsi="Book Antiqua" w:cs="Arial"/>
        <w:noProof/>
      </w:rPr>
      <w:t>7</w:t>
    </w:r>
    <w:r w:rsidRPr="00D14B5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A064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w:t>
    </w:r>
    <w:r w:rsidR="007D5A1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3C2" w:rsidRDefault="004463C2">
      <w:r>
        <w:separator/>
      </w:r>
    </w:p>
  </w:footnote>
  <w:footnote w:type="continuationSeparator" w:id="0">
    <w:p w:rsidR="004463C2" w:rsidRDefault="0044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Default="00B86ECD" w:rsidP="00593795">
    <w:pPr>
      <w:pStyle w:val="Header"/>
      <w:jc w:val="right"/>
      <w:rPr>
        <w:rFonts w:ascii="Book Antiqua" w:hAnsi="Book Antiqua" w:cs="Arial"/>
        <w:sz w:val="16"/>
        <w:szCs w:val="16"/>
      </w:rPr>
    </w:pPr>
    <w:r>
      <w:rPr>
        <w:rFonts w:ascii="Book Antiqua" w:hAnsi="Book Antiqua" w:cs="Arial"/>
        <w:sz w:val="16"/>
        <w:szCs w:val="16"/>
      </w:rPr>
      <w:t>Appeal Number</w:t>
    </w:r>
    <w:r w:rsidR="00032D41">
      <w:rPr>
        <w:rFonts w:ascii="Book Antiqua" w:hAnsi="Book Antiqua" w:cs="Arial"/>
        <w:sz w:val="16"/>
        <w:szCs w:val="16"/>
      </w:rPr>
      <w:t>:</w:t>
    </w:r>
    <w:r w:rsidR="00CD3830">
      <w:rPr>
        <w:rFonts w:ascii="Book Antiqua" w:hAnsi="Book Antiqua" w:cs="Arial"/>
        <w:sz w:val="16"/>
        <w:szCs w:val="16"/>
      </w:rPr>
      <w:t xml:space="preserve"> IA/14823/2015</w:t>
    </w:r>
  </w:p>
  <w:p w:rsidR="00D14B58" w:rsidRPr="0095550D" w:rsidRDefault="00D14B58"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06656"/>
    <w:multiLevelType w:val="hybridMultilevel"/>
    <w:tmpl w:val="6082B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4BA69F0-50B0-4941-A954-637C047766AA}"/>
    <w:docVar w:name="dgnword-eventsink" w:val="413691224"/>
  </w:docVars>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0F9F"/>
    <w:rsid w:val="00092580"/>
    <w:rsid w:val="00092676"/>
    <w:rsid w:val="00093D4D"/>
    <w:rsid w:val="000C1235"/>
    <w:rsid w:val="000D5D94"/>
    <w:rsid w:val="000E3D88"/>
    <w:rsid w:val="000F1A0E"/>
    <w:rsid w:val="00111F8D"/>
    <w:rsid w:val="001165A7"/>
    <w:rsid w:val="00116F2A"/>
    <w:rsid w:val="001216DF"/>
    <w:rsid w:val="00126EA0"/>
    <w:rsid w:val="0014557B"/>
    <w:rsid w:val="0014617A"/>
    <w:rsid w:val="001540FF"/>
    <w:rsid w:val="00160E22"/>
    <w:rsid w:val="00163B73"/>
    <w:rsid w:val="00167D3A"/>
    <w:rsid w:val="00176FAC"/>
    <w:rsid w:val="00182741"/>
    <w:rsid w:val="001A17B7"/>
    <w:rsid w:val="001A3082"/>
    <w:rsid w:val="001C0022"/>
    <w:rsid w:val="001C7CBB"/>
    <w:rsid w:val="001D3117"/>
    <w:rsid w:val="001E7BF9"/>
    <w:rsid w:val="001F2716"/>
    <w:rsid w:val="00207617"/>
    <w:rsid w:val="002109C0"/>
    <w:rsid w:val="00217770"/>
    <w:rsid w:val="002255E3"/>
    <w:rsid w:val="0023134B"/>
    <w:rsid w:val="00235EDF"/>
    <w:rsid w:val="00242FFC"/>
    <w:rsid w:val="00251F30"/>
    <w:rsid w:val="00252430"/>
    <w:rsid w:val="00274DDA"/>
    <w:rsid w:val="00283659"/>
    <w:rsid w:val="00286885"/>
    <w:rsid w:val="00292E34"/>
    <w:rsid w:val="002A5BC4"/>
    <w:rsid w:val="002A66C0"/>
    <w:rsid w:val="002B1DB2"/>
    <w:rsid w:val="002B334D"/>
    <w:rsid w:val="002B4B56"/>
    <w:rsid w:val="002C3348"/>
    <w:rsid w:val="002C6BD4"/>
    <w:rsid w:val="002D68BF"/>
    <w:rsid w:val="002E20C2"/>
    <w:rsid w:val="002E2360"/>
    <w:rsid w:val="002F6B98"/>
    <w:rsid w:val="003018F8"/>
    <w:rsid w:val="00307D37"/>
    <w:rsid w:val="003128AA"/>
    <w:rsid w:val="003167A8"/>
    <w:rsid w:val="00323400"/>
    <w:rsid w:val="00332C1F"/>
    <w:rsid w:val="00336CBF"/>
    <w:rsid w:val="00343FE3"/>
    <w:rsid w:val="003546C8"/>
    <w:rsid w:val="003556C2"/>
    <w:rsid w:val="003663D1"/>
    <w:rsid w:val="003973AF"/>
    <w:rsid w:val="003A051F"/>
    <w:rsid w:val="003A7CF2"/>
    <w:rsid w:val="003C3302"/>
    <w:rsid w:val="003C4D4A"/>
    <w:rsid w:val="003C569A"/>
    <w:rsid w:val="003C5CE5"/>
    <w:rsid w:val="003C5CE8"/>
    <w:rsid w:val="003C6BDE"/>
    <w:rsid w:val="003E267B"/>
    <w:rsid w:val="003E433E"/>
    <w:rsid w:val="003E7CD1"/>
    <w:rsid w:val="00402B9E"/>
    <w:rsid w:val="00402DB8"/>
    <w:rsid w:val="00405E62"/>
    <w:rsid w:val="004115B8"/>
    <w:rsid w:val="00423D72"/>
    <w:rsid w:val="004249CB"/>
    <w:rsid w:val="004265C7"/>
    <w:rsid w:val="00431315"/>
    <w:rsid w:val="00437AD1"/>
    <w:rsid w:val="0044105F"/>
    <w:rsid w:val="0044127D"/>
    <w:rsid w:val="004448DB"/>
    <w:rsid w:val="004463C2"/>
    <w:rsid w:val="00446C9A"/>
    <w:rsid w:val="00452F2B"/>
    <w:rsid w:val="00477193"/>
    <w:rsid w:val="004772EE"/>
    <w:rsid w:val="0048078B"/>
    <w:rsid w:val="00491006"/>
    <w:rsid w:val="00493C92"/>
    <w:rsid w:val="004952F0"/>
    <w:rsid w:val="00496029"/>
    <w:rsid w:val="004A11FA"/>
    <w:rsid w:val="004A1848"/>
    <w:rsid w:val="004A22BB"/>
    <w:rsid w:val="004A6F4A"/>
    <w:rsid w:val="004B7F91"/>
    <w:rsid w:val="004C0F36"/>
    <w:rsid w:val="004E4717"/>
    <w:rsid w:val="004E7AEE"/>
    <w:rsid w:val="004F7E60"/>
    <w:rsid w:val="0050402C"/>
    <w:rsid w:val="00507FEC"/>
    <w:rsid w:val="005109EC"/>
    <w:rsid w:val="00510F0E"/>
    <w:rsid w:val="0051273D"/>
    <w:rsid w:val="00520A10"/>
    <w:rsid w:val="005271A1"/>
    <w:rsid w:val="005353A9"/>
    <w:rsid w:val="005479E1"/>
    <w:rsid w:val="005570FD"/>
    <w:rsid w:val="005575EA"/>
    <w:rsid w:val="00573D66"/>
    <w:rsid w:val="005746A6"/>
    <w:rsid w:val="0057790C"/>
    <w:rsid w:val="00593795"/>
    <w:rsid w:val="00595283"/>
    <w:rsid w:val="00595E2C"/>
    <w:rsid w:val="00597E25"/>
    <w:rsid w:val="005A143C"/>
    <w:rsid w:val="005A4FE8"/>
    <w:rsid w:val="005A75FF"/>
    <w:rsid w:val="005C72B0"/>
    <w:rsid w:val="005D10AB"/>
    <w:rsid w:val="005D4549"/>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A6E70"/>
    <w:rsid w:val="006C1358"/>
    <w:rsid w:val="006E0635"/>
    <w:rsid w:val="006E5A5C"/>
    <w:rsid w:val="006E63C7"/>
    <w:rsid w:val="006F0E34"/>
    <w:rsid w:val="006F2CF1"/>
    <w:rsid w:val="007038ED"/>
    <w:rsid w:val="00703BC3"/>
    <w:rsid w:val="00704B61"/>
    <w:rsid w:val="00712034"/>
    <w:rsid w:val="00730987"/>
    <w:rsid w:val="007400E8"/>
    <w:rsid w:val="007539DE"/>
    <w:rsid w:val="007552A9"/>
    <w:rsid w:val="00761858"/>
    <w:rsid w:val="00761E0D"/>
    <w:rsid w:val="00767D59"/>
    <w:rsid w:val="00776E97"/>
    <w:rsid w:val="0078010A"/>
    <w:rsid w:val="00780F86"/>
    <w:rsid w:val="00783F14"/>
    <w:rsid w:val="007912AD"/>
    <w:rsid w:val="00796A1A"/>
    <w:rsid w:val="007A4629"/>
    <w:rsid w:val="007B0824"/>
    <w:rsid w:val="007B5D3C"/>
    <w:rsid w:val="007B65EC"/>
    <w:rsid w:val="007D5A12"/>
    <w:rsid w:val="007E1795"/>
    <w:rsid w:val="007E2D99"/>
    <w:rsid w:val="007F2BE1"/>
    <w:rsid w:val="008017A8"/>
    <w:rsid w:val="00812401"/>
    <w:rsid w:val="00821B72"/>
    <w:rsid w:val="00823EF2"/>
    <w:rsid w:val="008303B8"/>
    <w:rsid w:val="00833DCE"/>
    <w:rsid w:val="00835557"/>
    <w:rsid w:val="00842518"/>
    <w:rsid w:val="00856205"/>
    <w:rsid w:val="00862D2E"/>
    <w:rsid w:val="008644DE"/>
    <w:rsid w:val="00871D34"/>
    <w:rsid w:val="0089674D"/>
    <w:rsid w:val="008A0B51"/>
    <w:rsid w:val="008A5A64"/>
    <w:rsid w:val="008B270C"/>
    <w:rsid w:val="008B5078"/>
    <w:rsid w:val="008C3D3D"/>
    <w:rsid w:val="008D4131"/>
    <w:rsid w:val="008F1932"/>
    <w:rsid w:val="008F3A10"/>
    <w:rsid w:val="0090483E"/>
    <w:rsid w:val="00910CE0"/>
    <w:rsid w:val="00917415"/>
    <w:rsid w:val="00921062"/>
    <w:rsid w:val="009307E2"/>
    <w:rsid w:val="00930C9F"/>
    <w:rsid w:val="00935569"/>
    <w:rsid w:val="00936694"/>
    <w:rsid w:val="00940010"/>
    <w:rsid w:val="00940558"/>
    <w:rsid w:val="0095550D"/>
    <w:rsid w:val="009557CD"/>
    <w:rsid w:val="00965EA2"/>
    <w:rsid w:val="00966082"/>
    <w:rsid w:val="009722BC"/>
    <w:rsid w:val="009727A3"/>
    <w:rsid w:val="0097601D"/>
    <w:rsid w:val="00985885"/>
    <w:rsid w:val="00987774"/>
    <w:rsid w:val="0099439F"/>
    <w:rsid w:val="009A11E8"/>
    <w:rsid w:val="009F25AB"/>
    <w:rsid w:val="009F5220"/>
    <w:rsid w:val="009F6AF4"/>
    <w:rsid w:val="009F78A2"/>
    <w:rsid w:val="00A11927"/>
    <w:rsid w:val="00A12036"/>
    <w:rsid w:val="00A15234"/>
    <w:rsid w:val="00A201AB"/>
    <w:rsid w:val="00A26814"/>
    <w:rsid w:val="00A3037A"/>
    <w:rsid w:val="00A31C8B"/>
    <w:rsid w:val="00A4108A"/>
    <w:rsid w:val="00A509FA"/>
    <w:rsid w:val="00A5330A"/>
    <w:rsid w:val="00A61185"/>
    <w:rsid w:val="00A64909"/>
    <w:rsid w:val="00A65011"/>
    <w:rsid w:val="00A70E92"/>
    <w:rsid w:val="00A845DC"/>
    <w:rsid w:val="00AA2941"/>
    <w:rsid w:val="00AA3E7A"/>
    <w:rsid w:val="00AA5AE0"/>
    <w:rsid w:val="00AA78CE"/>
    <w:rsid w:val="00AB42F3"/>
    <w:rsid w:val="00AC65BE"/>
    <w:rsid w:val="00AE1463"/>
    <w:rsid w:val="00B11FA4"/>
    <w:rsid w:val="00B15DD8"/>
    <w:rsid w:val="00B26AA2"/>
    <w:rsid w:val="00B300AD"/>
    <w:rsid w:val="00B3524D"/>
    <w:rsid w:val="00B40F69"/>
    <w:rsid w:val="00B46616"/>
    <w:rsid w:val="00B635A9"/>
    <w:rsid w:val="00B7040A"/>
    <w:rsid w:val="00B72316"/>
    <w:rsid w:val="00B80D66"/>
    <w:rsid w:val="00B83391"/>
    <w:rsid w:val="00B86ECD"/>
    <w:rsid w:val="00B91C2E"/>
    <w:rsid w:val="00B95326"/>
    <w:rsid w:val="00BA0647"/>
    <w:rsid w:val="00BA073D"/>
    <w:rsid w:val="00BA43CA"/>
    <w:rsid w:val="00BA6423"/>
    <w:rsid w:val="00BA6964"/>
    <w:rsid w:val="00BB037A"/>
    <w:rsid w:val="00BC4106"/>
    <w:rsid w:val="00BD3E21"/>
    <w:rsid w:val="00BD4196"/>
    <w:rsid w:val="00BD4A11"/>
    <w:rsid w:val="00BF22CA"/>
    <w:rsid w:val="00BF23BB"/>
    <w:rsid w:val="00BF7B78"/>
    <w:rsid w:val="00C00799"/>
    <w:rsid w:val="00C00C64"/>
    <w:rsid w:val="00C05805"/>
    <w:rsid w:val="00C14616"/>
    <w:rsid w:val="00C26032"/>
    <w:rsid w:val="00C3199D"/>
    <w:rsid w:val="00C345E1"/>
    <w:rsid w:val="00C40A38"/>
    <w:rsid w:val="00C43BFD"/>
    <w:rsid w:val="00C613F3"/>
    <w:rsid w:val="00C84E9E"/>
    <w:rsid w:val="00C86573"/>
    <w:rsid w:val="00CB0071"/>
    <w:rsid w:val="00CB6E35"/>
    <w:rsid w:val="00CC7633"/>
    <w:rsid w:val="00CD3830"/>
    <w:rsid w:val="00CE1A46"/>
    <w:rsid w:val="00CE4528"/>
    <w:rsid w:val="00CF2FA4"/>
    <w:rsid w:val="00CF6719"/>
    <w:rsid w:val="00D11B7A"/>
    <w:rsid w:val="00D11F9F"/>
    <w:rsid w:val="00D14B58"/>
    <w:rsid w:val="00D20757"/>
    <w:rsid w:val="00D22636"/>
    <w:rsid w:val="00D24B32"/>
    <w:rsid w:val="00D358E4"/>
    <w:rsid w:val="00D35EB2"/>
    <w:rsid w:val="00D40FD9"/>
    <w:rsid w:val="00D42803"/>
    <w:rsid w:val="00D4572F"/>
    <w:rsid w:val="00D53769"/>
    <w:rsid w:val="00D746FD"/>
    <w:rsid w:val="00D83FB0"/>
    <w:rsid w:val="00D85C13"/>
    <w:rsid w:val="00D87F67"/>
    <w:rsid w:val="00D90D29"/>
    <w:rsid w:val="00D9111A"/>
    <w:rsid w:val="00D9160D"/>
    <w:rsid w:val="00D91BE3"/>
    <w:rsid w:val="00D94AFC"/>
    <w:rsid w:val="00DB403A"/>
    <w:rsid w:val="00DB70AE"/>
    <w:rsid w:val="00DB76FE"/>
    <w:rsid w:val="00DD5071"/>
    <w:rsid w:val="00DD5C39"/>
    <w:rsid w:val="00DE211D"/>
    <w:rsid w:val="00DE7DB7"/>
    <w:rsid w:val="00DF09E0"/>
    <w:rsid w:val="00E00A0A"/>
    <w:rsid w:val="00E066DE"/>
    <w:rsid w:val="00E07F57"/>
    <w:rsid w:val="00E12F60"/>
    <w:rsid w:val="00E2608F"/>
    <w:rsid w:val="00E32812"/>
    <w:rsid w:val="00E336D5"/>
    <w:rsid w:val="00E453D8"/>
    <w:rsid w:val="00E50BCE"/>
    <w:rsid w:val="00E55624"/>
    <w:rsid w:val="00E574BF"/>
    <w:rsid w:val="00E61292"/>
    <w:rsid w:val="00E6413D"/>
    <w:rsid w:val="00E64FE5"/>
    <w:rsid w:val="00E70293"/>
    <w:rsid w:val="00E77C4D"/>
    <w:rsid w:val="00E809D3"/>
    <w:rsid w:val="00E81D01"/>
    <w:rsid w:val="00E8585D"/>
    <w:rsid w:val="00EE3272"/>
    <w:rsid w:val="00EE45D8"/>
    <w:rsid w:val="00EF11C6"/>
    <w:rsid w:val="00EF1DDA"/>
    <w:rsid w:val="00EF75F5"/>
    <w:rsid w:val="00F06B8C"/>
    <w:rsid w:val="00F11EBE"/>
    <w:rsid w:val="00F2173C"/>
    <w:rsid w:val="00F21EE6"/>
    <w:rsid w:val="00F22EDA"/>
    <w:rsid w:val="00F41465"/>
    <w:rsid w:val="00F634D0"/>
    <w:rsid w:val="00F75F8C"/>
    <w:rsid w:val="00F80734"/>
    <w:rsid w:val="00F9391A"/>
    <w:rsid w:val="00FB7C5A"/>
    <w:rsid w:val="00FC115E"/>
    <w:rsid w:val="00FC287B"/>
    <w:rsid w:val="00FC61B9"/>
    <w:rsid w:val="00FD36B6"/>
    <w:rsid w:val="00FE1593"/>
    <w:rsid w:val="00FE3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474A4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3582</Words>
  <Characters>17121</Characters>
  <Application>Microsoft Office Word</Application>
  <DocSecurity>0</DocSecurity>
  <Lines>142</Lines>
  <Paragraphs>41</Paragraphs>
  <ScaleCrop>false</ScaleCrop>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2018-09-10T16:23:00Z</dcterms:created>
  <dcterms:modified xsi:type="dcterms:W3CDTF">2018-09-10T16:23:00Z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