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000D" w14:textId="77777777" w:rsidR="00A76F5E" w:rsidRPr="007E1D12" w:rsidRDefault="00142432" w:rsidP="00A76F5E">
      <w:pPr>
        <w:jc w:val="center"/>
        <w:rPr>
          <w:rFonts w:ascii="Book Antiqua" w:hAnsi="Book Antiqua" w:cs="Arial"/>
          <w:sz w:val="16"/>
          <w:szCs w:val="16"/>
        </w:rPr>
      </w:pPr>
      <w:r>
        <w:rPr>
          <w:noProof/>
          <w:lang w:val="en-US" w:eastAsia="en-US"/>
        </w:rPr>
        <w:drawing>
          <wp:inline distT="0" distB="0" distL="0" distR="0" wp14:anchorId="43718212" wp14:editId="7497B85D">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102C0062" w14:textId="77777777" w:rsidR="00D94AFC" w:rsidRPr="007E1D12" w:rsidRDefault="00D94AFC">
      <w:pPr>
        <w:rPr>
          <w:rFonts w:ascii="Book Antiqua" w:hAnsi="Book Antiqua" w:cs="Arial"/>
        </w:rPr>
      </w:pPr>
    </w:p>
    <w:p w14:paraId="03177B35"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36DE5E4C" w14:textId="77777777" w:rsidR="007B0824" w:rsidRDefault="00A76F5E" w:rsidP="00B626FA">
      <w:pPr>
        <w:tabs>
          <w:tab w:val="right" w:pos="9639"/>
        </w:tabs>
        <w:rPr>
          <w:rFonts w:ascii="Book Antiqua" w:hAnsi="Book Antiqua" w:cs="Arial"/>
          <w:caps/>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B84BE5">
        <w:rPr>
          <w:rFonts w:ascii="Book Antiqua" w:hAnsi="Book Antiqua" w:cs="Arial"/>
        </w:rPr>
        <w:t>s</w:t>
      </w:r>
      <w:r w:rsidR="00D53769" w:rsidRPr="007E1D12">
        <w:rPr>
          <w:rFonts w:ascii="Book Antiqua" w:hAnsi="Book Antiqua" w:cs="Arial"/>
        </w:rPr>
        <w:t>:</w:t>
      </w:r>
      <w:r w:rsidR="00B3524D" w:rsidRPr="007E1D12">
        <w:rPr>
          <w:rFonts w:ascii="Book Antiqua" w:hAnsi="Book Antiqua" w:cs="Arial"/>
        </w:rPr>
        <w:t xml:space="preserve"> </w:t>
      </w:r>
      <w:r w:rsidR="00B84BE5">
        <w:rPr>
          <w:rFonts w:ascii="Book Antiqua" w:hAnsi="Book Antiqua" w:cs="Arial"/>
          <w:caps/>
        </w:rPr>
        <w:t>IA/24314/2015</w:t>
      </w:r>
    </w:p>
    <w:p w14:paraId="0BD44C60" w14:textId="77777777" w:rsidR="00B84BE5" w:rsidRDefault="00B84BE5" w:rsidP="00B84BE5">
      <w:pPr>
        <w:tabs>
          <w:tab w:val="right" w:pos="9639"/>
        </w:tabs>
        <w:jc w:val="right"/>
        <w:rPr>
          <w:rFonts w:ascii="Book Antiqua" w:hAnsi="Book Antiqua" w:cs="Arial"/>
          <w:caps/>
        </w:rPr>
      </w:pPr>
      <w:r>
        <w:rPr>
          <w:rFonts w:ascii="Book Antiqua" w:hAnsi="Book Antiqua" w:cs="Arial"/>
          <w:caps/>
        </w:rPr>
        <w:t>IA/2431</w:t>
      </w:r>
      <w:r w:rsidR="00B26D62">
        <w:rPr>
          <w:rFonts w:ascii="Book Antiqua" w:hAnsi="Book Antiqua" w:cs="Arial"/>
          <w:caps/>
        </w:rPr>
        <w:t>3</w:t>
      </w:r>
      <w:r>
        <w:rPr>
          <w:rFonts w:ascii="Book Antiqua" w:hAnsi="Book Antiqua" w:cs="Arial"/>
          <w:caps/>
        </w:rPr>
        <w:t>/2015</w:t>
      </w:r>
    </w:p>
    <w:p w14:paraId="6A82C348" w14:textId="77777777" w:rsidR="00B84BE5" w:rsidRPr="007E1D12" w:rsidRDefault="00B84BE5" w:rsidP="00B84BE5">
      <w:pPr>
        <w:tabs>
          <w:tab w:val="right" w:pos="9639"/>
        </w:tabs>
        <w:jc w:val="right"/>
        <w:rPr>
          <w:rFonts w:ascii="Book Antiqua" w:hAnsi="Book Antiqua" w:cs="Arial"/>
        </w:rPr>
      </w:pPr>
      <w:r>
        <w:rPr>
          <w:rFonts w:ascii="Book Antiqua" w:hAnsi="Book Antiqua" w:cs="Arial"/>
          <w:caps/>
        </w:rPr>
        <w:t>IA/2431</w:t>
      </w:r>
      <w:r w:rsidR="00B26D62">
        <w:rPr>
          <w:rFonts w:ascii="Book Antiqua" w:hAnsi="Book Antiqua" w:cs="Arial"/>
          <w:caps/>
        </w:rPr>
        <w:t>1</w:t>
      </w:r>
      <w:r>
        <w:rPr>
          <w:rFonts w:ascii="Book Antiqua" w:hAnsi="Book Antiqua" w:cs="Arial"/>
          <w:caps/>
        </w:rPr>
        <w:t>/2015</w:t>
      </w:r>
    </w:p>
    <w:p w14:paraId="358A9B24" w14:textId="77777777" w:rsidR="00C345E1" w:rsidRPr="007E1D12" w:rsidRDefault="00C345E1" w:rsidP="00B84BE5">
      <w:pPr>
        <w:rPr>
          <w:rFonts w:ascii="Book Antiqua" w:hAnsi="Book Antiqua" w:cs="Arial"/>
        </w:rPr>
      </w:pPr>
    </w:p>
    <w:p w14:paraId="216E82D4"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279DD52F" w14:textId="77777777" w:rsidR="00C345E1" w:rsidRPr="007E1D12" w:rsidRDefault="00C345E1" w:rsidP="00142432">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55D84" w14:paraId="4C9335F1" w14:textId="77777777" w:rsidTr="00255D84">
        <w:tc>
          <w:tcPr>
            <w:tcW w:w="6048" w:type="dxa"/>
            <w:shd w:val="clear" w:color="auto" w:fill="auto"/>
          </w:tcPr>
          <w:p w14:paraId="6D084191"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B84BE5">
              <w:rPr>
                <w:rFonts w:ascii="Book Antiqua" w:hAnsi="Book Antiqua" w:cs="Arial"/>
                <w:b/>
              </w:rPr>
              <w:t>Field House</w:t>
            </w:r>
          </w:p>
        </w:tc>
        <w:tc>
          <w:tcPr>
            <w:tcW w:w="3960" w:type="dxa"/>
            <w:shd w:val="clear" w:color="auto" w:fill="auto"/>
          </w:tcPr>
          <w:p w14:paraId="70C83B2E"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5783C7F4" w14:textId="77777777" w:rsidTr="00255D84">
        <w:tc>
          <w:tcPr>
            <w:tcW w:w="6048" w:type="dxa"/>
            <w:shd w:val="clear" w:color="auto" w:fill="auto"/>
          </w:tcPr>
          <w:p w14:paraId="46893D7C"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B84BE5">
              <w:rPr>
                <w:rFonts w:ascii="Book Antiqua" w:hAnsi="Book Antiqua" w:cs="Arial"/>
                <w:b/>
              </w:rPr>
              <w:t>11</w:t>
            </w:r>
            <w:r w:rsidR="00B84BE5" w:rsidRPr="00B84BE5">
              <w:rPr>
                <w:rFonts w:ascii="Book Antiqua" w:hAnsi="Book Antiqua" w:cs="Arial"/>
                <w:b/>
                <w:vertAlign w:val="superscript"/>
              </w:rPr>
              <w:t>th</w:t>
            </w:r>
            <w:r w:rsidR="00B84BE5">
              <w:rPr>
                <w:rFonts w:ascii="Book Antiqua" w:hAnsi="Book Antiqua" w:cs="Arial"/>
                <w:b/>
              </w:rPr>
              <w:t xml:space="preserve"> April 2018</w:t>
            </w:r>
          </w:p>
        </w:tc>
        <w:tc>
          <w:tcPr>
            <w:tcW w:w="3960" w:type="dxa"/>
            <w:shd w:val="clear" w:color="auto" w:fill="auto"/>
          </w:tcPr>
          <w:p w14:paraId="1A089D35" w14:textId="35644E26" w:rsidR="00D22636" w:rsidRPr="00255D84" w:rsidRDefault="005D2BE1" w:rsidP="00255D84">
            <w:pPr>
              <w:jc w:val="both"/>
              <w:rPr>
                <w:rFonts w:ascii="Book Antiqua" w:hAnsi="Book Antiqua" w:cs="Arial"/>
                <w:b/>
              </w:rPr>
            </w:pPr>
            <w:r>
              <w:rPr>
                <w:rFonts w:ascii="Book Antiqua" w:hAnsi="Book Antiqua" w:cs="Arial"/>
                <w:b/>
              </w:rPr>
              <w:t>On 23</w:t>
            </w:r>
            <w:r w:rsidRPr="005D2BE1">
              <w:rPr>
                <w:rFonts w:ascii="Book Antiqua" w:hAnsi="Book Antiqua" w:cs="Arial"/>
                <w:b/>
                <w:vertAlign w:val="superscript"/>
              </w:rPr>
              <w:t>rd</w:t>
            </w:r>
            <w:r>
              <w:rPr>
                <w:rFonts w:ascii="Book Antiqua" w:hAnsi="Book Antiqua" w:cs="Arial"/>
                <w:b/>
              </w:rPr>
              <w:t xml:space="preserve"> May 2018</w:t>
            </w:r>
          </w:p>
        </w:tc>
      </w:tr>
      <w:tr w:rsidR="00D22636" w:rsidRPr="00255D84" w14:paraId="62F05F4B" w14:textId="77777777" w:rsidTr="00255D84">
        <w:tc>
          <w:tcPr>
            <w:tcW w:w="6048" w:type="dxa"/>
            <w:shd w:val="clear" w:color="auto" w:fill="auto"/>
          </w:tcPr>
          <w:p w14:paraId="759AC357" w14:textId="77777777" w:rsidR="00D22636" w:rsidRPr="00255D84" w:rsidRDefault="00D22636" w:rsidP="00255D84">
            <w:pPr>
              <w:jc w:val="both"/>
              <w:rPr>
                <w:rFonts w:ascii="Book Antiqua" w:hAnsi="Book Antiqua" w:cs="Arial"/>
                <w:b/>
              </w:rPr>
            </w:pPr>
          </w:p>
        </w:tc>
        <w:tc>
          <w:tcPr>
            <w:tcW w:w="3960" w:type="dxa"/>
            <w:shd w:val="clear" w:color="auto" w:fill="auto"/>
          </w:tcPr>
          <w:p w14:paraId="4D44C96E" w14:textId="47CBAA45" w:rsidR="00D22636" w:rsidRPr="00255D84" w:rsidRDefault="00D22636" w:rsidP="00255D84">
            <w:pPr>
              <w:jc w:val="both"/>
              <w:rPr>
                <w:rFonts w:ascii="Book Antiqua" w:hAnsi="Book Antiqua" w:cs="Arial"/>
                <w:b/>
              </w:rPr>
            </w:pPr>
          </w:p>
        </w:tc>
      </w:tr>
    </w:tbl>
    <w:p w14:paraId="3A84B463" w14:textId="77777777" w:rsidR="00A15234" w:rsidRPr="007E1D12" w:rsidRDefault="00A15234" w:rsidP="00B26D62">
      <w:pPr>
        <w:rPr>
          <w:rFonts w:ascii="Book Antiqua" w:hAnsi="Book Antiqua" w:cs="Arial"/>
        </w:rPr>
      </w:pPr>
    </w:p>
    <w:p w14:paraId="10090246"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44A8F5C5" w14:textId="77777777" w:rsidR="00A15234" w:rsidRPr="007E1D12" w:rsidRDefault="00A15234" w:rsidP="00A15234">
      <w:pPr>
        <w:jc w:val="center"/>
        <w:rPr>
          <w:rFonts w:ascii="Book Antiqua" w:hAnsi="Book Antiqua" w:cs="Arial"/>
          <w:b/>
        </w:rPr>
      </w:pPr>
    </w:p>
    <w:p w14:paraId="20E96534"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34DC3F2D" w14:textId="77777777" w:rsidR="004C4547" w:rsidRPr="007E1D12" w:rsidRDefault="004C4547" w:rsidP="00A15234">
      <w:pPr>
        <w:jc w:val="center"/>
        <w:rPr>
          <w:rFonts w:ascii="Book Antiqua" w:hAnsi="Book Antiqua" w:cs="Arial"/>
          <w:b/>
          <w:caps/>
        </w:rPr>
      </w:pPr>
    </w:p>
    <w:p w14:paraId="00707F89" w14:textId="77777777" w:rsidR="00A845DC" w:rsidRPr="007E1D12" w:rsidRDefault="00A845DC" w:rsidP="00A15234">
      <w:pPr>
        <w:jc w:val="center"/>
        <w:rPr>
          <w:rFonts w:ascii="Book Antiqua" w:hAnsi="Book Antiqua" w:cs="Arial"/>
          <w:b/>
        </w:rPr>
      </w:pPr>
    </w:p>
    <w:p w14:paraId="76D96A9B"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0DDBB339" w14:textId="77777777" w:rsidR="00A845DC" w:rsidRPr="007E1D12" w:rsidRDefault="00A845DC" w:rsidP="00A15234">
      <w:pPr>
        <w:jc w:val="center"/>
        <w:rPr>
          <w:rFonts w:ascii="Book Antiqua" w:hAnsi="Book Antiqua" w:cs="Arial"/>
          <w:b/>
        </w:rPr>
      </w:pPr>
    </w:p>
    <w:p w14:paraId="40775AEA" w14:textId="777AEA0A" w:rsidR="00742A8D" w:rsidRDefault="00B26D62" w:rsidP="00742A8D">
      <w:pPr>
        <w:jc w:val="center"/>
        <w:rPr>
          <w:rFonts w:ascii="Book Antiqua" w:hAnsi="Book Antiqua" w:cs="Arial"/>
          <w:b/>
          <w:caps/>
        </w:rPr>
      </w:pPr>
      <w:r>
        <w:rPr>
          <w:rFonts w:ascii="Book Antiqua" w:hAnsi="Book Antiqua" w:cs="Arial"/>
          <w:b/>
          <w:caps/>
        </w:rPr>
        <w:t xml:space="preserve">RAJDEEP </w:t>
      </w:r>
      <w:r w:rsidR="006971F9">
        <w:rPr>
          <w:rFonts w:ascii="Book Antiqua" w:hAnsi="Book Antiqua" w:cs="Arial"/>
          <w:b/>
          <w:caps/>
        </w:rPr>
        <w:t>[</w:t>
      </w:r>
      <w:r>
        <w:rPr>
          <w:rFonts w:ascii="Book Antiqua" w:hAnsi="Book Antiqua" w:cs="Arial"/>
          <w:b/>
          <w:caps/>
        </w:rPr>
        <w:t>K</w:t>
      </w:r>
      <w:r w:rsidR="006971F9">
        <w:rPr>
          <w:rFonts w:ascii="Book Antiqua" w:hAnsi="Book Antiqua" w:cs="Arial"/>
          <w:b/>
          <w:caps/>
        </w:rPr>
        <w:t>]</w:t>
      </w:r>
    </w:p>
    <w:p w14:paraId="3DE7883E" w14:textId="432E1A93" w:rsidR="00142432" w:rsidRDefault="00142432" w:rsidP="00742A8D">
      <w:pPr>
        <w:jc w:val="center"/>
        <w:rPr>
          <w:rFonts w:ascii="Book Antiqua" w:hAnsi="Book Antiqua" w:cs="Arial"/>
          <w:b/>
          <w:caps/>
        </w:rPr>
      </w:pPr>
      <w:r>
        <w:rPr>
          <w:rFonts w:ascii="Book Antiqua" w:hAnsi="Book Antiqua" w:cs="Arial"/>
          <w:b/>
          <w:caps/>
        </w:rPr>
        <w:t xml:space="preserve">sachin </w:t>
      </w:r>
      <w:r w:rsidR="006971F9">
        <w:rPr>
          <w:rFonts w:ascii="Book Antiqua" w:hAnsi="Book Antiqua" w:cs="Arial"/>
          <w:b/>
          <w:caps/>
        </w:rPr>
        <w:t>[</w:t>
      </w:r>
      <w:r>
        <w:rPr>
          <w:rFonts w:ascii="Book Antiqua" w:hAnsi="Book Antiqua" w:cs="Arial"/>
          <w:b/>
          <w:caps/>
        </w:rPr>
        <w:t>k</w:t>
      </w:r>
      <w:r w:rsidR="006971F9">
        <w:rPr>
          <w:rFonts w:ascii="Book Antiqua" w:hAnsi="Book Antiqua" w:cs="Arial"/>
          <w:b/>
          <w:caps/>
        </w:rPr>
        <w:t>]</w:t>
      </w:r>
    </w:p>
    <w:p w14:paraId="76628611" w14:textId="789E0148" w:rsidR="00B26D62" w:rsidRDefault="006971F9" w:rsidP="00742A8D">
      <w:pPr>
        <w:jc w:val="center"/>
        <w:rPr>
          <w:rFonts w:ascii="Book Antiqua" w:hAnsi="Book Antiqua" w:cs="Arial"/>
          <w:b/>
          <w:caps/>
        </w:rPr>
      </w:pPr>
      <w:r>
        <w:rPr>
          <w:rFonts w:ascii="Book Antiqua" w:hAnsi="Book Antiqua" w:cs="Arial"/>
          <w:b/>
          <w:caps/>
        </w:rPr>
        <w:t>[</w:t>
      </w:r>
      <w:r w:rsidR="00B26D62">
        <w:rPr>
          <w:rFonts w:ascii="Book Antiqua" w:hAnsi="Book Antiqua" w:cs="Arial"/>
          <w:b/>
          <w:caps/>
        </w:rPr>
        <w:t>N</w:t>
      </w:r>
      <w:r>
        <w:rPr>
          <w:rFonts w:ascii="Book Antiqua" w:hAnsi="Book Antiqua" w:cs="Arial"/>
          <w:b/>
          <w:caps/>
        </w:rPr>
        <w:t xml:space="preserve"> </w:t>
      </w:r>
      <w:r w:rsidR="00B26D62">
        <w:rPr>
          <w:rFonts w:ascii="Book Antiqua" w:hAnsi="Book Antiqua" w:cs="Arial"/>
          <w:b/>
          <w:caps/>
        </w:rPr>
        <w:t>A</w:t>
      </w:r>
      <w:r>
        <w:rPr>
          <w:rFonts w:ascii="Book Antiqua" w:hAnsi="Book Antiqua" w:cs="Arial"/>
          <w:b/>
          <w:caps/>
        </w:rPr>
        <w:t>]</w:t>
      </w:r>
    </w:p>
    <w:p w14:paraId="3CBE2852"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142432">
        <w:rPr>
          <w:rFonts w:ascii="Book Antiqua" w:hAnsi="Book Antiqua" w:cs="Arial"/>
          <w:b/>
          <w:caps/>
        </w:rPr>
        <w:t>NOT MADE</w:t>
      </w:r>
      <w:r w:rsidRPr="00052B36">
        <w:rPr>
          <w:rFonts w:ascii="Book Antiqua" w:hAnsi="Book Antiqua" w:cs="Arial"/>
          <w:b/>
          <w:caps/>
        </w:rPr>
        <w:t>)</w:t>
      </w:r>
    </w:p>
    <w:p w14:paraId="661DAC3A"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r w:rsidR="00B26D62">
        <w:rPr>
          <w:rFonts w:ascii="Book Antiqua" w:hAnsi="Book Antiqua" w:cs="Arial"/>
          <w:u w:val="single"/>
        </w:rPr>
        <w:t>s</w:t>
      </w:r>
    </w:p>
    <w:p w14:paraId="1B651021" w14:textId="77777777" w:rsidR="006D1DFA" w:rsidRPr="007E1D12" w:rsidRDefault="006D1DFA" w:rsidP="00704B61">
      <w:pPr>
        <w:jc w:val="center"/>
        <w:rPr>
          <w:rFonts w:ascii="Book Antiqua" w:hAnsi="Book Antiqua" w:cs="Arial"/>
          <w:b/>
        </w:rPr>
      </w:pPr>
    </w:p>
    <w:p w14:paraId="0F287A6A"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1EECDF5F" w14:textId="77777777" w:rsidR="00DD5071" w:rsidRPr="007E1D12" w:rsidRDefault="00DD5071" w:rsidP="00704B61">
      <w:pPr>
        <w:jc w:val="center"/>
        <w:rPr>
          <w:rFonts w:ascii="Book Antiqua" w:hAnsi="Book Antiqua" w:cs="Arial"/>
          <w:b/>
        </w:rPr>
      </w:pPr>
    </w:p>
    <w:p w14:paraId="0041EF18" w14:textId="77777777" w:rsidR="00DD5071" w:rsidRPr="007E1D12" w:rsidRDefault="00DD5071" w:rsidP="004C4547">
      <w:pPr>
        <w:jc w:val="center"/>
        <w:rPr>
          <w:rFonts w:ascii="Book Antiqua" w:hAnsi="Book Antiqua" w:cs="Arial"/>
          <w:b/>
          <w:caps/>
        </w:rPr>
      </w:pPr>
      <w:r w:rsidRPr="007E1D1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7E1D12">
        <w:rPr>
          <w:rFonts w:ascii="Book Antiqua" w:hAnsi="Book Antiqua" w:cs="Arial"/>
          <w:b/>
          <w:caps/>
        </w:rPr>
        <w:instrText xml:space="preserve"> FORMTEXT </w:instrText>
      </w:r>
      <w:r w:rsidRPr="007E1D12">
        <w:rPr>
          <w:rFonts w:ascii="Book Antiqua" w:hAnsi="Book Antiqua" w:cs="Arial"/>
          <w:b/>
          <w:caps/>
        </w:rPr>
      </w:r>
      <w:r w:rsidRPr="007E1D12">
        <w:rPr>
          <w:rFonts w:ascii="Book Antiqua" w:hAnsi="Book Antiqua" w:cs="Arial"/>
          <w:b/>
          <w:caps/>
        </w:rPr>
        <w:fldChar w:fldCharType="separate"/>
      </w:r>
      <w:r w:rsidRPr="007E1D12">
        <w:rPr>
          <w:rFonts w:ascii="Book Antiqua" w:hAnsi="Book Antiqua" w:cs="Arial"/>
          <w:b/>
          <w:caps/>
          <w:noProof/>
        </w:rPr>
        <w:t>THE SECRETARY OF STATE FOR THE HOME DEPARTMENT</w:t>
      </w:r>
      <w:r w:rsidRPr="007E1D12">
        <w:rPr>
          <w:rFonts w:ascii="Book Antiqua" w:hAnsi="Book Antiqua" w:cs="Arial"/>
          <w:b/>
          <w:caps/>
        </w:rPr>
        <w:fldChar w:fldCharType="end"/>
      </w:r>
      <w:bookmarkEnd w:id="0"/>
    </w:p>
    <w:p w14:paraId="7C7E2C4E"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0F769C35" w14:textId="77777777" w:rsidR="00DD5071" w:rsidRPr="007E1D12" w:rsidRDefault="00DD5071" w:rsidP="00DD5071">
      <w:pPr>
        <w:rPr>
          <w:rFonts w:ascii="Book Antiqua" w:hAnsi="Book Antiqua" w:cs="Arial"/>
          <w:u w:val="single"/>
        </w:rPr>
      </w:pPr>
    </w:p>
    <w:p w14:paraId="54536675"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1E8E821A" w14:textId="77777777" w:rsidR="00DE7DB7" w:rsidRPr="007E1D12" w:rsidRDefault="00DE7DB7" w:rsidP="00DD5071">
      <w:pPr>
        <w:rPr>
          <w:rFonts w:ascii="Book Antiqua" w:hAnsi="Book Antiqua" w:cs="Arial"/>
        </w:rPr>
      </w:pPr>
    </w:p>
    <w:p w14:paraId="5C21F2FD"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00B26D62">
        <w:rPr>
          <w:rFonts w:ascii="Book Antiqua" w:hAnsi="Book Antiqua" w:cs="Arial"/>
        </w:rPr>
        <w:t>s</w:t>
      </w:r>
      <w:r w:rsidRPr="007E1D12">
        <w:rPr>
          <w:rFonts w:ascii="Book Antiqua" w:hAnsi="Book Antiqua" w:cs="Arial"/>
        </w:rPr>
        <w:t>:</w:t>
      </w:r>
      <w:r w:rsidRPr="007E1D12">
        <w:rPr>
          <w:rFonts w:ascii="Book Antiqua" w:hAnsi="Book Antiqua" w:cs="Arial"/>
        </w:rPr>
        <w:tab/>
      </w:r>
      <w:r w:rsidR="00142432">
        <w:rPr>
          <w:rFonts w:ascii="Book Antiqua" w:hAnsi="Book Antiqua" w:cs="Arial"/>
        </w:rPr>
        <w:t>Mr E Nicholson, Counsel instructed by JJ Law Chambers</w:t>
      </w:r>
    </w:p>
    <w:p w14:paraId="1D73C20F"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142432">
        <w:rPr>
          <w:rFonts w:ascii="Book Antiqua" w:hAnsi="Book Antiqua" w:cs="Arial"/>
        </w:rPr>
        <w:t xml:space="preserve">Ms J Isherwood, Home Office Presenting Officer </w:t>
      </w:r>
    </w:p>
    <w:p w14:paraId="7CE86D5F" w14:textId="77777777" w:rsidR="00DE7DB7" w:rsidRPr="007E1D12" w:rsidRDefault="00DE7DB7" w:rsidP="00402B9E">
      <w:pPr>
        <w:tabs>
          <w:tab w:val="left" w:pos="2520"/>
        </w:tabs>
        <w:jc w:val="center"/>
        <w:rPr>
          <w:rFonts w:ascii="Book Antiqua" w:hAnsi="Book Antiqua" w:cs="Arial"/>
        </w:rPr>
      </w:pPr>
    </w:p>
    <w:p w14:paraId="7BB8D0FD" w14:textId="77777777" w:rsidR="00DE7DB7" w:rsidRPr="007E1D12" w:rsidRDefault="00DE7DB7" w:rsidP="00402B9E">
      <w:pPr>
        <w:tabs>
          <w:tab w:val="left" w:pos="2520"/>
        </w:tabs>
        <w:jc w:val="center"/>
        <w:rPr>
          <w:rFonts w:ascii="Book Antiqua" w:hAnsi="Book Antiqua" w:cs="Arial"/>
        </w:rPr>
      </w:pPr>
    </w:p>
    <w:p w14:paraId="7C36874C"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52F16585" w14:textId="77777777" w:rsidR="00B626FA" w:rsidRDefault="00B626FA" w:rsidP="00402B9E">
      <w:pPr>
        <w:tabs>
          <w:tab w:val="left" w:pos="2520"/>
        </w:tabs>
        <w:jc w:val="both"/>
        <w:rPr>
          <w:rFonts w:ascii="Book Antiqua" w:hAnsi="Book Antiqua" w:cs="Arial"/>
        </w:rPr>
      </w:pPr>
    </w:p>
    <w:p w14:paraId="11D08359" w14:textId="77777777" w:rsidR="00142432" w:rsidRPr="00142432" w:rsidRDefault="00142432" w:rsidP="00402B9E">
      <w:pPr>
        <w:tabs>
          <w:tab w:val="left" w:pos="2520"/>
        </w:tabs>
        <w:jc w:val="both"/>
        <w:rPr>
          <w:rFonts w:ascii="Book Antiqua" w:hAnsi="Book Antiqua" w:cs="Arial"/>
          <w:b/>
          <w:u w:val="single"/>
        </w:rPr>
      </w:pPr>
      <w:r w:rsidRPr="00142432">
        <w:rPr>
          <w:rFonts w:ascii="Book Antiqua" w:hAnsi="Book Antiqua" w:cs="Arial"/>
          <w:b/>
          <w:u w:val="single"/>
        </w:rPr>
        <w:t xml:space="preserve">Introduction </w:t>
      </w:r>
    </w:p>
    <w:p w14:paraId="074BB39E" w14:textId="4B97CE31" w:rsidR="00142432" w:rsidRPr="008F5FE3" w:rsidRDefault="00142432" w:rsidP="008F5FE3">
      <w:pPr>
        <w:numPr>
          <w:ilvl w:val="0"/>
          <w:numId w:val="3"/>
        </w:numPr>
        <w:spacing w:before="240"/>
        <w:jc w:val="both"/>
        <w:rPr>
          <w:rFonts w:ascii="Book Antiqua" w:hAnsi="Book Antiqua" w:cs="Arial"/>
        </w:rPr>
      </w:pPr>
      <w:r>
        <w:rPr>
          <w:rFonts w:ascii="Book Antiqua" w:hAnsi="Book Antiqua" w:cs="Arial"/>
        </w:rPr>
        <w:t xml:space="preserve">The Appellants are a family of Indian citizens.  They comprise Sachin </w:t>
      </w:r>
      <w:r w:rsidR="006971F9" w:rsidRPr="006971F9">
        <w:rPr>
          <w:rFonts w:ascii="Book Antiqua" w:hAnsi="Book Antiqua" w:cs="Arial"/>
          <w:caps/>
        </w:rPr>
        <w:t>[k]</w:t>
      </w:r>
      <w:r>
        <w:rPr>
          <w:rFonts w:ascii="Book Antiqua" w:hAnsi="Book Antiqua" w:cs="Arial"/>
        </w:rPr>
        <w:t xml:space="preserve"> born on </w:t>
      </w:r>
      <w:proofErr w:type="gramStart"/>
      <w:r w:rsidR="006971F9">
        <w:rPr>
          <w:rFonts w:ascii="Book Antiqua" w:hAnsi="Book Antiqua" w:cs="Arial"/>
        </w:rPr>
        <w:t>[ ]</w:t>
      </w:r>
      <w:proofErr w:type="gramEnd"/>
      <w:r w:rsidR="006971F9">
        <w:rPr>
          <w:rFonts w:ascii="Book Antiqua" w:hAnsi="Book Antiqua" w:cs="Arial"/>
        </w:rPr>
        <w:t xml:space="preserve"> </w:t>
      </w:r>
      <w:r>
        <w:rPr>
          <w:rFonts w:ascii="Book Antiqua" w:hAnsi="Book Antiqua" w:cs="Arial"/>
        </w:rPr>
        <w:t xml:space="preserve">1982, his spouse </w:t>
      </w:r>
      <w:proofErr w:type="spellStart"/>
      <w:r>
        <w:rPr>
          <w:rFonts w:ascii="Book Antiqua" w:hAnsi="Book Antiqua" w:cs="Arial"/>
        </w:rPr>
        <w:t>Rajdeep</w:t>
      </w:r>
      <w:proofErr w:type="spellEnd"/>
      <w:r>
        <w:rPr>
          <w:rFonts w:ascii="Book Antiqua" w:hAnsi="Book Antiqua" w:cs="Arial"/>
        </w:rPr>
        <w:t xml:space="preserve"> </w:t>
      </w:r>
      <w:r w:rsidR="006971F9">
        <w:rPr>
          <w:rFonts w:ascii="Book Antiqua" w:hAnsi="Book Antiqua" w:cs="Arial"/>
        </w:rPr>
        <w:t>[</w:t>
      </w:r>
      <w:r>
        <w:rPr>
          <w:rFonts w:ascii="Book Antiqua" w:hAnsi="Book Antiqua" w:cs="Arial"/>
        </w:rPr>
        <w:t>K</w:t>
      </w:r>
      <w:r w:rsidR="006971F9">
        <w:rPr>
          <w:rFonts w:ascii="Book Antiqua" w:hAnsi="Book Antiqua" w:cs="Arial"/>
        </w:rPr>
        <w:t xml:space="preserve">] </w:t>
      </w:r>
      <w:r>
        <w:rPr>
          <w:rFonts w:ascii="Book Antiqua" w:hAnsi="Book Antiqua" w:cs="Arial"/>
        </w:rPr>
        <w:t xml:space="preserve">born on </w:t>
      </w:r>
      <w:r w:rsidR="006971F9">
        <w:rPr>
          <w:rFonts w:ascii="Book Antiqua" w:hAnsi="Book Antiqua" w:cs="Arial"/>
        </w:rPr>
        <w:t xml:space="preserve">[ ] </w:t>
      </w:r>
      <w:r>
        <w:rPr>
          <w:rFonts w:ascii="Book Antiqua" w:hAnsi="Book Antiqua" w:cs="Arial"/>
        </w:rPr>
        <w:t xml:space="preserve">1984, and their child </w:t>
      </w:r>
      <w:r w:rsidR="006971F9">
        <w:rPr>
          <w:rFonts w:ascii="Book Antiqua" w:hAnsi="Book Antiqua" w:cs="Arial"/>
        </w:rPr>
        <w:t>[</w:t>
      </w:r>
      <w:r>
        <w:rPr>
          <w:rFonts w:ascii="Book Antiqua" w:hAnsi="Book Antiqua" w:cs="Arial"/>
        </w:rPr>
        <w:t>NA</w:t>
      </w:r>
      <w:r w:rsidR="006971F9">
        <w:rPr>
          <w:rFonts w:ascii="Book Antiqua" w:hAnsi="Book Antiqua" w:cs="Arial"/>
        </w:rPr>
        <w:t xml:space="preserve">] </w:t>
      </w:r>
      <w:r>
        <w:rPr>
          <w:rFonts w:ascii="Book Antiqua" w:hAnsi="Book Antiqua" w:cs="Arial"/>
        </w:rPr>
        <w:t xml:space="preserve">born on </w:t>
      </w:r>
      <w:r w:rsidR="006971F9">
        <w:rPr>
          <w:rFonts w:ascii="Book Antiqua" w:hAnsi="Book Antiqua" w:cs="Arial"/>
        </w:rPr>
        <w:t xml:space="preserve">[ ] </w:t>
      </w:r>
      <w:r>
        <w:rPr>
          <w:rFonts w:ascii="Book Antiqua" w:hAnsi="Book Antiqua" w:cs="Arial"/>
        </w:rPr>
        <w:t xml:space="preserve">2011.  </w:t>
      </w:r>
      <w:proofErr w:type="spellStart"/>
      <w:r>
        <w:rPr>
          <w:rFonts w:ascii="Book Antiqua" w:hAnsi="Book Antiqua" w:cs="Arial"/>
        </w:rPr>
        <w:lastRenderedPageBreak/>
        <w:t>Rajdeep</w:t>
      </w:r>
      <w:proofErr w:type="spellEnd"/>
      <w:r>
        <w:rPr>
          <w:rFonts w:ascii="Book Antiqua" w:hAnsi="Book Antiqua" w:cs="Arial"/>
        </w:rPr>
        <w:t xml:space="preserve"> </w:t>
      </w:r>
      <w:r w:rsidR="006971F9">
        <w:rPr>
          <w:rFonts w:ascii="Book Antiqua" w:hAnsi="Book Antiqua" w:cs="Arial"/>
        </w:rPr>
        <w:t>[</w:t>
      </w:r>
      <w:r>
        <w:rPr>
          <w:rFonts w:ascii="Book Antiqua" w:hAnsi="Book Antiqua" w:cs="Arial"/>
        </w:rPr>
        <w:t>K</w:t>
      </w:r>
      <w:r w:rsidR="006971F9">
        <w:rPr>
          <w:rFonts w:ascii="Book Antiqua" w:hAnsi="Book Antiqua" w:cs="Arial"/>
        </w:rPr>
        <w:t xml:space="preserve">] </w:t>
      </w:r>
      <w:r>
        <w:rPr>
          <w:rFonts w:ascii="Book Antiqua" w:hAnsi="Book Antiqua" w:cs="Arial"/>
        </w:rPr>
        <w:t>first entered the UK on 14</w:t>
      </w:r>
      <w:r w:rsidRPr="00142432">
        <w:rPr>
          <w:rFonts w:ascii="Book Antiqua" w:hAnsi="Book Antiqua" w:cs="Arial"/>
          <w:vertAlign w:val="superscript"/>
        </w:rPr>
        <w:t>th</w:t>
      </w:r>
      <w:r>
        <w:rPr>
          <w:rFonts w:ascii="Book Antiqua" w:hAnsi="Book Antiqua" w:cs="Arial"/>
        </w:rPr>
        <w:t xml:space="preserve"> December 2009 with entry clearance as a Tier 4 (Student) Migrant valid until 26</w:t>
      </w:r>
      <w:r w:rsidRPr="00142432">
        <w:rPr>
          <w:rFonts w:ascii="Book Antiqua" w:hAnsi="Book Antiqua" w:cs="Arial"/>
          <w:vertAlign w:val="superscript"/>
        </w:rPr>
        <w:t>th</w:t>
      </w:r>
      <w:r>
        <w:rPr>
          <w:rFonts w:ascii="Book Antiqua" w:hAnsi="Book Antiqua" w:cs="Arial"/>
        </w:rPr>
        <w:t xml:space="preserve"> March 2011.  Sachin </w:t>
      </w:r>
      <w:r w:rsidR="006971F9">
        <w:rPr>
          <w:rFonts w:ascii="Book Antiqua" w:hAnsi="Book Antiqua" w:cs="Arial"/>
        </w:rPr>
        <w:t>[</w:t>
      </w:r>
      <w:r>
        <w:rPr>
          <w:rFonts w:ascii="Book Antiqua" w:hAnsi="Book Antiqua" w:cs="Arial"/>
        </w:rPr>
        <w:t>K</w:t>
      </w:r>
      <w:r w:rsidR="006971F9">
        <w:rPr>
          <w:rFonts w:ascii="Book Antiqua" w:hAnsi="Book Antiqua" w:cs="Arial"/>
        </w:rPr>
        <w:t xml:space="preserve">] </w:t>
      </w:r>
      <w:r>
        <w:rPr>
          <w:rFonts w:ascii="Book Antiqua" w:hAnsi="Book Antiqua" w:cs="Arial"/>
        </w:rPr>
        <w:t xml:space="preserve">entered at the same time as her dependant, and </w:t>
      </w:r>
      <w:r w:rsidR="006971F9">
        <w:rPr>
          <w:rFonts w:ascii="Book Antiqua" w:hAnsi="Book Antiqua" w:cs="Arial"/>
        </w:rPr>
        <w:t>[</w:t>
      </w:r>
      <w:r>
        <w:rPr>
          <w:rFonts w:ascii="Book Antiqua" w:hAnsi="Book Antiqua" w:cs="Arial"/>
        </w:rPr>
        <w:t>NA</w:t>
      </w:r>
      <w:r w:rsidR="006971F9">
        <w:rPr>
          <w:rFonts w:ascii="Book Antiqua" w:hAnsi="Book Antiqua" w:cs="Arial"/>
        </w:rPr>
        <w:t xml:space="preserve">] </w:t>
      </w:r>
      <w:r>
        <w:rPr>
          <w:rFonts w:ascii="Book Antiqua" w:hAnsi="Book Antiqua" w:cs="Arial"/>
        </w:rPr>
        <w:t xml:space="preserve">was born in the UK.  </w:t>
      </w:r>
      <w:r w:rsidRPr="008F5FE3">
        <w:rPr>
          <w:rFonts w:ascii="Book Antiqua" w:hAnsi="Book Antiqua" w:cs="Arial"/>
        </w:rPr>
        <w:t>The two adult Appellants were subsequently granted leave to remain in the same capacity until 6</w:t>
      </w:r>
      <w:r w:rsidRPr="008F5FE3">
        <w:rPr>
          <w:rFonts w:ascii="Book Antiqua" w:hAnsi="Book Antiqua" w:cs="Arial"/>
          <w:vertAlign w:val="superscript"/>
        </w:rPr>
        <w:t>th</w:t>
      </w:r>
      <w:r w:rsidRPr="008F5FE3">
        <w:rPr>
          <w:rFonts w:ascii="Book Antiqua" w:hAnsi="Book Antiqua" w:cs="Arial"/>
        </w:rPr>
        <w:t xml:space="preserve"> August 2015, but on 17</w:t>
      </w:r>
      <w:r w:rsidRPr="008F5FE3">
        <w:rPr>
          <w:rFonts w:ascii="Book Antiqua" w:hAnsi="Book Antiqua" w:cs="Arial"/>
          <w:vertAlign w:val="superscript"/>
        </w:rPr>
        <w:t>th</w:t>
      </w:r>
      <w:r w:rsidRPr="008F5FE3">
        <w:rPr>
          <w:rFonts w:ascii="Book Antiqua" w:hAnsi="Book Antiqua" w:cs="Arial"/>
        </w:rPr>
        <w:t xml:space="preserve"> September 2014 the Sponsor </w:t>
      </w:r>
      <w:r w:rsidR="008F5FE3" w:rsidRPr="008F5FE3">
        <w:rPr>
          <w:rFonts w:ascii="Book Antiqua" w:hAnsi="Book Antiqua" w:cs="Arial"/>
        </w:rPr>
        <w:t xml:space="preserve">Licence </w:t>
      </w:r>
      <w:r w:rsidRPr="008F5FE3">
        <w:rPr>
          <w:rFonts w:ascii="Book Antiqua" w:hAnsi="Book Antiqua" w:cs="Arial"/>
        </w:rPr>
        <w:t xml:space="preserve">for North West College Reading where </w:t>
      </w:r>
      <w:proofErr w:type="spellStart"/>
      <w:r w:rsidRPr="008F5FE3">
        <w:rPr>
          <w:rFonts w:ascii="Book Antiqua" w:hAnsi="Book Antiqua" w:cs="Arial"/>
        </w:rPr>
        <w:t>Rajdeep</w:t>
      </w:r>
      <w:proofErr w:type="spellEnd"/>
      <w:r w:rsidRPr="008F5FE3">
        <w:rPr>
          <w:rFonts w:ascii="Book Antiqua" w:hAnsi="Book Antiqua" w:cs="Arial"/>
        </w:rPr>
        <w:t xml:space="preserve"> </w:t>
      </w:r>
      <w:r w:rsidR="006971F9">
        <w:rPr>
          <w:rFonts w:ascii="Book Antiqua" w:hAnsi="Book Antiqua" w:cs="Arial"/>
        </w:rPr>
        <w:t>[</w:t>
      </w:r>
      <w:r w:rsidRPr="008F5FE3">
        <w:rPr>
          <w:rFonts w:ascii="Book Antiqua" w:hAnsi="Book Antiqua" w:cs="Arial"/>
        </w:rPr>
        <w:t>K</w:t>
      </w:r>
      <w:r w:rsidR="006971F9">
        <w:rPr>
          <w:rFonts w:ascii="Book Antiqua" w:hAnsi="Book Antiqua" w:cs="Arial"/>
        </w:rPr>
        <w:t xml:space="preserve">] </w:t>
      </w:r>
      <w:r w:rsidRPr="008F5FE3">
        <w:rPr>
          <w:rFonts w:ascii="Book Antiqua" w:hAnsi="Book Antiqua" w:cs="Arial"/>
        </w:rPr>
        <w:t>studied was revoked and as a consequence on 11</w:t>
      </w:r>
      <w:r w:rsidRPr="008F5FE3">
        <w:rPr>
          <w:rFonts w:ascii="Book Antiqua" w:hAnsi="Book Antiqua" w:cs="Arial"/>
          <w:vertAlign w:val="superscript"/>
        </w:rPr>
        <w:t>th</w:t>
      </w:r>
      <w:r w:rsidRPr="008F5FE3">
        <w:rPr>
          <w:rFonts w:ascii="Book Antiqua" w:hAnsi="Book Antiqua" w:cs="Arial"/>
        </w:rPr>
        <w:t xml:space="preserve"> December 2014 the Leave to Remain for the adult Appellants was curtailed to expire on 14</w:t>
      </w:r>
      <w:r w:rsidRPr="008F5FE3">
        <w:rPr>
          <w:rFonts w:ascii="Book Antiqua" w:hAnsi="Book Antiqua" w:cs="Arial"/>
          <w:vertAlign w:val="superscript"/>
        </w:rPr>
        <w:t>th</w:t>
      </w:r>
      <w:r w:rsidRPr="008F5FE3">
        <w:rPr>
          <w:rFonts w:ascii="Book Antiqua" w:hAnsi="Book Antiqua" w:cs="Arial"/>
        </w:rPr>
        <w:t xml:space="preserve"> February 2015.  The reasons for that decision were given in letters of the Respondent dated 17</w:t>
      </w:r>
      <w:r w:rsidRPr="008F5FE3">
        <w:rPr>
          <w:rFonts w:ascii="Book Antiqua" w:hAnsi="Book Antiqua" w:cs="Arial"/>
          <w:vertAlign w:val="superscript"/>
        </w:rPr>
        <w:t>th</w:t>
      </w:r>
      <w:r w:rsidRPr="008F5FE3">
        <w:rPr>
          <w:rFonts w:ascii="Book Antiqua" w:hAnsi="Book Antiqua" w:cs="Arial"/>
        </w:rPr>
        <w:t xml:space="preserve"> June 2015.  The Appellants appealed and their appeals were heard together by Judge of the First-tier Tribunal Hussain sitting at Taylor House on 29</w:t>
      </w:r>
      <w:r w:rsidRPr="008F5FE3">
        <w:rPr>
          <w:rFonts w:ascii="Book Antiqua" w:hAnsi="Book Antiqua" w:cs="Arial"/>
          <w:vertAlign w:val="superscript"/>
        </w:rPr>
        <w:t>th</w:t>
      </w:r>
      <w:r w:rsidRPr="008F5FE3">
        <w:rPr>
          <w:rFonts w:ascii="Book Antiqua" w:hAnsi="Book Antiqua" w:cs="Arial"/>
        </w:rPr>
        <w:t xml:space="preserve"> June 2017.  He decided to dismiss the appeals for the reasons given in his Decision dated 4</w:t>
      </w:r>
      <w:r w:rsidRPr="008F5FE3">
        <w:rPr>
          <w:rFonts w:ascii="Book Antiqua" w:hAnsi="Book Antiqua" w:cs="Arial"/>
          <w:vertAlign w:val="superscript"/>
        </w:rPr>
        <w:t>th</w:t>
      </w:r>
      <w:r w:rsidRPr="008F5FE3">
        <w:rPr>
          <w:rFonts w:ascii="Book Antiqua" w:hAnsi="Book Antiqua" w:cs="Arial"/>
        </w:rPr>
        <w:t xml:space="preserve"> August 2017.  The Appellant</w:t>
      </w:r>
      <w:r w:rsidR="004F34EF">
        <w:rPr>
          <w:rFonts w:ascii="Book Antiqua" w:hAnsi="Book Antiqua" w:cs="Arial"/>
        </w:rPr>
        <w:t>s</w:t>
      </w:r>
      <w:r w:rsidRPr="008F5FE3">
        <w:rPr>
          <w:rFonts w:ascii="Book Antiqua" w:hAnsi="Book Antiqua" w:cs="Arial"/>
        </w:rPr>
        <w:t xml:space="preserve"> sought leave to appeal that decision and on 6</w:t>
      </w:r>
      <w:r w:rsidRPr="008F5FE3">
        <w:rPr>
          <w:rFonts w:ascii="Book Antiqua" w:hAnsi="Book Antiqua" w:cs="Arial"/>
          <w:vertAlign w:val="superscript"/>
        </w:rPr>
        <w:t>th</w:t>
      </w:r>
      <w:r w:rsidRPr="008F5FE3">
        <w:rPr>
          <w:rFonts w:ascii="Book Antiqua" w:hAnsi="Book Antiqua" w:cs="Arial"/>
        </w:rPr>
        <w:t xml:space="preserve"> February 2018 such permission was granted.  </w:t>
      </w:r>
    </w:p>
    <w:p w14:paraId="7E367668" w14:textId="77777777" w:rsidR="00142432" w:rsidRPr="00142432" w:rsidRDefault="00142432" w:rsidP="00142432">
      <w:pPr>
        <w:spacing w:before="240"/>
        <w:jc w:val="both"/>
        <w:rPr>
          <w:rFonts w:ascii="Book Antiqua" w:hAnsi="Book Antiqua" w:cs="Arial"/>
          <w:b/>
          <w:u w:val="single"/>
        </w:rPr>
      </w:pPr>
      <w:r>
        <w:rPr>
          <w:rFonts w:ascii="Book Antiqua" w:hAnsi="Book Antiqua" w:cs="Arial"/>
          <w:b/>
          <w:u w:val="single"/>
        </w:rPr>
        <w:t>Error of Law</w:t>
      </w:r>
    </w:p>
    <w:p w14:paraId="0A6974F6" w14:textId="77777777" w:rsidR="006E5D5D" w:rsidRDefault="00142432" w:rsidP="006E3C90">
      <w:pPr>
        <w:numPr>
          <w:ilvl w:val="0"/>
          <w:numId w:val="3"/>
        </w:numPr>
        <w:spacing w:before="240"/>
        <w:jc w:val="both"/>
        <w:rPr>
          <w:rFonts w:ascii="Book Antiqua" w:hAnsi="Book Antiqua" w:cs="Arial"/>
        </w:rPr>
      </w:pPr>
      <w:r>
        <w:rPr>
          <w:rFonts w:ascii="Book Antiqua" w:hAnsi="Book Antiqua" w:cs="Arial"/>
        </w:rPr>
        <w:t>I must first decide if</w:t>
      </w:r>
      <w:r w:rsidR="006E5D5D">
        <w:rPr>
          <w:rFonts w:ascii="Book Antiqua" w:hAnsi="Book Antiqua" w:cs="Arial"/>
        </w:rPr>
        <w:t xml:space="preserve"> the decision of the Judge contained an error on a point of law so that it should be set aside.  </w:t>
      </w:r>
    </w:p>
    <w:p w14:paraId="0AB8BA8B" w14:textId="77777777" w:rsidR="006E5D5D" w:rsidRDefault="006E5D5D" w:rsidP="006E3C90">
      <w:pPr>
        <w:numPr>
          <w:ilvl w:val="0"/>
          <w:numId w:val="3"/>
        </w:numPr>
        <w:spacing w:before="240"/>
        <w:jc w:val="both"/>
        <w:rPr>
          <w:rFonts w:ascii="Book Antiqua" w:hAnsi="Book Antiqua" w:cs="Arial"/>
        </w:rPr>
      </w:pPr>
      <w:r>
        <w:rPr>
          <w:rFonts w:ascii="Book Antiqua" w:hAnsi="Book Antiqua" w:cs="Arial"/>
        </w:rPr>
        <w:t xml:space="preserve">At the hearing before the Judge, it was conceded on behalf of the Appellants that they could not satisfy the provisions of the relevant Immigration Rules.  Therefore the only issue before the Judge was whether the decision of the Respondent amounted to a breach of the Appellants’ Article 8 ECHR rights outside those Immigration Rules.  The Judge followed the format given in </w:t>
      </w:r>
      <w:r w:rsidRPr="00071188">
        <w:rPr>
          <w:rFonts w:ascii="Book Antiqua" w:hAnsi="Book Antiqua" w:cs="Arial"/>
          <w:b/>
          <w:u w:val="single"/>
        </w:rPr>
        <w:t>Razgar, R (on the application of) v SSHD</w:t>
      </w:r>
      <w:r w:rsidRPr="00071188">
        <w:rPr>
          <w:rFonts w:ascii="Book Antiqua" w:hAnsi="Book Antiqua" w:cs="Arial"/>
          <w:b/>
        </w:rPr>
        <w:t xml:space="preserve"> [2004] UKHL 27</w:t>
      </w:r>
      <w:r>
        <w:rPr>
          <w:rFonts w:ascii="Book Antiqua" w:hAnsi="Book Antiqua" w:cs="Arial"/>
        </w:rPr>
        <w:t xml:space="preserve"> and found that the decision of the Respondent was proportionate.  </w:t>
      </w:r>
    </w:p>
    <w:p w14:paraId="6BD90A4F" w14:textId="77777777" w:rsidR="006E5D5D" w:rsidRDefault="006E5D5D" w:rsidP="006E3C90">
      <w:pPr>
        <w:numPr>
          <w:ilvl w:val="0"/>
          <w:numId w:val="3"/>
        </w:numPr>
        <w:spacing w:before="240"/>
        <w:jc w:val="both"/>
        <w:rPr>
          <w:rFonts w:ascii="Book Antiqua" w:hAnsi="Book Antiqua" w:cs="Arial"/>
        </w:rPr>
      </w:pPr>
      <w:r>
        <w:rPr>
          <w:rFonts w:ascii="Book Antiqua" w:hAnsi="Book Antiqua" w:cs="Arial"/>
        </w:rPr>
        <w:t xml:space="preserve">At the hearing before me, Mr Nicholson argued that the Judge had erred in law in coming to this conclusion.  </w:t>
      </w:r>
    </w:p>
    <w:p w14:paraId="006D722A" w14:textId="1BD043F3" w:rsidR="00776A12" w:rsidRDefault="006E5D5D" w:rsidP="006E3C90">
      <w:pPr>
        <w:numPr>
          <w:ilvl w:val="0"/>
          <w:numId w:val="3"/>
        </w:numPr>
        <w:spacing w:before="240"/>
        <w:jc w:val="both"/>
        <w:rPr>
          <w:rFonts w:ascii="Book Antiqua" w:hAnsi="Book Antiqua" w:cs="Arial"/>
        </w:rPr>
      </w:pPr>
      <w:r>
        <w:rPr>
          <w:rFonts w:ascii="Book Antiqua" w:hAnsi="Book Antiqua" w:cs="Arial"/>
        </w:rPr>
        <w:t>Firstly the Judge had made two errors of fact when considering the balancing exercise necessary for any assessment of propo</w:t>
      </w:r>
      <w:r w:rsidR="00CF37E8">
        <w:rPr>
          <w:rFonts w:ascii="Book Antiqua" w:hAnsi="Book Antiqua" w:cs="Arial"/>
        </w:rPr>
        <w:t>rtionality.  At paragraph 24(iv) of the Decision</w:t>
      </w:r>
      <w:r>
        <w:rPr>
          <w:rFonts w:ascii="Book Antiqua" w:hAnsi="Book Antiqua" w:cs="Arial"/>
        </w:rPr>
        <w:t xml:space="preserve"> the Judge had treated the Appellants as people who had remained in the UK without leave whereas they had been in receipt of automatic leave in accordance with Section 3C Immigration Act 1971.  Further, the Judge had miscalculated the age of the third Appellant.  He had described her as being 5 years of age whereas at the date of the hearing she had been 6½ years of age.  This was material following the decision in </w:t>
      </w:r>
      <w:r w:rsidRPr="00071188">
        <w:rPr>
          <w:rFonts w:ascii="Book Antiqua" w:hAnsi="Book Antiqua" w:cs="Arial"/>
          <w:b/>
          <w:u w:val="single"/>
        </w:rPr>
        <w:t>Miah</w:t>
      </w:r>
      <w:r w:rsidRPr="00071188">
        <w:rPr>
          <w:rFonts w:ascii="Book Antiqua" w:hAnsi="Book Antiqua" w:cs="Arial"/>
          <w:b/>
        </w:rPr>
        <w:t xml:space="preserve"> (Section 117B NIAA 2002 – children) [2016] UKUT 00131 (IAC)</w:t>
      </w:r>
      <w:r>
        <w:rPr>
          <w:rFonts w:ascii="Book Antiqua" w:hAnsi="Book Antiqua" w:cs="Arial"/>
        </w:rPr>
        <w:t xml:space="preserve">.  These errors amounted to an unfairness as described in </w:t>
      </w:r>
      <w:r w:rsidRPr="00071188">
        <w:rPr>
          <w:rFonts w:ascii="Book Antiqua" w:hAnsi="Book Antiqua" w:cs="Arial"/>
          <w:b/>
          <w:u w:val="single"/>
        </w:rPr>
        <w:t>E and R v SSHD</w:t>
      </w:r>
      <w:r w:rsidRPr="00071188">
        <w:rPr>
          <w:rFonts w:ascii="Book Antiqua" w:hAnsi="Book Antiqua" w:cs="Arial"/>
          <w:b/>
        </w:rPr>
        <w:t xml:space="preserve"> [2004] EWCA Civ 49</w:t>
      </w:r>
      <w:r>
        <w:rPr>
          <w:rFonts w:ascii="Book Antiqua" w:hAnsi="Book Antiqua" w:cs="Arial"/>
        </w:rPr>
        <w:t xml:space="preserve"> and </w:t>
      </w:r>
      <w:r w:rsidRPr="00071188">
        <w:rPr>
          <w:rFonts w:ascii="Book Antiqua" w:hAnsi="Book Antiqua" w:cs="Arial"/>
          <w:b/>
          <w:u w:val="single"/>
        </w:rPr>
        <w:t>MM v SSHD</w:t>
      </w:r>
      <w:r w:rsidRPr="00071188">
        <w:rPr>
          <w:rFonts w:ascii="Book Antiqua" w:hAnsi="Book Antiqua" w:cs="Arial"/>
          <w:b/>
        </w:rPr>
        <w:t xml:space="preserve"> [2014] UKUT 00105 (IAC)</w:t>
      </w:r>
      <w:r>
        <w:rPr>
          <w:rFonts w:ascii="Book Antiqua" w:hAnsi="Book Antiqua" w:cs="Arial"/>
        </w:rPr>
        <w:t xml:space="preserve">. </w:t>
      </w:r>
    </w:p>
    <w:p w14:paraId="01C1534F" w14:textId="5FD70D68" w:rsidR="00776A12" w:rsidRDefault="00776A12" w:rsidP="006E3C90">
      <w:pPr>
        <w:numPr>
          <w:ilvl w:val="0"/>
          <w:numId w:val="3"/>
        </w:numPr>
        <w:spacing w:before="240"/>
        <w:jc w:val="both"/>
        <w:rPr>
          <w:rFonts w:ascii="Book Antiqua" w:hAnsi="Book Antiqua" w:cs="Arial"/>
        </w:rPr>
      </w:pPr>
      <w:r>
        <w:rPr>
          <w:rFonts w:ascii="Book Antiqua" w:hAnsi="Book Antiqua" w:cs="Arial"/>
        </w:rPr>
        <w:t>Mr Nicholson went on to argue that the Judge had further erred in law by finding at paragraph 24(iii) of the Decision that the Appellants were not self-sufficient.  There was evidence before the Judge that friends of the Appellants woul</w:t>
      </w:r>
      <w:r w:rsidR="00CF37E8">
        <w:rPr>
          <w:rFonts w:ascii="Book Antiqua" w:hAnsi="Book Antiqua" w:cs="Arial"/>
        </w:rPr>
        <w:t>d have supplied them with third</w:t>
      </w:r>
      <w:r>
        <w:rPr>
          <w:rFonts w:ascii="Book Antiqua" w:hAnsi="Book Antiqua" w:cs="Arial"/>
        </w:rPr>
        <w:t xml:space="preserve"> party support.  </w:t>
      </w:r>
    </w:p>
    <w:p w14:paraId="70A5AAF4" w14:textId="77777777" w:rsidR="00776A12" w:rsidRDefault="00776A12" w:rsidP="006E3C90">
      <w:pPr>
        <w:numPr>
          <w:ilvl w:val="0"/>
          <w:numId w:val="3"/>
        </w:numPr>
        <w:spacing w:before="240"/>
        <w:jc w:val="both"/>
        <w:rPr>
          <w:rFonts w:ascii="Book Antiqua" w:hAnsi="Book Antiqua" w:cs="Arial"/>
        </w:rPr>
      </w:pPr>
      <w:r>
        <w:rPr>
          <w:rFonts w:ascii="Book Antiqua" w:hAnsi="Book Antiqua" w:cs="Arial"/>
        </w:rPr>
        <w:t xml:space="preserve">Finally, Mr Nicholson submitted that the Judge had again erred in law by making an inadequate consideration of the best interests of the minor Appellant and her sibling </w:t>
      </w:r>
      <w:r>
        <w:rPr>
          <w:rFonts w:ascii="Book Antiqua" w:hAnsi="Book Antiqua" w:cs="Arial"/>
        </w:rPr>
        <w:lastRenderedPageBreak/>
        <w:t>born on 27</w:t>
      </w:r>
      <w:r w:rsidRPr="00776A12">
        <w:rPr>
          <w:rFonts w:ascii="Book Antiqua" w:hAnsi="Book Antiqua" w:cs="Arial"/>
          <w:vertAlign w:val="superscript"/>
        </w:rPr>
        <w:t>th</w:t>
      </w:r>
      <w:r>
        <w:rPr>
          <w:rFonts w:ascii="Book Antiqua" w:hAnsi="Book Antiqua" w:cs="Arial"/>
        </w:rPr>
        <w:t xml:space="preserve"> July 2017.  In this connection, the Judge had failed to attach due weight to the fact that the minor Appellant spoke only English, which was relevant following the decision in </w:t>
      </w:r>
      <w:r w:rsidRPr="00776A12">
        <w:rPr>
          <w:rFonts w:ascii="Book Antiqua" w:hAnsi="Book Antiqua" w:cs="Arial"/>
          <w:b/>
          <w:u w:val="single"/>
        </w:rPr>
        <w:t>MT and ET</w:t>
      </w:r>
      <w:r w:rsidRPr="00776A12">
        <w:rPr>
          <w:rFonts w:ascii="Book Antiqua" w:hAnsi="Book Antiqua" w:cs="Arial"/>
          <w:b/>
        </w:rPr>
        <w:t xml:space="preserve"> (child’s best interest</w:t>
      </w:r>
      <w:r w:rsidR="007C0FAA">
        <w:rPr>
          <w:rFonts w:ascii="Book Antiqua" w:hAnsi="Book Antiqua" w:cs="Arial"/>
          <w:b/>
        </w:rPr>
        <w:t>s</w:t>
      </w:r>
      <w:r w:rsidRPr="00776A12">
        <w:rPr>
          <w:rFonts w:ascii="Book Antiqua" w:hAnsi="Book Antiqua" w:cs="Arial"/>
          <w:b/>
        </w:rPr>
        <w:t>: ex tempore pilot) Nigeria [2018] UKUT 00088 (IAC)</w:t>
      </w:r>
      <w:r>
        <w:rPr>
          <w:rFonts w:ascii="Book Antiqua" w:hAnsi="Book Antiqua" w:cs="Arial"/>
        </w:rPr>
        <w:t xml:space="preserve"> and the fact that the minor Appellant had been ill owing to the heat on her only visit to India.  </w:t>
      </w:r>
    </w:p>
    <w:p w14:paraId="1E9C5341" w14:textId="77777777" w:rsidR="00776A12" w:rsidRDefault="00776A12" w:rsidP="006E3C90">
      <w:pPr>
        <w:numPr>
          <w:ilvl w:val="0"/>
          <w:numId w:val="3"/>
        </w:numPr>
        <w:spacing w:before="240"/>
        <w:jc w:val="both"/>
        <w:rPr>
          <w:rFonts w:ascii="Book Antiqua" w:hAnsi="Book Antiqua" w:cs="Arial"/>
        </w:rPr>
      </w:pPr>
      <w:r>
        <w:rPr>
          <w:rFonts w:ascii="Book Antiqua" w:hAnsi="Book Antiqua" w:cs="Arial"/>
        </w:rPr>
        <w:t>In response, Ms Isherwood argued that there had been no such material error of law.  The Judge had assessed all the relevant information and had carried out a careful assessment of the balancing exercise in order to consider proportionality.  He had come to a conclusion open to him on that evidence.  The Judge had been correct to consider that the Appellants’ immigration status was precarious as they had only ever had limited Leave to Remain in the UK.  The issue had not been that the Appellants had had no Leave to Remain.</w:t>
      </w:r>
    </w:p>
    <w:p w14:paraId="6E32B276" w14:textId="77777777" w:rsidR="00776A12" w:rsidRDefault="00776A12" w:rsidP="006E3C90">
      <w:pPr>
        <w:numPr>
          <w:ilvl w:val="0"/>
          <w:numId w:val="3"/>
        </w:numPr>
        <w:spacing w:before="240"/>
        <w:jc w:val="both"/>
        <w:rPr>
          <w:rFonts w:ascii="Book Antiqua" w:hAnsi="Book Antiqua" w:cs="Arial"/>
        </w:rPr>
      </w:pPr>
      <w:r>
        <w:rPr>
          <w:rFonts w:ascii="Book Antiqua" w:hAnsi="Book Antiqua" w:cs="Arial"/>
        </w:rPr>
        <w:t xml:space="preserve">Mr Nicholson then responded to these comments by emphasising that there had been no challenge by the Respondent to the fact that the minor Appellant had been ill whilst visiting India.  The Judge had described the Appellants as being present in the UK without leave and this had affected his overall judgment.  His error as to the age of the minor Appellant had also been material in this respect.  There had been no careful and complete consideration of all of the relevant evidence.  </w:t>
      </w:r>
    </w:p>
    <w:p w14:paraId="29F54E82" w14:textId="146EBB79" w:rsidR="00776A12" w:rsidRDefault="00776A12" w:rsidP="006E3C90">
      <w:pPr>
        <w:numPr>
          <w:ilvl w:val="0"/>
          <w:numId w:val="3"/>
        </w:numPr>
        <w:spacing w:before="240"/>
        <w:jc w:val="both"/>
        <w:rPr>
          <w:rFonts w:ascii="Book Antiqua" w:hAnsi="Book Antiqua" w:cs="Arial"/>
        </w:rPr>
      </w:pPr>
      <w:r>
        <w:rPr>
          <w:rFonts w:ascii="Book Antiqua" w:hAnsi="Book Antiqua" w:cs="Arial"/>
        </w:rPr>
        <w:t xml:space="preserve">I find no material error of law in the decision of the Judge which therefore I do not set aside.  In my judgment the Judge carried out a careful and thorough balancing exercise in order to assess the proportionality of the Respondent's decision in paragraphs 21 to 32 inclusive of the Decision.  He dealt with all the relevant evidence and came to a conclusion open to him upon that evidence.  He was entitled to attach weight to the public interest and considered the factors set out at Section 117B of the Nationality, Immigration and Asylum Act 2002.  He did make a mistake when considering the immigration status of the Appellants but this is not a material error because he was right to find that the Appellants’ immigration status was precarious by virtue of the fact that they never had more than limited Leave to Remain in the UK.  The Judge did not make a mistake in considering that the Appellants were not financially independent.  There was little convincing evidence before him that the Appellants had access to funds beyond the earnings of Sachin </w:t>
      </w:r>
      <w:r w:rsidR="006971F9">
        <w:rPr>
          <w:rFonts w:ascii="Book Antiqua" w:hAnsi="Book Antiqua" w:cs="Arial"/>
        </w:rPr>
        <w:t>[K]</w:t>
      </w:r>
      <w:bookmarkStart w:id="1" w:name="_GoBack"/>
      <w:bookmarkEnd w:id="1"/>
      <w:r>
        <w:rPr>
          <w:rFonts w:ascii="Book Antiqua" w:hAnsi="Book Antiqua" w:cs="Arial"/>
        </w:rPr>
        <w:t xml:space="preserve">.  The Judge was entitled to find that there were “powerful reasons weighing in favour of removal”.  </w:t>
      </w:r>
    </w:p>
    <w:p w14:paraId="42D18B99" w14:textId="582A3B20" w:rsidR="006E5D5D" w:rsidRDefault="00776A12" w:rsidP="006E3C90">
      <w:pPr>
        <w:numPr>
          <w:ilvl w:val="0"/>
          <w:numId w:val="3"/>
        </w:numPr>
        <w:spacing w:before="240"/>
        <w:jc w:val="both"/>
        <w:rPr>
          <w:rFonts w:ascii="Book Antiqua" w:hAnsi="Book Antiqua" w:cs="Arial"/>
        </w:rPr>
      </w:pPr>
      <w:r>
        <w:rPr>
          <w:rFonts w:ascii="Book Antiqua" w:hAnsi="Book Antiqua" w:cs="Arial"/>
        </w:rPr>
        <w:t>The Judge weighed the public interest against the personal circumstances of the Appellants.  The Judge treated as a primary consideration the best interests of the minor Appellant.  His mistake as to the age of that Appellant is not material.  Whether she was 5 or 6½ years of age at the relevant time</w:t>
      </w:r>
      <w:r w:rsidR="00CF37E8">
        <w:rPr>
          <w:rFonts w:ascii="Book Antiqua" w:hAnsi="Book Antiqua" w:cs="Arial"/>
        </w:rPr>
        <w:t xml:space="preserve"> is immaterial</w:t>
      </w:r>
      <w:r>
        <w:rPr>
          <w:rFonts w:ascii="Book Antiqua" w:hAnsi="Book Antiqua" w:cs="Arial"/>
        </w:rPr>
        <w:t xml:space="preserve"> because either way she was of an age when the focus of her life was on her family.  The Judge considered and referred to the relevant factors given in </w:t>
      </w:r>
      <w:r w:rsidRPr="00656C00">
        <w:rPr>
          <w:rFonts w:ascii="Book Antiqua" w:hAnsi="Book Antiqua" w:cs="Arial"/>
          <w:b/>
          <w:u w:val="single"/>
        </w:rPr>
        <w:t>E</w:t>
      </w:r>
      <w:r w:rsidR="00656C00" w:rsidRPr="00656C00">
        <w:rPr>
          <w:rFonts w:ascii="Book Antiqua" w:hAnsi="Book Antiqua" w:cs="Arial"/>
          <w:b/>
          <w:u w:val="single"/>
        </w:rPr>
        <w:t>V</w:t>
      </w:r>
      <w:r w:rsidRPr="00656C00">
        <w:rPr>
          <w:rFonts w:ascii="Book Antiqua" w:hAnsi="Book Antiqua" w:cs="Arial"/>
          <w:b/>
          <w:u w:val="single"/>
        </w:rPr>
        <w:t xml:space="preserve"> (Philippines) and Others v SSHD</w:t>
      </w:r>
      <w:r w:rsidRPr="00656C00">
        <w:rPr>
          <w:rFonts w:ascii="Book Antiqua" w:hAnsi="Book Antiqua" w:cs="Arial"/>
          <w:b/>
        </w:rPr>
        <w:t xml:space="preserve"> [2014] EWCA Civ 874</w:t>
      </w:r>
      <w:r>
        <w:rPr>
          <w:rFonts w:ascii="Book Antiqua" w:hAnsi="Book Antiqua" w:cs="Arial"/>
        </w:rPr>
        <w:t xml:space="preserve"> which included the linguistic ability of the minor Appellant.  The Judge did not refer to the illness of the minor Appellant but the evidence before him was that she suffered from acute </w:t>
      </w:r>
      <w:r w:rsidR="00A63673">
        <w:rPr>
          <w:rFonts w:ascii="Book Antiqua" w:hAnsi="Book Antiqua" w:cs="Arial"/>
        </w:rPr>
        <w:t xml:space="preserve">gastroenteritis and a dust allergy which although unpleasant for a young child amounts to little when considering her long term future.  </w:t>
      </w:r>
      <w:r>
        <w:rPr>
          <w:rFonts w:ascii="Book Antiqua" w:hAnsi="Book Antiqua" w:cs="Arial"/>
        </w:rPr>
        <w:t xml:space="preserve">  </w:t>
      </w:r>
      <w:r w:rsidR="006E5D5D">
        <w:rPr>
          <w:rFonts w:ascii="Book Antiqua" w:hAnsi="Book Antiqua" w:cs="Arial"/>
        </w:rPr>
        <w:t xml:space="preserve"> </w:t>
      </w:r>
    </w:p>
    <w:p w14:paraId="7BE53329" w14:textId="77777777" w:rsidR="00A63673" w:rsidRDefault="00A63673" w:rsidP="006E3C90">
      <w:pPr>
        <w:numPr>
          <w:ilvl w:val="0"/>
          <w:numId w:val="3"/>
        </w:numPr>
        <w:spacing w:before="240"/>
        <w:jc w:val="both"/>
        <w:rPr>
          <w:rFonts w:ascii="Book Antiqua" w:hAnsi="Book Antiqua" w:cs="Arial"/>
        </w:rPr>
      </w:pPr>
      <w:r>
        <w:rPr>
          <w:rFonts w:ascii="Book Antiqua" w:hAnsi="Book Antiqua" w:cs="Arial"/>
        </w:rPr>
        <w:lastRenderedPageBreak/>
        <w:t>For these reasons I find no material error of law in the decision of the Judge.</w:t>
      </w:r>
    </w:p>
    <w:p w14:paraId="22E8B025" w14:textId="77777777" w:rsidR="00A63673" w:rsidRPr="00A63673" w:rsidRDefault="00A63673" w:rsidP="00A63673">
      <w:pPr>
        <w:jc w:val="both"/>
        <w:rPr>
          <w:rFonts w:ascii="Book Antiqua" w:hAnsi="Book Antiqua" w:cs="Arial"/>
          <w:b/>
          <w:u w:val="single"/>
        </w:rPr>
      </w:pPr>
    </w:p>
    <w:p w14:paraId="53BA45D8" w14:textId="672B2D7D" w:rsidR="00A63673" w:rsidRPr="00A63673" w:rsidRDefault="00A63673" w:rsidP="00A63673">
      <w:pPr>
        <w:jc w:val="both"/>
        <w:rPr>
          <w:rFonts w:ascii="Book Antiqua" w:hAnsi="Book Antiqua" w:cs="Arial"/>
          <w:b/>
          <w:u w:val="single"/>
        </w:rPr>
      </w:pPr>
      <w:r w:rsidRPr="00A63673">
        <w:rPr>
          <w:rFonts w:ascii="Book Antiqua" w:hAnsi="Book Antiqua" w:cs="Arial"/>
          <w:b/>
          <w:u w:val="single"/>
        </w:rPr>
        <w:t xml:space="preserve"> Decision</w:t>
      </w:r>
    </w:p>
    <w:p w14:paraId="2C165779" w14:textId="77777777" w:rsidR="00A63673" w:rsidRDefault="00A63673" w:rsidP="00911513">
      <w:pPr>
        <w:spacing w:before="240"/>
        <w:jc w:val="both"/>
        <w:rPr>
          <w:rFonts w:ascii="Book Antiqua" w:hAnsi="Book Antiqua" w:cs="Arial"/>
        </w:rPr>
      </w:pPr>
      <w:r>
        <w:rPr>
          <w:rFonts w:ascii="Book Antiqua" w:hAnsi="Book Antiqua" w:cs="Arial"/>
        </w:rPr>
        <w:t>The making of the decision of the First-tier Tribunal did not involve the making of an error on a point of law.</w:t>
      </w:r>
    </w:p>
    <w:p w14:paraId="702674ED" w14:textId="77777777" w:rsidR="00A63673" w:rsidRDefault="00A63673" w:rsidP="00911513">
      <w:pPr>
        <w:spacing w:before="240"/>
        <w:jc w:val="both"/>
        <w:rPr>
          <w:rFonts w:ascii="Book Antiqua" w:hAnsi="Book Antiqua" w:cs="Arial"/>
        </w:rPr>
      </w:pPr>
      <w:r>
        <w:rPr>
          <w:rFonts w:ascii="Book Antiqua" w:hAnsi="Book Antiqua" w:cs="Arial"/>
        </w:rPr>
        <w:t>I do not set aside that decision.</w:t>
      </w:r>
    </w:p>
    <w:p w14:paraId="0E609C3D" w14:textId="77777777" w:rsidR="00742A8D" w:rsidRDefault="00A63673" w:rsidP="00911513">
      <w:pPr>
        <w:spacing w:before="240"/>
        <w:jc w:val="both"/>
        <w:rPr>
          <w:rFonts w:ascii="Book Antiqua" w:hAnsi="Book Antiqua" w:cs="Arial"/>
        </w:rPr>
      </w:pPr>
      <w:r>
        <w:rPr>
          <w:rFonts w:ascii="Book Antiqua" w:hAnsi="Book Antiqua" w:cs="Arial"/>
        </w:rPr>
        <w:t xml:space="preserve">The appeal to the Upper Tribunal is dismissed.   </w:t>
      </w:r>
      <w:r w:rsidR="00142432">
        <w:rPr>
          <w:rFonts w:ascii="Book Antiqua" w:hAnsi="Book Antiqua" w:cs="Arial"/>
        </w:rPr>
        <w:t xml:space="preserve">   </w:t>
      </w:r>
    </w:p>
    <w:p w14:paraId="2B56989E" w14:textId="77777777" w:rsidR="00E76309" w:rsidRPr="00A63673" w:rsidRDefault="00A63673" w:rsidP="00A63673">
      <w:pPr>
        <w:spacing w:before="240"/>
        <w:jc w:val="both"/>
        <w:rPr>
          <w:rFonts w:ascii="Book Antiqua" w:hAnsi="Book Antiqua" w:cs="Arial"/>
          <w:b/>
          <w:u w:val="single"/>
        </w:rPr>
      </w:pPr>
      <w:r>
        <w:rPr>
          <w:rFonts w:ascii="Book Antiqua" w:hAnsi="Book Antiqua" w:cs="Arial"/>
          <w:b/>
          <w:u w:val="single"/>
        </w:rPr>
        <w:t>Anonymity</w:t>
      </w:r>
    </w:p>
    <w:p w14:paraId="3429B1AD" w14:textId="77777777" w:rsidR="000369F5" w:rsidRPr="007E1D12" w:rsidRDefault="00A63673" w:rsidP="00911513">
      <w:pPr>
        <w:spacing w:before="240"/>
        <w:jc w:val="both"/>
        <w:rPr>
          <w:rFonts w:ascii="Book Antiqua" w:hAnsi="Book Antiqua" w:cs="Arial"/>
        </w:rPr>
      </w:pPr>
      <w:r>
        <w:rPr>
          <w:rFonts w:ascii="Book Antiqua" w:hAnsi="Book Antiqua" w:cs="Arial"/>
        </w:rPr>
        <w:t xml:space="preserve">The First-tier Tribunal did not make an order for </w:t>
      </w:r>
      <w:r w:rsidR="00052B36" w:rsidRPr="00052B36">
        <w:rPr>
          <w:rFonts w:ascii="Book Antiqua" w:hAnsi="Book Antiqua" w:cs="Arial"/>
        </w:rPr>
        <w:t>anonymity</w:t>
      </w:r>
      <w:r>
        <w:rPr>
          <w:rFonts w:ascii="Book Antiqua" w:hAnsi="Book Antiqua" w:cs="Arial"/>
        </w:rPr>
        <w:t xml:space="preserve">.  I was not asked to do so and indeed find no reason to do so.  </w:t>
      </w:r>
    </w:p>
    <w:p w14:paraId="3E92103E" w14:textId="77777777" w:rsidR="000369F5" w:rsidRPr="007E1D12" w:rsidRDefault="000369F5" w:rsidP="000369F5">
      <w:pPr>
        <w:tabs>
          <w:tab w:val="left" w:pos="2520"/>
        </w:tabs>
        <w:jc w:val="both"/>
        <w:rPr>
          <w:rFonts w:ascii="Book Antiqua" w:hAnsi="Book Antiqua" w:cs="Arial"/>
        </w:rPr>
      </w:pPr>
    </w:p>
    <w:p w14:paraId="0485DE90" w14:textId="77777777" w:rsidR="00B0066E" w:rsidRPr="007E1D12" w:rsidRDefault="00B0066E" w:rsidP="000369F5">
      <w:pPr>
        <w:tabs>
          <w:tab w:val="left" w:pos="2520"/>
        </w:tabs>
        <w:jc w:val="both"/>
        <w:rPr>
          <w:rFonts w:ascii="Book Antiqua" w:hAnsi="Book Antiqua" w:cs="Arial"/>
        </w:rPr>
      </w:pPr>
    </w:p>
    <w:p w14:paraId="1EB7EB18" w14:textId="77777777" w:rsidR="000369F5" w:rsidRDefault="000369F5" w:rsidP="000369F5">
      <w:pPr>
        <w:tabs>
          <w:tab w:val="left" w:pos="2520"/>
        </w:tabs>
        <w:jc w:val="both"/>
        <w:rPr>
          <w:rFonts w:ascii="Book Antiqua" w:hAnsi="Book Antiqua" w:cs="Arial"/>
        </w:rPr>
      </w:pPr>
    </w:p>
    <w:p w14:paraId="10C2B4B7" w14:textId="77777777" w:rsidR="00052B36" w:rsidRPr="007E1D12" w:rsidRDefault="00052B36" w:rsidP="000369F5">
      <w:pPr>
        <w:tabs>
          <w:tab w:val="left" w:pos="2520"/>
        </w:tabs>
        <w:jc w:val="both"/>
        <w:rPr>
          <w:rFonts w:ascii="Book Antiqua" w:hAnsi="Book Antiqua" w:cs="Arial"/>
        </w:rPr>
      </w:pPr>
    </w:p>
    <w:p w14:paraId="189B7E6A" w14:textId="77777777" w:rsidR="00A63673" w:rsidRDefault="00A63673" w:rsidP="000369F5">
      <w:pPr>
        <w:tabs>
          <w:tab w:val="left" w:pos="2520"/>
        </w:tabs>
        <w:jc w:val="both"/>
        <w:rPr>
          <w:rFonts w:ascii="Book Antiqua" w:hAnsi="Book Antiqua" w:cs="Arial"/>
        </w:rPr>
      </w:pPr>
    </w:p>
    <w:p w14:paraId="204D6940" w14:textId="77777777" w:rsidR="00A63673" w:rsidRDefault="00A63673" w:rsidP="000369F5">
      <w:pPr>
        <w:tabs>
          <w:tab w:val="left" w:pos="2520"/>
        </w:tabs>
        <w:jc w:val="both"/>
        <w:rPr>
          <w:rFonts w:ascii="Book Antiqua" w:hAnsi="Book Antiqua" w:cs="Arial"/>
        </w:rPr>
      </w:pPr>
    </w:p>
    <w:p w14:paraId="54CB6D54" w14:textId="1C6AA0CB"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CF37E8">
        <w:rPr>
          <w:rFonts w:ascii="Book Antiqua" w:hAnsi="Book Antiqua" w:cs="Arial"/>
        </w:rPr>
        <w:t xml:space="preserve">  20</w:t>
      </w:r>
      <w:r w:rsidR="00CF37E8" w:rsidRPr="00CF37E8">
        <w:rPr>
          <w:rFonts w:ascii="Book Antiqua" w:hAnsi="Book Antiqua" w:cs="Arial"/>
          <w:vertAlign w:val="superscript"/>
        </w:rPr>
        <w:t>th</w:t>
      </w:r>
      <w:r w:rsidR="00CF37E8">
        <w:rPr>
          <w:rFonts w:ascii="Book Antiqua" w:hAnsi="Book Antiqua" w:cs="Arial"/>
        </w:rPr>
        <w:t xml:space="preserve"> May 2018</w:t>
      </w:r>
    </w:p>
    <w:p w14:paraId="1B2E0862" w14:textId="77777777" w:rsidR="001F2716" w:rsidRPr="007E1D12" w:rsidRDefault="001F2716" w:rsidP="000369F5">
      <w:pPr>
        <w:tabs>
          <w:tab w:val="left" w:pos="2520"/>
        </w:tabs>
        <w:jc w:val="both"/>
        <w:rPr>
          <w:rFonts w:ascii="Book Antiqua" w:hAnsi="Book Antiqua" w:cs="Arial"/>
        </w:rPr>
      </w:pPr>
    </w:p>
    <w:p w14:paraId="50045B69" w14:textId="77777777" w:rsidR="001F2716" w:rsidRPr="007E1D12" w:rsidRDefault="001F2716" w:rsidP="000369F5">
      <w:pPr>
        <w:tabs>
          <w:tab w:val="left" w:pos="2520"/>
        </w:tabs>
        <w:jc w:val="both"/>
        <w:rPr>
          <w:rFonts w:ascii="Book Antiqua" w:hAnsi="Book Antiqua" w:cs="Arial"/>
        </w:rPr>
      </w:pPr>
    </w:p>
    <w:p w14:paraId="53A386A6" w14:textId="023108A5" w:rsidR="005B7789" w:rsidRPr="007E1D12" w:rsidRDefault="00393FAB" w:rsidP="005D2BE1">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sectPr w:rsidR="005B7789" w:rsidRPr="007E1D1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6018" w14:textId="77777777" w:rsidR="005D415F" w:rsidRDefault="005D415F">
      <w:r>
        <w:separator/>
      </w:r>
    </w:p>
  </w:endnote>
  <w:endnote w:type="continuationSeparator" w:id="0">
    <w:p w14:paraId="7E34FD25" w14:textId="77777777" w:rsidR="005D415F" w:rsidRDefault="005D4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0E1F" w14:textId="4AD8FF8F"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AA41EE">
      <w:rPr>
        <w:rStyle w:val="PageNumber"/>
        <w:rFonts w:ascii="Book Antiqua" w:hAnsi="Book Antiqua" w:cs="Arial"/>
        <w:noProof/>
        <w:sz w:val="16"/>
        <w:szCs w:val="16"/>
      </w:rPr>
      <w:t>4</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2CB0B"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481BA" w14:textId="77777777" w:rsidR="005D415F" w:rsidRDefault="005D415F">
      <w:r>
        <w:separator/>
      </w:r>
    </w:p>
  </w:footnote>
  <w:footnote w:type="continuationSeparator" w:id="0">
    <w:p w14:paraId="5020AB51" w14:textId="77777777" w:rsidR="005D415F" w:rsidRDefault="005D4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0623" w14:textId="77777777" w:rsidR="00B26D62" w:rsidRPr="00B26D62" w:rsidRDefault="00A76F5E" w:rsidP="00B26D62">
    <w:pPr>
      <w:tabs>
        <w:tab w:val="right" w:pos="9639"/>
      </w:tabs>
      <w:jc w:val="right"/>
      <w:rPr>
        <w:rFonts w:ascii="Book Antiqua" w:hAnsi="Book Antiqua" w:cs="Arial"/>
        <w:caps/>
        <w:sz w:val="16"/>
        <w:szCs w:val="16"/>
      </w:rPr>
    </w:pPr>
    <w:r w:rsidRPr="007E1D12">
      <w:rPr>
        <w:rFonts w:ascii="Book Antiqua" w:hAnsi="Book Antiqua" w:cs="Arial"/>
        <w:sz w:val="16"/>
        <w:szCs w:val="16"/>
      </w:rPr>
      <w:t>Appeal Number</w:t>
    </w:r>
    <w:r w:rsidR="00B26D62">
      <w:rPr>
        <w:rFonts w:ascii="Book Antiqua" w:hAnsi="Book Antiqua" w:cs="Arial"/>
        <w:sz w:val="16"/>
        <w:szCs w:val="16"/>
      </w:rPr>
      <w:t>s</w:t>
    </w:r>
    <w:r w:rsidRPr="007E1D12">
      <w:rPr>
        <w:rFonts w:ascii="Book Antiqua" w:hAnsi="Book Antiqua" w:cs="Arial"/>
        <w:sz w:val="16"/>
        <w:szCs w:val="16"/>
      </w:rPr>
      <w:t>:</w:t>
    </w:r>
    <w:r w:rsidR="00B26D62">
      <w:rPr>
        <w:rFonts w:ascii="Book Antiqua" w:hAnsi="Book Antiqua" w:cs="Arial"/>
        <w:sz w:val="16"/>
        <w:szCs w:val="16"/>
      </w:rPr>
      <w:t xml:space="preserve"> </w:t>
    </w:r>
    <w:r w:rsidRPr="007E1D12">
      <w:rPr>
        <w:rFonts w:ascii="Book Antiqua" w:hAnsi="Book Antiqua" w:cs="Arial"/>
        <w:sz w:val="16"/>
        <w:szCs w:val="16"/>
      </w:rPr>
      <w:t xml:space="preserve"> </w:t>
    </w:r>
    <w:r w:rsidR="00B26D62" w:rsidRPr="00B26D62">
      <w:rPr>
        <w:rFonts w:ascii="Book Antiqua" w:hAnsi="Book Antiqua" w:cs="Arial"/>
        <w:caps/>
        <w:sz w:val="16"/>
        <w:szCs w:val="16"/>
      </w:rPr>
      <w:t>IA/24314/2015</w:t>
    </w:r>
  </w:p>
  <w:p w14:paraId="14443BB1" w14:textId="77777777" w:rsidR="00B26D62" w:rsidRPr="00B26D62" w:rsidRDefault="00B26D62" w:rsidP="00B26D62">
    <w:pPr>
      <w:tabs>
        <w:tab w:val="right" w:pos="9639"/>
      </w:tabs>
      <w:jc w:val="right"/>
      <w:rPr>
        <w:rFonts w:ascii="Book Antiqua" w:hAnsi="Book Antiqua" w:cs="Arial"/>
        <w:caps/>
        <w:sz w:val="16"/>
        <w:szCs w:val="16"/>
      </w:rPr>
    </w:pPr>
    <w:r w:rsidRPr="00B26D62">
      <w:rPr>
        <w:rFonts w:ascii="Book Antiqua" w:hAnsi="Book Antiqua" w:cs="Arial"/>
        <w:caps/>
        <w:sz w:val="16"/>
        <w:szCs w:val="16"/>
      </w:rPr>
      <w:t>IA/2431</w:t>
    </w:r>
    <w:r>
      <w:rPr>
        <w:rFonts w:ascii="Book Antiqua" w:hAnsi="Book Antiqua" w:cs="Arial"/>
        <w:caps/>
        <w:sz w:val="16"/>
        <w:szCs w:val="16"/>
      </w:rPr>
      <w:t>3</w:t>
    </w:r>
    <w:r w:rsidRPr="00B26D62">
      <w:rPr>
        <w:rFonts w:ascii="Book Antiqua" w:hAnsi="Book Antiqua" w:cs="Arial"/>
        <w:caps/>
        <w:sz w:val="16"/>
        <w:szCs w:val="16"/>
      </w:rPr>
      <w:t>/2015</w:t>
    </w:r>
  </w:p>
  <w:p w14:paraId="18B2BA03" w14:textId="77777777" w:rsidR="00B26D62" w:rsidRPr="00B26D62" w:rsidRDefault="00B26D62" w:rsidP="00B26D62">
    <w:pPr>
      <w:tabs>
        <w:tab w:val="right" w:pos="9639"/>
      </w:tabs>
      <w:jc w:val="right"/>
      <w:rPr>
        <w:rFonts w:ascii="Book Antiqua" w:hAnsi="Book Antiqua" w:cs="Arial"/>
        <w:sz w:val="16"/>
        <w:szCs w:val="16"/>
      </w:rPr>
    </w:pPr>
    <w:r w:rsidRPr="00B26D62">
      <w:rPr>
        <w:rFonts w:ascii="Book Antiqua" w:hAnsi="Book Antiqua" w:cs="Arial"/>
        <w:caps/>
        <w:sz w:val="16"/>
        <w:szCs w:val="16"/>
      </w:rPr>
      <w:t>IA/2431</w:t>
    </w:r>
    <w:r>
      <w:rPr>
        <w:rFonts w:ascii="Book Antiqua" w:hAnsi="Book Antiqua" w:cs="Arial"/>
        <w:caps/>
        <w:sz w:val="16"/>
        <w:szCs w:val="16"/>
      </w:rPr>
      <w:t>1</w:t>
    </w:r>
    <w:r w:rsidRPr="00B26D62">
      <w:rPr>
        <w:rFonts w:ascii="Book Antiqua" w:hAnsi="Book Antiqua" w:cs="Arial"/>
        <w:caps/>
        <w:sz w:val="16"/>
        <w:szCs w:val="16"/>
      </w:rPr>
      <w:t>/2015</w:t>
    </w:r>
  </w:p>
  <w:p w14:paraId="1B96CE39"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675B8"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E5"/>
    <w:rsid w:val="00000621"/>
    <w:rsid w:val="000036C2"/>
    <w:rsid w:val="00033D3D"/>
    <w:rsid w:val="000369F5"/>
    <w:rsid w:val="00052B36"/>
    <w:rsid w:val="00071188"/>
    <w:rsid w:val="00071A7E"/>
    <w:rsid w:val="000746C0"/>
    <w:rsid w:val="00074D1D"/>
    <w:rsid w:val="00092580"/>
    <w:rsid w:val="000D5D94"/>
    <w:rsid w:val="000E0C56"/>
    <w:rsid w:val="000E31C0"/>
    <w:rsid w:val="001165A7"/>
    <w:rsid w:val="00142432"/>
    <w:rsid w:val="00151BB7"/>
    <w:rsid w:val="00167D3A"/>
    <w:rsid w:val="00192A7B"/>
    <w:rsid w:val="001A2E46"/>
    <w:rsid w:val="001F2716"/>
    <w:rsid w:val="0020133A"/>
    <w:rsid w:val="00207617"/>
    <w:rsid w:val="002266A3"/>
    <w:rsid w:val="00255D84"/>
    <w:rsid w:val="00273B9F"/>
    <w:rsid w:val="00283659"/>
    <w:rsid w:val="002C4E73"/>
    <w:rsid w:val="002D68BF"/>
    <w:rsid w:val="00332142"/>
    <w:rsid w:val="00336CBF"/>
    <w:rsid w:val="003546C8"/>
    <w:rsid w:val="00393FAB"/>
    <w:rsid w:val="003A28CA"/>
    <w:rsid w:val="003A7CF2"/>
    <w:rsid w:val="003B6AB7"/>
    <w:rsid w:val="003C5CE5"/>
    <w:rsid w:val="003E267B"/>
    <w:rsid w:val="003E7CD1"/>
    <w:rsid w:val="003F182A"/>
    <w:rsid w:val="00402B9E"/>
    <w:rsid w:val="004138A5"/>
    <w:rsid w:val="004145B9"/>
    <w:rsid w:val="00423932"/>
    <w:rsid w:val="004249CB"/>
    <w:rsid w:val="0044127D"/>
    <w:rsid w:val="00443E16"/>
    <w:rsid w:val="004448DB"/>
    <w:rsid w:val="00446C9A"/>
    <w:rsid w:val="00452DBC"/>
    <w:rsid w:val="004634FC"/>
    <w:rsid w:val="00477193"/>
    <w:rsid w:val="004A1848"/>
    <w:rsid w:val="004C1998"/>
    <w:rsid w:val="004C4547"/>
    <w:rsid w:val="004F34EF"/>
    <w:rsid w:val="004F4536"/>
    <w:rsid w:val="00507FEC"/>
    <w:rsid w:val="00510F0E"/>
    <w:rsid w:val="00526A98"/>
    <w:rsid w:val="005479E1"/>
    <w:rsid w:val="005570FD"/>
    <w:rsid w:val="005575EA"/>
    <w:rsid w:val="0057790C"/>
    <w:rsid w:val="00593795"/>
    <w:rsid w:val="00596EF7"/>
    <w:rsid w:val="005A75FF"/>
    <w:rsid w:val="005B7789"/>
    <w:rsid w:val="005D2BE1"/>
    <w:rsid w:val="005D415F"/>
    <w:rsid w:val="005E6D8D"/>
    <w:rsid w:val="00606A48"/>
    <w:rsid w:val="0061630C"/>
    <w:rsid w:val="00656C00"/>
    <w:rsid w:val="0065791C"/>
    <w:rsid w:val="00690B8A"/>
    <w:rsid w:val="006971F9"/>
    <w:rsid w:val="006A2F25"/>
    <w:rsid w:val="006C444E"/>
    <w:rsid w:val="006C4A96"/>
    <w:rsid w:val="006D1DFA"/>
    <w:rsid w:val="006D506B"/>
    <w:rsid w:val="006E3C90"/>
    <w:rsid w:val="006E5D5D"/>
    <w:rsid w:val="00704B61"/>
    <w:rsid w:val="007142D9"/>
    <w:rsid w:val="0071728A"/>
    <w:rsid w:val="00742A8D"/>
    <w:rsid w:val="007552A9"/>
    <w:rsid w:val="00761858"/>
    <w:rsid w:val="00767D59"/>
    <w:rsid w:val="00776A12"/>
    <w:rsid w:val="00776E97"/>
    <w:rsid w:val="00780FD7"/>
    <w:rsid w:val="00785124"/>
    <w:rsid w:val="007912AD"/>
    <w:rsid w:val="007B0824"/>
    <w:rsid w:val="007C0FAA"/>
    <w:rsid w:val="007E1D12"/>
    <w:rsid w:val="007E381E"/>
    <w:rsid w:val="008303B8"/>
    <w:rsid w:val="00833DCE"/>
    <w:rsid w:val="00871D34"/>
    <w:rsid w:val="008B270C"/>
    <w:rsid w:val="008C3178"/>
    <w:rsid w:val="008C3982"/>
    <w:rsid w:val="008C3D3D"/>
    <w:rsid w:val="008D4131"/>
    <w:rsid w:val="008D7AE7"/>
    <w:rsid w:val="008E73C7"/>
    <w:rsid w:val="008F1932"/>
    <w:rsid w:val="008F294D"/>
    <w:rsid w:val="008F5FE3"/>
    <w:rsid w:val="00911513"/>
    <w:rsid w:val="00921062"/>
    <w:rsid w:val="00966ECF"/>
    <w:rsid w:val="009727A3"/>
    <w:rsid w:val="00987774"/>
    <w:rsid w:val="009A11E8"/>
    <w:rsid w:val="009D0081"/>
    <w:rsid w:val="009F5220"/>
    <w:rsid w:val="009F7C4D"/>
    <w:rsid w:val="009F7ED4"/>
    <w:rsid w:val="00A13EBB"/>
    <w:rsid w:val="00A15234"/>
    <w:rsid w:val="00A201AB"/>
    <w:rsid w:val="00A31C8B"/>
    <w:rsid w:val="00A63673"/>
    <w:rsid w:val="00A76F5E"/>
    <w:rsid w:val="00A845DC"/>
    <w:rsid w:val="00A97AEE"/>
    <w:rsid w:val="00AA41EE"/>
    <w:rsid w:val="00AC5CF6"/>
    <w:rsid w:val="00B0066E"/>
    <w:rsid w:val="00B144FA"/>
    <w:rsid w:val="00B26D62"/>
    <w:rsid w:val="00B30648"/>
    <w:rsid w:val="00B3524D"/>
    <w:rsid w:val="00B40F69"/>
    <w:rsid w:val="00B42DAD"/>
    <w:rsid w:val="00B46616"/>
    <w:rsid w:val="00B61205"/>
    <w:rsid w:val="00B617C4"/>
    <w:rsid w:val="00B626FA"/>
    <w:rsid w:val="00B628C5"/>
    <w:rsid w:val="00B7040A"/>
    <w:rsid w:val="00B84BE5"/>
    <w:rsid w:val="00B94906"/>
    <w:rsid w:val="00BD4196"/>
    <w:rsid w:val="00BF22CA"/>
    <w:rsid w:val="00C26032"/>
    <w:rsid w:val="00C265B0"/>
    <w:rsid w:val="00C345E1"/>
    <w:rsid w:val="00CA1AC7"/>
    <w:rsid w:val="00CB6E35"/>
    <w:rsid w:val="00CE1A46"/>
    <w:rsid w:val="00CF253F"/>
    <w:rsid w:val="00CF37E8"/>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22EDA"/>
    <w:rsid w:val="00F33E0E"/>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61C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A63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1329</Words>
  <Characters>6390</Characters>
  <Application>Microsoft Office Word</Application>
  <DocSecurity>0</DocSecurity>
  <Lines>53</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2018-06-14T15:23:00Z</dcterms:created>
  <dcterms:modified xsi:type="dcterms:W3CDTF">2018-06-14T15:23:00Z</dcterms:modified>
</cp:coreProperties>
</file>