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10EE5"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bookmarkStart w:id="0" w:name="_GoBack"/>
      <w:bookmarkEnd w:id="0"/>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2A41F3"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2A41F3">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2A41F3">
        <w:rPr>
          <w:rFonts w:ascii="Book Antiqua" w:hAnsi="Book Antiqua" w:cs="Arial"/>
        </w:rPr>
        <w:t>IA/2</w:t>
      </w:r>
      <w:r w:rsidR="009836D7">
        <w:rPr>
          <w:rFonts w:ascii="Book Antiqua" w:hAnsi="Book Antiqua" w:cs="Arial"/>
        </w:rPr>
        <w:t>4462</w:t>
      </w:r>
      <w:r w:rsidR="002A41F3">
        <w:rPr>
          <w:rFonts w:ascii="Book Antiqua" w:hAnsi="Book Antiqua" w:cs="Arial"/>
        </w:rPr>
        <w:t>/2015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D4824" w:rsidTr="00DD4824">
        <w:tc>
          <w:tcPr>
            <w:tcW w:w="6048" w:type="dxa"/>
            <w:shd w:val="clear" w:color="auto" w:fill="auto"/>
          </w:tcPr>
          <w:p w:rsidR="00D22636" w:rsidRPr="00DD4824" w:rsidRDefault="00D22636" w:rsidP="00DD4824">
            <w:pPr>
              <w:jc w:val="both"/>
              <w:rPr>
                <w:rFonts w:ascii="Book Antiqua" w:hAnsi="Book Antiqua" w:cs="Arial"/>
                <w:b/>
              </w:rPr>
            </w:pPr>
            <w:r w:rsidRPr="00DD4824">
              <w:rPr>
                <w:rFonts w:ascii="Book Antiqua" w:hAnsi="Book Antiqua" w:cs="Arial"/>
                <w:b/>
              </w:rPr>
              <w:t xml:space="preserve">Heard at </w:t>
            </w:r>
            <w:r w:rsidR="002D0BC8" w:rsidRPr="00DD4824">
              <w:rPr>
                <w:rFonts w:ascii="Book Antiqua" w:hAnsi="Book Antiqua" w:cs="Arial"/>
                <w:b/>
              </w:rPr>
              <w:t>Field House</w:t>
            </w:r>
          </w:p>
        </w:tc>
        <w:tc>
          <w:tcPr>
            <w:tcW w:w="3960" w:type="dxa"/>
            <w:shd w:val="clear" w:color="auto" w:fill="auto"/>
          </w:tcPr>
          <w:p w:rsidR="00D22636" w:rsidRPr="00DD4824" w:rsidRDefault="000E34AA" w:rsidP="00DD4824">
            <w:pPr>
              <w:jc w:val="both"/>
              <w:rPr>
                <w:rFonts w:ascii="Book Antiqua" w:hAnsi="Book Antiqua" w:cs="Arial"/>
                <w:b/>
              </w:rPr>
            </w:pPr>
            <w:r w:rsidRPr="00DD4824">
              <w:rPr>
                <w:rFonts w:ascii="Book Antiqua" w:hAnsi="Book Antiqua" w:cs="Arial"/>
                <w:b/>
              </w:rPr>
              <w:t>Decision &amp; Reasons</w:t>
            </w:r>
            <w:r w:rsidR="00283659" w:rsidRPr="00DD4824">
              <w:rPr>
                <w:rFonts w:ascii="Book Antiqua" w:hAnsi="Book Antiqua" w:cs="Arial"/>
                <w:b/>
              </w:rPr>
              <w:t xml:space="preserve"> Promulgated</w:t>
            </w:r>
          </w:p>
        </w:tc>
      </w:tr>
      <w:tr w:rsidR="00D22636" w:rsidRPr="00DD4824" w:rsidTr="00DD4824">
        <w:tc>
          <w:tcPr>
            <w:tcW w:w="6048" w:type="dxa"/>
            <w:shd w:val="clear" w:color="auto" w:fill="auto"/>
          </w:tcPr>
          <w:p w:rsidR="00D22636" w:rsidRPr="00DD4824" w:rsidRDefault="00D22636" w:rsidP="00DD4824">
            <w:pPr>
              <w:jc w:val="both"/>
              <w:rPr>
                <w:rFonts w:ascii="Book Antiqua" w:hAnsi="Book Antiqua" w:cs="Arial"/>
                <w:b/>
              </w:rPr>
            </w:pPr>
            <w:r w:rsidRPr="00DD4824">
              <w:rPr>
                <w:rFonts w:ascii="Book Antiqua" w:hAnsi="Book Antiqua" w:cs="Arial"/>
                <w:b/>
              </w:rPr>
              <w:t xml:space="preserve">On </w:t>
            </w:r>
            <w:r w:rsidR="002D0BC8" w:rsidRPr="00DD4824">
              <w:rPr>
                <w:rFonts w:ascii="Book Antiqua" w:hAnsi="Book Antiqua" w:cs="Arial"/>
                <w:b/>
              </w:rPr>
              <w:t>10</w:t>
            </w:r>
            <w:r w:rsidR="002D0BC8" w:rsidRPr="00DD4824">
              <w:rPr>
                <w:rFonts w:ascii="Book Antiqua" w:hAnsi="Book Antiqua" w:cs="Arial"/>
                <w:b/>
                <w:vertAlign w:val="superscript"/>
              </w:rPr>
              <w:t>th</w:t>
            </w:r>
            <w:r w:rsidR="002D0BC8" w:rsidRPr="00DD4824">
              <w:rPr>
                <w:rFonts w:ascii="Book Antiqua" w:hAnsi="Book Antiqua" w:cs="Arial"/>
                <w:b/>
              </w:rPr>
              <w:t xml:space="preserve"> April 2018</w:t>
            </w:r>
          </w:p>
        </w:tc>
        <w:tc>
          <w:tcPr>
            <w:tcW w:w="3960" w:type="dxa"/>
            <w:shd w:val="clear" w:color="auto" w:fill="auto"/>
          </w:tcPr>
          <w:p w:rsidR="00D22636" w:rsidRPr="00DD4824" w:rsidRDefault="00910EE5" w:rsidP="00DD4824">
            <w:pPr>
              <w:jc w:val="both"/>
              <w:rPr>
                <w:rFonts w:ascii="Book Antiqua" w:hAnsi="Book Antiqua" w:cs="Arial"/>
                <w:b/>
              </w:rPr>
            </w:pPr>
            <w:r>
              <w:rPr>
                <w:rFonts w:ascii="Book Antiqua" w:hAnsi="Book Antiqua" w:cs="Arial"/>
                <w:b/>
              </w:rPr>
              <w:t>On 16</w:t>
            </w:r>
            <w:r w:rsidRPr="00910EE5">
              <w:rPr>
                <w:rFonts w:ascii="Book Antiqua" w:hAnsi="Book Antiqua" w:cs="Arial"/>
                <w:b/>
                <w:vertAlign w:val="superscript"/>
              </w:rPr>
              <w:t>th</w:t>
            </w:r>
            <w:r>
              <w:rPr>
                <w:rFonts w:ascii="Book Antiqua" w:hAnsi="Book Antiqua" w:cs="Arial"/>
                <w:b/>
              </w:rPr>
              <w:t xml:space="preserve"> May 2018</w:t>
            </w:r>
          </w:p>
        </w:tc>
      </w:tr>
      <w:tr w:rsidR="00D22636" w:rsidRPr="00DD4824" w:rsidTr="00DD4824">
        <w:tc>
          <w:tcPr>
            <w:tcW w:w="6048" w:type="dxa"/>
            <w:shd w:val="clear" w:color="auto" w:fill="auto"/>
          </w:tcPr>
          <w:p w:rsidR="00D22636" w:rsidRPr="00DD4824" w:rsidRDefault="00D22636" w:rsidP="00DD4824">
            <w:pPr>
              <w:jc w:val="both"/>
              <w:rPr>
                <w:rFonts w:ascii="Book Antiqua" w:hAnsi="Book Antiqua" w:cs="Arial"/>
                <w:b/>
              </w:rPr>
            </w:pPr>
          </w:p>
        </w:tc>
        <w:tc>
          <w:tcPr>
            <w:tcW w:w="3960" w:type="dxa"/>
            <w:shd w:val="clear" w:color="auto" w:fill="auto"/>
          </w:tcPr>
          <w:p w:rsidR="00910EE5" w:rsidRPr="00DD4824" w:rsidRDefault="00910EE5" w:rsidP="00DD482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46743C" w:rsidRPr="00F5664C" w:rsidRDefault="0046743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D0BC8" w:rsidP="00742A8D">
      <w:pPr>
        <w:jc w:val="center"/>
        <w:rPr>
          <w:rFonts w:ascii="Book Antiqua" w:hAnsi="Book Antiqua" w:cs="Arial"/>
          <w:b/>
          <w:caps/>
        </w:rPr>
      </w:pPr>
      <w:r>
        <w:rPr>
          <w:rFonts w:ascii="Book Antiqua" w:hAnsi="Book Antiqua" w:cs="Arial"/>
          <w:b/>
          <w:caps/>
        </w:rPr>
        <w:t>mr ashraf ahmed chowdhury</w:t>
      </w:r>
    </w:p>
    <w:p w:rsidR="000E34AA" w:rsidRPr="009066E0" w:rsidRDefault="000E34AA" w:rsidP="000E34AA">
      <w:pPr>
        <w:jc w:val="center"/>
        <w:rPr>
          <w:rFonts w:ascii="Book Antiqua" w:hAnsi="Book Antiqua" w:cs="Arial"/>
          <w:b/>
          <w:caps/>
          <w:sz w:val="22"/>
          <w:szCs w:val="22"/>
        </w:rPr>
      </w:pPr>
      <w:r w:rsidRPr="009066E0">
        <w:rPr>
          <w:rFonts w:ascii="Book Antiqua" w:hAnsi="Book Antiqua" w:cs="Arial"/>
          <w:b/>
          <w:caps/>
          <w:sz w:val="22"/>
          <w:szCs w:val="22"/>
        </w:rPr>
        <w:t xml:space="preserve">(ANONYMITY DIRECTION </w:t>
      </w:r>
      <w:r w:rsidR="002A41F3" w:rsidRPr="009066E0">
        <w:rPr>
          <w:rFonts w:ascii="Book Antiqua" w:hAnsi="Book Antiqua" w:cs="Arial"/>
          <w:b/>
          <w:caps/>
          <w:sz w:val="22"/>
          <w:szCs w:val="22"/>
        </w:rPr>
        <w:t>not made</w:t>
      </w:r>
      <w:r w:rsidRPr="009066E0">
        <w:rPr>
          <w:rFonts w:ascii="Book Antiqua" w:hAnsi="Book Antiqua" w:cs="Arial"/>
          <w:b/>
          <w:caps/>
          <w:sz w:val="22"/>
          <w:szCs w:val="22"/>
        </w:rPr>
        <w:t>)</w:t>
      </w:r>
    </w:p>
    <w:p w:rsidR="00704B61" w:rsidRPr="00F5664C" w:rsidRDefault="00653D7B"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653D7B"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53D7B">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2D0BC8">
        <w:rPr>
          <w:rFonts w:ascii="Book Antiqua" w:hAnsi="Book Antiqua" w:cs="Arial"/>
        </w:rPr>
        <w:t>Mr I Khan, Counsel instructed by Immigration Solutions Ltd.</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53D7B">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2D0BC8">
        <w:rPr>
          <w:rFonts w:ascii="Book Antiqua" w:hAnsi="Book Antiqua" w:cs="Arial"/>
        </w:rPr>
        <w:t xml:space="preserve">Mr I Jarvis,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2A41F3" w:rsidP="00D33B16">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L M Shand QC promulgated on 24</w:t>
      </w:r>
      <w:r w:rsidRPr="002A41F3">
        <w:rPr>
          <w:rFonts w:ascii="Book Antiqua" w:hAnsi="Book Antiqua" w:cs="Arial"/>
          <w:vertAlign w:val="superscript"/>
        </w:rPr>
        <w:t>th</w:t>
      </w:r>
      <w:r>
        <w:rPr>
          <w:rFonts w:ascii="Book Antiqua" w:hAnsi="Book Antiqua" w:cs="Arial"/>
        </w:rPr>
        <w:t xml:space="preserve"> November 2016 following a hearing at Hatton Cross on 6</w:t>
      </w:r>
      <w:r w:rsidRPr="002A41F3">
        <w:rPr>
          <w:rFonts w:ascii="Book Antiqua" w:hAnsi="Book Antiqua" w:cs="Arial"/>
          <w:vertAlign w:val="superscript"/>
        </w:rPr>
        <w:t>th</w:t>
      </w:r>
      <w:r>
        <w:rPr>
          <w:rFonts w:ascii="Book Antiqua" w:hAnsi="Book Antiqua" w:cs="Arial"/>
        </w:rPr>
        <w:t xml:space="preserve"> September 2016.  In the determination, the judge dismissed the appeal of the </w:t>
      </w:r>
      <w:r w:rsidR="00653D7B">
        <w:rPr>
          <w:rFonts w:ascii="Book Antiqua" w:hAnsi="Book Antiqua" w:cs="Arial"/>
        </w:rPr>
        <w:t>Appellant</w:t>
      </w:r>
      <w:r>
        <w:rPr>
          <w:rFonts w:ascii="Book Antiqua" w:hAnsi="Book Antiqua" w:cs="Arial"/>
        </w:rPr>
        <w:t xml:space="preserve">, whereupon the </w:t>
      </w:r>
      <w:r w:rsidR="00653D7B">
        <w:rPr>
          <w:rFonts w:ascii="Book Antiqua" w:hAnsi="Book Antiqua" w:cs="Arial"/>
        </w:rPr>
        <w:t>Appellant</w:t>
      </w:r>
      <w:r>
        <w:rPr>
          <w:rFonts w:ascii="Book Antiqua" w:hAnsi="Book Antiqua" w:cs="Arial"/>
        </w:rPr>
        <w:t xml:space="preserve"> subsequently applied for, and was granted, permission to appeal to the Upper Tribunal, and thus the matter comes before me.</w:t>
      </w:r>
    </w:p>
    <w:p w:rsidR="0046743C" w:rsidRDefault="0046743C" w:rsidP="002A41F3">
      <w:pPr>
        <w:spacing w:before="240"/>
        <w:jc w:val="both"/>
        <w:rPr>
          <w:rFonts w:ascii="Book Antiqua" w:hAnsi="Book Antiqua" w:cs="Arial"/>
          <w:b/>
          <w:u w:val="single"/>
        </w:rPr>
      </w:pPr>
    </w:p>
    <w:p w:rsidR="002A41F3" w:rsidRDefault="002A41F3" w:rsidP="002A41F3">
      <w:pPr>
        <w:spacing w:before="240"/>
        <w:jc w:val="both"/>
        <w:rPr>
          <w:rFonts w:ascii="Book Antiqua" w:hAnsi="Book Antiqua" w:cs="Arial"/>
        </w:rPr>
      </w:pPr>
      <w:r>
        <w:rPr>
          <w:rFonts w:ascii="Book Antiqua" w:hAnsi="Book Antiqua" w:cs="Arial"/>
          <w:b/>
          <w:u w:val="single"/>
        </w:rPr>
        <w:lastRenderedPageBreak/>
        <w:t xml:space="preserve">The </w:t>
      </w:r>
      <w:r w:rsidR="00653D7B">
        <w:rPr>
          <w:rFonts w:ascii="Book Antiqua" w:hAnsi="Book Antiqua" w:cs="Arial"/>
          <w:b/>
          <w:u w:val="single"/>
        </w:rPr>
        <w:t>Appellant</w:t>
      </w:r>
    </w:p>
    <w:p w:rsidR="002A41F3" w:rsidRDefault="002A41F3" w:rsidP="00D33B16">
      <w:pPr>
        <w:numPr>
          <w:ilvl w:val="0"/>
          <w:numId w:val="3"/>
        </w:numPr>
        <w:spacing w:before="240"/>
        <w:jc w:val="both"/>
        <w:rPr>
          <w:rFonts w:ascii="Book Antiqua" w:hAnsi="Book Antiqua" w:cs="Arial"/>
        </w:rPr>
      </w:pPr>
      <w:r>
        <w:rPr>
          <w:rFonts w:ascii="Book Antiqua" w:hAnsi="Book Antiqua" w:cs="Arial"/>
        </w:rPr>
        <w:t xml:space="preserve">The </w:t>
      </w:r>
      <w:r w:rsidR="00653D7B">
        <w:rPr>
          <w:rFonts w:ascii="Book Antiqua" w:hAnsi="Book Antiqua" w:cs="Arial"/>
        </w:rPr>
        <w:t>Appellant</w:t>
      </w:r>
      <w:r>
        <w:rPr>
          <w:rFonts w:ascii="Book Antiqua" w:hAnsi="Book Antiqua" w:cs="Arial"/>
        </w:rPr>
        <w:t xml:space="preserve"> is a male, citizen of Bangladesh, and was born on 18</w:t>
      </w:r>
      <w:r w:rsidRPr="002A41F3">
        <w:rPr>
          <w:rFonts w:ascii="Book Antiqua" w:hAnsi="Book Antiqua" w:cs="Arial"/>
          <w:vertAlign w:val="superscript"/>
        </w:rPr>
        <w:t>th</w:t>
      </w:r>
      <w:r>
        <w:rPr>
          <w:rFonts w:ascii="Book Antiqua" w:hAnsi="Book Antiqua" w:cs="Arial"/>
        </w:rPr>
        <w:t xml:space="preserve"> August 1989.  He appealed against a decision of the </w:t>
      </w:r>
      <w:r w:rsidR="00653D7B">
        <w:rPr>
          <w:rFonts w:ascii="Book Antiqua" w:hAnsi="Book Antiqua" w:cs="Arial"/>
        </w:rPr>
        <w:t>Respondent</w:t>
      </w:r>
      <w:r>
        <w:rPr>
          <w:rFonts w:ascii="Book Antiqua" w:hAnsi="Book Antiqua" w:cs="Arial"/>
        </w:rPr>
        <w:t xml:space="preserve"> Secretary of State refusing his application for leave to remain in the UK as the spouse of a person present and settled in this country.  </w:t>
      </w:r>
    </w:p>
    <w:p w:rsidR="002A41F3" w:rsidRDefault="00D05557" w:rsidP="00D05557">
      <w:pPr>
        <w:spacing w:before="240"/>
        <w:jc w:val="both"/>
        <w:rPr>
          <w:rFonts w:ascii="Book Antiqua" w:hAnsi="Book Antiqua" w:cs="Arial"/>
        </w:rPr>
      </w:pPr>
      <w:r>
        <w:rPr>
          <w:rFonts w:ascii="Book Antiqua" w:hAnsi="Book Antiqua" w:cs="Arial"/>
          <w:b/>
          <w:u w:val="single"/>
        </w:rPr>
        <w:t>Background</w:t>
      </w:r>
    </w:p>
    <w:p w:rsidR="00D05557" w:rsidRDefault="00D05557" w:rsidP="00D33B16">
      <w:pPr>
        <w:numPr>
          <w:ilvl w:val="0"/>
          <w:numId w:val="3"/>
        </w:numPr>
        <w:spacing w:before="240"/>
        <w:jc w:val="both"/>
        <w:rPr>
          <w:rFonts w:ascii="Book Antiqua" w:hAnsi="Book Antiqua" w:cs="Arial"/>
        </w:rPr>
      </w:pPr>
      <w:r>
        <w:rPr>
          <w:rFonts w:ascii="Book Antiqua" w:hAnsi="Book Antiqua" w:cs="Arial"/>
        </w:rPr>
        <w:t xml:space="preserve">The background to this appeal is complicated.  The </w:t>
      </w:r>
      <w:r w:rsidR="00653D7B">
        <w:rPr>
          <w:rFonts w:ascii="Book Antiqua" w:hAnsi="Book Antiqua" w:cs="Arial"/>
        </w:rPr>
        <w:t>Respondent</w:t>
      </w:r>
      <w:r>
        <w:rPr>
          <w:rFonts w:ascii="Book Antiqua" w:hAnsi="Book Antiqua" w:cs="Arial"/>
        </w:rPr>
        <w:t>’s original refusal decision was actually dated 28</w:t>
      </w:r>
      <w:r w:rsidRPr="00D05557">
        <w:rPr>
          <w:rFonts w:ascii="Book Antiqua" w:hAnsi="Book Antiqua" w:cs="Arial"/>
          <w:vertAlign w:val="superscript"/>
        </w:rPr>
        <w:t>th</w:t>
      </w:r>
      <w:r>
        <w:rPr>
          <w:rFonts w:ascii="Book Antiqua" w:hAnsi="Book Antiqua" w:cs="Arial"/>
        </w:rPr>
        <w:t xml:space="preserve"> May 2015.  This was appealed and the file was given the reference number of IA/21440/2015.  However, due to an administrative error by the </w:t>
      </w:r>
      <w:r w:rsidR="00653D7B">
        <w:rPr>
          <w:rFonts w:ascii="Book Antiqua" w:hAnsi="Book Antiqua" w:cs="Arial"/>
        </w:rPr>
        <w:t>Respondent</w:t>
      </w:r>
      <w:r>
        <w:rPr>
          <w:rFonts w:ascii="Book Antiqua" w:hAnsi="Book Antiqua" w:cs="Arial"/>
        </w:rPr>
        <w:t xml:space="preserve"> it was deemed necessary to withdraw the decision and a new identical decision was inserted dated 19</w:t>
      </w:r>
      <w:r w:rsidRPr="00D05557">
        <w:rPr>
          <w:rFonts w:ascii="Book Antiqua" w:hAnsi="Book Antiqua" w:cs="Arial"/>
          <w:vertAlign w:val="superscript"/>
        </w:rPr>
        <w:t>th</w:t>
      </w:r>
      <w:r>
        <w:rPr>
          <w:rFonts w:ascii="Book Antiqua" w:hAnsi="Book Antiqua" w:cs="Arial"/>
        </w:rPr>
        <w:t xml:space="preserve"> June 2015.  The </w:t>
      </w:r>
      <w:r w:rsidR="00653D7B">
        <w:rPr>
          <w:rFonts w:ascii="Book Antiqua" w:hAnsi="Book Antiqua" w:cs="Arial"/>
        </w:rPr>
        <w:t>Appellant</w:t>
      </w:r>
      <w:r>
        <w:rPr>
          <w:rFonts w:ascii="Book Antiqua" w:hAnsi="Book Antiqua" w:cs="Arial"/>
        </w:rPr>
        <w:t xml:space="preserve"> and his representatives were advised of this by letters dated 19</w:t>
      </w:r>
      <w:r w:rsidRPr="00D05557">
        <w:rPr>
          <w:rFonts w:ascii="Book Antiqua" w:hAnsi="Book Antiqua" w:cs="Arial"/>
          <w:vertAlign w:val="superscript"/>
        </w:rPr>
        <w:t>th</w:t>
      </w:r>
      <w:r>
        <w:rPr>
          <w:rFonts w:ascii="Book Antiqua" w:hAnsi="Book Antiqua" w:cs="Arial"/>
        </w:rPr>
        <w:t xml:space="preserve"> June 2015 from the </w:t>
      </w:r>
      <w:r w:rsidR="00653D7B">
        <w:rPr>
          <w:rFonts w:ascii="Book Antiqua" w:hAnsi="Book Antiqua" w:cs="Arial"/>
        </w:rPr>
        <w:t>Respondent</w:t>
      </w:r>
      <w:r>
        <w:rPr>
          <w:rFonts w:ascii="Book Antiqua" w:hAnsi="Book Antiqua" w:cs="Arial"/>
        </w:rPr>
        <w:t xml:space="preserve"> and also from the Tribunal on 22</w:t>
      </w:r>
      <w:r w:rsidRPr="00D05557">
        <w:rPr>
          <w:rFonts w:ascii="Book Antiqua" w:hAnsi="Book Antiqua" w:cs="Arial"/>
          <w:vertAlign w:val="superscript"/>
        </w:rPr>
        <w:t>nd</w:t>
      </w:r>
      <w:r>
        <w:rPr>
          <w:rFonts w:ascii="Book Antiqua" w:hAnsi="Book Antiqua" w:cs="Arial"/>
        </w:rPr>
        <w:t xml:space="preserve"> August 2016.  The appeal continued in a new file numbered IA/24462/2016 and the parties were advised of the hearing by the Tribunal on 29</w:t>
      </w:r>
      <w:r w:rsidRPr="00D05557">
        <w:rPr>
          <w:rFonts w:ascii="Book Antiqua" w:hAnsi="Book Antiqua" w:cs="Arial"/>
          <w:vertAlign w:val="superscript"/>
        </w:rPr>
        <w:t>th</w:t>
      </w:r>
      <w:r>
        <w:rPr>
          <w:rFonts w:ascii="Book Antiqua" w:hAnsi="Book Antiqua" w:cs="Arial"/>
        </w:rPr>
        <w:t xml:space="preserve"> March 2016.  </w:t>
      </w:r>
    </w:p>
    <w:p w:rsidR="00D05557" w:rsidRDefault="00D05557" w:rsidP="00D33B16">
      <w:pPr>
        <w:numPr>
          <w:ilvl w:val="0"/>
          <w:numId w:val="3"/>
        </w:numPr>
        <w:spacing w:before="240"/>
        <w:jc w:val="both"/>
        <w:rPr>
          <w:rFonts w:ascii="Book Antiqua" w:hAnsi="Book Antiqua" w:cs="Arial"/>
        </w:rPr>
      </w:pPr>
      <w:r>
        <w:rPr>
          <w:rFonts w:ascii="Book Antiqua" w:hAnsi="Book Antiqua" w:cs="Arial"/>
        </w:rPr>
        <w:t>When the matter came before Judge L M Shand QC on 6</w:t>
      </w:r>
      <w:r w:rsidRPr="00D05557">
        <w:rPr>
          <w:rFonts w:ascii="Book Antiqua" w:hAnsi="Book Antiqua" w:cs="Arial"/>
          <w:vertAlign w:val="superscript"/>
        </w:rPr>
        <w:t>th</w:t>
      </w:r>
      <w:r>
        <w:rPr>
          <w:rFonts w:ascii="Book Antiqua" w:hAnsi="Book Antiqua" w:cs="Arial"/>
        </w:rPr>
        <w:t xml:space="preserve"> September 2016, the judge summarised accurately the background at paragraphs 4 to 7 and moreover stated at paragraphs 16 to 18 why he had decided to proceed with this appeal.  At the hearing, however, neither the </w:t>
      </w:r>
      <w:r w:rsidR="00653D7B">
        <w:rPr>
          <w:rFonts w:ascii="Book Antiqua" w:hAnsi="Book Antiqua" w:cs="Arial"/>
        </w:rPr>
        <w:t>Appellant</w:t>
      </w:r>
      <w:r>
        <w:rPr>
          <w:rFonts w:ascii="Book Antiqua" w:hAnsi="Book Antiqua" w:cs="Arial"/>
        </w:rPr>
        <w:t xml:space="preserve"> nor anyone on his behalf was present because the position was taken by the </w:t>
      </w:r>
      <w:r w:rsidR="00653D7B">
        <w:rPr>
          <w:rFonts w:ascii="Book Antiqua" w:hAnsi="Book Antiqua" w:cs="Arial"/>
        </w:rPr>
        <w:t>Appellant</w:t>
      </w:r>
      <w:r>
        <w:rPr>
          <w:rFonts w:ascii="Book Antiqua" w:hAnsi="Book Antiqua" w:cs="Arial"/>
        </w:rPr>
        <w:t xml:space="preserve"> that the original decision had been withdrawn and so the matter had ended there.  </w:t>
      </w:r>
    </w:p>
    <w:p w:rsidR="00D05557" w:rsidRDefault="003D4ED5" w:rsidP="003D4ED5">
      <w:pPr>
        <w:spacing w:before="240"/>
        <w:jc w:val="both"/>
        <w:rPr>
          <w:rFonts w:ascii="Book Antiqua" w:hAnsi="Book Antiqua" w:cs="Arial"/>
        </w:rPr>
      </w:pPr>
      <w:r>
        <w:rPr>
          <w:rFonts w:ascii="Book Antiqua" w:hAnsi="Book Antiqua" w:cs="Arial"/>
          <w:b/>
          <w:u w:val="single"/>
        </w:rPr>
        <w:t>Submissions</w:t>
      </w:r>
    </w:p>
    <w:p w:rsidR="007148F8" w:rsidRDefault="003D4ED5" w:rsidP="00D33B16">
      <w:pPr>
        <w:numPr>
          <w:ilvl w:val="0"/>
          <w:numId w:val="3"/>
        </w:numPr>
        <w:spacing w:before="240"/>
        <w:jc w:val="both"/>
        <w:rPr>
          <w:rFonts w:ascii="Book Antiqua" w:hAnsi="Book Antiqua" w:cs="Arial"/>
        </w:rPr>
      </w:pPr>
      <w:r>
        <w:rPr>
          <w:rFonts w:ascii="Book Antiqua" w:hAnsi="Book Antiqua" w:cs="Arial"/>
        </w:rPr>
        <w:t>At the hearing before me on 10</w:t>
      </w:r>
      <w:r w:rsidRPr="003D4ED5">
        <w:rPr>
          <w:rFonts w:ascii="Book Antiqua" w:hAnsi="Book Antiqua" w:cs="Arial"/>
          <w:vertAlign w:val="superscript"/>
        </w:rPr>
        <w:t>th</w:t>
      </w:r>
      <w:r>
        <w:rPr>
          <w:rFonts w:ascii="Book Antiqua" w:hAnsi="Book Antiqua" w:cs="Arial"/>
        </w:rPr>
        <w:t xml:space="preserve"> April 2018 Mr Jarvis, appearing on behalf of the </w:t>
      </w:r>
      <w:r w:rsidR="00653D7B">
        <w:rPr>
          <w:rFonts w:ascii="Book Antiqua" w:hAnsi="Book Antiqua" w:cs="Arial"/>
        </w:rPr>
        <w:t>Respondent</w:t>
      </w:r>
      <w:r>
        <w:rPr>
          <w:rFonts w:ascii="Book Antiqua" w:hAnsi="Book Antiqua" w:cs="Arial"/>
        </w:rPr>
        <w:t xml:space="preserve"> Secretary of State submitted that the following three things had been in favour of the </w:t>
      </w:r>
      <w:r w:rsidR="00653D7B">
        <w:rPr>
          <w:rFonts w:ascii="Book Antiqua" w:hAnsi="Book Antiqua" w:cs="Arial"/>
        </w:rPr>
        <w:t>Appellant</w:t>
      </w:r>
      <w:r>
        <w:rPr>
          <w:rFonts w:ascii="Book Antiqua" w:hAnsi="Book Antiqua" w:cs="Arial"/>
        </w:rPr>
        <w:t xml:space="preserve"> notwithstanding his failure to attend.  First, the judge had already made three findings.  </w:t>
      </w:r>
    </w:p>
    <w:p w:rsidR="007148F8" w:rsidRDefault="003D4ED5" w:rsidP="00D33B16">
      <w:pPr>
        <w:numPr>
          <w:ilvl w:val="0"/>
          <w:numId w:val="3"/>
        </w:numPr>
        <w:spacing w:before="240"/>
        <w:jc w:val="both"/>
        <w:rPr>
          <w:rFonts w:ascii="Book Antiqua" w:hAnsi="Book Antiqua" w:cs="Arial"/>
        </w:rPr>
      </w:pPr>
      <w:r>
        <w:rPr>
          <w:rFonts w:ascii="Book Antiqua" w:hAnsi="Book Antiqua" w:cs="Arial"/>
        </w:rPr>
        <w:t xml:space="preserve">First, that the </w:t>
      </w:r>
      <w:r w:rsidR="00653D7B">
        <w:rPr>
          <w:rFonts w:ascii="Book Antiqua" w:hAnsi="Book Antiqua" w:cs="Arial"/>
        </w:rPr>
        <w:t>Appellant</w:t>
      </w:r>
      <w:r>
        <w:rPr>
          <w:rFonts w:ascii="Book Antiqua" w:hAnsi="Book Antiqua" w:cs="Arial"/>
        </w:rPr>
        <w:t xml:space="preserve"> had actually exercised no deceit at all (see paragraph 21).  This was the allegation in respect of his English language test certificate.  The </w:t>
      </w:r>
      <w:r w:rsidR="00653D7B">
        <w:rPr>
          <w:rFonts w:ascii="Book Antiqua" w:hAnsi="Book Antiqua" w:cs="Arial"/>
        </w:rPr>
        <w:t>Appellant</w:t>
      </w:r>
      <w:r>
        <w:rPr>
          <w:rFonts w:ascii="Book Antiqua" w:hAnsi="Book Antiqua" w:cs="Arial"/>
        </w:rPr>
        <w:t xml:space="preserve"> had maintained that he had only ever sat an IELTS examination and had a certificate to that effect.  He had never sat a TOEIC test and there was no certificate, in relation to which his veracity had been impugned by </w:t>
      </w:r>
      <w:r w:rsidR="00653D7B">
        <w:rPr>
          <w:rFonts w:ascii="Book Antiqua" w:hAnsi="Book Antiqua" w:cs="Arial"/>
        </w:rPr>
        <w:t>an</w:t>
      </w:r>
      <w:r>
        <w:rPr>
          <w:rFonts w:ascii="Book Antiqua" w:hAnsi="Book Antiqua" w:cs="Arial"/>
        </w:rPr>
        <w:t xml:space="preserve"> ETS certification.  The judge at paragraph 21 stated that “it is well established that where the </w:t>
      </w:r>
      <w:r w:rsidR="00653D7B">
        <w:rPr>
          <w:rFonts w:ascii="Book Antiqua" w:hAnsi="Book Antiqua" w:cs="Arial"/>
        </w:rPr>
        <w:t>Respondent</w:t>
      </w:r>
      <w:r>
        <w:rPr>
          <w:rFonts w:ascii="Book Antiqua" w:hAnsi="Book Antiqua" w:cs="Arial"/>
        </w:rPr>
        <w:t xml:space="preserve"> alleges that an applicant has practised dishonesty or deception in an application there is an initial evidential burden on the </w:t>
      </w:r>
      <w:r w:rsidR="00653D7B">
        <w:rPr>
          <w:rFonts w:ascii="Book Antiqua" w:hAnsi="Book Antiqua" w:cs="Arial"/>
        </w:rPr>
        <w:t>Respondent</w:t>
      </w:r>
      <w:r>
        <w:rPr>
          <w:rFonts w:ascii="Book Antiqua" w:hAnsi="Book Antiqua" w:cs="Arial"/>
        </w:rPr>
        <w:t xml:space="preserve"> which requires that sufficient evidence be adduced” and this was not the case here.  </w:t>
      </w:r>
    </w:p>
    <w:p w:rsidR="003D4ED5" w:rsidRDefault="003D4ED5" w:rsidP="00D33B16">
      <w:pPr>
        <w:numPr>
          <w:ilvl w:val="0"/>
          <w:numId w:val="3"/>
        </w:numPr>
        <w:spacing w:before="240"/>
        <w:jc w:val="both"/>
        <w:rPr>
          <w:rFonts w:ascii="Book Antiqua" w:hAnsi="Book Antiqua" w:cs="Arial"/>
        </w:rPr>
      </w:pPr>
      <w:r>
        <w:rPr>
          <w:rFonts w:ascii="Book Antiqua" w:hAnsi="Book Antiqua" w:cs="Arial"/>
        </w:rPr>
        <w:t xml:space="preserve">Second, submitted Mr Jarvis, the </w:t>
      </w:r>
      <w:r w:rsidR="00653D7B">
        <w:rPr>
          <w:rFonts w:ascii="Book Antiqua" w:hAnsi="Book Antiqua" w:cs="Arial"/>
        </w:rPr>
        <w:t>Appellant</w:t>
      </w:r>
      <w:r>
        <w:rPr>
          <w:rFonts w:ascii="Book Antiqua" w:hAnsi="Book Antiqua" w:cs="Arial"/>
        </w:rPr>
        <w:t xml:space="preserve"> had also been able to show, contrary to what the Secretary of State had stated, that his wife was indeed a British citizen.  The judge had referred to paragraph 23 in terms that:</w:t>
      </w:r>
    </w:p>
    <w:p w:rsidR="003D4ED5" w:rsidRDefault="003D4ED5" w:rsidP="003D4ED5">
      <w:pPr>
        <w:spacing w:before="240"/>
        <w:ind w:left="1134"/>
        <w:jc w:val="both"/>
        <w:rPr>
          <w:rFonts w:ascii="Book Antiqua" w:hAnsi="Book Antiqua" w:cs="Arial"/>
          <w:i/>
        </w:rPr>
      </w:pPr>
    </w:p>
    <w:p w:rsidR="003D4ED5" w:rsidRPr="0046743C" w:rsidRDefault="003D4ED5" w:rsidP="0046743C">
      <w:pPr>
        <w:spacing w:before="120"/>
        <w:ind w:left="1134" w:right="567"/>
        <w:jc w:val="both"/>
        <w:rPr>
          <w:rFonts w:ascii="Book Antiqua" w:hAnsi="Book Antiqua" w:cs="Arial"/>
          <w:sz w:val="22"/>
          <w:szCs w:val="22"/>
        </w:rPr>
      </w:pPr>
      <w:r w:rsidRPr="0046743C">
        <w:rPr>
          <w:rFonts w:ascii="Book Antiqua" w:hAnsi="Book Antiqua" w:cs="Arial"/>
          <w:i/>
          <w:sz w:val="22"/>
          <w:szCs w:val="22"/>
        </w:rPr>
        <w:lastRenderedPageBreak/>
        <w:t xml:space="preserve">“The </w:t>
      </w:r>
      <w:r w:rsidR="00653D7B" w:rsidRPr="0046743C">
        <w:rPr>
          <w:rFonts w:ascii="Book Antiqua" w:hAnsi="Book Antiqua" w:cs="Arial"/>
          <w:i/>
          <w:sz w:val="22"/>
          <w:szCs w:val="22"/>
        </w:rPr>
        <w:t>Appellant</w:t>
      </w:r>
      <w:r w:rsidRPr="0046743C">
        <w:rPr>
          <w:rFonts w:ascii="Book Antiqua" w:hAnsi="Book Antiqua" w:cs="Arial"/>
          <w:i/>
          <w:sz w:val="22"/>
          <w:szCs w:val="22"/>
        </w:rPr>
        <w:t xml:space="preserve"> states that he submitted his wife’s original passport and that the Home Office returned her passport on the same day but kept the </w:t>
      </w:r>
      <w:r w:rsidR="00653D7B" w:rsidRPr="0046743C">
        <w:rPr>
          <w:rFonts w:ascii="Book Antiqua" w:hAnsi="Book Antiqua" w:cs="Arial"/>
          <w:i/>
          <w:sz w:val="22"/>
          <w:szCs w:val="22"/>
        </w:rPr>
        <w:t>Appellant</w:t>
      </w:r>
      <w:r w:rsidRPr="0046743C">
        <w:rPr>
          <w:rFonts w:ascii="Book Antiqua" w:hAnsi="Book Antiqua" w:cs="Arial"/>
          <w:i/>
          <w:sz w:val="22"/>
          <w:szCs w:val="22"/>
        </w:rPr>
        <w:t xml:space="preserve">’s application for more than eight months.  That is confirmed by the </w:t>
      </w:r>
      <w:r w:rsidR="00653D7B" w:rsidRPr="0046743C">
        <w:rPr>
          <w:rFonts w:ascii="Book Antiqua" w:hAnsi="Book Antiqua" w:cs="Arial"/>
          <w:i/>
          <w:sz w:val="22"/>
          <w:szCs w:val="22"/>
        </w:rPr>
        <w:t>Appellant</w:t>
      </w:r>
      <w:r w:rsidRPr="0046743C">
        <w:rPr>
          <w:rFonts w:ascii="Book Antiqua" w:hAnsi="Book Antiqua" w:cs="Arial"/>
          <w:i/>
          <w:sz w:val="22"/>
          <w:szCs w:val="22"/>
        </w:rPr>
        <w:t>’s wife’s statement.  It is moreover supported by the letter from the Home Office dated 15</w:t>
      </w:r>
      <w:r w:rsidRPr="0046743C">
        <w:rPr>
          <w:rFonts w:ascii="Book Antiqua" w:hAnsi="Book Antiqua" w:cs="Arial"/>
          <w:i/>
          <w:sz w:val="22"/>
          <w:szCs w:val="22"/>
          <w:vertAlign w:val="superscript"/>
        </w:rPr>
        <w:t>th</w:t>
      </w:r>
      <w:r w:rsidRPr="0046743C">
        <w:rPr>
          <w:rFonts w:ascii="Book Antiqua" w:hAnsi="Book Antiqua" w:cs="Arial"/>
          <w:i/>
          <w:sz w:val="22"/>
          <w:szCs w:val="22"/>
        </w:rPr>
        <w:t xml:space="preserve"> October 2014 which is at page 28 of the </w:t>
      </w:r>
      <w:r w:rsidR="00653D7B" w:rsidRPr="0046743C">
        <w:rPr>
          <w:rFonts w:ascii="Book Antiqua" w:hAnsi="Book Antiqua" w:cs="Arial"/>
          <w:i/>
          <w:sz w:val="22"/>
          <w:szCs w:val="22"/>
        </w:rPr>
        <w:t>Appellant</w:t>
      </w:r>
      <w:r w:rsidRPr="0046743C">
        <w:rPr>
          <w:rFonts w:ascii="Book Antiqua" w:hAnsi="Book Antiqua" w:cs="Arial"/>
          <w:i/>
          <w:sz w:val="22"/>
          <w:szCs w:val="22"/>
        </w:rPr>
        <w:t>’s bundle</w:t>
      </w:r>
      <w:r w:rsidRPr="0046743C">
        <w:rPr>
          <w:rFonts w:ascii="Book Antiqua" w:hAnsi="Book Antiqua" w:cs="Arial"/>
          <w:sz w:val="22"/>
          <w:szCs w:val="22"/>
        </w:rPr>
        <w:t xml:space="preserve">”.  </w:t>
      </w:r>
    </w:p>
    <w:p w:rsidR="003D4ED5" w:rsidRDefault="003D4ED5" w:rsidP="003D4ED5">
      <w:pPr>
        <w:spacing w:before="240"/>
        <w:ind w:left="567"/>
        <w:jc w:val="both"/>
        <w:rPr>
          <w:rFonts w:ascii="Book Antiqua" w:hAnsi="Book Antiqua" w:cs="Arial"/>
        </w:rPr>
      </w:pPr>
      <w:r>
        <w:rPr>
          <w:rFonts w:ascii="Book Antiqua" w:hAnsi="Book Antiqua" w:cs="Arial"/>
        </w:rPr>
        <w:t xml:space="preserve">Therefore, the judge was firmly of the view that the </w:t>
      </w:r>
      <w:r w:rsidR="00653D7B">
        <w:rPr>
          <w:rFonts w:ascii="Book Antiqua" w:hAnsi="Book Antiqua" w:cs="Arial"/>
        </w:rPr>
        <w:t>Appellant</w:t>
      </w:r>
      <w:r>
        <w:rPr>
          <w:rFonts w:ascii="Book Antiqua" w:hAnsi="Book Antiqua" w:cs="Arial"/>
        </w:rPr>
        <w:t xml:space="preserve"> had been able to show that “the </w:t>
      </w:r>
      <w:r w:rsidR="00653D7B">
        <w:rPr>
          <w:rFonts w:ascii="Book Antiqua" w:hAnsi="Book Antiqua" w:cs="Arial"/>
        </w:rPr>
        <w:t>Appellant</w:t>
      </w:r>
      <w:r>
        <w:rPr>
          <w:rFonts w:ascii="Book Antiqua" w:hAnsi="Book Antiqua" w:cs="Arial"/>
        </w:rPr>
        <w:t xml:space="preserve"> has established that his wife is a British citizen” (paragraph 23).  </w:t>
      </w:r>
    </w:p>
    <w:p w:rsidR="003D4ED5" w:rsidRDefault="003D4ED5" w:rsidP="00D33B16">
      <w:pPr>
        <w:numPr>
          <w:ilvl w:val="0"/>
          <w:numId w:val="3"/>
        </w:numPr>
        <w:spacing w:before="240"/>
        <w:jc w:val="both"/>
        <w:rPr>
          <w:rFonts w:ascii="Book Antiqua" w:hAnsi="Book Antiqua" w:cs="Arial"/>
        </w:rPr>
      </w:pPr>
      <w:r>
        <w:rPr>
          <w:rFonts w:ascii="Book Antiqua" w:hAnsi="Book Antiqua" w:cs="Arial"/>
        </w:rPr>
        <w:t xml:space="preserve">Thirdly, submitted Mr Jarvis, there was a question of whether the </w:t>
      </w:r>
      <w:r w:rsidR="00653D7B">
        <w:rPr>
          <w:rFonts w:ascii="Book Antiqua" w:hAnsi="Book Antiqua" w:cs="Arial"/>
        </w:rPr>
        <w:t>Appellant</w:t>
      </w:r>
      <w:r>
        <w:rPr>
          <w:rFonts w:ascii="Book Antiqua" w:hAnsi="Book Antiqua" w:cs="Arial"/>
        </w:rPr>
        <w:t xml:space="preserve">’s wife was earning more than £18,600 at the time of the application.  Although this was not an issue taken up by the </w:t>
      </w:r>
      <w:r w:rsidR="00653D7B">
        <w:rPr>
          <w:rFonts w:ascii="Book Antiqua" w:hAnsi="Book Antiqua" w:cs="Arial"/>
        </w:rPr>
        <w:t>Respondent</w:t>
      </w:r>
      <w:r>
        <w:rPr>
          <w:rFonts w:ascii="Book Antiqua" w:hAnsi="Book Antiqua" w:cs="Arial"/>
        </w:rPr>
        <w:t xml:space="preserve"> Secretary of State, the judge was clear that “his wife was earning more than £18,600 at the time of the application” (paragraph 26).  In view of these three matters being in favour of the </w:t>
      </w:r>
      <w:r w:rsidR="00653D7B">
        <w:rPr>
          <w:rFonts w:ascii="Book Antiqua" w:hAnsi="Book Antiqua" w:cs="Arial"/>
        </w:rPr>
        <w:t>Appellant</w:t>
      </w:r>
      <w:r>
        <w:rPr>
          <w:rFonts w:ascii="Book Antiqua" w:hAnsi="Book Antiqua" w:cs="Arial"/>
        </w:rPr>
        <w:t xml:space="preserve">, Mr Jarvis submitted that the appeal really ought to have been allowed in any event, regardless of whether the parties were in attendance on the date of the hearing.  Mr Jarvis went on to say that there had been no cross-appeal in relation to </w:t>
      </w:r>
      <w:r w:rsidR="00653D7B">
        <w:rPr>
          <w:rFonts w:ascii="Book Antiqua" w:hAnsi="Book Antiqua" w:cs="Arial"/>
        </w:rPr>
        <w:t>the appeal lodged by the Appellant’s lawyers and given that this was a case the matter could only fall one way.</w:t>
      </w:r>
    </w:p>
    <w:p w:rsidR="00653D7B" w:rsidRDefault="00653D7B" w:rsidP="00D33B16">
      <w:pPr>
        <w:numPr>
          <w:ilvl w:val="0"/>
          <w:numId w:val="3"/>
        </w:numPr>
        <w:spacing w:before="240"/>
        <w:jc w:val="both"/>
        <w:rPr>
          <w:rFonts w:ascii="Book Antiqua" w:hAnsi="Book Antiqua" w:cs="Arial"/>
        </w:rPr>
      </w:pPr>
      <w:r>
        <w:rPr>
          <w:rFonts w:ascii="Book Antiqua" w:hAnsi="Book Antiqua" w:cs="Arial"/>
        </w:rPr>
        <w:t>For his part, Mr Khan submitted that he could not add anything further to this.  The Grounds of Appeal made two essential points.  First, that the Appellant had only ever sat a IELTS test and the ETS cancellation in relation to the TOEIC certificate was plainly misconceived.  Secondly, that his wife was a British citizen and it was wrong for the Secretary of State to say that only a copy of the British passport had been submitted when in fact the original had been submitted.  Given that that was the case the refusal was unwarranted.</w:t>
      </w:r>
    </w:p>
    <w:p w:rsidR="00653D7B" w:rsidRDefault="00653D7B" w:rsidP="00653D7B">
      <w:pPr>
        <w:spacing w:before="240"/>
        <w:jc w:val="both"/>
        <w:rPr>
          <w:rFonts w:ascii="Book Antiqua" w:hAnsi="Book Antiqua" w:cs="Arial"/>
        </w:rPr>
      </w:pPr>
      <w:r>
        <w:rPr>
          <w:rFonts w:ascii="Book Antiqua" w:hAnsi="Book Antiqua" w:cs="Arial"/>
          <w:b/>
          <w:u w:val="single"/>
        </w:rPr>
        <w:t>Error of Law</w:t>
      </w:r>
    </w:p>
    <w:p w:rsidR="00653D7B" w:rsidRDefault="00653D7B" w:rsidP="00D33B16">
      <w:pPr>
        <w:numPr>
          <w:ilvl w:val="0"/>
          <w:numId w:val="3"/>
        </w:numPr>
        <w:spacing w:before="240"/>
        <w:jc w:val="both"/>
        <w:rPr>
          <w:rFonts w:ascii="Book Antiqua" w:hAnsi="Book Antiqua" w:cs="Arial"/>
        </w:rPr>
      </w:pPr>
      <w:r>
        <w:rPr>
          <w:rFonts w:ascii="Book Antiqua" w:hAnsi="Book Antiqua" w:cs="Arial"/>
        </w:rPr>
        <w:t>I am satisfied that the making of the decision by the judge involved the making of an error on a point of law (see Section 12(1) of TCEA 2007) such that I should set aside the decision and remake the decision.</w:t>
      </w:r>
    </w:p>
    <w:p w:rsidR="00653D7B" w:rsidRDefault="00653D7B" w:rsidP="00653D7B">
      <w:pPr>
        <w:spacing w:before="240"/>
        <w:jc w:val="both"/>
        <w:rPr>
          <w:rFonts w:ascii="Book Antiqua" w:hAnsi="Book Antiqua" w:cs="Arial"/>
        </w:rPr>
      </w:pPr>
      <w:r>
        <w:rPr>
          <w:rFonts w:ascii="Book Antiqua" w:hAnsi="Book Antiqua" w:cs="Arial"/>
          <w:b/>
          <w:u w:val="single"/>
        </w:rPr>
        <w:t>Remaking the Decision</w:t>
      </w:r>
    </w:p>
    <w:p w:rsidR="00653D7B" w:rsidRDefault="00653D7B" w:rsidP="00653D7B">
      <w:pPr>
        <w:numPr>
          <w:ilvl w:val="0"/>
          <w:numId w:val="3"/>
        </w:numPr>
        <w:spacing w:before="240"/>
        <w:jc w:val="both"/>
        <w:rPr>
          <w:rFonts w:ascii="Book Antiqua" w:hAnsi="Book Antiqua" w:cs="Arial"/>
        </w:rPr>
      </w:pPr>
      <w:r>
        <w:rPr>
          <w:rFonts w:ascii="Book Antiqua" w:hAnsi="Book Antiqua" w:cs="Arial"/>
        </w:rPr>
        <w:t>I have remade the decision on the basis of the findings of the original judge, the evidence before him, and the submissions that I have heard today.  For the reasons that I have given above I am allowing this appeal.</w:t>
      </w:r>
    </w:p>
    <w:p w:rsidR="000E34AA" w:rsidRDefault="00653D7B" w:rsidP="00653D7B">
      <w:pPr>
        <w:numPr>
          <w:ilvl w:val="0"/>
          <w:numId w:val="3"/>
        </w:numPr>
        <w:spacing w:before="240"/>
        <w:jc w:val="both"/>
        <w:rPr>
          <w:rFonts w:ascii="Book Antiqua" w:hAnsi="Book Antiqua" w:cs="Arial"/>
        </w:rPr>
      </w:pPr>
      <w:r>
        <w:rPr>
          <w:rFonts w:ascii="Book Antiqua" w:hAnsi="Book Antiqua" w:cs="Arial"/>
        </w:rPr>
        <w:t>No anonymity direction is made.</w:t>
      </w:r>
    </w:p>
    <w:p w:rsidR="00653D7B" w:rsidRPr="000E34AA" w:rsidRDefault="00653D7B" w:rsidP="00653D7B">
      <w:pPr>
        <w:numPr>
          <w:ilvl w:val="0"/>
          <w:numId w:val="3"/>
        </w:numPr>
        <w:spacing w:before="240"/>
        <w:jc w:val="both"/>
        <w:rPr>
          <w:rFonts w:ascii="Book Antiqua" w:hAnsi="Book Antiqua" w:cs="Arial"/>
        </w:rPr>
      </w:pPr>
      <w:r>
        <w:rPr>
          <w:rFonts w:ascii="Book Antiqua" w:hAnsi="Book Antiqua" w:cs="Arial"/>
        </w:rPr>
        <w:t>This appeal is allowed.</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7148F8">
        <w:rPr>
          <w:rFonts w:ascii="Book Antiqua" w:hAnsi="Book Antiqua" w:cs="Arial"/>
        </w:rPr>
        <w:tab/>
      </w:r>
      <w:r w:rsidR="007148F8">
        <w:rPr>
          <w:rFonts w:ascii="Book Antiqua" w:hAnsi="Book Antiqua" w:cs="Arial"/>
        </w:rPr>
        <w:tab/>
      </w:r>
      <w:r w:rsidR="007148F8">
        <w:rPr>
          <w:rFonts w:ascii="Book Antiqua" w:hAnsi="Book Antiqua" w:cs="Arial"/>
        </w:rPr>
        <w:tab/>
      </w:r>
      <w:r w:rsidR="007148F8">
        <w:rPr>
          <w:rFonts w:ascii="Book Antiqua" w:hAnsi="Book Antiqua" w:cs="Arial"/>
        </w:rPr>
        <w:tab/>
        <w:t>14</w:t>
      </w:r>
      <w:r w:rsidR="007148F8" w:rsidRPr="007148F8">
        <w:rPr>
          <w:rFonts w:ascii="Book Antiqua" w:hAnsi="Book Antiqua" w:cs="Arial"/>
          <w:vertAlign w:val="superscript"/>
        </w:rPr>
        <w:t>th</w:t>
      </w:r>
      <w:r w:rsidR="007148F8">
        <w:rPr>
          <w:rFonts w:ascii="Book Antiqua" w:hAnsi="Book Antiqua" w:cs="Arial"/>
        </w:rPr>
        <w:t xml:space="preserve"> May 2018</w:t>
      </w:r>
    </w:p>
    <w:p w:rsidR="000E34AA" w:rsidRDefault="000E34AA" w:rsidP="000369F5">
      <w:pPr>
        <w:tabs>
          <w:tab w:val="left" w:pos="2520"/>
        </w:tabs>
        <w:jc w:val="both"/>
        <w:rPr>
          <w:rFonts w:ascii="Book Antiqua" w:hAnsi="Book Antiqua" w:cs="Arial"/>
        </w:rPr>
      </w:pPr>
    </w:p>
    <w:p w:rsidR="000E34AA" w:rsidRDefault="000E34AA" w:rsidP="000369F5">
      <w:pPr>
        <w:tabs>
          <w:tab w:val="left" w:pos="2520"/>
        </w:tabs>
        <w:jc w:val="both"/>
        <w:rPr>
          <w:rFonts w:ascii="Book Antiqua" w:hAnsi="Book Antiqua" w:cs="Arial"/>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lastRenderedPageBreak/>
        <w:t xml:space="preserve">TO THE </w:t>
      </w:r>
      <w:r w:rsidR="00653D7B">
        <w:rPr>
          <w:rFonts w:ascii="Book Antiqua" w:hAnsi="Book Antiqua" w:cs="Arial"/>
          <w:b/>
          <w:u w:val="single"/>
        </w:rPr>
        <w:t>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0E34AA" w:rsidRDefault="000E34AA" w:rsidP="000E34AA">
      <w:pPr>
        <w:jc w:val="both"/>
        <w:rPr>
          <w:rFonts w:ascii="Book Antiqua" w:hAnsi="Book Antiqua" w:cs="Arial"/>
        </w:rPr>
      </w:pPr>
      <w:r w:rsidRPr="000E34AA">
        <w:rPr>
          <w:rFonts w:ascii="Book Antiqua" w:hAnsi="Book Antiqua" w:cs="Arial"/>
        </w:rPr>
        <w:t xml:space="preserve">As I have allowed the appeal and because a fee has been paid or is payable, I have </w:t>
      </w:r>
      <w:r w:rsidR="007148F8">
        <w:rPr>
          <w:rFonts w:ascii="Book Antiqua" w:hAnsi="Book Antiqua" w:cs="Arial"/>
        </w:rPr>
        <w:t xml:space="preserve">made </w:t>
      </w:r>
      <w:r w:rsidRPr="000E34AA">
        <w:rPr>
          <w:rFonts w:ascii="Book Antiqua" w:hAnsi="Book Antiqua" w:cs="Arial"/>
        </w:rPr>
        <w:t xml:space="preserve">a fee award of any fee which </w:t>
      </w:r>
      <w:r w:rsidR="007148F8">
        <w:rPr>
          <w:rFonts w:ascii="Book Antiqua" w:hAnsi="Book Antiqua" w:cs="Arial"/>
        </w:rPr>
        <w:t>has been paid or may be payable.</w:t>
      </w:r>
    </w:p>
    <w:p w:rsidR="000E34AA" w:rsidRDefault="000E34AA" w:rsidP="000E34AA">
      <w:pPr>
        <w:jc w:val="both"/>
        <w:rPr>
          <w:rFonts w:ascii="Book Antiqua" w:hAnsi="Book Antiqua" w:cs="Arial"/>
        </w:rPr>
      </w:pPr>
    </w:p>
    <w:p w:rsidR="000E34AA" w:rsidRDefault="000E34AA" w:rsidP="000E34AA">
      <w:pPr>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0E34AA" w:rsidRPr="00F5664C" w:rsidRDefault="000E34AA" w:rsidP="000E34AA">
      <w:pPr>
        <w:tabs>
          <w:tab w:val="left" w:pos="2520"/>
        </w:tabs>
        <w:jc w:val="both"/>
        <w:rPr>
          <w:rFonts w:ascii="Book Antiqua" w:hAnsi="Book Antiqua" w:cs="Arial"/>
        </w:rPr>
      </w:pPr>
    </w:p>
    <w:p w:rsidR="005B7789" w:rsidRPr="00F5664C" w:rsidRDefault="000E34AA" w:rsidP="00910505">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Juss</w:t>
      </w:r>
      <w:r w:rsidR="007148F8">
        <w:rPr>
          <w:rFonts w:ascii="Book Antiqua" w:hAnsi="Book Antiqua" w:cs="Arial"/>
        </w:rPr>
        <w:tab/>
      </w:r>
      <w:r w:rsidR="007148F8">
        <w:rPr>
          <w:rFonts w:ascii="Book Antiqua" w:hAnsi="Book Antiqua" w:cs="Arial"/>
        </w:rPr>
        <w:tab/>
      </w:r>
      <w:r w:rsidR="007148F8">
        <w:rPr>
          <w:rFonts w:ascii="Book Antiqua" w:hAnsi="Book Antiqua" w:cs="Arial"/>
        </w:rPr>
        <w:tab/>
      </w:r>
      <w:r w:rsidR="007148F8">
        <w:rPr>
          <w:rFonts w:ascii="Book Antiqua" w:hAnsi="Book Antiqua" w:cs="Arial"/>
        </w:rPr>
        <w:tab/>
        <w:t>14</w:t>
      </w:r>
      <w:r w:rsidR="007148F8" w:rsidRPr="007148F8">
        <w:rPr>
          <w:rFonts w:ascii="Book Antiqua" w:hAnsi="Book Antiqua" w:cs="Arial"/>
          <w:vertAlign w:val="superscript"/>
        </w:rPr>
        <w:t>th</w:t>
      </w:r>
      <w:r w:rsidR="007148F8">
        <w:rPr>
          <w:rFonts w:ascii="Book Antiqua" w:hAnsi="Book Antiqua" w:cs="Arial"/>
        </w:rPr>
        <w:t xml:space="preserve"> May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9B4" w:rsidRDefault="00AD59B4">
      <w:r>
        <w:separator/>
      </w:r>
    </w:p>
  </w:endnote>
  <w:endnote w:type="continuationSeparator" w:id="0">
    <w:p w:rsidR="00AD59B4" w:rsidRDefault="00AD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70" w:rsidRPr="00F5664C" w:rsidRDefault="001E3E7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3788A">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70" w:rsidRPr="00F5664C" w:rsidRDefault="001E3E70"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9B4" w:rsidRDefault="00AD59B4">
      <w:r>
        <w:separator/>
      </w:r>
    </w:p>
  </w:footnote>
  <w:footnote w:type="continuationSeparator" w:id="0">
    <w:p w:rsidR="00AD59B4" w:rsidRDefault="00AD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70" w:rsidRDefault="001E3E70"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IA/24462/2015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E70" w:rsidRPr="00F5664C" w:rsidRDefault="001E3E7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E0"/>
    <w:rsid w:val="00000621"/>
    <w:rsid w:val="000036C2"/>
    <w:rsid w:val="00033D3D"/>
    <w:rsid w:val="000369F5"/>
    <w:rsid w:val="00042B69"/>
    <w:rsid w:val="00071A7E"/>
    <w:rsid w:val="000746C0"/>
    <w:rsid w:val="00074D1D"/>
    <w:rsid w:val="00092580"/>
    <w:rsid w:val="0009630B"/>
    <w:rsid w:val="000A4016"/>
    <w:rsid w:val="000D4112"/>
    <w:rsid w:val="000D5D94"/>
    <w:rsid w:val="000E34AA"/>
    <w:rsid w:val="001165A7"/>
    <w:rsid w:val="00151BB7"/>
    <w:rsid w:val="00167D3A"/>
    <w:rsid w:val="001A1E2C"/>
    <w:rsid w:val="001E3E70"/>
    <w:rsid w:val="001E6CAB"/>
    <w:rsid w:val="001F2716"/>
    <w:rsid w:val="0020133A"/>
    <w:rsid w:val="00207617"/>
    <w:rsid w:val="00250AF7"/>
    <w:rsid w:val="00283659"/>
    <w:rsid w:val="002A41F3"/>
    <w:rsid w:val="002C4E73"/>
    <w:rsid w:val="002D0BC8"/>
    <w:rsid w:val="002D68BF"/>
    <w:rsid w:val="002E10BD"/>
    <w:rsid w:val="003304FF"/>
    <w:rsid w:val="00336CBF"/>
    <w:rsid w:val="00341014"/>
    <w:rsid w:val="003546C8"/>
    <w:rsid w:val="003A7CF2"/>
    <w:rsid w:val="003C3633"/>
    <w:rsid w:val="003C5CE5"/>
    <w:rsid w:val="003D4ED5"/>
    <w:rsid w:val="003E267B"/>
    <w:rsid w:val="003E7CD1"/>
    <w:rsid w:val="00402B9E"/>
    <w:rsid w:val="00423932"/>
    <w:rsid w:val="004249CB"/>
    <w:rsid w:val="004276AD"/>
    <w:rsid w:val="0044127D"/>
    <w:rsid w:val="004448DB"/>
    <w:rsid w:val="00446C9A"/>
    <w:rsid w:val="0046743C"/>
    <w:rsid w:val="00477193"/>
    <w:rsid w:val="00481EE1"/>
    <w:rsid w:val="004937DC"/>
    <w:rsid w:val="004A1848"/>
    <w:rsid w:val="004F2E90"/>
    <w:rsid w:val="004F50BF"/>
    <w:rsid w:val="00507FEC"/>
    <w:rsid w:val="00510F0E"/>
    <w:rsid w:val="005479E1"/>
    <w:rsid w:val="005570FD"/>
    <w:rsid w:val="005575EA"/>
    <w:rsid w:val="0057790C"/>
    <w:rsid w:val="00593795"/>
    <w:rsid w:val="005968F3"/>
    <w:rsid w:val="005A75FF"/>
    <w:rsid w:val="005B4408"/>
    <w:rsid w:val="005B7789"/>
    <w:rsid w:val="00600570"/>
    <w:rsid w:val="006219C2"/>
    <w:rsid w:val="00653D7B"/>
    <w:rsid w:val="0065791C"/>
    <w:rsid w:val="00670D4A"/>
    <w:rsid w:val="00690B8A"/>
    <w:rsid w:val="006A31E2"/>
    <w:rsid w:val="006D1DFA"/>
    <w:rsid w:val="006D506B"/>
    <w:rsid w:val="006E3C90"/>
    <w:rsid w:val="00704B61"/>
    <w:rsid w:val="007148F8"/>
    <w:rsid w:val="00742A8D"/>
    <w:rsid w:val="007552A9"/>
    <w:rsid w:val="00761858"/>
    <w:rsid w:val="00767D59"/>
    <w:rsid w:val="00776E97"/>
    <w:rsid w:val="00780FD7"/>
    <w:rsid w:val="007912AD"/>
    <w:rsid w:val="007A1F28"/>
    <w:rsid w:val="007B0824"/>
    <w:rsid w:val="008303B8"/>
    <w:rsid w:val="00833DCE"/>
    <w:rsid w:val="00835149"/>
    <w:rsid w:val="00842418"/>
    <w:rsid w:val="00871D34"/>
    <w:rsid w:val="008B270C"/>
    <w:rsid w:val="008C3D3D"/>
    <w:rsid w:val="008D4131"/>
    <w:rsid w:val="008E4551"/>
    <w:rsid w:val="008F1932"/>
    <w:rsid w:val="008F294D"/>
    <w:rsid w:val="008F5E87"/>
    <w:rsid w:val="009066E0"/>
    <w:rsid w:val="00910505"/>
    <w:rsid w:val="00910EE5"/>
    <w:rsid w:val="00920C76"/>
    <w:rsid w:val="00921062"/>
    <w:rsid w:val="0093083E"/>
    <w:rsid w:val="00966ECF"/>
    <w:rsid w:val="009727A3"/>
    <w:rsid w:val="009836D7"/>
    <w:rsid w:val="00987774"/>
    <w:rsid w:val="009A11E8"/>
    <w:rsid w:val="009E4E62"/>
    <w:rsid w:val="009F5220"/>
    <w:rsid w:val="009F7C4D"/>
    <w:rsid w:val="00A00716"/>
    <w:rsid w:val="00A15234"/>
    <w:rsid w:val="00A201AB"/>
    <w:rsid w:val="00A31C8B"/>
    <w:rsid w:val="00A44E24"/>
    <w:rsid w:val="00A845DC"/>
    <w:rsid w:val="00A97355"/>
    <w:rsid w:val="00A97AEE"/>
    <w:rsid w:val="00AA660A"/>
    <w:rsid w:val="00AC5CF6"/>
    <w:rsid w:val="00AD59B4"/>
    <w:rsid w:val="00B144FA"/>
    <w:rsid w:val="00B16F58"/>
    <w:rsid w:val="00B2116E"/>
    <w:rsid w:val="00B30648"/>
    <w:rsid w:val="00B3524D"/>
    <w:rsid w:val="00B3788A"/>
    <w:rsid w:val="00B40F69"/>
    <w:rsid w:val="00B46616"/>
    <w:rsid w:val="00B60DE0"/>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977BA"/>
    <w:rsid w:val="00CA763C"/>
    <w:rsid w:val="00CB6E35"/>
    <w:rsid w:val="00CE1A46"/>
    <w:rsid w:val="00CF253F"/>
    <w:rsid w:val="00CF56B4"/>
    <w:rsid w:val="00D05557"/>
    <w:rsid w:val="00D20F09"/>
    <w:rsid w:val="00D22636"/>
    <w:rsid w:val="00D33B16"/>
    <w:rsid w:val="00D40FD9"/>
    <w:rsid w:val="00D53769"/>
    <w:rsid w:val="00D85C13"/>
    <w:rsid w:val="00D91BE3"/>
    <w:rsid w:val="00D94AFC"/>
    <w:rsid w:val="00DB70AE"/>
    <w:rsid w:val="00DB7231"/>
    <w:rsid w:val="00DC38DB"/>
    <w:rsid w:val="00DD4824"/>
    <w:rsid w:val="00DD4ABC"/>
    <w:rsid w:val="00DD5071"/>
    <w:rsid w:val="00DD5C39"/>
    <w:rsid w:val="00DE26AF"/>
    <w:rsid w:val="00DE7DB7"/>
    <w:rsid w:val="00DF3FCB"/>
    <w:rsid w:val="00E00A0A"/>
    <w:rsid w:val="00E07F57"/>
    <w:rsid w:val="00E20872"/>
    <w:rsid w:val="00E50BCE"/>
    <w:rsid w:val="00E61292"/>
    <w:rsid w:val="00E76309"/>
    <w:rsid w:val="00E77C4D"/>
    <w:rsid w:val="00E81D01"/>
    <w:rsid w:val="00ED2D16"/>
    <w:rsid w:val="00EE45D8"/>
    <w:rsid w:val="00F004CD"/>
    <w:rsid w:val="00F10D45"/>
    <w:rsid w:val="00F22EDA"/>
    <w:rsid w:val="00F3224D"/>
    <w:rsid w:val="00F33E0E"/>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5ED496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1082</Words>
  <Characters>5271</Characters>
  <Application>Microsoft Office Word</Application>
  <DocSecurity>0</DocSecurity>
  <Lines>43</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2018-06-06T14:38:00Z</dcterms:created>
  <dcterms:modified xsi:type="dcterms:W3CDTF">2018-06-06T14:38:00Z</dcterms:modified>
</cp:coreProperties>
</file>