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C01D77" w:rsidRDefault="0030329D" w:rsidP="006B6451">
      <w:pPr>
        <w:jc w:val="center"/>
        <w:rPr>
          <w:rFonts w:ascii="Book Antiqua" w:hAnsi="Book Antiqua" w:cs="Arial"/>
          <w:sz w:val="16"/>
          <w:szCs w:val="16"/>
        </w:rPr>
      </w:pPr>
      <w:r>
        <w:rPr>
          <w:noProof/>
        </w:rPr>
        <w:drawing>
          <wp:inline distT="0" distB="0" distL="0" distR="0">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rsidR="00D94AFC" w:rsidRPr="00C01D77" w:rsidRDefault="00D94AFC">
      <w:pPr>
        <w:rPr>
          <w:rFonts w:ascii="Book Antiqua" w:hAnsi="Book Antiqua" w:cs="Arial"/>
        </w:rPr>
      </w:pP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C01D77" w:rsidRDefault="006B6451" w:rsidP="00B626FA">
      <w:pPr>
        <w:tabs>
          <w:tab w:val="right" w:pos="9639"/>
        </w:tabs>
        <w:rPr>
          <w:rFonts w:ascii="Book Antiqua" w:hAnsi="Book Antiqua" w:cs="Arial"/>
        </w:rPr>
      </w:pPr>
      <w:r w:rsidRPr="00C01D77">
        <w:rPr>
          <w:rFonts w:ascii="Book Antiqua" w:hAnsi="Book Antiqua" w:cs="Arial"/>
          <w:b/>
        </w:rPr>
        <w:t>(Immigration and Asylum Chamber)</w:t>
      </w:r>
      <w:r w:rsidR="00B626FA" w:rsidRPr="00C01D77">
        <w:rPr>
          <w:rFonts w:ascii="Book Antiqua" w:hAnsi="Book Antiqua" w:cs="Arial"/>
          <w:b/>
        </w:rPr>
        <w:tab/>
      </w:r>
      <w:r w:rsidR="00B3524D" w:rsidRPr="00C01D77">
        <w:rPr>
          <w:rFonts w:ascii="Book Antiqua" w:hAnsi="Book Antiqua" w:cs="Arial"/>
        </w:rPr>
        <w:t>Appeal Number</w:t>
      </w:r>
      <w:r w:rsidR="00D53769" w:rsidRPr="00C01D77">
        <w:rPr>
          <w:rFonts w:ascii="Book Antiqua" w:hAnsi="Book Antiqua" w:cs="Arial"/>
        </w:rPr>
        <w:t>:</w:t>
      </w:r>
      <w:r w:rsidR="00B3524D" w:rsidRPr="00C01D77">
        <w:rPr>
          <w:rFonts w:ascii="Book Antiqua" w:hAnsi="Book Antiqua" w:cs="Arial"/>
        </w:rPr>
        <w:t xml:space="preserve"> </w:t>
      </w:r>
      <w:bookmarkStart w:id="0" w:name="_GoBack"/>
      <w:r w:rsidR="00106645">
        <w:rPr>
          <w:rFonts w:ascii="Book Antiqua" w:hAnsi="Book Antiqua" w:cs="Arial"/>
          <w:caps/>
        </w:rPr>
        <w:t>IA/25441/2015</w:t>
      </w:r>
      <w:bookmarkEnd w:id="0"/>
    </w:p>
    <w:p w:rsidR="00E17182" w:rsidRPr="00C01D77" w:rsidRDefault="00E17182"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71E21" w:rsidRPr="00C01D77" w:rsidTr="00685F75">
        <w:tc>
          <w:tcPr>
            <w:tcW w:w="6048" w:type="dxa"/>
          </w:tcPr>
          <w:p w:rsidR="00D71E21" w:rsidRPr="00C01D77" w:rsidRDefault="00D71E21" w:rsidP="00685F75">
            <w:pPr>
              <w:jc w:val="both"/>
              <w:rPr>
                <w:rFonts w:ascii="Book Antiqua" w:hAnsi="Book Antiqua" w:cs="Arial"/>
                <w:b/>
              </w:rPr>
            </w:pPr>
            <w:r w:rsidRPr="00C01D77">
              <w:rPr>
                <w:rFonts w:ascii="Book Antiqua" w:hAnsi="Book Antiqua" w:cs="Arial"/>
                <w:b/>
              </w:rPr>
              <w:t xml:space="preserve">Heard at </w:t>
            </w:r>
            <w:proofErr w:type="gramStart"/>
            <w:r>
              <w:rPr>
                <w:rFonts w:ascii="Book Antiqua" w:hAnsi="Book Antiqua" w:cs="Arial"/>
                <w:b/>
              </w:rPr>
              <w:t xml:space="preserve">Field </w:t>
            </w:r>
            <w:r w:rsidR="00A5574E">
              <w:rPr>
                <w:rFonts w:ascii="Book Antiqua" w:hAnsi="Book Antiqua" w:cs="Arial"/>
                <w:b/>
              </w:rPr>
              <w:t xml:space="preserve"> House</w:t>
            </w:r>
            <w:proofErr w:type="gramEnd"/>
          </w:p>
        </w:tc>
        <w:tc>
          <w:tcPr>
            <w:tcW w:w="3960" w:type="dxa"/>
          </w:tcPr>
          <w:p w:rsidR="00D71E21" w:rsidRPr="00C01D77" w:rsidRDefault="00D71E21" w:rsidP="00685F75">
            <w:pPr>
              <w:jc w:val="both"/>
              <w:rPr>
                <w:rFonts w:ascii="Book Antiqua" w:hAnsi="Book Antiqua" w:cs="Arial"/>
                <w:b/>
              </w:rPr>
            </w:pPr>
            <w:r>
              <w:rPr>
                <w:rFonts w:ascii="Book Antiqua" w:hAnsi="Book Antiqua" w:cs="Arial"/>
                <w:b/>
              </w:rPr>
              <w:t>Decision &amp; Reasons</w:t>
            </w:r>
            <w:r w:rsidRPr="00C01D77">
              <w:rPr>
                <w:rFonts w:ascii="Book Antiqua" w:hAnsi="Book Antiqua" w:cs="Arial"/>
                <w:b/>
              </w:rPr>
              <w:t xml:space="preserve"> Promulgated</w:t>
            </w:r>
          </w:p>
        </w:tc>
      </w:tr>
      <w:tr w:rsidR="00D71E21" w:rsidRPr="00C01D77" w:rsidTr="00685F75">
        <w:tc>
          <w:tcPr>
            <w:tcW w:w="6048" w:type="dxa"/>
          </w:tcPr>
          <w:p w:rsidR="00D71E21" w:rsidRPr="00C01D77" w:rsidRDefault="00D71E21" w:rsidP="00685F75">
            <w:pPr>
              <w:jc w:val="both"/>
              <w:rPr>
                <w:rFonts w:ascii="Book Antiqua" w:hAnsi="Book Antiqua" w:cs="Arial"/>
                <w:b/>
              </w:rPr>
            </w:pPr>
            <w:r w:rsidRPr="00C01D77">
              <w:rPr>
                <w:rFonts w:ascii="Book Antiqua" w:hAnsi="Book Antiqua" w:cs="Arial"/>
                <w:b/>
              </w:rPr>
              <w:t xml:space="preserve">On </w:t>
            </w:r>
            <w:r>
              <w:rPr>
                <w:rFonts w:ascii="Book Antiqua" w:hAnsi="Book Antiqua" w:cs="Arial"/>
                <w:b/>
              </w:rPr>
              <w:t>2</w:t>
            </w:r>
            <w:r w:rsidR="001B47C6">
              <w:rPr>
                <w:rFonts w:ascii="Book Antiqua" w:hAnsi="Book Antiqua" w:cs="Arial"/>
                <w:b/>
              </w:rPr>
              <w:t>6</w:t>
            </w:r>
            <w:r w:rsidRPr="00D71E21">
              <w:rPr>
                <w:rFonts w:ascii="Book Antiqua" w:hAnsi="Book Antiqua" w:cs="Arial"/>
                <w:b/>
                <w:vertAlign w:val="superscript"/>
              </w:rPr>
              <w:t>th</w:t>
            </w:r>
            <w:r>
              <w:rPr>
                <w:rFonts w:ascii="Book Antiqua" w:hAnsi="Book Antiqua" w:cs="Arial"/>
                <w:b/>
              </w:rPr>
              <w:t xml:space="preserve"> July 2018</w:t>
            </w:r>
          </w:p>
        </w:tc>
        <w:tc>
          <w:tcPr>
            <w:tcW w:w="3960" w:type="dxa"/>
          </w:tcPr>
          <w:p w:rsidR="00D71E21" w:rsidRPr="00C01D77" w:rsidRDefault="00A5574E" w:rsidP="00685F75">
            <w:pPr>
              <w:jc w:val="both"/>
              <w:rPr>
                <w:rFonts w:ascii="Book Antiqua" w:hAnsi="Book Antiqua" w:cs="Arial"/>
                <w:b/>
              </w:rPr>
            </w:pPr>
            <w:r>
              <w:rPr>
                <w:rFonts w:ascii="Book Antiqua" w:hAnsi="Book Antiqua" w:cs="Arial"/>
                <w:b/>
              </w:rPr>
              <w:t>On 7</w:t>
            </w:r>
            <w:r w:rsidRPr="00A5574E">
              <w:rPr>
                <w:rFonts w:ascii="Book Antiqua" w:hAnsi="Book Antiqua" w:cs="Arial"/>
                <w:b/>
                <w:vertAlign w:val="superscript"/>
              </w:rPr>
              <w:t>th</w:t>
            </w:r>
            <w:r>
              <w:rPr>
                <w:rFonts w:ascii="Book Antiqua" w:hAnsi="Book Antiqua" w:cs="Arial"/>
                <w:b/>
              </w:rPr>
              <w:t xml:space="preserve"> August 2018</w:t>
            </w:r>
          </w:p>
        </w:tc>
      </w:tr>
      <w:tr w:rsidR="00D71E21" w:rsidRPr="00C01D77" w:rsidTr="00685F75">
        <w:tc>
          <w:tcPr>
            <w:tcW w:w="6048" w:type="dxa"/>
          </w:tcPr>
          <w:p w:rsidR="00D71E21" w:rsidRPr="00C01D77" w:rsidRDefault="00D71E21" w:rsidP="00685F75">
            <w:pPr>
              <w:jc w:val="both"/>
              <w:rPr>
                <w:rFonts w:ascii="Book Antiqua" w:hAnsi="Book Antiqua" w:cs="Arial"/>
                <w:b/>
              </w:rPr>
            </w:pPr>
          </w:p>
        </w:tc>
        <w:tc>
          <w:tcPr>
            <w:tcW w:w="3960" w:type="dxa"/>
          </w:tcPr>
          <w:p w:rsidR="00D71E21" w:rsidRPr="00C01D77" w:rsidRDefault="00D71E21" w:rsidP="00685F75">
            <w:pPr>
              <w:jc w:val="both"/>
              <w:rPr>
                <w:rFonts w:ascii="Book Antiqua" w:hAnsi="Book Antiqua" w:cs="Arial"/>
                <w:b/>
              </w:rPr>
            </w:pPr>
          </w:p>
        </w:tc>
      </w:tr>
    </w:tbl>
    <w:p w:rsidR="00E17182" w:rsidRPr="00C01D77" w:rsidRDefault="00E17182"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Pr="00C01D77" w:rsidRDefault="00A845DC"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106645" w:rsidP="00742A8D">
      <w:pPr>
        <w:jc w:val="center"/>
        <w:rPr>
          <w:rFonts w:ascii="Book Antiqua" w:hAnsi="Book Antiqua" w:cs="Arial"/>
          <w:b/>
          <w:caps/>
        </w:rPr>
      </w:pPr>
      <w:r>
        <w:rPr>
          <w:rFonts w:ascii="Book Antiqua" w:hAnsi="Book Antiqua" w:cs="Arial"/>
          <w:b/>
          <w:caps/>
        </w:rPr>
        <w:t>EMMANUEL AKWASI OSEI</w:t>
      </w:r>
    </w:p>
    <w:p w:rsidR="00073E80" w:rsidRDefault="00073E80" w:rsidP="00073E80">
      <w:pPr>
        <w:jc w:val="center"/>
        <w:rPr>
          <w:rFonts w:ascii="Book Antiqua" w:hAnsi="Book Antiqua" w:cs="Arial"/>
          <w:b/>
          <w:caps/>
        </w:rPr>
      </w:pPr>
      <w:r w:rsidRPr="00073E80">
        <w:rPr>
          <w:rFonts w:ascii="Book Antiqua" w:hAnsi="Book Antiqua" w:cs="Arial"/>
          <w:b/>
          <w:caps/>
        </w:rPr>
        <w:t xml:space="preserve">(ANONYMITY DIRECTION </w:t>
      </w:r>
      <w:r w:rsidR="00F878A4">
        <w:rPr>
          <w:rFonts w:ascii="Book Antiqua" w:hAnsi="Book Antiqua" w:cs="Arial"/>
          <w:b/>
          <w:caps/>
        </w:rPr>
        <w:t>not made</w:t>
      </w:r>
      <w:r w:rsidRPr="00073E80">
        <w:rPr>
          <w:rFonts w:ascii="Book Antiqua" w:hAnsi="Book Antiqua" w:cs="Arial"/>
          <w:b/>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6D1DFA" w:rsidRPr="00C01D77" w:rsidRDefault="006D1DFA"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Pr="00C01D77" w:rsidRDefault="00DD5071" w:rsidP="00704B61">
      <w:pPr>
        <w:jc w:val="center"/>
        <w:rPr>
          <w:rFonts w:ascii="Book Antiqua" w:hAnsi="Book Antiqua" w:cs="Arial"/>
          <w:b/>
        </w:rPr>
      </w:pPr>
    </w:p>
    <w:p w:rsidR="00DD5071" w:rsidRPr="00C01D77" w:rsidRDefault="005F2CB7" w:rsidP="00704B61">
      <w:pPr>
        <w:jc w:val="center"/>
        <w:rPr>
          <w:rFonts w:ascii="Book Antiqua" w:hAnsi="Book Antiqua" w:cs="Arial"/>
          <w:b/>
          <w:caps/>
        </w:rPr>
      </w:pPr>
      <w:r w:rsidRPr="00C01D77">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00DD5071" w:rsidRPr="00C01D77">
        <w:rPr>
          <w:rFonts w:ascii="Book Antiqua" w:hAnsi="Book Antiqua" w:cs="Arial"/>
          <w:b/>
          <w:caps/>
        </w:rPr>
        <w:instrText xml:space="preserve"> FORMTEXT </w:instrText>
      </w:r>
      <w:r w:rsidRPr="00C01D77">
        <w:rPr>
          <w:rFonts w:ascii="Book Antiqua" w:hAnsi="Book Antiqua" w:cs="Arial"/>
          <w:b/>
          <w:caps/>
        </w:rPr>
      </w:r>
      <w:r w:rsidRPr="00C01D77">
        <w:rPr>
          <w:rFonts w:ascii="Book Antiqua" w:hAnsi="Book Antiqua" w:cs="Arial"/>
          <w:b/>
          <w:caps/>
        </w:rPr>
        <w:fldChar w:fldCharType="separate"/>
      </w:r>
      <w:r w:rsidR="00DD5071" w:rsidRPr="00C01D77">
        <w:rPr>
          <w:rFonts w:ascii="Book Antiqua" w:hAnsi="Book Antiqua" w:cs="Arial"/>
          <w:b/>
          <w:caps/>
          <w:noProof/>
        </w:rPr>
        <w:t>THE SECRETARY OF STATE FOR THE HOME DEPARTMENT</w:t>
      </w:r>
      <w:r w:rsidRPr="00C01D77">
        <w:rPr>
          <w:rFonts w:ascii="Book Antiqua" w:hAnsi="Book Antiqua" w:cs="Arial"/>
          <w:b/>
          <w:caps/>
        </w:rPr>
        <w:fldChar w:fldCharType="end"/>
      </w:r>
      <w:bookmarkEnd w:id="1"/>
    </w:p>
    <w:p w:rsidR="00DD5071" w:rsidRPr="00C01D77" w:rsidRDefault="00DD5071" w:rsidP="00106645">
      <w:pPr>
        <w:rPr>
          <w:rFonts w:ascii="Book Antiqua" w:hAnsi="Book Antiqua" w:cs="Arial"/>
          <w:b/>
          <w:caps/>
        </w:rPr>
      </w:pP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Default="00DD5071" w:rsidP="00DD5071">
      <w:pPr>
        <w:rPr>
          <w:rFonts w:ascii="Book Antiqua" w:hAnsi="Book Antiqua" w:cs="Arial"/>
          <w:u w:val="single"/>
        </w:rPr>
      </w:pPr>
    </w:p>
    <w:p w:rsidR="001B47C6" w:rsidRPr="00C01D77" w:rsidRDefault="001B47C6" w:rsidP="00DD5071">
      <w:pPr>
        <w:rPr>
          <w:rFonts w:ascii="Book Antiqua" w:hAnsi="Book Antiqua" w:cs="Arial"/>
          <w:u w:val="single"/>
        </w:rPr>
      </w:pPr>
    </w:p>
    <w:p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rsidR="00DE7DB7" w:rsidRPr="00C01D77" w:rsidRDefault="00DE7DB7" w:rsidP="00DD5071">
      <w:pPr>
        <w:rPr>
          <w:rFonts w:ascii="Book Antiqua" w:hAnsi="Book Antiqua" w:cs="Arial"/>
        </w:rPr>
      </w:pP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106645">
        <w:rPr>
          <w:rFonts w:ascii="Book Antiqua" w:hAnsi="Book Antiqua" w:cs="Arial"/>
        </w:rPr>
        <w:t xml:space="preserve">Mr V </w:t>
      </w:r>
      <w:proofErr w:type="spellStart"/>
      <w:r w:rsidR="00106645">
        <w:rPr>
          <w:rFonts w:ascii="Book Antiqua" w:hAnsi="Book Antiqua" w:cs="Arial"/>
        </w:rPr>
        <w:t>Aning</w:t>
      </w:r>
      <w:proofErr w:type="spellEnd"/>
      <w:r w:rsidR="00106645">
        <w:rPr>
          <w:rFonts w:ascii="Book Antiqua" w:hAnsi="Book Antiqua" w:cs="Arial"/>
        </w:rPr>
        <w:t>, Legal Representative</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106645">
        <w:rPr>
          <w:rFonts w:ascii="Book Antiqua" w:hAnsi="Book Antiqua" w:cs="Arial"/>
        </w:rPr>
        <w:t xml:space="preserve">Mr N Bramble, Senior Home Office Presenting Officer </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073E80" w:rsidRPr="00C01D77" w:rsidRDefault="00073E80" w:rsidP="00402B9E">
      <w:pPr>
        <w:tabs>
          <w:tab w:val="left" w:pos="2520"/>
        </w:tabs>
        <w:jc w:val="both"/>
        <w:rPr>
          <w:rFonts w:ascii="Book Antiqua" w:hAnsi="Book Antiqua" w:cs="Arial"/>
        </w:rPr>
      </w:pPr>
    </w:p>
    <w:p w:rsidR="00E943B7" w:rsidRDefault="00106645" w:rsidP="00E943B7">
      <w:pPr>
        <w:numPr>
          <w:ilvl w:val="0"/>
          <w:numId w:val="3"/>
        </w:numPr>
        <w:spacing w:before="240"/>
        <w:jc w:val="both"/>
        <w:rPr>
          <w:rFonts w:ascii="Book Antiqua" w:hAnsi="Book Antiqua" w:cs="Arial"/>
        </w:rPr>
      </w:pPr>
      <w:r>
        <w:rPr>
          <w:rFonts w:ascii="Book Antiqua" w:hAnsi="Book Antiqua" w:cs="Arial"/>
        </w:rPr>
        <w:t>The Appellant, a citizen of Ghana born 24</w:t>
      </w:r>
      <w:r w:rsidRPr="00106645">
        <w:rPr>
          <w:rFonts w:ascii="Book Antiqua" w:hAnsi="Book Antiqua" w:cs="Arial"/>
          <w:vertAlign w:val="superscript"/>
        </w:rPr>
        <w:t>th</w:t>
      </w:r>
      <w:r>
        <w:rPr>
          <w:rFonts w:ascii="Book Antiqua" w:hAnsi="Book Antiqua" w:cs="Arial"/>
        </w:rPr>
        <w:t xml:space="preserve"> November 1989 appeals against the decision of the First-tier Tribunal (Judge Rowlands) dismissing his appeal against the Respondent’s decision of 25</w:t>
      </w:r>
      <w:r w:rsidRPr="00106645">
        <w:rPr>
          <w:rFonts w:ascii="Book Antiqua" w:hAnsi="Book Antiqua" w:cs="Arial"/>
          <w:vertAlign w:val="superscript"/>
        </w:rPr>
        <w:t>th</w:t>
      </w:r>
      <w:r>
        <w:rPr>
          <w:rFonts w:ascii="Book Antiqua" w:hAnsi="Book Antiqua" w:cs="Arial"/>
        </w:rPr>
        <w:t xml:space="preserve"> June 2015 refusing him leave to remain in the UK </w:t>
      </w:r>
      <w:r w:rsidR="001B47C6">
        <w:rPr>
          <w:rFonts w:ascii="Book Antiqua" w:hAnsi="Book Antiqua" w:cs="Arial"/>
        </w:rPr>
        <w:t xml:space="preserve">as the spouse of Maggy Paul, </w:t>
      </w:r>
      <w:r>
        <w:rPr>
          <w:rFonts w:ascii="Book Antiqua" w:hAnsi="Book Antiqua" w:cs="Arial"/>
        </w:rPr>
        <w:t>“the Sponsor”, a woman settled here.</w:t>
      </w:r>
    </w:p>
    <w:p w:rsidR="00106645" w:rsidRDefault="00106645" w:rsidP="00106645">
      <w:pPr>
        <w:numPr>
          <w:ilvl w:val="0"/>
          <w:numId w:val="3"/>
        </w:numPr>
        <w:spacing w:before="240"/>
        <w:jc w:val="both"/>
        <w:rPr>
          <w:rFonts w:ascii="Book Antiqua" w:hAnsi="Book Antiqua" w:cs="Arial"/>
        </w:rPr>
      </w:pPr>
      <w:r>
        <w:rPr>
          <w:rFonts w:ascii="Book Antiqua" w:hAnsi="Book Antiqua" w:cs="Arial"/>
        </w:rPr>
        <w:lastRenderedPageBreak/>
        <w:t>In a decision promulgated on 20</w:t>
      </w:r>
      <w:r w:rsidRPr="00106645">
        <w:rPr>
          <w:rFonts w:ascii="Book Antiqua" w:hAnsi="Book Antiqua" w:cs="Arial"/>
          <w:vertAlign w:val="superscript"/>
        </w:rPr>
        <w:t>th</w:t>
      </w:r>
      <w:r>
        <w:rPr>
          <w:rFonts w:ascii="Book Antiqua" w:hAnsi="Book Antiqua" w:cs="Arial"/>
        </w:rPr>
        <w:t xml:space="preserve"> June 2017, Judge Rowlands concluded that the Appellant and Sponsor were not in a genuine an</w:t>
      </w:r>
      <w:r w:rsidR="00E664B2">
        <w:rPr>
          <w:rFonts w:ascii="Book Antiqua" w:hAnsi="Book Antiqua" w:cs="Arial"/>
        </w:rPr>
        <w:t>d subsisting relationship and that therefore their marriage was one of convenience.  This</w:t>
      </w:r>
      <w:r>
        <w:rPr>
          <w:rFonts w:ascii="Book Antiqua" w:hAnsi="Book Antiqua" w:cs="Arial"/>
        </w:rPr>
        <w:t xml:space="preserve"> was the only issue before him.</w:t>
      </w:r>
    </w:p>
    <w:p w:rsidR="00106645" w:rsidRDefault="00106645" w:rsidP="00106645">
      <w:pPr>
        <w:numPr>
          <w:ilvl w:val="0"/>
          <w:numId w:val="3"/>
        </w:numPr>
        <w:spacing w:before="240"/>
        <w:jc w:val="both"/>
        <w:rPr>
          <w:rFonts w:ascii="Book Antiqua" w:hAnsi="Book Antiqua" w:cs="Arial"/>
        </w:rPr>
      </w:pPr>
      <w:r>
        <w:rPr>
          <w:rFonts w:ascii="Book Antiqua" w:hAnsi="Book Antiqua" w:cs="Arial"/>
        </w:rPr>
        <w:t>The Appellant sought permission to appeal and this was originally refused by the First-tier Tribunal.  A renewed application was granted by Upper Tribunal Judge Bruce in a decision dated 30</w:t>
      </w:r>
      <w:r w:rsidRPr="00106645">
        <w:rPr>
          <w:rFonts w:ascii="Book Antiqua" w:hAnsi="Book Antiqua" w:cs="Arial"/>
          <w:vertAlign w:val="superscript"/>
        </w:rPr>
        <w:t>th</w:t>
      </w:r>
      <w:r>
        <w:rPr>
          <w:rFonts w:ascii="Book Antiqua" w:hAnsi="Book Antiqua" w:cs="Arial"/>
        </w:rPr>
        <w:t xml:space="preserve"> May 2018.  UTJ Bruce’s reasons for that decision are</w:t>
      </w:r>
      <w:r w:rsidR="00E664B2">
        <w:rPr>
          <w:rFonts w:ascii="Book Antiqua" w:hAnsi="Book Antiqua" w:cs="Arial"/>
        </w:rPr>
        <w:t xml:space="preserve"> as </w:t>
      </w:r>
      <w:proofErr w:type="gramStart"/>
      <w:r w:rsidR="00E664B2">
        <w:rPr>
          <w:rFonts w:ascii="Book Antiqua" w:hAnsi="Book Antiqua" w:cs="Arial"/>
        </w:rPr>
        <w:t>follows</w:t>
      </w:r>
      <w:r>
        <w:rPr>
          <w:rFonts w:ascii="Book Antiqua" w:hAnsi="Book Antiqua" w:cs="Arial"/>
        </w:rPr>
        <w:t>:-</w:t>
      </w:r>
      <w:proofErr w:type="gramEnd"/>
    </w:p>
    <w:p w:rsidR="00106645" w:rsidRDefault="00F878A4" w:rsidP="00106645">
      <w:pPr>
        <w:spacing w:before="240"/>
        <w:ind w:left="1134"/>
        <w:jc w:val="both"/>
        <w:rPr>
          <w:rFonts w:ascii="Book Antiqua" w:hAnsi="Book Antiqua" w:cs="Arial"/>
        </w:rPr>
      </w:pPr>
      <w:r>
        <w:rPr>
          <w:rFonts w:ascii="Book Antiqua" w:hAnsi="Book Antiqua" w:cs="Arial"/>
        </w:rPr>
        <w:t>“The grounds are drafted by c</w:t>
      </w:r>
      <w:r w:rsidR="00106645">
        <w:rPr>
          <w:rFonts w:ascii="Book Antiqua" w:hAnsi="Book Antiqua" w:cs="Arial"/>
        </w:rPr>
        <w:t>ounsel who asserts that there was a good deal of documentary evidence that was not considered by the First-tier Tribunal.  I am prepared to grant permission on that ground because i</w:t>
      </w:r>
      <w:r w:rsidR="001B47C6">
        <w:rPr>
          <w:rFonts w:ascii="Book Antiqua" w:hAnsi="Book Antiqua" w:cs="Arial"/>
        </w:rPr>
        <w:t>t</w:t>
      </w:r>
      <w:r w:rsidR="00106645">
        <w:rPr>
          <w:rFonts w:ascii="Book Antiqua" w:hAnsi="Book Antiqua" w:cs="Arial"/>
        </w:rPr>
        <w:t xml:space="preserve"> does not appear that these utility bills etc. are expressly considered by the Tribunal.  The second ground is rather less clear, but then so are the findings in the determination which are arguably less detailed tha</w:t>
      </w:r>
      <w:r>
        <w:rPr>
          <w:rFonts w:ascii="Book Antiqua" w:hAnsi="Book Antiqua" w:cs="Arial"/>
        </w:rPr>
        <w:t>t (sic)</w:t>
      </w:r>
      <w:r w:rsidR="00106645">
        <w:rPr>
          <w:rFonts w:ascii="Book Antiqua" w:hAnsi="Book Antiqua" w:cs="Arial"/>
        </w:rPr>
        <w:t xml:space="preserve"> they ought to be.  Permission is therefore granted on all grounds.”</w:t>
      </w:r>
    </w:p>
    <w:p w:rsidR="00106645" w:rsidRDefault="00106645" w:rsidP="001B47C6">
      <w:pPr>
        <w:spacing w:before="240"/>
        <w:ind w:left="567"/>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matter comes before me to decide whether the decision of the First-tier Tribunal discloses such error of law that it needs to be set aside and remade.</w:t>
      </w:r>
    </w:p>
    <w:p w:rsidR="00106645" w:rsidRPr="00106645" w:rsidRDefault="00106645" w:rsidP="00106645">
      <w:pPr>
        <w:spacing w:before="240"/>
        <w:jc w:val="both"/>
        <w:rPr>
          <w:rFonts w:ascii="Book Antiqua" w:hAnsi="Book Antiqua" w:cs="Arial"/>
          <w:b/>
          <w:u w:val="single"/>
        </w:rPr>
      </w:pPr>
      <w:r>
        <w:rPr>
          <w:rFonts w:ascii="Book Antiqua" w:hAnsi="Book Antiqua" w:cs="Arial"/>
          <w:b/>
          <w:u w:val="single"/>
        </w:rPr>
        <w:t>Error of Law</w:t>
      </w:r>
      <w:r w:rsidR="00F878A4">
        <w:rPr>
          <w:rFonts w:ascii="Book Antiqua" w:hAnsi="Book Antiqua" w:cs="Arial"/>
          <w:b/>
          <w:u w:val="single"/>
        </w:rPr>
        <w:t xml:space="preserve"> Hearing</w:t>
      </w:r>
    </w:p>
    <w:p w:rsidR="00106645" w:rsidRDefault="00E664B2" w:rsidP="00F878A4">
      <w:pPr>
        <w:numPr>
          <w:ilvl w:val="0"/>
          <w:numId w:val="3"/>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Aning</w:t>
      </w:r>
      <w:proofErr w:type="spellEnd"/>
      <w:r>
        <w:rPr>
          <w:rFonts w:ascii="Book Antiqua" w:hAnsi="Book Antiqua" w:cs="Arial"/>
        </w:rPr>
        <w:t xml:space="preserve"> appeared fo</w:t>
      </w:r>
      <w:r w:rsidR="00F878A4">
        <w:rPr>
          <w:rFonts w:ascii="Book Antiqua" w:hAnsi="Book Antiqua" w:cs="Arial"/>
        </w:rPr>
        <w:t>r the</w:t>
      </w:r>
      <w:r>
        <w:rPr>
          <w:rFonts w:ascii="Book Antiqua" w:hAnsi="Book Antiqua" w:cs="Arial"/>
        </w:rPr>
        <w:t xml:space="preserve"> Appellant and Mr Bramble for the Respondent.</w:t>
      </w:r>
      <w:r w:rsidR="00F878A4">
        <w:rPr>
          <w:rFonts w:ascii="Book Antiqua" w:hAnsi="Book Antiqua" w:cs="Arial"/>
        </w:rPr>
        <w:t xml:space="preserve">  </w:t>
      </w:r>
      <w:r>
        <w:rPr>
          <w:rFonts w:ascii="Book Antiqua" w:hAnsi="Book Antiqua" w:cs="Arial"/>
        </w:rPr>
        <w:t>At the outset of the proceedings Mr Bramble’s sensibly in my view</w:t>
      </w:r>
      <w:r w:rsidR="00F878A4">
        <w:rPr>
          <w:rFonts w:ascii="Book Antiqua" w:hAnsi="Book Antiqua" w:cs="Arial"/>
        </w:rPr>
        <w:t xml:space="preserve"> </w:t>
      </w:r>
      <w:r>
        <w:rPr>
          <w:rFonts w:ascii="Book Antiqua" w:hAnsi="Book Antiqua" w:cs="Arial"/>
        </w:rPr>
        <w:t>acknowledged</w:t>
      </w:r>
      <w:r w:rsidR="00F878A4">
        <w:rPr>
          <w:rFonts w:ascii="Book Antiqua" w:hAnsi="Book Antiqua" w:cs="Arial"/>
        </w:rPr>
        <w:t xml:space="preserve"> </w:t>
      </w:r>
      <w:r w:rsidR="00106645">
        <w:rPr>
          <w:rFonts w:ascii="Book Antiqua" w:hAnsi="Book Antiqua" w:cs="Arial"/>
        </w:rPr>
        <w:t>that</w:t>
      </w:r>
      <w:r>
        <w:rPr>
          <w:rFonts w:ascii="Book Antiqua" w:hAnsi="Book Antiqua" w:cs="Arial"/>
        </w:rPr>
        <w:t xml:space="preserve"> having read the </w:t>
      </w:r>
      <w:proofErr w:type="spellStart"/>
      <w:r>
        <w:rPr>
          <w:rFonts w:ascii="Book Antiqua" w:hAnsi="Book Antiqua" w:cs="Arial"/>
        </w:rPr>
        <w:t>FtTJ’s</w:t>
      </w:r>
      <w:proofErr w:type="spellEnd"/>
      <w:r>
        <w:rPr>
          <w:rFonts w:ascii="Book Antiqua" w:hAnsi="Book Antiqua" w:cs="Arial"/>
        </w:rPr>
        <w:t xml:space="preserve"> decision and considered the grant of permission he was satisfied that the </w:t>
      </w:r>
      <w:r w:rsidR="001B47C6">
        <w:rPr>
          <w:rFonts w:ascii="Book Antiqua" w:hAnsi="Book Antiqua" w:cs="Arial"/>
        </w:rPr>
        <w:t>ground</w:t>
      </w:r>
      <w:r>
        <w:rPr>
          <w:rFonts w:ascii="Book Antiqua" w:hAnsi="Book Antiqua" w:cs="Arial"/>
        </w:rPr>
        <w:t>s seeking permission were</w:t>
      </w:r>
      <w:r w:rsidR="00106645">
        <w:rPr>
          <w:rFonts w:ascii="Book Antiqua" w:hAnsi="Book Antiqua" w:cs="Arial"/>
        </w:rPr>
        <w:t xml:space="preserve"> made out.</w:t>
      </w:r>
      <w:r>
        <w:rPr>
          <w:rFonts w:ascii="Book Antiqua" w:hAnsi="Book Antiqua" w:cs="Arial"/>
        </w:rPr>
        <w:t xml:space="preserve"> Following that </w:t>
      </w:r>
      <w:proofErr w:type="gramStart"/>
      <w:r>
        <w:rPr>
          <w:rFonts w:ascii="Book Antiqua" w:hAnsi="Book Antiqua" w:cs="Arial"/>
        </w:rPr>
        <w:t>acknowledgement</w:t>
      </w:r>
      <w:proofErr w:type="gramEnd"/>
      <w:r>
        <w:rPr>
          <w:rFonts w:ascii="Book Antiqua" w:hAnsi="Book Antiqua" w:cs="Arial"/>
        </w:rPr>
        <w:t xml:space="preserve"> I did not need to call on Mr</w:t>
      </w:r>
      <w:r w:rsidR="00F878A4">
        <w:rPr>
          <w:rFonts w:ascii="Book Antiqua" w:hAnsi="Book Antiqua" w:cs="Arial"/>
        </w:rPr>
        <w:t xml:space="preserve"> </w:t>
      </w:r>
      <w:proofErr w:type="spellStart"/>
      <w:r>
        <w:rPr>
          <w:rFonts w:ascii="Book Antiqua" w:hAnsi="Book Antiqua" w:cs="Arial"/>
        </w:rPr>
        <w:t>Aning</w:t>
      </w:r>
      <w:proofErr w:type="spellEnd"/>
      <w:r>
        <w:rPr>
          <w:rFonts w:ascii="Book Antiqua" w:hAnsi="Book Antiqua" w:cs="Arial"/>
        </w:rPr>
        <w:t>.</w:t>
      </w:r>
      <w:r w:rsidR="00106645">
        <w:rPr>
          <w:rFonts w:ascii="Book Antiqua" w:hAnsi="Book Antiqua" w:cs="Arial"/>
        </w:rPr>
        <w:t xml:space="preserve">  </w:t>
      </w:r>
    </w:p>
    <w:p w:rsidR="00106645" w:rsidRDefault="00106645" w:rsidP="00106645">
      <w:pPr>
        <w:numPr>
          <w:ilvl w:val="0"/>
          <w:numId w:val="3"/>
        </w:numPr>
        <w:spacing w:before="240"/>
        <w:jc w:val="both"/>
        <w:rPr>
          <w:rFonts w:ascii="Book Antiqua" w:hAnsi="Book Antiqua" w:cs="Arial"/>
        </w:rPr>
      </w:pPr>
      <w:r>
        <w:rPr>
          <w:rFonts w:ascii="Book Antiqua" w:hAnsi="Book Antiqua" w:cs="Arial"/>
        </w:rPr>
        <w:t>It is clear that there is a grea</w:t>
      </w:r>
      <w:r w:rsidR="00E664B2">
        <w:rPr>
          <w:rFonts w:ascii="Book Antiqua" w:hAnsi="Book Antiqua" w:cs="Arial"/>
        </w:rPr>
        <w:t xml:space="preserve">t deal of documentary evidence </w:t>
      </w:r>
      <w:r>
        <w:rPr>
          <w:rFonts w:ascii="Book Antiqua" w:hAnsi="Book Antiqua" w:cs="Arial"/>
        </w:rPr>
        <w:t>which</w:t>
      </w:r>
      <w:r w:rsidR="00E664B2">
        <w:rPr>
          <w:rFonts w:ascii="Book Antiqua" w:hAnsi="Book Antiqua" w:cs="Arial"/>
        </w:rPr>
        <w:t xml:space="preserve"> was put forward by the Appellant to support his case. </w:t>
      </w:r>
      <w:r w:rsidR="00F878A4">
        <w:rPr>
          <w:rFonts w:ascii="Book Antiqua" w:hAnsi="Book Antiqua" w:cs="Arial"/>
        </w:rPr>
        <w:t xml:space="preserve"> </w:t>
      </w:r>
      <w:r w:rsidR="00E664B2">
        <w:rPr>
          <w:rFonts w:ascii="Book Antiqua" w:hAnsi="Book Antiqua" w:cs="Arial"/>
        </w:rPr>
        <w:t xml:space="preserve">It is evidence which goes to the core of the issue before the </w:t>
      </w:r>
      <w:proofErr w:type="spellStart"/>
      <w:r w:rsidR="00E664B2">
        <w:rPr>
          <w:rFonts w:ascii="Book Antiqua" w:hAnsi="Book Antiqua" w:cs="Arial"/>
        </w:rPr>
        <w:t>FtT</w:t>
      </w:r>
      <w:proofErr w:type="spellEnd"/>
      <w:r w:rsidR="00E664B2">
        <w:rPr>
          <w:rFonts w:ascii="Book Antiqua" w:hAnsi="Book Antiqua" w:cs="Arial"/>
        </w:rPr>
        <w:t xml:space="preserve">. </w:t>
      </w:r>
      <w:r w:rsidR="00F878A4">
        <w:rPr>
          <w:rFonts w:ascii="Book Antiqua" w:hAnsi="Book Antiqua" w:cs="Arial"/>
        </w:rPr>
        <w:t xml:space="preserve"> </w:t>
      </w:r>
      <w:r w:rsidR="00E664B2">
        <w:rPr>
          <w:rFonts w:ascii="Book Antiqua" w:hAnsi="Book Antiqua" w:cs="Arial"/>
        </w:rPr>
        <w:t>It comprises among other things evidence o</w:t>
      </w:r>
      <w:r w:rsidR="005E1E40">
        <w:rPr>
          <w:rFonts w:ascii="Book Antiqua" w:hAnsi="Book Antiqua" w:cs="Arial"/>
        </w:rPr>
        <w:t xml:space="preserve">f cohabitation, utility bills and a joint bank account. </w:t>
      </w:r>
      <w:r w:rsidR="00E664B2">
        <w:rPr>
          <w:rFonts w:ascii="Book Antiqua" w:hAnsi="Book Antiqua" w:cs="Arial"/>
        </w:rPr>
        <w:t xml:space="preserve"> F</w:t>
      </w:r>
      <w:r>
        <w:rPr>
          <w:rFonts w:ascii="Book Antiqua" w:hAnsi="Book Antiqua" w:cs="Arial"/>
        </w:rPr>
        <w:t xml:space="preserve">or some inexplicable reason the </w:t>
      </w:r>
      <w:proofErr w:type="spellStart"/>
      <w:r>
        <w:rPr>
          <w:rFonts w:ascii="Book Antiqua" w:hAnsi="Book Antiqua" w:cs="Arial"/>
        </w:rPr>
        <w:t>FtTJ</w:t>
      </w:r>
      <w:proofErr w:type="spellEnd"/>
      <w:r>
        <w:rPr>
          <w:rFonts w:ascii="Book Antiqua" w:hAnsi="Book Antiqua" w:cs="Arial"/>
        </w:rPr>
        <w:t xml:space="preserve"> fails to acknowledge</w:t>
      </w:r>
      <w:r w:rsidR="005E1E40">
        <w:rPr>
          <w:rFonts w:ascii="Book Antiqua" w:hAnsi="Book Antiqua" w:cs="Arial"/>
        </w:rPr>
        <w:t xml:space="preserve"> this evidence and make findings sufficient to show that he</w:t>
      </w:r>
      <w:r w:rsidR="00481503">
        <w:rPr>
          <w:rFonts w:ascii="Book Antiqua" w:hAnsi="Book Antiqua" w:cs="Arial"/>
        </w:rPr>
        <w:t xml:space="preserve"> has kept</w:t>
      </w:r>
      <w:r w:rsidR="005E1E40">
        <w:rPr>
          <w:rFonts w:ascii="Book Antiqua" w:hAnsi="Book Antiqua" w:cs="Arial"/>
        </w:rPr>
        <w:t xml:space="preserve"> this evidence </w:t>
      </w:r>
      <w:r w:rsidR="00481503">
        <w:rPr>
          <w:rFonts w:ascii="Book Antiqua" w:hAnsi="Book Antiqua" w:cs="Arial"/>
        </w:rPr>
        <w:t>in mind</w:t>
      </w:r>
      <w:r w:rsidR="005E1E40">
        <w:rPr>
          <w:rFonts w:ascii="Book Antiqua" w:hAnsi="Book Antiqua" w:cs="Arial"/>
        </w:rPr>
        <w:t xml:space="preserve"> when making his decision. </w:t>
      </w:r>
      <w:r w:rsidR="00F878A4">
        <w:rPr>
          <w:rFonts w:ascii="Book Antiqua" w:hAnsi="Book Antiqua" w:cs="Arial"/>
        </w:rPr>
        <w:t xml:space="preserve"> </w:t>
      </w:r>
      <w:r w:rsidR="005E1E40">
        <w:rPr>
          <w:rFonts w:ascii="Book Antiqua" w:hAnsi="Book Antiqua" w:cs="Arial"/>
        </w:rPr>
        <w:t>I find t</w:t>
      </w:r>
      <w:r w:rsidR="00481503">
        <w:rPr>
          <w:rFonts w:ascii="Book Antiqua" w:hAnsi="Book Antiqua" w:cs="Arial"/>
        </w:rPr>
        <w:t>herefore</w:t>
      </w:r>
      <w:r w:rsidR="005E1E40">
        <w:rPr>
          <w:rFonts w:ascii="Book Antiqua" w:hAnsi="Book Antiqua" w:cs="Arial"/>
        </w:rPr>
        <w:t xml:space="preserve"> that</w:t>
      </w:r>
      <w:r w:rsidR="00481503">
        <w:rPr>
          <w:rFonts w:ascii="Book Antiqua" w:hAnsi="Book Antiqua" w:cs="Arial"/>
        </w:rPr>
        <w:t xml:space="preserve"> the judge has failed to give adequate reasons for rejecting the core aspe</w:t>
      </w:r>
      <w:r w:rsidR="00F878A4">
        <w:rPr>
          <w:rFonts w:ascii="Book Antiqua" w:hAnsi="Book Antiqua" w:cs="Arial"/>
        </w:rPr>
        <w:t>ct of the A</w:t>
      </w:r>
      <w:r w:rsidR="00481503">
        <w:rPr>
          <w:rFonts w:ascii="Book Antiqua" w:hAnsi="Book Antiqua" w:cs="Arial"/>
        </w:rPr>
        <w:t xml:space="preserve">ppellant’s claim.  </w:t>
      </w:r>
      <w:r w:rsidR="005E1E40">
        <w:rPr>
          <w:rFonts w:ascii="Book Antiqua" w:hAnsi="Book Antiqua" w:cs="Arial"/>
        </w:rPr>
        <w:t>It is trite law to say that an A</w:t>
      </w:r>
      <w:r w:rsidR="00481503">
        <w:rPr>
          <w:rFonts w:ascii="Book Antiqua" w:hAnsi="Book Antiqua" w:cs="Arial"/>
        </w:rPr>
        <w:t xml:space="preserve">ppellant is entitled to have </w:t>
      </w:r>
      <w:r w:rsidR="00F878A4">
        <w:rPr>
          <w:rFonts w:ascii="Book Antiqua" w:hAnsi="Book Antiqua" w:cs="Arial"/>
        </w:rPr>
        <w:t xml:space="preserve">considered </w:t>
      </w:r>
      <w:r w:rsidR="00481503">
        <w:rPr>
          <w:rFonts w:ascii="Book Antiqua" w:hAnsi="Book Antiqua" w:cs="Arial"/>
        </w:rPr>
        <w:t>all the re</w:t>
      </w:r>
      <w:r w:rsidR="00F878A4">
        <w:rPr>
          <w:rFonts w:ascii="Book Antiqua" w:hAnsi="Book Antiqua" w:cs="Arial"/>
        </w:rPr>
        <w:t>levant evidence produced by him</w:t>
      </w:r>
      <w:r w:rsidR="00481503">
        <w:rPr>
          <w:rFonts w:ascii="Book Antiqua" w:hAnsi="Book Antiqua" w:cs="Arial"/>
        </w:rPr>
        <w:t xml:space="preserve">.  The decision in this appeal fails to show that the </w:t>
      </w:r>
      <w:proofErr w:type="spellStart"/>
      <w:r w:rsidR="00481503">
        <w:rPr>
          <w:rFonts w:ascii="Book Antiqua" w:hAnsi="Book Antiqua" w:cs="Arial"/>
        </w:rPr>
        <w:t>FtTJ</w:t>
      </w:r>
      <w:proofErr w:type="spellEnd"/>
      <w:r w:rsidR="00481503">
        <w:rPr>
          <w:rFonts w:ascii="Book Antiqua" w:hAnsi="Book Antiqua" w:cs="Arial"/>
        </w:rPr>
        <w:t xml:space="preserve"> has looked at the evidence holistically.  That is a m</w:t>
      </w:r>
      <w:r w:rsidR="005E1E40">
        <w:rPr>
          <w:rFonts w:ascii="Book Antiqua" w:hAnsi="Book Antiqua" w:cs="Arial"/>
        </w:rPr>
        <w:t>aterial error in that the A</w:t>
      </w:r>
      <w:r w:rsidR="00481503">
        <w:rPr>
          <w:rFonts w:ascii="Book Antiqua" w:hAnsi="Book Antiqua" w:cs="Arial"/>
        </w:rPr>
        <w:t>ppellant cannot be said to have had a fair hearing.</w:t>
      </w:r>
    </w:p>
    <w:p w:rsidR="00481503" w:rsidRDefault="00481503" w:rsidP="00106645">
      <w:pPr>
        <w:numPr>
          <w:ilvl w:val="0"/>
          <w:numId w:val="3"/>
        </w:numPr>
        <w:spacing w:before="240"/>
        <w:jc w:val="both"/>
        <w:rPr>
          <w:rFonts w:ascii="Book Antiqua" w:hAnsi="Book Antiqua" w:cs="Arial"/>
        </w:rPr>
      </w:pPr>
      <w:r>
        <w:rPr>
          <w:rFonts w:ascii="Book Antiqua" w:hAnsi="Book Antiqua" w:cs="Arial"/>
        </w:rPr>
        <w:t>Both representatives were of the view that the appropriate course in this appeal would be to remit the matter to the First-tier Tribunal for a fresh hearing.</w:t>
      </w:r>
      <w:r w:rsidR="005E1E40">
        <w:rPr>
          <w:rFonts w:ascii="Book Antiqua" w:hAnsi="Book Antiqua" w:cs="Arial"/>
        </w:rPr>
        <w:t xml:space="preserve"> </w:t>
      </w:r>
      <w:r w:rsidR="00F878A4">
        <w:rPr>
          <w:rFonts w:ascii="Book Antiqua" w:hAnsi="Book Antiqua" w:cs="Arial"/>
        </w:rPr>
        <w:t xml:space="preserve"> </w:t>
      </w:r>
      <w:r w:rsidR="005E1E40">
        <w:rPr>
          <w:rFonts w:ascii="Book Antiqua" w:hAnsi="Book Antiqua" w:cs="Arial"/>
        </w:rPr>
        <w:t>I agree with that course.</w:t>
      </w:r>
      <w:r>
        <w:rPr>
          <w:rFonts w:ascii="Book Antiqua" w:hAnsi="Book Antiqua" w:cs="Arial"/>
        </w:rPr>
        <w:t xml:space="preserve">  Nothing is to be preserved from the original hearing and I hereby set it aside in its entirety.  The decision will have to be remade by a judge other than Judge Rowlands.</w:t>
      </w:r>
    </w:p>
    <w:p w:rsidR="00F878A4" w:rsidRDefault="00F878A4">
      <w:pPr>
        <w:rPr>
          <w:rFonts w:ascii="Book Antiqua" w:hAnsi="Book Antiqua" w:cs="Arial"/>
          <w:b/>
          <w:u w:val="single"/>
        </w:rPr>
      </w:pPr>
      <w:r>
        <w:rPr>
          <w:rFonts w:ascii="Book Antiqua" w:hAnsi="Book Antiqua" w:cs="Arial"/>
          <w:b/>
          <w:u w:val="single"/>
        </w:rPr>
        <w:br w:type="page"/>
      </w:r>
    </w:p>
    <w:p w:rsidR="00481503" w:rsidRPr="00481503" w:rsidRDefault="00481503" w:rsidP="00481503">
      <w:pPr>
        <w:spacing w:before="240"/>
        <w:jc w:val="both"/>
        <w:rPr>
          <w:rFonts w:ascii="Book Antiqua" w:hAnsi="Book Antiqua" w:cs="Arial"/>
          <w:b/>
          <w:u w:val="single"/>
        </w:rPr>
      </w:pPr>
      <w:r w:rsidRPr="00481503">
        <w:rPr>
          <w:rFonts w:ascii="Book Antiqua" w:hAnsi="Book Antiqua" w:cs="Arial"/>
          <w:b/>
          <w:u w:val="single"/>
        </w:rPr>
        <w:lastRenderedPageBreak/>
        <w:t>Notice of Decision</w:t>
      </w:r>
    </w:p>
    <w:p w:rsidR="00481503" w:rsidRPr="00106645" w:rsidRDefault="00481503" w:rsidP="00481503">
      <w:pPr>
        <w:spacing w:before="240"/>
        <w:jc w:val="both"/>
        <w:rPr>
          <w:rFonts w:ascii="Book Antiqua" w:hAnsi="Book Antiqua" w:cs="Arial"/>
        </w:rPr>
      </w:pPr>
      <w:r>
        <w:rPr>
          <w:rFonts w:ascii="Book Antiqua" w:hAnsi="Book Antiqua" w:cs="Arial"/>
        </w:rPr>
        <w:t>The decision of the First-tier Tribunal promulgated on 20</w:t>
      </w:r>
      <w:r w:rsidRPr="00481503">
        <w:rPr>
          <w:rFonts w:ascii="Book Antiqua" w:hAnsi="Book Antiqua" w:cs="Arial"/>
          <w:vertAlign w:val="superscript"/>
        </w:rPr>
        <w:t>th</w:t>
      </w:r>
      <w:r>
        <w:rPr>
          <w:rFonts w:ascii="Book Antiqua" w:hAnsi="Book Antiqua" w:cs="Arial"/>
        </w:rPr>
        <w:t xml:space="preserve"> June 2017 is set aside for material error.  The appeal </w:t>
      </w:r>
      <w:r w:rsidR="00F878A4">
        <w:rPr>
          <w:rFonts w:ascii="Book Antiqua" w:hAnsi="Book Antiqua" w:cs="Arial"/>
        </w:rPr>
        <w:t>is</w:t>
      </w:r>
      <w:r>
        <w:rPr>
          <w:rFonts w:ascii="Book Antiqua" w:hAnsi="Book Antiqua" w:cs="Arial"/>
        </w:rPr>
        <w:t xml:space="preserve"> remitted to the First-tier Tribunal for that Tribunal to remake the decision.  It should be heard by a judge other than Judge Rowlands.   </w:t>
      </w:r>
    </w:p>
    <w:p w:rsidR="00481503" w:rsidRPr="00073E80" w:rsidRDefault="00481503"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No anonymity direction is made.</w:t>
      </w:r>
    </w:p>
    <w:p w:rsidR="00073E80" w:rsidRPr="00073E80" w:rsidRDefault="00073E80" w:rsidP="00073E80">
      <w:pPr>
        <w:jc w:val="both"/>
        <w:rPr>
          <w:rFonts w:ascii="Book Antiqua" w:hAnsi="Book Antiqua" w:cs="Arial"/>
        </w:rPr>
      </w:pPr>
    </w:p>
    <w:p w:rsidR="00E51376" w:rsidRPr="00C01D77" w:rsidRDefault="00E51376" w:rsidP="000369F5">
      <w:pPr>
        <w:tabs>
          <w:tab w:val="left" w:pos="2520"/>
        </w:tabs>
        <w:jc w:val="both"/>
        <w:rPr>
          <w:rFonts w:ascii="Book Antiqua" w:hAnsi="Book Antiqua" w:cs="Arial"/>
        </w:rPr>
      </w:pPr>
    </w:p>
    <w:p w:rsidR="000369F5" w:rsidRPr="00C01D77"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F878A4">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F878A4">
        <w:rPr>
          <w:rFonts w:ascii="Book Antiqua" w:hAnsi="Book Antiqua" w:cs="Arial"/>
        </w:rPr>
        <w:tab/>
      </w:r>
      <w:r w:rsidR="00F878A4">
        <w:rPr>
          <w:rFonts w:ascii="Book Antiqua" w:hAnsi="Book Antiqua" w:cs="Arial"/>
        </w:rPr>
        <w:tab/>
        <w:t>31 July 2018</w:t>
      </w:r>
    </w:p>
    <w:p w:rsidR="001F2716" w:rsidRPr="00C01D77" w:rsidRDefault="001F2716" w:rsidP="000369F5">
      <w:pPr>
        <w:tabs>
          <w:tab w:val="left" w:pos="2520"/>
        </w:tabs>
        <w:jc w:val="both"/>
        <w:rPr>
          <w:rFonts w:ascii="Book Antiqua" w:hAnsi="Book Antiqua" w:cs="Arial"/>
        </w:rPr>
      </w:pPr>
    </w:p>
    <w:p w:rsidR="001F2716" w:rsidRPr="00C01D77" w:rsidRDefault="001F2716" w:rsidP="000369F5">
      <w:pPr>
        <w:tabs>
          <w:tab w:val="left" w:pos="2520"/>
        </w:tabs>
        <w:jc w:val="both"/>
        <w:rPr>
          <w:rFonts w:ascii="Book Antiqua" w:hAnsi="Book Antiqua" w:cs="Arial"/>
        </w:rPr>
      </w:pPr>
    </w:p>
    <w:p w:rsidR="005B7789" w:rsidRPr="00C01D77" w:rsidRDefault="00635C47" w:rsidP="00C21687">
      <w:pPr>
        <w:tabs>
          <w:tab w:val="left" w:pos="2520"/>
        </w:tabs>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r w:rsidR="00C21687">
        <w:rPr>
          <w:rFonts w:ascii="Book Antiqua" w:hAnsi="Book Antiqua" w:cs="Arial"/>
        </w:rPr>
        <w:t xml:space="preserve"> </w:t>
      </w:r>
    </w:p>
    <w:sectPr w:rsidR="005B7789" w:rsidRPr="00C01D7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4645" w:rsidRDefault="00774645">
      <w:r>
        <w:separator/>
      </w:r>
    </w:p>
  </w:endnote>
  <w:endnote w:type="continuationSeparator" w:id="0">
    <w:p w:rsidR="00774645" w:rsidRDefault="00774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5F2CB7" w:rsidP="00593795">
    <w:pPr>
      <w:pStyle w:val="Footer"/>
      <w:jc w:val="center"/>
      <w:rPr>
        <w:rFonts w:ascii="Book Antiqua" w:hAnsi="Book Antiqua" w:cs="Arial"/>
        <w:sz w:val="16"/>
        <w:szCs w:val="16"/>
      </w:rPr>
    </w:pPr>
    <w:r w:rsidRPr="00C01D77">
      <w:rPr>
        <w:rStyle w:val="PageNumber"/>
        <w:rFonts w:ascii="Book Antiqua" w:hAnsi="Book Antiqua" w:cs="Arial"/>
        <w:sz w:val="16"/>
        <w:szCs w:val="16"/>
      </w:rPr>
      <w:fldChar w:fldCharType="begin"/>
    </w:r>
    <w:r w:rsidR="00122BC1" w:rsidRPr="00C01D77">
      <w:rPr>
        <w:rStyle w:val="PageNumber"/>
        <w:rFonts w:ascii="Book Antiqua" w:hAnsi="Book Antiqua" w:cs="Arial"/>
        <w:sz w:val="16"/>
        <w:szCs w:val="16"/>
      </w:rPr>
      <w:instrText xml:space="preserve"> PAGE </w:instrText>
    </w:r>
    <w:r w:rsidRPr="00C01D77">
      <w:rPr>
        <w:rStyle w:val="PageNumber"/>
        <w:rFonts w:ascii="Book Antiqua" w:hAnsi="Book Antiqua" w:cs="Arial"/>
        <w:sz w:val="16"/>
        <w:szCs w:val="16"/>
      </w:rPr>
      <w:fldChar w:fldCharType="separate"/>
    </w:r>
    <w:r w:rsidR="00D76A31">
      <w:rPr>
        <w:rStyle w:val="PageNumber"/>
        <w:rFonts w:ascii="Book Antiqua" w:hAnsi="Book Antiqua" w:cs="Arial"/>
        <w:noProof/>
        <w:sz w:val="16"/>
        <w:szCs w:val="16"/>
      </w:rPr>
      <w:t>3</w:t>
    </w:r>
    <w:r w:rsidRPr="00C01D77">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4645" w:rsidRDefault="00774645">
      <w:r>
        <w:separator/>
      </w:r>
    </w:p>
  </w:footnote>
  <w:footnote w:type="continuationSeparator" w:id="0">
    <w:p w:rsidR="00774645" w:rsidRDefault="00774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7C6" w:rsidRDefault="00122BC1" w:rsidP="00E17182">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001B47C6">
      <w:rPr>
        <w:rFonts w:ascii="Book Antiqua" w:hAnsi="Book Antiqua" w:cs="Arial"/>
        <w:sz w:val="16"/>
        <w:szCs w:val="16"/>
      </w:rPr>
      <w:t xml:space="preserve">  IA/25441/2015</w:t>
    </w:r>
  </w:p>
  <w:p w:rsidR="001B47C6" w:rsidRPr="00C01D77" w:rsidRDefault="001B47C6"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29D"/>
    <w:rsid w:val="00000621"/>
    <w:rsid w:val="000036C2"/>
    <w:rsid w:val="00021BDB"/>
    <w:rsid w:val="00033D3D"/>
    <w:rsid w:val="00036669"/>
    <w:rsid w:val="000369F5"/>
    <w:rsid w:val="00045030"/>
    <w:rsid w:val="00071A7E"/>
    <w:rsid w:val="00073E80"/>
    <w:rsid w:val="000746C0"/>
    <w:rsid w:val="00074D1D"/>
    <w:rsid w:val="00092580"/>
    <w:rsid w:val="000B3B14"/>
    <w:rsid w:val="000B4B02"/>
    <w:rsid w:val="000C7BD4"/>
    <w:rsid w:val="000D5D94"/>
    <w:rsid w:val="00106645"/>
    <w:rsid w:val="001165A7"/>
    <w:rsid w:val="00122BC1"/>
    <w:rsid w:val="00151BB7"/>
    <w:rsid w:val="00167D3A"/>
    <w:rsid w:val="001B47C6"/>
    <w:rsid w:val="001D7D80"/>
    <w:rsid w:val="001F2716"/>
    <w:rsid w:val="0020133A"/>
    <w:rsid w:val="00207229"/>
    <w:rsid w:val="00207617"/>
    <w:rsid w:val="00215199"/>
    <w:rsid w:val="00261413"/>
    <w:rsid w:val="00283659"/>
    <w:rsid w:val="0029282D"/>
    <w:rsid w:val="002B7E5C"/>
    <w:rsid w:val="002C4E73"/>
    <w:rsid w:val="002D68BF"/>
    <w:rsid w:val="0030329D"/>
    <w:rsid w:val="003328C2"/>
    <w:rsid w:val="00336CBF"/>
    <w:rsid w:val="003546C8"/>
    <w:rsid w:val="003648C0"/>
    <w:rsid w:val="003A7CF2"/>
    <w:rsid w:val="003C5CE5"/>
    <w:rsid w:val="003E267B"/>
    <w:rsid w:val="003E7CD1"/>
    <w:rsid w:val="00402B9E"/>
    <w:rsid w:val="004067C4"/>
    <w:rsid w:val="00423932"/>
    <w:rsid w:val="004249CB"/>
    <w:rsid w:val="004378EF"/>
    <w:rsid w:val="0044127D"/>
    <w:rsid w:val="004448DB"/>
    <w:rsid w:val="00446C9A"/>
    <w:rsid w:val="0047262D"/>
    <w:rsid w:val="00477193"/>
    <w:rsid w:val="00481503"/>
    <w:rsid w:val="004A1848"/>
    <w:rsid w:val="00507FEC"/>
    <w:rsid w:val="00510F0E"/>
    <w:rsid w:val="00522CF2"/>
    <w:rsid w:val="005479E1"/>
    <w:rsid w:val="00551122"/>
    <w:rsid w:val="005570FD"/>
    <w:rsid w:val="005575EA"/>
    <w:rsid w:val="00573039"/>
    <w:rsid w:val="0057790C"/>
    <w:rsid w:val="00593795"/>
    <w:rsid w:val="005A75FF"/>
    <w:rsid w:val="005B7789"/>
    <w:rsid w:val="005D6B48"/>
    <w:rsid w:val="005E1E40"/>
    <w:rsid w:val="005F2CB7"/>
    <w:rsid w:val="00635C47"/>
    <w:rsid w:val="0065791C"/>
    <w:rsid w:val="00690B8A"/>
    <w:rsid w:val="006B6451"/>
    <w:rsid w:val="006B767E"/>
    <w:rsid w:val="006D1DFA"/>
    <w:rsid w:val="006D506B"/>
    <w:rsid w:val="006D5EEF"/>
    <w:rsid w:val="006E3C90"/>
    <w:rsid w:val="00704B61"/>
    <w:rsid w:val="0072401A"/>
    <w:rsid w:val="007419A9"/>
    <w:rsid w:val="007421B9"/>
    <w:rsid w:val="00742A8D"/>
    <w:rsid w:val="0074504A"/>
    <w:rsid w:val="007552A9"/>
    <w:rsid w:val="00761858"/>
    <w:rsid w:val="00767D59"/>
    <w:rsid w:val="00774645"/>
    <w:rsid w:val="00776E97"/>
    <w:rsid w:val="00780FD7"/>
    <w:rsid w:val="007912AD"/>
    <w:rsid w:val="007A6AED"/>
    <w:rsid w:val="007B0824"/>
    <w:rsid w:val="007B6BD8"/>
    <w:rsid w:val="007D1C7D"/>
    <w:rsid w:val="00825478"/>
    <w:rsid w:val="008303B8"/>
    <w:rsid w:val="00833DCE"/>
    <w:rsid w:val="00871D34"/>
    <w:rsid w:val="008B270C"/>
    <w:rsid w:val="008C3D3D"/>
    <w:rsid w:val="008C3F45"/>
    <w:rsid w:val="008D13B5"/>
    <w:rsid w:val="008D4131"/>
    <w:rsid w:val="008F1932"/>
    <w:rsid w:val="008F294D"/>
    <w:rsid w:val="00921062"/>
    <w:rsid w:val="00966ECF"/>
    <w:rsid w:val="009727A3"/>
    <w:rsid w:val="00973661"/>
    <w:rsid w:val="00987774"/>
    <w:rsid w:val="009A11E8"/>
    <w:rsid w:val="009E57CE"/>
    <w:rsid w:val="009F5220"/>
    <w:rsid w:val="009F7C4D"/>
    <w:rsid w:val="00A12991"/>
    <w:rsid w:val="00A15234"/>
    <w:rsid w:val="00A201AB"/>
    <w:rsid w:val="00A23CAD"/>
    <w:rsid w:val="00A31C8B"/>
    <w:rsid w:val="00A40D60"/>
    <w:rsid w:val="00A53CEB"/>
    <w:rsid w:val="00A5574E"/>
    <w:rsid w:val="00A62E4B"/>
    <w:rsid w:val="00A845DC"/>
    <w:rsid w:val="00A97AEE"/>
    <w:rsid w:val="00AC5CF6"/>
    <w:rsid w:val="00AD7A85"/>
    <w:rsid w:val="00AE4745"/>
    <w:rsid w:val="00AE7547"/>
    <w:rsid w:val="00B02D2F"/>
    <w:rsid w:val="00B144FA"/>
    <w:rsid w:val="00B30648"/>
    <w:rsid w:val="00B3524D"/>
    <w:rsid w:val="00B370C1"/>
    <w:rsid w:val="00B40F69"/>
    <w:rsid w:val="00B46616"/>
    <w:rsid w:val="00B61205"/>
    <w:rsid w:val="00B617C4"/>
    <w:rsid w:val="00B626FA"/>
    <w:rsid w:val="00B7040A"/>
    <w:rsid w:val="00B746B6"/>
    <w:rsid w:val="00B86C3D"/>
    <w:rsid w:val="00BD4196"/>
    <w:rsid w:val="00BE6907"/>
    <w:rsid w:val="00BF22CA"/>
    <w:rsid w:val="00C01D77"/>
    <w:rsid w:val="00C21687"/>
    <w:rsid w:val="00C22723"/>
    <w:rsid w:val="00C26032"/>
    <w:rsid w:val="00C265B0"/>
    <w:rsid w:val="00C345E1"/>
    <w:rsid w:val="00C61C08"/>
    <w:rsid w:val="00CB6E35"/>
    <w:rsid w:val="00CC4D93"/>
    <w:rsid w:val="00CE1A46"/>
    <w:rsid w:val="00CF253F"/>
    <w:rsid w:val="00CF56B4"/>
    <w:rsid w:val="00D20F09"/>
    <w:rsid w:val="00D22636"/>
    <w:rsid w:val="00D40FD9"/>
    <w:rsid w:val="00D53769"/>
    <w:rsid w:val="00D71E21"/>
    <w:rsid w:val="00D74AFC"/>
    <w:rsid w:val="00D76A31"/>
    <w:rsid w:val="00D85C13"/>
    <w:rsid w:val="00D91BE3"/>
    <w:rsid w:val="00D94AFC"/>
    <w:rsid w:val="00DB70AE"/>
    <w:rsid w:val="00DB7231"/>
    <w:rsid w:val="00DD5071"/>
    <w:rsid w:val="00DD5C39"/>
    <w:rsid w:val="00DE26AF"/>
    <w:rsid w:val="00DE7DB7"/>
    <w:rsid w:val="00DF0231"/>
    <w:rsid w:val="00E00A0A"/>
    <w:rsid w:val="00E07F57"/>
    <w:rsid w:val="00E17182"/>
    <w:rsid w:val="00E333C1"/>
    <w:rsid w:val="00E50BCE"/>
    <w:rsid w:val="00E51376"/>
    <w:rsid w:val="00E61292"/>
    <w:rsid w:val="00E664B2"/>
    <w:rsid w:val="00E76309"/>
    <w:rsid w:val="00E77C4D"/>
    <w:rsid w:val="00E81D01"/>
    <w:rsid w:val="00E943B7"/>
    <w:rsid w:val="00EE45D8"/>
    <w:rsid w:val="00F004CD"/>
    <w:rsid w:val="00F22EDA"/>
    <w:rsid w:val="00F33E0E"/>
    <w:rsid w:val="00F41153"/>
    <w:rsid w:val="00F44EF3"/>
    <w:rsid w:val="00F878A4"/>
    <w:rsid w:val="00F92C21"/>
    <w:rsid w:val="00FB7E80"/>
    <w:rsid w:val="00FC28B0"/>
    <w:rsid w:val="00FE3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13B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Words>
  <Characters>3398</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2018-08-23T10:41:00Z</dcterms:created>
  <dcterms:modified xsi:type="dcterms:W3CDTF">2018-08-23T10:41:00Z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