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D65994"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AA1601" w:rsidRDefault="00F97703" w:rsidP="00780F86">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AA1601">
        <w:rPr>
          <w:rFonts w:ascii="Book Antiqua" w:hAnsi="Book Antiqua" w:cs="Arial"/>
          <w:b/>
          <w:color w:val="000000"/>
        </w:rPr>
        <w:t xml:space="preserve">   </w:t>
      </w:r>
      <w:proofErr w:type="gramEnd"/>
      <w:r w:rsidR="00AA1601">
        <w:rPr>
          <w:rFonts w:ascii="Book Antiqua" w:hAnsi="Book Antiqua" w:cs="Arial"/>
          <w:b/>
          <w:color w:val="000000"/>
        </w:rPr>
        <w:t xml:space="preserve">                    </w:t>
      </w:r>
      <w:r w:rsidR="00B3524D" w:rsidRPr="00AA1601">
        <w:rPr>
          <w:rFonts w:ascii="Book Antiqua" w:hAnsi="Book Antiqua" w:cs="Arial"/>
          <w:b/>
          <w:color w:val="000000"/>
        </w:rPr>
        <w:t>Appeal Number</w:t>
      </w:r>
      <w:r w:rsidR="00D53769" w:rsidRPr="00AA1601">
        <w:rPr>
          <w:rFonts w:ascii="Book Antiqua" w:hAnsi="Book Antiqua" w:cs="Arial"/>
          <w:b/>
          <w:color w:val="000000"/>
        </w:rPr>
        <w:t>:</w:t>
      </w:r>
      <w:r w:rsidR="00B3524D" w:rsidRPr="00AA1601">
        <w:rPr>
          <w:rFonts w:ascii="Book Antiqua" w:hAnsi="Book Antiqua" w:cs="Arial"/>
          <w:b/>
          <w:color w:val="000000"/>
        </w:rPr>
        <w:t xml:space="preserve"> </w:t>
      </w:r>
      <w:r w:rsidR="00CE47B2" w:rsidRPr="00AA1601">
        <w:rPr>
          <w:rFonts w:ascii="Book Antiqua" w:hAnsi="Book Antiqua" w:cs="Arial"/>
          <w:b/>
          <w:caps/>
          <w:color w:val="000000"/>
        </w:rPr>
        <w:t>IA</w:t>
      </w:r>
      <w:r w:rsidR="0091021E" w:rsidRPr="00AA1601">
        <w:rPr>
          <w:rFonts w:ascii="Book Antiqua" w:hAnsi="Book Antiqua" w:cs="Arial"/>
          <w:b/>
          <w:caps/>
          <w:color w:val="000000"/>
        </w:rPr>
        <w:t>/</w:t>
      </w:r>
      <w:r w:rsidR="00CE47B2" w:rsidRPr="00AA1601">
        <w:rPr>
          <w:rFonts w:ascii="Book Antiqua" w:hAnsi="Book Antiqua" w:cs="Arial"/>
          <w:b/>
          <w:caps/>
          <w:color w:val="000000"/>
        </w:rPr>
        <w:t>34075</w:t>
      </w:r>
      <w:r w:rsidR="0091021E" w:rsidRPr="00AA1601">
        <w:rPr>
          <w:rFonts w:ascii="Book Antiqua" w:hAnsi="Book Antiqua" w:cs="Arial"/>
          <w:b/>
          <w:caps/>
          <w:color w:val="000000"/>
        </w:rPr>
        <w:t>/</w:t>
      </w:r>
      <w:r w:rsidR="00CE47B2" w:rsidRPr="00AA1601">
        <w:rPr>
          <w:rFonts w:ascii="Book Antiqua" w:hAnsi="Book Antiqua" w:cs="Arial"/>
          <w:b/>
          <w:caps/>
          <w:color w:val="000000"/>
        </w:rPr>
        <w:t>2015</w:t>
      </w: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tbl>
      <w:tblPr>
        <w:tblW w:w="10791" w:type="dxa"/>
        <w:tblLook w:val="01E0" w:firstRow="1" w:lastRow="1" w:firstColumn="1" w:lastColumn="1" w:noHBand="0" w:noVBand="0"/>
      </w:tblPr>
      <w:tblGrid>
        <w:gridCol w:w="5245"/>
        <w:gridCol w:w="5546"/>
      </w:tblGrid>
      <w:tr w:rsidR="00D22636" w:rsidRPr="00A5163E" w:rsidTr="00AA1601">
        <w:trPr>
          <w:trHeight w:val="877"/>
        </w:trPr>
        <w:tc>
          <w:tcPr>
            <w:tcW w:w="5245" w:type="dxa"/>
            <w:shd w:val="clear" w:color="auto" w:fill="auto"/>
          </w:tcPr>
          <w:p w:rsidR="00AA1601" w:rsidRDefault="00D22636" w:rsidP="00CE47B2">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r w:rsidR="00AA1601" w:rsidRPr="00A5163E">
              <w:rPr>
                <w:rFonts w:ascii="Book Antiqua" w:hAnsi="Book Antiqua" w:cs="Arial"/>
                <w:b/>
              </w:rPr>
              <w:t xml:space="preserve"> </w:t>
            </w:r>
          </w:p>
          <w:p w:rsidR="00D22636" w:rsidRPr="00A5163E" w:rsidRDefault="00AA1601" w:rsidP="00CE47B2">
            <w:pPr>
              <w:jc w:val="both"/>
              <w:rPr>
                <w:rFonts w:ascii="Book Antiqua" w:hAnsi="Book Antiqua" w:cs="Arial"/>
                <w:b/>
              </w:rPr>
            </w:pPr>
            <w:r w:rsidRPr="00A5163E">
              <w:rPr>
                <w:rFonts w:ascii="Book Antiqua" w:hAnsi="Book Antiqua" w:cs="Arial"/>
                <w:b/>
              </w:rPr>
              <w:t xml:space="preserve">On </w:t>
            </w:r>
            <w:r>
              <w:rPr>
                <w:rFonts w:ascii="Book Antiqua" w:hAnsi="Book Antiqua" w:cs="Arial"/>
                <w:b/>
              </w:rPr>
              <w:t>20</w:t>
            </w:r>
            <w:r w:rsidRPr="00CE47B2">
              <w:rPr>
                <w:rFonts w:ascii="Book Antiqua" w:hAnsi="Book Antiqua" w:cs="Arial"/>
                <w:b/>
                <w:vertAlign w:val="superscript"/>
              </w:rPr>
              <w:t>th</w:t>
            </w:r>
            <w:r>
              <w:rPr>
                <w:rFonts w:ascii="Book Antiqua" w:hAnsi="Book Antiqua" w:cs="Arial"/>
                <w:b/>
              </w:rPr>
              <w:t xml:space="preserve"> June 2018</w:t>
            </w:r>
          </w:p>
        </w:tc>
        <w:tc>
          <w:tcPr>
            <w:tcW w:w="5546" w:type="dxa"/>
            <w:shd w:val="clear" w:color="auto" w:fill="auto"/>
          </w:tcPr>
          <w:p w:rsidR="0026408D" w:rsidRDefault="0026408D" w:rsidP="0026408D">
            <w:pPr>
              <w:rPr>
                <w:rFonts w:ascii="Book Antiqua" w:eastAsia="Calibri" w:hAnsi="Book Antiqua" w:cs="Arial"/>
                <w:b/>
                <w:color w:val="000000"/>
              </w:rPr>
            </w:pPr>
            <w:r>
              <w:rPr>
                <w:rFonts w:ascii="Book Antiqua" w:eastAsia="Calibri" w:hAnsi="Book Antiqua" w:cs="Arial"/>
                <w:b/>
                <w:color w:val="000000"/>
              </w:rPr>
              <w:t xml:space="preserve">Decision and Reasons </w:t>
            </w:r>
            <w:r w:rsidRPr="00625E55">
              <w:rPr>
                <w:rFonts w:ascii="Book Antiqua" w:eastAsia="Calibri" w:hAnsi="Book Antiqua" w:cs="Arial"/>
                <w:b/>
                <w:color w:val="000000"/>
              </w:rPr>
              <w:t>Promulgated</w:t>
            </w:r>
          </w:p>
          <w:p w:rsidR="00D22636" w:rsidRPr="00A5163E" w:rsidRDefault="00AA1601" w:rsidP="00A5163E">
            <w:pPr>
              <w:jc w:val="both"/>
              <w:rPr>
                <w:rFonts w:ascii="Book Antiqua" w:hAnsi="Book Antiqua" w:cs="Arial"/>
                <w:b/>
                <w:color w:val="000000"/>
              </w:rPr>
            </w:pPr>
            <w:r>
              <w:rPr>
                <w:rFonts w:ascii="Book Antiqua" w:hAnsi="Book Antiqua" w:cs="Arial"/>
                <w:b/>
              </w:rPr>
              <w:t>On 29</w:t>
            </w:r>
            <w:r w:rsidRPr="0026408D">
              <w:rPr>
                <w:rFonts w:ascii="Book Antiqua" w:hAnsi="Book Antiqua" w:cs="Arial"/>
                <w:b/>
                <w:vertAlign w:val="superscript"/>
              </w:rPr>
              <w:t>th</w:t>
            </w:r>
            <w:r>
              <w:rPr>
                <w:rFonts w:ascii="Book Antiqua" w:hAnsi="Book Antiqua" w:cs="Arial"/>
                <w:b/>
              </w:rPr>
              <w:t xml:space="preserve"> June 2018</w:t>
            </w:r>
          </w:p>
        </w:tc>
      </w:tr>
      <w:tr w:rsidR="00D22636" w:rsidRPr="00A5163E" w:rsidTr="00AA1601">
        <w:trPr>
          <w:trHeight w:val="292"/>
        </w:trPr>
        <w:tc>
          <w:tcPr>
            <w:tcW w:w="5245" w:type="dxa"/>
            <w:shd w:val="clear" w:color="auto" w:fill="auto"/>
          </w:tcPr>
          <w:p w:rsidR="00D22636" w:rsidRPr="00A5163E" w:rsidRDefault="00D22636" w:rsidP="00CE47B2">
            <w:pPr>
              <w:jc w:val="both"/>
              <w:rPr>
                <w:rFonts w:ascii="Book Antiqua" w:hAnsi="Book Antiqua" w:cs="Arial"/>
                <w:b/>
              </w:rPr>
            </w:pPr>
          </w:p>
        </w:tc>
        <w:tc>
          <w:tcPr>
            <w:tcW w:w="5546"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1B186A" w:rsidRPr="00F97703" w:rsidRDefault="00E90443" w:rsidP="00AA1601">
      <w:pPr>
        <w:jc w:val="center"/>
        <w:outlineLvl w:val="0"/>
        <w:rPr>
          <w:rFonts w:ascii="Book Antiqua" w:hAnsi="Book Antiqua" w:cs="Arial"/>
          <w:b/>
          <w:color w:val="000000"/>
        </w:rPr>
      </w:pPr>
      <w:r>
        <w:rPr>
          <w:rFonts w:ascii="Book Antiqua" w:hAnsi="Book Antiqua" w:cs="Arial"/>
          <w:b/>
          <w:color w:val="000000"/>
        </w:rPr>
        <w:t xml:space="preserve">DEPUTY </w:t>
      </w:r>
      <w:r w:rsidR="00AA1601">
        <w:rPr>
          <w:rFonts w:ascii="Book Antiqua" w:hAnsi="Book Antiqua" w:cs="Arial"/>
          <w:b/>
          <w:color w:val="000000"/>
        </w:rPr>
        <w:t>UPPER TRIBUNAL</w:t>
      </w:r>
      <w:r w:rsidR="00AA1601" w:rsidRPr="00F97703">
        <w:rPr>
          <w:rFonts w:ascii="Book Antiqua" w:hAnsi="Book Antiqua" w:cs="Arial"/>
          <w:b/>
          <w:color w:val="000000"/>
        </w:rPr>
        <w:t xml:space="preserve"> </w:t>
      </w:r>
      <w:r w:rsidR="001B2F75" w:rsidRPr="00F97703">
        <w:rPr>
          <w:rFonts w:ascii="Book Antiqua" w:hAnsi="Book Antiqua" w:cs="Arial"/>
          <w:b/>
          <w:color w:val="000000"/>
        </w:rPr>
        <w:t xml:space="preserve">JUDGE </w:t>
      </w: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Pr="00F97703" w:rsidRDefault="00CE47B2" w:rsidP="00A15234">
      <w:pPr>
        <w:jc w:val="center"/>
        <w:rPr>
          <w:rFonts w:ascii="Book Antiqua" w:hAnsi="Book Antiqua" w:cs="Arial"/>
          <w:b/>
        </w:rPr>
      </w:pPr>
      <w:r>
        <w:rPr>
          <w:rFonts w:ascii="Book Antiqua" w:hAnsi="Book Antiqua" w:cs="Arial"/>
          <w:b/>
          <w:caps/>
        </w:rPr>
        <w:t xml:space="preserve">miss Ulett Beverley McLeary </w:t>
      </w:r>
    </w:p>
    <w:p w:rsidR="00AA1601" w:rsidRPr="00AA1601" w:rsidRDefault="00AA1601" w:rsidP="00AA1601">
      <w:pPr>
        <w:jc w:val="center"/>
        <w:rPr>
          <w:rFonts w:ascii="Book Antiqua" w:hAnsi="Book Antiqua" w:cs="Arial"/>
        </w:rPr>
      </w:pPr>
      <w:r>
        <w:rPr>
          <w:rFonts w:ascii="Book Antiqua" w:hAnsi="Book Antiqua" w:cs="Arial"/>
        </w:rPr>
        <w:t>(</w:t>
      </w:r>
      <w:r w:rsidRPr="00AA1601">
        <w:rPr>
          <w:rFonts w:ascii="Book Antiqua" w:hAnsi="Book Antiqua" w:cs="Arial"/>
        </w:rPr>
        <w:t>NO ANONYMITY ORDER MADE</w:t>
      </w:r>
      <w:r>
        <w:rPr>
          <w:rFonts w:ascii="Book Antiqua" w:hAnsi="Book Antiqua" w:cs="Arial"/>
        </w:rPr>
        <w:t>)</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AA1601" w:rsidRDefault="00AA1601" w:rsidP="00704B61">
      <w:pPr>
        <w:jc w:val="center"/>
        <w:rPr>
          <w:rFonts w:ascii="Book Antiqua" w:hAnsi="Book Antiqua" w:cs="Arial"/>
          <w:b/>
        </w:rPr>
      </w:pP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Default="00DD5071" w:rsidP="00704B61">
      <w:pPr>
        <w:jc w:val="center"/>
        <w:rPr>
          <w:rFonts w:ascii="Book Antiqua" w:hAnsi="Book Antiqua" w:cs="Arial"/>
          <w:b/>
        </w:rPr>
      </w:pPr>
    </w:p>
    <w:p w:rsidR="00AA1601" w:rsidRPr="00F97703" w:rsidRDefault="00AA1601" w:rsidP="00704B61">
      <w:pPr>
        <w:jc w:val="center"/>
        <w:rPr>
          <w:rFonts w:ascii="Book Antiqua" w:hAnsi="Book Antiqua" w:cs="Arial"/>
          <w:b/>
        </w:rPr>
      </w:pPr>
      <w:r>
        <w:rPr>
          <w:rFonts w:ascii="Book Antiqua" w:hAnsi="Book Antiqua" w:cs="Arial"/>
          <w:b/>
        </w:rPr>
        <w:t>THE SECRETARY OF STATE FOR THE HOME DEPARTMENT</w:t>
      </w:r>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D5071">
      <w:pPr>
        <w:rPr>
          <w:rFonts w:ascii="Book Antiqua" w:hAnsi="Book Antiqua" w:cs="Arial"/>
        </w:rPr>
      </w:pPr>
    </w:p>
    <w:p w:rsidR="00CE47B2" w:rsidRDefault="00DE7DB7" w:rsidP="00B467EA">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E47B2">
        <w:rPr>
          <w:rFonts w:ascii="Book Antiqua" w:hAnsi="Book Antiqua" w:cs="Arial"/>
        </w:rPr>
        <w:t xml:space="preserve">Mr D. </w:t>
      </w:r>
      <w:proofErr w:type="spellStart"/>
      <w:r w:rsidR="00CE47B2">
        <w:rPr>
          <w:rFonts w:ascii="Book Antiqua" w:hAnsi="Book Antiqua" w:cs="Arial"/>
        </w:rPr>
        <w:t>Balroop</w:t>
      </w:r>
      <w:proofErr w:type="spellEnd"/>
      <w:r w:rsidR="00CE47B2">
        <w:rPr>
          <w:rFonts w:ascii="Book Antiqua" w:hAnsi="Book Antiqua" w:cs="Arial"/>
        </w:rPr>
        <w:t xml:space="preserve"> (Counsel) </w:t>
      </w:r>
    </w:p>
    <w:p w:rsidR="00DE7DB7" w:rsidRPr="00F97703" w:rsidRDefault="00DE7DB7" w:rsidP="00CE47B2">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E47B2">
        <w:rPr>
          <w:rFonts w:ascii="Book Antiqua" w:hAnsi="Book Antiqua" w:cs="Arial"/>
        </w:rPr>
        <w:t xml:space="preserve">Ms </w:t>
      </w:r>
      <w:r w:rsidR="007E1659">
        <w:rPr>
          <w:rFonts w:ascii="Book Antiqua" w:hAnsi="Book Antiqua" w:cs="Arial"/>
        </w:rPr>
        <w:t xml:space="preserve">A. </w:t>
      </w:r>
      <w:r w:rsidR="00CE47B2">
        <w:rPr>
          <w:rFonts w:ascii="Book Antiqua" w:hAnsi="Book Antiqua" w:cs="Arial"/>
        </w:rPr>
        <w:t>Everett</w:t>
      </w:r>
      <w:r w:rsidR="00734844">
        <w:rPr>
          <w:rFonts w:ascii="Book Antiqua" w:hAnsi="Book Antiqua" w:cs="Arial"/>
        </w:rPr>
        <w:t xml:space="preserve"> </w:t>
      </w:r>
      <w:r w:rsidR="00CE47B2">
        <w:rPr>
          <w:rFonts w:ascii="Book Antiqua" w:hAnsi="Book Antiqua" w:cs="Arial"/>
        </w:rPr>
        <w:t>(Home Office Presenting Officer)</w:t>
      </w: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402B9E" w:rsidRPr="00F97703" w:rsidRDefault="00402B9E" w:rsidP="00402B9E">
      <w:pPr>
        <w:tabs>
          <w:tab w:val="left" w:pos="2520"/>
        </w:tabs>
        <w:jc w:val="both"/>
        <w:rPr>
          <w:rFonts w:ascii="Book Antiqua" w:hAnsi="Book Antiqua" w:cs="Arial"/>
        </w:rPr>
      </w:pPr>
    </w:p>
    <w:p w:rsidR="0061093C" w:rsidRDefault="00402B9E" w:rsidP="00BF23BB">
      <w:pPr>
        <w:tabs>
          <w:tab w:val="left" w:pos="567"/>
        </w:tabs>
        <w:ind w:left="567" w:hanging="567"/>
        <w:jc w:val="both"/>
        <w:rPr>
          <w:rFonts w:ascii="Book Antiqua" w:hAnsi="Book Antiqua" w:cs="Arial"/>
        </w:rPr>
      </w:pPr>
      <w:r w:rsidRPr="00F97703">
        <w:rPr>
          <w:rFonts w:ascii="Book Antiqua" w:hAnsi="Book Antiqua" w:cs="Arial"/>
        </w:rPr>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The appellant appeals against </w:t>
      </w:r>
      <w:proofErr w:type="gramStart"/>
      <w:r w:rsidR="0061093C">
        <w:rPr>
          <w:rFonts w:ascii="Book Antiqua" w:hAnsi="Book Antiqua" w:cs="Arial"/>
        </w:rPr>
        <w:t>the  decision</w:t>
      </w:r>
      <w:proofErr w:type="gramEnd"/>
      <w:r w:rsidR="0061093C">
        <w:rPr>
          <w:rFonts w:ascii="Book Antiqua" w:hAnsi="Book Antiqua" w:cs="Arial"/>
        </w:rPr>
        <w:t xml:space="preserve">  of the First Tier Tribunal ( Judge </w:t>
      </w:r>
      <w:proofErr w:type="spellStart"/>
      <w:r w:rsidR="00CE47B2">
        <w:rPr>
          <w:rFonts w:ascii="Book Antiqua" w:hAnsi="Book Antiqua" w:cs="Arial"/>
        </w:rPr>
        <w:t>Chohan</w:t>
      </w:r>
      <w:proofErr w:type="spellEnd"/>
      <w:r w:rsidR="00CE47B2">
        <w:rPr>
          <w:rFonts w:ascii="Book Antiqua" w:hAnsi="Book Antiqua" w:cs="Arial"/>
        </w:rPr>
        <w:t>) (</w:t>
      </w:r>
      <w:proofErr w:type="spellStart"/>
      <w:r w:rsidR="00CE47B2">
        <w:rPr>
          <w:rFonts w:ascii="Book Antiqua" w:hAnsi="Book Antiqua" w:cs="Arial"/>
        </w:rPr>
        <w:t>FtT</w:t>
      </w:r>
      <w:proofErr w:type="spellEnd"/>
      <w:r w:rsidR="00CE47B2">
        <w:rPr>
          <w:rFonts w:ascii="Book Antiqua" w:hAnsi="Book Antiqua" w:cs="Arial"/>
        </w:rPr>
        <w:t>) promulgated on 27</w:t>
      </w:r>
      <w:r w:rsidR="00CE47B2" w:rsidRPr="00CE47B2">
        <w:rPr>
          <w:rFonts w:ascii="Book Antiqua" w:hAnsi="Book Antiqua" w:cs="Arial"/>
          <w:vertAlign w:val="superscript"/>
        </w:rPr>
        <w:t>th</w:t>
      </w:r>
      <w:r w:rsidR="00CE47B2">
        <w:rPr>
          <w:rFonts w:ascii="Book Antiqua" w:hAnsi="Book Antiqua" w:cs="Arial"/>
        </w:rPr>
        <w:t xml:space="preserve"> October 2017 in which the appellant’s application for leave to remain on human rights grounds was dismissed having found that the appellant was not in a genuine and subsisting relationship</w:t>
      </w:r>
      <w:r w:rsidR="0061093C">
        <w:rPr>
          <w:rFonts w:ascii="Book Antiqua" w:hAnsi="Book Antiqua" w:cs="Arial"/>
        </w:rPr>
        <w:t xml:space="preserve">. </w:t>
      </w:r>
    </w:p>
    <w:p w:rsidR="0061093C" w:rsidRDefault="0061093C" w:rsidP="00BF23BB">
      <w:pPr>
        <w:tabs>
          <w:tab w:val="left" w:pos="567"/>
        </w:tabs>
        <w:ind w:left="567" w:hanging="567"/>
        <w:jc w:val="both"/>
        <w:rPr>
          <w:rFonts w:ascii="Book Antiqua" w:hAnsi="Book Antiqua" w:cs="Arial"/>
        </w:rPr>
      </w:pPr>
    </w:p>
    <w:p w:rsid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t>Background</w:t>
      </w:r>
    </w:p>
    <w:p w:rsidR="00CE47B2" w:rsidRPr="006D606E" w:rsidRDefault="00CE47B2" w:rsidP="00BF23BB">
      <w:pPr>
        <w:tabs>
          <w:tab w:val="left" w:pos="567"/>
        </w:tabs>
        <w:ind w:left="567" w:hanging="567"/>
        <w:jc w:val="both"/>
        <w:rPr>
          <w:rFonts w:ascii="Book Antiqua" w:hAnsi="Book Antiqua" w:cs="Arial"/>
          <w:b/>
          <w:u w:val="single"/>
        </w:rPr>
      </w:pPr>
      <w:r>
        <w:rPr>
          <w:rFonts w:ascii="Book Antiqua" w:hAnsi="Book Antiqua" w:cs="Arial"/>
          <w:b/>
          <w:u w:val="single"/>
        </w:rPr>
        <w:t>Factual</w:t>
      </w:r>
    </w:p>
    <w:p w:rsidR="001F2716" w:rsidRDefault="00CE47B2" w:rsidP="00780F86">
      <w:pPr>
        <w:ind w:left="540" w:hanging="540"/>
        <w:jc w:val="both"/>
        <w:rPr>
          <w:rFonts w:ascii="Book Antiqua" w:hAnsi="Book Antiqua" w:cs="Arial"/>
        </w:rPr>
      </w:pPr>
      <w:r>
        <w:rPr>
          <w:rFonts w:ascii="Book Antiqua" w:hAnsi="Book Antiqua" w:cs="Arial"/>
        </w:rPr>
        <w:t xml:space="preserve">2.     The </w:t>
      </w:r>
      <w:proofErr w:type="gramStart"/>
      <w:r>
        <w:rPr>
          <w:rFonts w:ascii="Book Antiqua" w:hAnsi="Book Antiqua" w:cs="Arial"/>
        </w:rPr>
        <w:t xml:space="preserve">appellant </w:t>
      </w:r>
      <w:r w:rsidR="0061093C">
        <w:rPr>
          <w:rFonts w:ascii="Book Antiqua" w:hAnsi="Book Antiqua" w:cs="Arial"/>
        </w:rPr>
        <w:t xml:space="preserve"> is</w:t>
      </w:r>
      <w:proofErr w:type="gramEnd"/>
      <w:r w:rsidR="0061093C">
        <w:rPr>
          <w:rFonts w:ascii="Book Antiqua" w:hAnsi="Book Antiqua" w:cs="Arial"/>
        </w:rPr>
        <w:t xml:space="preserve"> a citizen of </w:t>
      </w:r>
      <w:r>
        <w:rPr>
          <w:rFonts w:ascii="Book Antiqua" w:hAnsi="Book Antiqua" w:cs="Arial"/>
        </w:rPr>
        <w:t xml:space="preserve"> Jamaica</w:t>
      </w:r>
      <w:r w:rsidR="0061093C">
        <w:rPr>
          <w:rFonts w:ascii="Book Antiqua" w:hAnsi="Book Antiqua" w:cs="Arial"/>
        </w:rPr>
        <w:t xml:space="preserve">.  </w:t>
      </w:r>
      <w:r>
        <w:rPr>
          <w:rFonts w:ascii="Book Antiqua" w:hAnsi="Book Antiqua" w:cs="Arial"/>
        </w:rPr>
        <w:t>She entered the U</w:t>
      </w:r>
      <w:r w:rsidR="002C44D1">
        <w:rPr>
          <w:rFonts w:ascii="Book Antiqua" w:hAnsi="Book Antiqua" w:cs="Arial"/>
        </w:rPr>
        <w:t xml:space="preserve">K on 17.2.2002 as a visitor and </w:t>
      </w:r>
      <w:proofErr w:type="gramStart"/>
      <w:r w:rsidR="002C44D1">
        <w:rPr>
          <w:rFonts w:ascii="Book Antiqua" w:hAnsi="Book Antiqua" w:cs="Arial"/>
        </w:rPr>
        <w:t xml:space="preserve">her </w:t>
      </w:r>
      <w:r>
        <w:rPr>
          <w:rFonts w:ascii="Book Antiqua" w:hAnsi="Book Antiqua" w:cs="Arial"/>
        </w:rPr>
        <w:t xml:space="preserve"> expired</w:t>
      </w:r>
      <w:proofErr w:type="gramEnd"/>
      <w:r>
        <w:rPr>
          <w:rFonts w:ascii="Book Antiqua" w:hAnsi="Book Antiqua" w:cs="Arial"/>
        </w:rPr>
        <w:t xml:space="preserve"> in August </w:t>
      </w:r>
      <w:r w:rsidR="002C44D1">
        <w:rPr>
          <w:rFonts w:ascii="Book Antiqua" w:hAnsi="Book Antiqua" w:cs="Arial"/>
        </w:rPr>
        <w:t xml:space="preserve">2002 </w:t>
      </w:r>
      <w:r>
        <w:rPr>
          <w:rFonts w:ascii="Book Antiqua" w:hAnsi="Book Antiqua" w:cs="Arial"/>
        </w:rPr>
        <w:t xml:space="preserve">and </w:t>
      </w:r>
      <w:r w:rsidR="009B77B3">
        <w:rPr>
          <w:rFonts w:ascii="Book Antiqua" w:hAnsi="Book Antiqua" w:cs="Arial"/>
        </w:rPr>
        <w:t xml:space="preserve">she was granted leave as a student until 2005 and thereafter </w:t>
      </w:r>
      <w:r>
        <w:rPr>
          <w:rFonts w:ascii="Book Antiqua" w:hAnsi="Book Antiqua" w:cs="Arial"/>
        </w:rPr>
        <w:t xml:space="preserve">she </w:t>
      </w:r>
      <w:r w:rsidR="002C44D1">
        <w:rPr>
          <w:rFonts w:ascii="Book Antiqua" w:hAnsi="Book Antiqua" w:cs="Arial"/>
        </w:rPr>
        <w:t xml:space="preserve">has </w:t>
      </w:r>
      <w:r>
        <w:rPr>
          <w:rFonts w:ascii="Book Antiqua" w:hAnsi="Book Antiqua" w:cs="Arial"/>
        </w:rPr>
        <w:t xml:space="preserve">remained in the UK without lawful leave. </w:t>
      </w:r>
      <w:r w:rsidR="002C44D1">
        <w:rPr>
          <w:rFonts w:ascii="Book Antiqua" w:hAnsi="Book Antiqua" w:cs="Arial"/>
        </w:rPr>
        <w:t>In 2003 s</w:t>
      </w:r>
      <w:r>
        <w:rPr>
          <w:rFonts w:ascii="Book Antiqua" w:hAnsi="Book Antiqua" w:cs="Arial"/>
        </w:rPr>
        <w:t xml:space="preserve">he </w:t>
      </w:r>
      <w:proofErr w:type="gramStart"/>
      <w:r>
        <w:rPr>
          <w:rFonts w:ascii="Book Antiqua" w:hAnsi="Book Antiqua" w:cs="Arial"/>
        </w:rPr>
        <w:t>entered into</w:t>
      </w:r>
      <w:proofErr w:type="gramEnd"/>
      <w:r>
        <w:rPr>
          <w:rFonts w:ascii="Book Antiqua" w:hAnsi="Book Antiqua" w:cs="Arial"/>
        </w:rPr>
        <w:t xml:space="preserve"> a relationship with her partner who was a citizen from Sierra Leone and they have remained together since.  The appellant’s partner is now a British citizen and has three </w:t>
      </w:r>
      <w:r>
        <w:rPr>
          <w:rFonts w:ascii="Book Antiqua" w:hAnsi="Book Antiqua" w:cs="Arial"/>
        </w:rPr>
        <w:lastRenderedPageBreak/>
        <w:t>a</w:t>
      </w:r>
      <w:r w:rsidR="002C44D1">
        <w:rPr>
          <w:rFonts w:ascii="Book Antiqua" w:hAnsi="Book Antiqua" w:cs="Arial"/>
        </w:rPr>
        <w:t>dult children settled in the UK</w:t>
      </w:r>
      <w:r>
        <w:rPr>
          <w:rFonts w:ascii="Book Antiqua" w:hAnsi="Book Antiqua" w:cs="Arial"/>
        </w:rPr>
        <w:t>, and he has health issues including diabetes for which he requires treatment.</w:t>
      </w:r>
    </w:p>
    <w:p w:rsidR="00CE47B2" w:rsidRDefault="00CE47B2" w:rsidP="00780F86">
      <w:pPr>
        <w:ind w:left="540" w:hanging="540"/>
        <w:jc w:val="both"/>
        <w:rPr>
          <w:rFonts w:ascii="Book Antiqua" w:hAnsi="Book Antiqua" w:cs="Arial"/>
        </w:rPr>
      </w:pPr>
    </w:p>
    <w:p w:rsidR="00CE47B2" w:rsidRDefault="00CE47B2" w:rsidP="00780F86">
      <w:pPr>
        <w:ind w:left="540" w:hanging="540"/>
        <w:jc w:val="both"/>
        <w:rPr>
          <w:rFonts w:ascii="Book Antiqua" w:hAnsi="Book Antiqua" w:cs="Arial"/>
        </w:rPr>
      </w:pPr>
      <w:r w:rsidRPr="00CE47B2">
        <w:rPr>
          <w:rFonts w:ascii="Book Antiqua" w:hAnsi="Book Antiqua" w:cs="Arial"/>
          <w:b/>
          <w:u w:val="single"/>
        </w:rPr>
        <w:t>Procedura</w:t>
      </w:r>
      <w:r>
        <w:rPr>
          <w:rFonts w:ascii="Book Antiqua" w:hAnsi="Book Antiqua" w:cs="Arial"/>
        </w:rPr>
        <w:t xml:space="preserve">l </w:t>
      </w:r>
    </w:p>
    <w:p w:rsidR="00CE47B2" w:rsidRDefault="00CE47B2" w:rsidP="00780F86">
      <w:pPr>
        <w:ind w:left="540" w:hanging="540"/>
        <w:jc w:val="both"/>
        <w:rPr>
          <w:rFonts w:ascii="Book Antiqua" w:hAnsi="Book Antiqua" w:cs="Arial"/>
        </w:rPr>
      </w:pPr>
      <w:r>
        <w:rPr>
          <w:rFonts w:ascii="Book Antiqua" w:hAnsi="Book Antiqua" w:cs="Arial"/>
        </w:rPr>
        <w:t>3.    There was a previou</w:t>
      </w:r>
      <w:r w:rsidR="002C44D1">
        <w:rPr>
          <w:rFonts w:ascii="Book Antiqua" w:hAnsi="Book Antiqua" w:cs="Arial"/>
        </w:rPr>
        <w:t>s appeal in 2016 in which the Tribunal (</w:t>
      </w:r>
      <w:r>
        <w:rPr>
          <w:rFonts w:ascii="Book Antiqua" w:hAnsi="Book Antiqua" w:cs="Arial"/>
        </w:rPr>
        <w:t xml:space="preserve">FTJ </w:t>
      </w:r>
      <w:proofErr w:type="spellStart"/>
      <w:r>
        <w:rPr>
          <w:rFonts w:ascii="Book Antiqua" w:hAnsi="Book Antiqua" w:cs="Arial"/>
        </w:rPr>
        <w:t>Broe</w:t>
      </w:r>
      <w:proofErr w:type="spellEnd"/>
      <w:r>
        <w:rPr>
          <w:rFonts w:ascii="Book Antiqua" w:hAnsi="Book Antiqua" w:cs="Arial"/>
        </w:rPr>
        <w:t xml:space="preserve">) found that the appellant was in a genuine and subsisting relationship but that there were no insurmountable obstacles to family life in Jamaica.  The Upper Tribunal (DUTJ Symes) found </w:t>
      </w:r>
      <w:r w:rsidR="002C44D1">
        <w:rPr>
          <w:rFonts w:ascii="Book Antiqua" w:hAnsi="Book Antiqua" w:cs="Arial"/>
        </w:rPr>
        <w:t xml:space="preserve">an </w:t>
      </w:r>
      <w:r>
        <w:rPr>
          <w:rFonts w:ascii="Book Antiqua" w:hAnsi="Book Antiqua" w:cs="Arial"/>
        </w:rPr>
        <w:t>error in law and remitted the matter for rehearing before the FTT.  Somewhat oddly no facts were preserved despite the DUTJ acknowledging that the FTT found “The appellant’s relationship with Mr Kumara was plainly genuine and subsisting</w:t>
      </w:r>
      <w:r w:rsidR="002C44D1">
        <w:rPr>
          <w:rFonts w:ascii="Book Antiqua" w:hAnsi="Book Antiqua" w:cs="Arial"/>
        </w:rPr>
        <w:t>” [10]</w:t>
      </w:r>
      <w:r>
        <w:rPr>
          <w:rFonts w:ascii="Book Antiqua" w:hAnsi="Book Antiqua" w:cs="Arial"/>
        </w:rPr>
        <w:t xml:space="preserve">. Further the DUTJ clearly had in mind that the FTT failed also to take into account that the partner’s child was a qualifying child at the date of hearing </w:t>
      </w:r>
      <w:r w:rsidR="002C44D1">
        <w:rPr>
          <w:rFonts w:ascii="Book Antiqua" w:hAnsi="Book Antiqua" w:cs="Arial"/>
        </w:rPr>
        <w:t>to apply section 117</w:t>
      </w:r>
      <w:proofErr w:type="gramStart"/>
      <w:r w:rsidR="002C44D1">
        <w:rPr>
          <w:rFonts w:ascii="Book Antiqua" w:hAnsi="Book Antiqua" w:cs="Arial"/>
        </w:rPr>
        <w:t>B(</w:t>
      </w:r>
      <w:proofErr w:type="gramEnd"/>
      <w:r w:rsidR="002C44D1">
        <w:rPr>
          <w:rFonts w:ascii="Book Antiqua" w:hAnsi="Book Antiqua" w:cs="Arial"/>
        </w:rPr>
        <w:t>6) 2002 Act.  He concluded that</w:t>
      </w:r>
      <w:r>
        <w:rPr>
          <w:rFonts w:ascii="Book Antiqua" w:hAnsi="Book Antiqua" w:cs="Arial"/>
        </w:rPr>
        <w:t xml:space="preserve"> the relevant issue </w:t>
      </w:r>
      <w:r w:rsidR="002C44D1">
        <w:rPr>
          <w:rFonts w:ascii="Book Antiqua" w:hAnsi="Book Antiqua" w:cs="Arial"/>
        </w:rPr>
        <w:t xml:space="preserve">to be determined </w:t>
      </w:r>
      <w:r>
        <w:rPr>
          <w:rFonts w:ascii="Book Antiqua" w:hAnsi="Book Antiqua" w:cs="Arial"/>
        </w:rPr>
        <w:t>was insurmountable obstacles.</w:t>
      </w:r>
    </w:p>
    <w:p w:rsidR="0061093C" w:rsidRDefault="0061093C" w:rsidP="00780F86">
      <w:pPr>
        <w:ind w:left="540" w:hanging="540"/>
        <w:jc w:val="both"/>
        <w:rPr>
          <w:rFonts w:ascii="Book Antiqua" w:hAnsi="Book Antiqua" w:cs="Arial"/>
        </w:rPr>
      </w:pPr>
    </w:p>
    <w:p w:rsidR="0061093C" w:rsidRPr="0061093C" w:rsidRDefault="0061093C" w:rsidP="00780F86">
      <w:pPr>
        <w:ind w:left="540" w:hanging="540"/>
        <w:jc w:val="both"/>
        <w:rPr>
          <w:rFonts w:ascii="Book Antiqua" w:hAnsi="Book Antiqua" w:cs="Arial"/>
          <w:b/>
          <w:u w:val="single"/>
        </w:rPr>
      </w:pPr>
      <w:r w:rsidRPr="0061093C">
        <w:rPr>
          <w:rFonts w:ascii="Book Antiqua" w:hAnsi="Book Antiqua" w:cs="Arial"/>
          <w:b/>
          <w:u w:val="single"/>
        </w:rPr>
        <w:t xml:space="preserve">Grounds of appeal </w:t>
      </w:r>
    </w:p>
    <w:p w:rsidR="007E1659" w:rsidRDefault="007E1659" w:rsidP="00780F86">
      <w:pPr>
        <w:ind w:left="540" w:hanging="540"/>
        <w:jc w:val="both"/>
        <w:rPr>
          <w:rFonts w:ascii="Book Antiqua" w:hAnsi="Book Antiqua" w:cs="Arial"/>
        </w:rPr>
      </w:pPr>
      <w:r>
        <w:rPr>
          <w:rFonts w:ascii="Book Antiqua" w:hAnsi="Book Antiqua" w:cs="Arial"/>
        </w:rPr>
        <w:t xml:space="preserve">3.  </w:t>
      </w:r>
      <w:r w:rsidR="002C44D1">
        <w:rPr>
          <w:rFonts w:ascii="Book Antiqua" w:hAnsi="Book Antiqua" w:cs="Arial"/>
        </w:rPr>
        <w:t xml:space="preserve"> </w:t>
      </w:r>
      <w:r>
        <w:rPr>
          <w:rFonts w:ascii="Book Antiqua" w:hAnsi="Book Antiqua" w:cs="Arial"/>
        </w:rPr>
        <w:t xml:space="preserve">In grounds of </w:t>
      </w:r>
      <w:r w:rsidR="0061093C">
        <w:rPr>
          <w:rFonts w:ascii="Book Antiqua" w:hAnsi="Book Antiqua" w:cs="Arial"/>
        </w:rPr>
        <w:t xml:space="preserve">appeal the appellant argued that the </w:t>
      </w:r>
      <w:proofErr w:type="spellStart"/>
      <w:r w:rsidR="0061093C">
        <w:rPr>
          <w:rFonts w:ascii="Book Antiqua" w:hAnsi="Book Antiqua" w:cs="Arial"/>
        </w:rPr>
        <w:t>FtT</w:t>
      </w:r>
      <w:proofErr w:type="spellEnd"/>
      <w:r w:rsidR="0061093C">
        <w:rPr>
          <w:rFonts w:ascii="Book Antiqua" w:hAnsi="Book Antiqua" w:cs="Arial"/>
        </w:rPr>
        <w:t xml:space="preserve"> erred by </w:t>
      </w:r>
      <w:r w:rsidR="00CE47B2">
        <w:rPr>
          <w:rFonts w:ascii="Book Antiqua" w:hAnsi="Book Antiqua" w:cs="Arial"/>
        </w:rPr>
        <w:t>failing to rely on relevant evidence and relyin</w:t>
      </w:r>
      <w:r>
        <w:rPr>
          <w:rFonts w:ascii="Book Antiqua" w:hAnsi="Book Antiqua" w:cs="Arial"/>
        </w:rPr>
        <w:t>g instead on irrelevant considerations</w:t>
      </w:r>
      <w:r w:rsidR="00CE47B2">
        <w:rPr>
          <w:rFonts w:ascii="Book Antiqua" w:hAnsi="Book Antiqua" w:cs="Arial"/>
        </w:rPr>
        <w:t xml:space="preserve"> in concluding that there was no genuine and subsisting relationship.  Specifically, the </w:t>
      </w:r>
      <w:proofErr w:type="spellStart"/>
      <w:r w:rsidR="00CE47B2">
        <w:rPr>
          <w:rFonts w:ascii="Book Antiqua" w:hAnsi="Book Antiqua" w:cs="Arial"/>
        </w:rPr>
        <w:t>FtT</w:t>
      </w:r>
      <w:proofErr w:type="spellEnd"/>
      <w:r w:rsidR="00CE47B2">
        <w:rPr>
          <w:rFonts w:ascii="Book Antiqua" w:hAnsi="Book Antiqua" w:cs="Arial"/>
        </w:rPr>
        <w:t xml:space="preserve"> found inconsistency between the evidence of the appellant </w:t>
      </w:r>
      <w:r w:rsidR="002C44D1">
        <w:rPr>
          <w:rFonts w:ascii="Book Antiqua" w:hAnsi="Book Antiqua" w:cs="Arial"/>
        </w:rPr>
        <w:t xml:space="preserve">who said she had no family in Jamaica, </w:t>
      </w:r>
      <w:r w:rsidR="00CE47B2">
        <w:rPr>
          <w:rFonts w:ascii="Book Antiqua" w:hAnsi="Book Antiqua" w:cs="Arial"/>
        </w:rPr>
        <w:t xml:space="preserve">and her partner </w:t>
      </w:r>
      <w:r w:rsidR="002C44D1">
        <w:rPr>
          <w:rFonts w:ascii="Book Antiqua" w:hAnsi="Book Antiqua" w:cs="Arial"/>
        </w:rPr>
        <w:t>who said he had visited her mother in Jamaica.</w:t>
      </w:r>
      <w:r w:rsidR="00CE47B2">
        <w:rPr>
          <w:rFonts w:ascii="Book Antiqua" w:hAnsi="Book Antiqua" w:cs="Arial"/>
        </w:rPr>
        <w:t xml:space="preserve">  </w:t>
      </w:r>
      <w:r>
        <w:rPr>
          <w:rFonts w:ascii="Book Antiqua" w:hAnsi="Book Antiqua" w:cs="Arial"/>
        </w:rPr>
        <w:t xml:space="preserve">It was accepted that at its highest this </w:t>
      </w:r>
      <w:proofErr w:type="gramStart"/>
      <w:r>
        <w:rPr>
          <w:rFonts w:ascii="Book Antiqua" w:hAnsi="Book Antiqua" w:cs="Arial"/>
        </w:rPr>
        <w:t>amounted  to</w:t>
      </w:r>
      <w:proofErr w:type="gramEnd"/>
      <w:r>
        <w:rPr>
          <w:rFonts w:ascii="Book Antiqua" w:hAnsi="Book Antiqua" w:cs="Arial"/>
        </w:rPr>
        <w:t xml:space="preserve"> an embellishment on the part of the appellant. The </w:t>
      </w:r>
      <w:proofErr w:type="spellStart"/>
      <w:r>
        <w:rPr>
          <w:rFonts w:ascii="Book Antiqua" w:hAnsi="Book Antiqua" w:cs="Arial"/>
        </w:rPr>
        <w:t>FtT</w:t>
      </w:r>
      <w:proofErr w:type="spellEnd"/>
      <w:r>
        <w:rPr>
          <w:rFonts w:ascii="Book Antiqua" w:hAnsi="Book Antiqua" w:cs="Arial"/>
        </w:rPr>
        <w:t xml:space="preserve"> </w:t>
      </w:r>
      <w:r w:rsidR="002C44D1">
        <w:rPr>
          <w:rFonts w:ascii="Book Antiqua" w:hAnsi="Book Antiqua" w:cs="Arial"/>
        </w:rPr>
        <w:t xml:space="preserve">also </w:t>
      </w:r>
      <w:r>
        <w:rPr>
          <w:rFonts w:ascii="Book Antiqua" w:hAnsi="Book Antiqua" w:cs="Arial"/>
        </w:rPr>
        <w:t xml:space="preserve">placed weight on the fact </w:t>
      </w:r>
      <w:proofErr w:type="gramStart"/>
      <w:r>
        <w:rPr>
          <w:rFonts w:ascii="Book Antiqua" w:hAnsi="Book Antiqua" w:cs="Arial"/>
        </w:rPr>
        <w:t xml:space="preserve">that </w:t>
      </w:r>
      <w:r w:rsidR="00CE47B2">
        <w:rPr>
          <w:rFonts w:ascii="Book Antiqua" w:hAnsi="Book Antiqua" w:cs="Arial"/>
        </w:rPr>
        <w:t xml:space="preserve"> the</w:t>
      </w:r>
      <w:proofErr w:type="gramEnd"/>
      <w:r w:rsidR="00CE47B2">
        <w:rPr>
          <w:rFonts w:ascii="Book Antiqua" w:hAnsi="Book Antiqua" w:cs="Arial"/>
        </w:rPr>
        <w:t xml:space="preserve"> appellant’s partner referred to her by her surname</w:t>
      </w:r>
      <w:r>
        <w:rPr>
          <w:rFonts w:ascii="Book Antiqua" w:hAnsi="Book Antiqua" w:cs="Arial"/>
        </w:rPr>
        <w:t>.</w:t>
      </w:r>
      <w:r w:rsidR="00CE47B2">
        <w:rPr>
          <w:rFonts w:ascii="Book Antiqua" w:hAnsi="Book Antiqua" w:cs="Arial"/>
        </w:rPr>
        <w:t xml:space="preserve"> </w:t>
      </w:r>
    </w:p>
    <w:p w:rsidR="007E1659" w:rsidRDefault="007E1659" w:rsidP="00780F86">
      <w:pPr>
        <w:ind w:left="540" w:hanging="540"/>
        <w:jc w:val="both"/>
        <w:rPr>
          <w:rFonts w:ascii="Book Antiqua" w:hAnsi="Book Antiqua" w:cs="Arial"/>
        </w:rPr>
      </w:pPr>
    </w:p>
    <w:p w:rsidR="0081412B" w:rsidRP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rsidR="007E1659" w:rsidRDefault="0081412B" w:rsidP="00780F86">
      <w:pPr>
        <w:ind w:left="540" w:hanging="540"/>
        <w:jc w:val="both"/>
        <w:rPr>
          <w:rFonts w:ascii="Book Antiqua" w:hAnsi="Book Antiqua" w:cs="Arial"/>
        </w:rPr>
      </w:pPr>
      <w:r>
        <w:rPr>
          <w:rFonts w:ascii="Book Antiqua" w:hAnsi="Book Antiqua" w:cs="Arial"/>
        </w:rPr>
        <w:t xml:space="preserve">4.  </w:t>
      </w:r>
      <w:r w:rsidR="002C44D1">
        <w:rPr>
          <w:rFonts w:ascii="Book Antiqua" w:hAnsi="Book Antiqua" w:cs="Arial"/>
        </w:rPr>
        <w:t xml:space="preserve"> </w:t>
      </w:r>
      <w:r>
        <w:rPr>
          <w:rFonts w:ascii="Book Antiqua" w:hAnsi="Book Antiqua" w:cs="Arial"/>
        </w:rPr>
        <w:t>Permission to appeal to the Upper Trib</w:t>
      </w:r>
      <w:r w:rsidR="007E1659">
        <w:rPr>
          <w:rFonts w:ascii="Book Antiqua" w:hAnsi="Book Antiqua" w:cs="Arial"/>
        </w:rPr>
        <w:t xml:space="preserve">unal (UT) was granted by FTJ </w:t>
      </w:r>
      <w:proofErr w:type="spellStart"/>
      <w:r w:rsidR="007E1659">
        <w:rPr>
          <w:rFonts w:ascii="Book Antiqua" w:hAnsi="Book Antiqua" w:cs="Arial"/>
        </w:rPr>
        <w:t>Shimmin</w:t>
      </w:r>
      <w:proofErr w:type="spellEnd"/>
      <w:r w:rsidR="007E1659">
        <w:rPr>
          <w:rFonts w:ascii="Book Antiqua" w:hAnsi="Book Antiqua" w:cs="Arial"/>
        </w:rPr>
        <w:t xml:space="preserve"> </w:t>
      </w:r>
      <w:r>
        <w:rPr>
          <w:rFonts w:ascii="Book Antiqua" w:hAnsi="Book Antiqua" w:cs="Arial"/>
        </w:rPr>
        <w:t>on</w:t>
      </w:r>
      <w:r w:rsidR="007E1659">
        <w:rPr>
          <w:rFonts w:ascii="Book Antiqua" w:hAnsi="Book Antiqua" w:cs="Arial"/>
        </w:rPr>
        <w:t xml:space="preserve"> 9.4.2018 on all grounds.</w:t>
      </w:r>
    </w:p>
    <w:p w:rsidR="007E1659" w:rsidRDefault="007E1659" w:rsidP="00780F86">
      <w:pPr>
        <w:ind w:left="540" w:hanging="540"/>
        <w:jc w:val="both"/>
        <w:rPr>
          <w:rFonts w:ascii="Book Antiqua" w:hAnsi="Book Antiqua" w:cs="Arial"/>
        </w:rPr>
      </w:pPr>
    </w:p>
    <w:p w:rsidR="009F5220" w:rsidRDefault="007A169D" w:rsidP="00780F86">
      <w:pPr>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rsidR="0061093C" w:rsidRDefault="0081412B" w:rsidP="00780F86">
      <w:pPr>
        <w:ind w:left="540" w:hanging="540"/>
        <w:jc w:val="both"/>
        <w:rPr>
          <w:rFonts w:ascii="Book Antiqua" w:hAnsi="Book Antiqua" w:cs="Arial"/>
        </w:rPr>
      </w:pPr>
      <w:r>
        <w:rPr>
          <w:rFonts w:ascii="Book Antiqua" w:hAnsi="Book Antiqua" w:cs="Arial"/>
        </w:rPr>
        <w:t>5</w:t>
      </w:r>
      <w:r w:rsidR="0061093C" w:rsidRPr="0061093C">
        <w:rPr>
          <w:rFonts w:ascii="Book Antiqua" w:hAnsi="Book Antiqua" w:cs="Arial"/>
        </w:rPr>
        <w:t>.</w:t>
      </w:r>
      <w:r w:rsidR="007E1659">
        <w:rPr>
          <w:rFonts w:ascii="Book Antiqua" w:hAnsi="Book Antiqua" w:cs="Arial"/>
        </w:rPr>
        <w:t xml:space="preserve"> </w:t>
      </w:r>
      <w:r w:rsidR="002C44D1">
        <w:rPr>
          <w:rFonts w:ascii="Book Antiqua" w:hAnsi="Book Antiqua" w:cs="Arial"/>
        </w:rPr>
        <w:t xml:space="preserve">  </w:t>
      </w:r>
      <w:r w:rsidR="007E1659">
        <w:rPr>
          <w:rFonts w:ascii="Book Antiqua" w:hAnsi="Book Antiqua" w:cs="Arial"/>
        </w:rPr>
        <w:t xml:space="preserve">At the hearing before me Mr </w:t>
      </w:r>
      <w:proofErr w:type="spellStart"/>
      <w:r w:rsidR="007E1659">
        <w:rPr>
          <w:rFonts w:ascii="Book Antiqua" w:hAnsi="Book Antiqua" w:cs="Arial"/>
        </w:rPr>
        <w:t>Balroop</w:t>
      </w:r>
      <w:proofErr w:type="spellEnd"/>
      <w:r>
        <w:rPr>
          <w:rFonts w:ascii="Book Antiqua" w:hAnsi="Book Antiqua" w:cs="Arial"/>
        </w:rPr>
        <w:t xml:space="preserve"> argued that </w:t>
      </w:r>
      <w:r w:rsidR="007E1659">
        <w:rPr>
          <w:rFonts w:ascii="Book Antiqua" w:hAnsi="Book Antiqua" w:cs="Arial"/>
        </w:rPr>
        <w:t>the appellant had been placed in a difficult situ</w:t>
      </w:r>
      <w:r w:rsidR="002C44D1">
        <w:rPr>
          <w:rFonts w:ascii="Book Antiqua" w:hAnsi="Book Antiqua" w:cs="Arial"/>
        </w:rPr>
        <w:t>ation by two Tribunal making</w:t>
      </w:r>
      <w:r w:rsidR="007E1659">
        <w:rPr>
          <w:rFonts w:ascii="Book Antiqua" w:hAnsi="Book Antiqua" w:cs="Arial"/>
        </w:rPr>
        <w:t xml:space="preserve"> contradictory decisions as to </w:t>
      </w:r>
      <w:proofErr w:type="gramStart"/>
      <w:r w:rsidR="007E1659">
        <w:rPr>
          <w:rFonts w:ascii="Book Antiqua" w:hAnsi="Book Antiqua" w:cs="Arial"/>
        </w:rPr>
        <w:t>whether or not</w:t>
      </w:r>
      <w:proofErr w:type="gramEnd"/>
      <w:r w:rsidR="007E1659">
        <w:rPr>
          <w:rFonts w:ascii="Book Antiqua" w:hAnsi="Book Antiqua" w:cs="Arial"/>
        </w:rPr>
        <w:t xml:space="preserve"> she was in a genuine and subsisting relationship.  The </w:t>
      </w:r>
      <w:proofErr w:type="spellStart"/>
      <w:r w:rsidR="007E1659">
        <w:rPr>
          <w:rFonts w:ascii="Book Antiqua" w:hAnsi="Book Antiqua" w:cs="Arial"/>
        </w:rPr>
        <w:t>FtT</w:t>
      </w:r>
      <w:proofErr w:type="spellEnd"/>
      <w:r w:rsidR="007E1659">
        <w:rPr>
          <w:rFonts w:ascii="Book Antiqua" w:hAnsi="Book Antiqua" w:cs="Arial"/>
        </w:rPr>
        <w:t xml:space="preserve"> erred by placing too much weight on the fact that the</w:t>
      </w:r>
      <w:r w:rsidR="002C44D1">
        <w:rPr>
          <w:rFonts w:ascii="Book Antiqua" w:hAnsi="Book Antiqua" w:cs="Arial"/>
        </w:rPr>
        <w:t>y were not married [10] and</w:t>
      </w:r>
      <w:r w:rsidR="007E1659">
        <w:rPr>
          <w:rFonts w:ascii="Book Antiqua" w:hAnsi="Book Antiqua" w:cs="Arial"/>
        </w:rPr>
        <w:t xml:space="preserve"> this finding had infected the rest of th</w:t>
      </w:r>
      <w:r w:rsidR="002C44D1">
        <w:rPr>
          <w:rFonts w:ascii="Book Antiqua" w:hAnsi="Book Antiqua" w:cs="Arial"/>
        </w:rPr>
        <w:t>e determination.  There was</w:t>
      </w:r>
      <w:r w:rsidR="007E1659">
        <w:rPr>
          <w:rFonts w:ascii="Book Antiqua" w:hAnsi="Book Antiqua" w:cs="Arial"/>
        </w:rPr>
        <w:t xml:space="preserve"> evidence of letter</w:t>
      </w:r>
      <w:r w:rsidR="002C44D1">
        <w:rPr>
          <w:rFonts w:ascii="Book Antiqua" w:hAnsi="Book Antiqua" w:cs="Arial"/>
        </w:rPr>
        <w:t>s</w:t>
      </w:r>
      <w:r w:rsidR="007E1659">
        <w:rPr>
          <w:rFonts w:ascii="Book Antiqua" w:hAnsi="Book Antiqua" w:cs="Arial"/>
        </w:rPr>
        <w:t xml:space="preserve"> of support from family and friends</w:t>
      </w:r>
      <w:r w:rsidR="002C44D1">
        <w:rPr>
          <w:rFonts w:ascii="Book Antiqua" w:hAnsi="Book Antiqua" w:cs="Arial"/>
        </w:rPr>
        <w:t>. T</w:t>
      </w:r>
      <w:r w:rsidR="007E1659">
        <w:rPr>
          <w:rFonts w:ascii="Book Antiqua" w:hAnsi="Book Antiqua" w:cs="Arial"/>
        </w:rPr>
        <w:t xml:space="preserve">he </w:t>
      </w:r>
      <w:proofErr w:type="spellStart"/>
      <w:r w:rsidR="007E1659">
        <w:rPr>
          <w:rFonts w:ascii="Book Antiqua" w:hAnsi="Book Antiqua" w:cs="Arial"/>
        </w:rPr>
        <w:t>FtT</w:t>
      </w:r>
      <w:proofErr w:type="spellEnd"/>
      <w:r w:rsidR="007E1659">
        <w:rPr>
          <w:rFonts w:ascii="Book Antiqua" w:hAnsi="Book Antiqua" w:cs="Arial"/>
        </w:rPr>
        <w:t xml:space="preserve"> failed to </w:t>
      </w:r>
      <w:proofErr w:type="gramStart"/>
      <w:r w:rsidR="007E1659">
        <w:rPr>
          <w:rFonts w:ascii="Book Antiqua" w:hAnsi="Book Antiqua" w:cs="Arial"/>
        </w:rPr>
        <w:t>take into account</w:t>
      </w:r>
      <w:proofErr w:type="gramEnd"/>
      <w:r w:rsidR="007E1659">
        <w:rPr>
          <w:rFonts w:ascii="Book Antiqua" w:hAnsi="Book Antiqua" w:cs="Arial"/>
        </w:rPr>
        <w:t xml:space="preserve"> the difficulties for over stayers to evidence residence</w:t>
      </w:r>
      <w:r w:rsidR="002C44D1">
        <w:rPr>
          <w:rFonts w:ascii="Book Antiqua" w:hAnsi="Book Antiqua" w:cs="Arial"/>
        </w:rPr>
        <w:t xml:space="preserve"> in finding evidence of cohabitation lacking</w:t>
      </w:r>
      <w:r w:rsidR="007E1659">
        <w:rPr>
          <w:rFonts w:ascii="Book Antiqua" w:hAnsi="Book Antiqua" w:cs="Arial"/>
        </w:rPr>
        <w:t>.  There was documentary evidence to show that t</w:t>
      </w:r>
      <w:r w:rsidR="002C44D1">
        <w:rPr>
          <w:rFonts w:ascii="Book Antiqua" w:hAnsi="Book Antiqua" w:cs="Arial"/>
        </w:rPr>
        <w:t xml:space="preserve">he parties lived at the </w:t>
      </w:r>
      <w:proofErr w:type="gramStart"/>
      <w:r w:rsidR="002C44D1">
        <w:rPr>
          <w:rFonts w:ascii="Book Antiqua" w:hAnsi="Book Antiqua" w:cs="Arial"/>
        </w:rPr>
        <w:t xml:space="preserve">same </w:t>
      </w:r>
      <w:r w:rsidR="007E1659">
        <w:rPr>
          <w:rFonts w:ascii="Book Antiqua" w:hAnsi="Book Antiqua" w:cs="Arial"/>
        </w:rPr>
        <w:t xml:space="preserve"> addresses</w:t>
      </w:r>
      <w:proofErr w:type="gramEnd"/>
      <w:r w:rsidR="007E1659">
        <w:rPr>
          <w:rFonts w:ascii="Book Antiqua" w:hAnsi="Book Antiqua" w:cs="Arial"/>
        </w:rPr>
        <w:t xml:space="preserve"> and some limited evidence  for utilities in joint names. </w:t>
      </w:r>
      <w:r w:rsidR="00C70FE9">
        <w:rPr>
          <w:rFonts w:ascii="Book Antiqua" w:hAnsi="Book Antiqua" w:cs="Arial"/>
        </w:rPr>
        <w:t xml:space="preserve">The appellant had been mother figure to the partner’s children who were now adults.  One child </w:t>
      </w:r>
      <w:r w:rsidR="002C44D1">
        <w:rPr>
          <w:rFonts w:ascii="Book Antiqua" w:hAnsi="Book Antiqua" w:cs="Arial"/>
        </w:rPr>
        <w:t xml:space="preserve">aged 19 years </w:t>
      </w:r>
      <w:proofErr w:type="gramStart"/>
      <w:r w:rsidR="00C70FE9">
        <w:rPr>
          <w:rFonts w:ascii="Book Antiqua" w:hAnsi="Book Antiqua" w:cs="Arial"/>
        </w:rPr>
        <w:t>still remained</w:t>
      </w:r>
      <w:proofErr w:type="gramEnd"/>
      <w:r w:rsidR="00C70FE9">
        <w:rPr>
          <w:rFonts w:ascii="Book Antiqua" w:hAnsi="Book Antiqua" w:cs="Arial"/>
        </w:rPr>
        <w:t xml:space="preserve"> living at home. </w:t>
      </w:r>
      <w:r w:rsidR="009D4B48">
        <w:rPr>
          <w:rFonts w:ascii="Book Antiqua" w:hAnsi="Book Antiqua" w:cs="Arial"/>
        </w:rPr>
        <w:t xml:space="preserve">The partner had given evidence that he had visited Jamaica to see the appellant’s mother </w:t>
      </w:r>
      <w:r w:rsidR="009B77B3">
        <w:rPr>
          <w:rFonts w:ascii="Book Antiqua" w:hAnsi="Book Antiqua" w:cs="Arial"/>
        </w:rPr>
        <w:t xml:space="preserve">and sister </w:t>
      </w:r>
      <w:r w:rsidR="00317AED">
        <w:rPr>
          <w:rFonts w:ascii="Book Antiqua" w:hAnsi="Book Antiqua" w:cs="Arial"/>
        </w:rPr>
        <w:t xml:space="preserve">which </w:t>
      </w:r>
      <w:r w:rsidR="009D4B48">
        <w:rPr>
          <w:rFonts w:ascii="Book Antiqua" w:hAnsi="Book Antiqua" w:cs="Arial"/>
        </w:rPr>
        <w:t>was evidence in support of the genuineness of the relationship.</w:t>
      </w:r>
    </w:p>
    <w:p w:rsidR="009D4B48" w:rsidRDefault="009D4B48" w:rsidP="00780F86">
      <w:pPr>
        <w:ind w:left="540" w:hanging="540"/>
        <w:jc w:val="both"/>
        <w:rPr>
          <w:rFonts w:ascii="Book Antiqua" w:hAnsi="Book Antiqua" w:cs="Arial"/>
        </w:rPr>
      </w:pPr>
    </w:p>
    <w:p w:rsidR="0081412B" w:rsidRDefault="009D4B48" w:rsidP="009D4B48">
      <w:pPr>
        <w:ind w:left="540" w:hanging="540"/>
        <w:jc w:val="both"/>
        <w:rPr>
          <w:rFonts w:ascii="Book Antiqua" w:hAnsi="Book Antiqua" w:cs="Arial"/>
        </w:rPr>
      </w:pPr>
      <w:r>
        <w:rPr>
          <w:rFonts w:ascii="Book Antiqua" w:hAnsi="Book Antiqua" w:cs="Arial"/>
        </w:rPr>
        <w:t xml:space="preserve">6.   Ms Everett </w:t>
      </w:r>
      <w:proofErr w:type="gramStart"/>
      <w:r>
        <w:rPr>
          <w:rFonts w:ascii="Book Antiqua" w:hAnsi="Book Antiqua" w:cs="Arial"/>
        </w:rPr>
        <w:t xml:space="preserve">acknowledged </w:t>
      </w:r>
      <w:r w:rsidR="00BC1CD2">
        <w:rPr>
          <w:rFonts w:ascii="Book Antiqua" w:hAnsi="Book Antiqua" w:cs="Arial"/>
        </w:rPr>
        <w:t xml:space="preserve"> that</w:t>
      </w:r>
      <w:proofErr w:type="gramEnd"/>
      <w:r>
        <w:rPr>
          <w:rFonts w:ascii="Book Antiqua" w:hAnsi="Book Antiqua" w:cs="Arial"/>
        </w:rPr>
        <w:t xml:space="preserve"> the findings made by the first Tribunal </w:t>
      </w:r>
      <w:r w:rsidR="002C44D1">
        <w:rPr>
          <w:rFonts w:ascii="Book Antiqua" w:hAnsi="Book Antiqua" w:cs="Arial"/>
        </w:rPr>
        <w:t xml:space="preserve">in 2016 </w:t>
      </w:r>
      <w:r>
        <w:rPr>
          <w:rFonts w:ascii="Book Antiqua" w:hAnsi="Book Antiqua" w:cs="Arial"/>
        </w:rPr>
        <w:t xml:space="preserve">and as endorsed by the UT could have had an impact on the way in which the appellant had approached this hearing before the </w:t>
      </w:r>
      <w:proofErr w:type="spellStart"/>
      <w:r>
        <w:rPr>
          <w:rFonts w:ascii="Book Antiqua" w:hAnsi="Book Antiqua" w:cs="Arial"/>
        </w:rPr>
        <w:t>FtT</w:t>
      </w:r>
      <w:proofErr w:type="spellEnd"/>
      <w:r>
        <w:rPr>
          <w:rFonts w:ascii="Book Antiqua" w:hAnsi="Book Antiqua" w:cs="Arial"/>
        </w:rPr>
        <w:t xml:space="preserve">, </w:t>
      </w:r>
      <w:proofErr w:type="spellStart"/>
      <w:r>
        <w:rPr>
          <w:rFonts w:ascii="Book Antiqua" w:hAnsi="Book Antiqua" w:cs="Arial"/>
        </w:rPr>
        <w:t>i.e</w:t>
      </w:r>
      <w:proofErr w:type="spellEnd"/>
      <w:r>
        <w:rPr>
          <w:rFonts w:ascii="Book Antiqua" w:hAnsi="Book Antiqua" w:cs="Arial"/>
        </w:rPr>
        <w:t xml:space="preserve"> focusing on</w:t>
      </w:r>
      <w:r w:rsidR="009E1367">
        <w:rPr>
          <w:rFonts w:ascii="Book Antiqua" w:hAnsi="Book Antiqua" w:cs="Arial"/>
        </w:rPr>
        <w:t>ly</w:t>
      </w:r>
      <w:r>
        <w:rPr>
          <w:rFonts w:ascii="Book Antiqua" w:hAnsi="Book Antiqua" w:cs="Arial"/>
        </w:rPr>
        <w:t xml:space="preserve"> the insurmountable obstacles issue.  However, </w:t>
      </w:r>
      <w:r w:rsidR="009E1367">
        <w:rPr>
          <w:rFonts w:ascii="Book Antiqua" w:hAnsi="Book Antiqua" w:cs="Arial"/>
        </w:rPr>
        <w:t xml:space="preserve">that said </w:t>
      </w:r>
      <w:r>
        <w:rPr>
          <w:rFonts w:ascii="Book Antiqua" w:hAnsi="Book Antiqua" w:cs="Arial"/>
        </w:rPr>
        <w:t xml:space="preserve">the </w:t>
      </w:r>
      <w:proofErr w:type="spellStart"/>
      <w:r>
        <w:rPr>
          <w:rFonts w:ascii="Book Antiqua" w:hAnsi="Book Antiqua" w:cs="Arial"/>
        </w:rPr>
        <w:t>FtT’s</w:t>
      </w:r>
      <w:proofErr w:type="spellEnd"/>
      <w:r>
        <w:rPr>
          <w:rFonts w:ascii="Book Antiqua" w:hAnsi="Book Antiqua" w:cs="Arial"/>
        </w:rPr>
        <w:t xml:space="preserve"> findings were somewhat odd</w:t>
      </w:r>
      <w:r w:rsidR="009E1367">
        <w:rPr>
          <w:rFonts w:ascii="Book Antiqua" w:hAnsi="Book Antiqua" w:cs="Arial"/>
        </w:rPr>
        <w:t xml:space="preserve">. </w:t>
      </w:r>
      <w:proofErr w:type="gramStart"/>
      <w:r w:rsidR="009E1367">
        <w:rPr>
          <w:rFonts w:ascii="Book Antiqua" w:hAnsi="Book Antiqua" w:cs="Arial"/>
        </w:rPr>
        <w:t>I</w:t>
      </w:r>
      <w:r>
        <w:rPr>
          <w:rFonts w:ascii="Book Antiqua" w:hAnsi="Book Antiqua" w:cs="Arial"/>
        </w:rPr>
        <w:t xml:space="preserve">n particular </w:t>
      </w:r>
      <w:r w:rsidR="009E1367">
        <w:rPr>
          <w:rFonts w:ascii="Book Antiqua" w:hAnsi="Book Antiqua" w:cs="Arial"/>
        </w:rPr>
        <w:t>the</w:t>
      </w:r>
      <w:proofErr w:type="gramEnd"/>
      <w:r w:rsidR="009E1367">
        <w:rPr>
          <w:rFonts w:ascii="Book Antiqua" w:hAnsi="Book Antiqua" w:cs="Arial"/>
        </w:rPr>
        <w:t xml:space="preserve"> </w:t>
      </w:r>
      <w:proofErr w:type="spellStart"/>
      <w:r w:rsidR="009E1367">
        <w:rPr>
          <w:rFonts w:ascii="Book Antiqua" w:hAnsi="Book Antiqua" w:cs="Arial"/>
        </w:rPr>
        <w:t>FtT</w:t>
      </w:r>
      <w:proofErr w:type="spellEnd"/>
      <w:r w:rsidR="009E1367">
        <w:rPr>
          <w:rFonts w:ascii="Book Antiqua" w:hAnsi="Book Antiqua" w:cs="Arial"/>
        </w:rPr>
        <w:t xml:space="preserve"> placed weight on </w:t>
      </w:r>
      <w:r>
        <w:rPr>
          <w:rFonts w:ascii="Book Antiqua" w:hAnsi="Book Antiqua" w:cs="Arial"/>
        </w:rPr>
        <w:t>the fact that the parties had not married</w:t>
      </w:r>
      <w:r w:rsidR="009E1367">
        <w:rPr>
          <w:rFonts w:ascii="Book Antiqua" w:hAnsi="Book Antiqua" w:cs="Arial"/>
        </w:rPr>
        <w:t>,</w:t>
      </w:r>
      <w:r>
        <w:rPr>
          <w:rFonts w:ascii="Book Antiqua" w:hAnsi="Book Antiqua" w:cs="Arial"/>
        </w:rPr>
        <w:t xml:space="preserve"> which it was conceded was </w:t>
      </w:r>
      <w:r>
        <w:rPr>
          <w:rFonts w:ascii="Book Antiqua" w:hAnsi="Book Antiqua" w:cs="Arial"/>
        </w:rPr>
        <w:lastRenderedPageBreak/>
        <w:t xml:space="preserve">not a relevant consideration. </w:t>
      </w:r>
      <w:proofErr w:type="gramStart"/>
      <w:r>
        <w:rPr>
          <w:rFonts w:ascii="Book Antiqua" w:hAnsi="Book Antiqua" w:cs="Arial"/>
        </w:rPr>
        <w:t>Nevertheless</w:t>
      </w:r>
      <w:proofErr w:type="gramEnd"/>
      <w:r>
        <w:rPr>
          <w:rFonts w:ascii="Book Antiqua" w:hAnsi="Book Antiqua" w:cs="Arial"/>
        </w:rPr>
        <w:t xml:space="preserve"> Ms Everett took the view that the appellant had not show</w:t>
      </w:r>
      <w:r w:rsidR="009E1367">
        <w:rPr>
          <w:rFonts w:ascii="Book Antiqua" w:hAnsi="Book Antiqua" w:cs="Arial"/>
        </w:rPr>
        <w:t>n</w:t>
      </w:r>
      <w:r>
        <w:rPr>
          <w:rFonts w:ascii="Book Antiqua" w:hAnsi="Book Antiqua" w:cs="Arial"/>
        </w:rPr>
        <w:t xml:space="preserve"> that there were insurmountable obstacles. </w:t>
      </w:r>
    </w:p>
    <w:p w:rsidR="0074704E" w:rsidRDefault="0074704E" w:rsidP="0074704E">
      <w:pPr>
        <w:jc w:val="both"/>
        <w:rPr>
          <w:rFonts w:ascii="Book Antiqua" w:hAnsi="Book Antiqua" w:cs="Arial"/>
        </w:rPr>
      </w:pPr>
    </w:p>
    <w:p w:rsidR="0074704E" w:rsidRDefault="0074704E" w:rsidP="009D4B48">
      <w:pPr>
        <w:ind w:left="540" w:hanging="540"/>
        <w:jc w:val="both"/>
        <w:rPr>
          <w:rFonts w:ascii="Book Antiqua" w:hAnsi="Book Antiqua" w:cs="Arial"/>
        </w:rPr>
      </w:pPr>
      <w:r>
        <w:rPr>
          <w:rFonts w:ascii="Book Antiqua" w:hAnsi="Book Antiqua" w:cs="Arial"/>
        </w:rPr>
        <w:t xml:space="preserve">7.  Mr </w:t>
      </w:r>
      <w:proofErr w:type="spellStart"/>
      <w:r>
        <w:rPr>
          <w:rFonts w:ascii="Book Antiqua" w:hAnsi="Book Antiqua" w:cs="Arial"/>
        </w:rPr>
        <w:t>Balroop</w:t>
      </w:r>
      <w:proofErr w:type="spellEnd"/>
      <w:r>
        <w:rPr>
          <w:rFonts w:ascii="Book Antiqua" w:hAnsi="Book Antiqua" w:cs="Arial"/>
        </w:rPr>
        <w:t xml:space="preserve"> </w:t>
      </w:r>
      <w:proofErr w:type="gramStart"/>
      <w:r w:rsidR="009E1367">
        <w:rPr>
          <w:rFonts w:ascii="Book Antiqua" w:hAnsi="Book Antiqua" w:cs="Arial"/>
        </w:rPr>
        <w:t>expanded  on</w:t>
      </w:r>
      <w:proofErr w:type="gramEnd"/>
      <w:r w:rsidR="009E1367">
        <w:rPr>
          <w:rFonts w:ascii="Book Antiqua" w:hAnsi="Book Antiqua" w:cs="Arial"/>
        </w:rPr>
        <w:t xml:space="preserve"> grounds of  appeal as to the genuine and subsisting relationship points. He further </w:t>
      </w:r>
      <w:r>
        <w:rPr>
          <w:rFonts w:ascii="Book Antiqua" w:hAnsi="Book Antiqua" w:cs="Arial"/>
        </w:rPr>
        <w:t xml:space="preserve">contended </w:t>
      </w:r>
      <w:proofErr w:type="gramStart"/>
      <w:r>
        <w:rPr>
          <w:rFonts w:ascii="Book Antiqua" w:hAnsi="Book Antiqua" w:cs="Arial"/>
        </w:rPr>
        <w:t>that  the</w:t>
      </w:r>
      <w:proofErr w:type="gramEnd"/>
      <w:r>
        <w:rPr>
          <w:rFonts w:ascii="Book Antiqua" w:hAnsi="Book Antiqua" w:cs="Arial"/>
        </w:rPr>
        <w:t xml:space="preserve"> appellant’s partner could not go to Jamaica.  He was a British citizen and originated from Sierra Leone.  All his family were in the UK one of who</w:t>
      </w:r>
      <w:r w:rsidR="009E1367">
        <w:rPr>
          <w:rFonts w:ascii="Book Antiqua" w:hAnsi="Book Antiqua" w:cs="Arial"/>
        </w:rPr>
        <w:t>m</w:t>
      </w:r>
      <w:r>
        <w:rPr>
          <w:rFonts w:ascii="Book Antiqua" w:hAnsi="Book Antiqua" w:cs="Arial"/>
        </w:rPr>
        <w:t xml:space="preserve"> was aged 19 years and still lived at home.</w:t>
      </w:r>
    </w:p>
    <w:p w:rsidR="00574BF9" w:rsidRDefault="00574BF9" w:rsidP="0074704E">
      <w:pPr>
        <w:jc w:val="both"/>
        <w:rPr>
          <w:rFonts w:ascii="Book Antiqua" w:hAnsi="Book Antiqua" w:cs="Arial"/>
          <w:b/>
          <w:u w:val="single"/>
        </w:rPr>
      </w:pPr>
    </w:p>
    <w:p w:rsidR="009F5220"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574BF9" w:rsidRPr="0081412B" w:rsidRDefault="0074704E" w:rsidP="00780F86">
      <w:pPr>
        <w:ind w:left="540" w:hanging="540"/>
        <w:jc w:val="both"/>
        <w:rPr>
          <w:rFonts w:ascii="Book Antiqua" w:hAnsi="Book Antiqua" w:cs="Arial"/>
        </w:rPr>
      </w:pPr>
      <w:r>
        <w:rPr>
          <w:rFonts w:ascii="Book Antiqua" w:hAnsi="Book Antiqua" w:cs="Arial"/>
        </w:rPr>
        <w:t>8</w:t>
      </w:r>
      <w:r w:rsidR="0081412B" w:rsidRPr="0081412B">
        <w:rPr>
          <w:rFonts w:ascii="Book Antiqua" w:hAnsi="Book Antiqua" w:cs="Arial"/>
        </w:rPr>
        <w:t xml:space="preserve">.  </w:t>
      </w:r>
      <w:r>
        <w:rPr>
          <w:rFonts w:ascii="Book Antiqua" w:hAnsi="Book Antiqua" w:cs="Arial"/>
        </w:rPr>
        <w:t xml:space="preserve">I decided that the </w:t>
      </w:r>
      <w:proofErr w:type="spellStart"/>
      <w:r>
        <w:rPr>
          <w:rFonts w:ascii="Book Antiqua" w:hAnsi="Book Antiqua" w:cs="Arial"/>
        </w:rPr>
        <w:t>FtT</w:t>
      </w:r>
      <w:proofErr w:type="spellEnd"/>
      <w:r>
        <w:rPr>
          <w:rFonts w:ascii="Book Antiqua" w:hAnsi="Book Antiqua" w:cs="Arial"/>
        </w:rPr>
        <w:t xml:space="preserve"> decision could not stand as there were material erro</w:t>
      </w:r>
      <w:r w:rsidR="00C856E5">
        <w:rPr>
          <w:rFonts w:ascii="Book Antiqua" w:hAnsi="Book Antiqua" w:cs="Arial"/>
        </w:rPr>
        <w:t>r</w:t>
      </w:r>
      <w:r w:rsidR="009E1367">
        <w:rPr>
          <w:rFonts w:ascii="Book Antiqua" w:hAnsi="Book Antiqua" w:cs="Arial"/>
        </w:rPr>
        <w:t>s in law. T</w:t>
      </w:r>
      <w:r w:rsidR="00C856E5">
        <w:rPr>
          <w:rFonts w:ascii="Book Antiqua" w:hAnsi="Book Antiqua" w:cs="Arial"/>
        </w:rPr>
        <w:t xml:space="preserve">he </w:t>
      </w:r>
      <w:proofErr w:type="spellStart"/>
      <w:r w:rsidR="00C856E5">
        <w:rPr>
          <w:rFonts w:ascii="Book Antiqua" w:hAnsi="Book Antiqua" w:cs="Arial"/>
        </w:rPr>
        <w:t>FtT</w:t>
      </w:r>
      <w:proofErr w:type="spellEnd"/>
      <w:r w:rsidR="00C856E5">
        <w:rPr>
          <w:rFonts w:ascii="Book Antiqua" w:hAnsi="Book Antiqua" w:cs="Arial"/>
        </w:rPr>
        <w:t xml:space="preserve"> placed weight on matters that were not relevant such as the fact that the parties were not married and that Mr Kamara referred to the appellant by her surname. The </w:t>
      </w:r>
      <w:proofErr w:type="spellStart"/>
      <w:r w:rsidR="00C856E5">
        <w:rPr>
          <w:rFonts w:ascii="Book Antiqua" w:hAnsi="Book Antiqua" w:cs="Arial"/>
        </w:rPr>
        <w:t>FtT</w:t>
      </w:r>
      <w:proofErr w:type="spellEnd"/>
      <w:r w:rsidR="00C856E5">
        <w:rPr>
          <w:rFonts w:ascii="Book Antiqua" w:hAnsi="Book Antiqua" w:cs="Arial"/>
        </w:rPr>
        <w:t xml:space="preserve"> further found the lack of reference to Mr Kamara in any of the correspondence as a re</w:t>
      </w:r>
      <w:r w:rsidR="009E1367">
        <w:rPr>
          <w:rFonts w:ascii="Book Antiqua" w:hAnsi="Book Antiqua" w:cs="Arial"/>
        </w:rPr>
        <w:t>levant factor</w:t>
      </w:r>
      <w:r w:rsidR="00317AED">
        <w:rPr>
          <w:rFonts w:ascii="Book Antiqua" w:hAnsi="Book Antiqua" w:cs="Arial"/>
        </w:rPr>
        <w:t xml:space="preserve"> [12]</w:t>
      </w:r>
      <w:r w:rsidR="009E1367">
        <w:rPr>
          <w:rFonts w:ascii="Book Antiqua" w:hAnsi="Book Antiqua" w:cs="Arial"/>
        </w:rPr>
        <w:t>. This finding</w:t>
      </w:r>
      <w:r w:rsidR="00C856E5">
        <w:rPr>
          <w:rFonts w:ascii="Book Antiqua" w:hAnsi="Book Antiqua" w:cs="Arial"/>
        </w:rPr>
        <w:t xml:space="preserve"> is not correct as reference is made to him in the earlier correspondence</w:t>
      </w:r>
      <w:r w:rsidR="009E1367">
        <w:rPr>
          <w:rFonts w:ascii="Book Antiqua" w:hAnsi="Book Antiqua" w:cs="Arial"/>
        </w:rPr>
        <w:t xml:space="preserve"> from family members</w:t>
      </w:r>
      <w:r w:rsidR="00C856E5">
        <w:rPr>
          <w:rFonts w:ascii="Book Antiqua" w:hAnsi="Book Antiqua" w:cs="Arial"/>
        </w:rPr>
        <w:t xml:space="preserve">. </w:t>
      </w:r>
      <w:r w:rsidR="00317AED">
        <w:rPr>
          <w:rFonts w:ascii="Book Antiqua" w:hAnsi="Book Antiqua" w:cs="Arial"/>
        </w:rPr>
        <w:t xml:space="preserve">I accept Mr </w:t>
      </w:r>
      <w:proofErr w:type="spellStart"/>
      <w:r w:rsidR="00317AED">
        <w:rPr>
          <w:rFonts w:ascii="Book Antiqua" w:hAnsi="Book Antiqua" w:cs="Arial"/>
        </w:rPr>
        <w:t>Balroop’s</w:t>
      </w:r>
      <w:proofErr w:type="spellEnd"/>
      <w:r w:rsidR="00317AED">
        <w:rPr>
          <w:rFonts w:ascii="Book Antiqua" w:hAnsi="Book Antiqua" w:cs="Arial"/>
        </w:rPr>
        <w:t xml:space="preserve"> submission that the finding of inconsistencies about the existence of family in Jamaica taken together with the </w:t>
      </w:r>
      <w:proofErr w:type="spellStart"/>
      <w:r w:rsidR="00317AED">
        <w:rPr>
          <w:rFonts w:ascii="Book Antiqua" w:hAnsi="Book Antiqua" w:cs="Arial"/>
        </w:rPr>
        <w:t>FtT’s</w:t>
      </w:r>
      <w:proofErr w:type="spellEnd"/>
      <w:r w:rsidR="00317AED">
        <w:rPr>
          <w:rFonts w:ascii="Book Antiqua" w:hAnsi="Book Antiqua" w:cs="Arial"/>
        </w:rPr>
        <w:t xml:space="preserve"> findings on irrelevant matters,</w:t>
      </w:r>
      <w:r w:rsidR="00C856E5">
        <w:rPr>
          <w:rFonts w:ascii="Book Antiqua" w:hAnsi="Book Antiqua" w:cs="Arial"/>
        </w:rPr>
        <w:t xml:space="preserve"> were not </w:t>
      </w:r>
      <w:r w:rsidR="009E1367">
        <w:rPr>
          <w:rFonts w:ascii="Book Antiqua" w:hAnsi="Book Antiqua" w:cs="Arial"/>
        </w:rPr>
        <w:t>capable of sustaining the conclusion that the parties were not in a genuine and subsisting relationship</w:t>
      </w:r>
      <w:r w:rsidR="00317AED">
        <w:rPr>
          <w:rFonts w:ascii="Book Antiqua" w:hAnsi="Book Antiqua" w:cs="Arial"/>
        </w:rPr>
        <w:t>,</w:t>
      </w:r>
      <w:r w:rsidR="009E1367">
        <w:rPr>
          <w:rFonts w:ascii="Book Antiqua" w:hAnsi="Book Antiqua" w:cs="Arial"/>
        </w:rPr>
        <w:t xml:space="preserve"> when considered in the round together with </w:t>
      </w:r>
      <w:proofErr w:type="gramStart"/>
      <w:r w:rsidR="009E1367">
        <w:rPr>
          <w:rFonts w:ascii="Book Antiqua" w:hAnsi="Book Antiqua" w:cs="Arial"/>
        </w:rPr>
        <w:t>all of</w:t>
      </w:r>
      <w:proofErr w:type="gramEnd"/>
      <w:r w:rsidR="009E1367">
        <w:rPr>
          <w:rFonts w:ascii="Book Antiqua" w:hAnsi="Book Antiqua" w:cs="Arial"/>
        </w:rPr>
        <w:t xml:space="preserve"> the evidence that was</w:t>
      </w:r>
      <w:r w:rsidR="00C856E5">
        <w:rPr>
          <w:rFonts w:ascii="Book Antiqua" w:hAnsi="Book Antiqua" w:cs="Arial"/>
        </w:rPr>
        <w:t xml:space="preserve"> available to the </w:t>
      </w:r>
      <w:proofErr w:type="spellStart"/>
      <w:r w:rsidR="00C856E5">
        <w:rPr>
          <w:rFonts w:ascii="Book Antiqua" w:hAnsi="Book Antiqua" w:cs="Arial"/>
        </w:rPr>
        <w:t>FtT</w:t>
      </w:r>
      <w:proofErr w:type="spellEnd"/>
      <w:r w:rsidR="00C856E5">
        <w:rPr>
          <w:rFonts w:ascii="Book Antiqua" w:hAnsi="Book Antiqua" w:cs="Arial"/>
        </w:rPr>
        <w:t xml:space="preserve">. </w:t>
      </w:r>
    </w:p>
    <w:p w:rsidR="00574BF9" w:rsidRDefault="00574BF9" w:rsidP="00780F86">
      <w:pPr>
        <w:ind w:left="540" w:hanging="540"/>
        <w:jc w:val="both"/>
        <w:rPr>
          <w:rFonts w:ascii="Book Antiqua" w:hAnsi="Book Antiqua" w:cs="Arial"/>
          <w:b/>
          <w:u w:val="single"/>
        </w:rPr>
      </w:pPr>
    </w:p>
    <w:p w:rsidR="009E1367" w:rsidRDefault="00C856E5" w:rsidP="00077A9D">
      <w:pPr>
        <w:ind w:left="540" w:hanging="540"/>
        <w:jc w:val="both"/>
        <w:rPr>
          <w:rFonts w:ascii="Book Antiqua" w:hAnsi="Book Antiqua" w:cs="Arial"/>
        </w:rPr>
      </w:pPr>
      <w:r>
        <w:rPr>
          <w:rFonts w:ascii="Book Antiqua" w:hAnsi="Book Antiqua" w:cs="Arial"/>
        </w:rPr>
        <w:t>9</w:t>
      </w:r>
      <w:r w:rsidR="0081412B">
        <w:rPr>
          <w:rFonts w:ascii="Book Antiqua" w:hAnsi="Book Antiqua" w:cs="Arial"/>
        </w:rPr>
        <w:t xml:space="preserve">. </w:t>
      </w:r>
      <w:r w:rsidR="00574BF9">
        <w:rPr>
          <w:rFonts w:ascii="Book Antiqua" w:hAnsi="Book Antiqua" w:cs="Arial"/>
        </w:rPr>
        <w:t>There is a material error of law in the decision which shall be set aside.</w:t>
      </w:r>
      <w:r>
        <w:rPr>
          <w:rFonts w:ascii="Book Antiqua" w:hAnsi="Book Antiqua" w:cs="Arial"/>
        </w:rPr>
        <w:t xml:space="preserve"> I considered whether to remit the appeal for yet another hearing before the FTT and decided that having regard to the overriding interest it was fair and just to proceed to remake the decision having regard to the evidence before me.  </w:t>
      </w:r>
      <w:r w:rsidR="009E1367">
        <w:rPr>
          <w:rFonts w:ascii="Book Antiqua" w:hAnsi="Book Antiqua" w:cs="Arial"/>
        </w:rPr>
        <w:t>I found there was sufficient</w:t>
      </w:r>
      <w:r w:rsidR="00994D35">
        <w:rPr>
          <w:rFonts w:ascii="Book Antiqua" w:hAnsi="Book Antiqua" w:cs="Arial"/>
        </w:rPr>
        <w:t xml:space="preserve"> evidence to show</w:t>
      </w:r>
      <w:r w:rsidR="009E1367">
        <w:rPr>
          <w:rFonts w:ascii="Book Antiqua" w:hAnsi="Book Antiqua" w:cs="Arial"/>
        </w:rPr>
        <w:t xml:space="preserve"> a genuine and</w:t>
      </w:r>
      <w:r w:rsidR="00994D35">
        <w:rPr>
          <w:rFonts w:ascii="Book Antiqua" w:hAnsi="Book Antiqua" w:cs="Arial"/>
        </w:rPr>
        <w:t xml:space="preserve"> subsis</w:t>
      </w:r>
      <w:r w:rsidR="009E1367">
        <w:rPr>
          <w:rFonts w:ascii="Book Antiqua" w:hAnsi="Book Antiqua" w:cs="Arial"/>
        </w:rPr>
        <w:t xml:space="preserve">ting relationship. I heard submissions from the representatives on the issue of insurmountable obstacles. </w:t>
      </w:r>
    </w:p>
    <w:p w:rsidR="009E1367" w:rsidRDefault="009E1367" w:rsidP="00077A9D">
      <w:pPr>
        <w:ind w:left="540" w:hanging="540"/>
        <w:jc w:val="both"/>
        <w:rPr>
          <w:rFonts w:ascii="Book Antiqua" w:hAnsi="Book Antiqua" w:cs="Arial"/>
        </w:rPr>
      </w:pPr>
    </w:p>
    <w:p w:rsidR="00077A9D" w:rsidRDefault="009E1367" w:rsidP="00077A9D">
      <w:pPr>
        <w:ind w:left="540" w:hanging="540"/>
        <w:jc w:val="both"/>
        <w:rPr>
          <w:rFonts w:ascii="Book Antiqua" w:hAnsi="Book Antiqua" w:cs="Arial"/>
        </w:rPr>
      </w:pPr>
      <w:r>
        <w:rPr>
          <w:rFonts w:ascii="Book Antiqua" w:hAnsi="Book Antiqua" w:cs="Arial"/>
        </w:rPr>
        <w:t xml:space="preserve">10.   </w:t>
      </w:r>
      <w:r w:rsidR="00994D35">
        <w:rPr>
          <w:rFonts w:ascii="Book Antiqua" w:hAnsi="Book Antiqua" w:cs="Arial"/>
        </w:rPr>
        <w:t>I find</w:t>
      </w:r>
      <w:r w:rsidR="00C856E5">
        <w:rPr>
          <w:rFonts w:ascii="Book Antiqua" w:hAnsi="Book Antiqua" w:cs="Arial"/>
        </w:rPr>
        <w:t xml:space="preserve"> that the</w:t>
      </w:r>
      <w:r w:rsidR="00994D35">
        <w:rPr>
          <w:rFonts w:ascii="Book Antiqua" w:hAnsi="Book Antiqua" w:cs="Arial"/>
        </w:rPr>
        <w:t>re was</w:t>
      </w:r>
      <w:r w:rsidR="00C856E5">
        <w:rPr>
          <w:rFonts w:ascii="Book Antiqua" w:hAnsi="Book Antiqua" w:cs="Arial"/>
        </w:rPr>
        <w:t xml:space="preserve"> </w:t>
      </w:r>
      <w:r w:rsidR="00994D35">
        <w:rPr>
          <w:rFonts w:ascii="Book Antiqua" w:hAnsi="Book Antiqua" w:cs="Arial"/>
        </w:rPr>
        <w:t xml:space="preserve">evidence before the </w:t>
      </w:r>
      <w:proofErr w:type="spellStart"/>
      <w:r w:rsidR="00994D35">
        <w:rPr>
          <w:rFonts w:ascii="Book Antiqua" w:hAnsi="Book Antiqua" w:cs="Arial"/>
        </w:rPr>
        <w:t>FtT</w:t>
      </w:r>
      <w:proofErr w:type="spellEnd"/>
      <w:r w:rsidR="00994D35">
        <w:rPr>
          <w:rFonts w:ascii="Book Antiqua" w:hAnsi="Book Antiqua" w:cs="Arial"/>
        </w:rPr>
        <w:t xml:space="preserve"> that the </w:t>
      </w:r>
      <w:r w:rsidR="00C856E5">
        <w:rPr>
          <w:rFonts w:ascii="Book Antiqua" w:hAnsi="Book Antiqua" w:cs="Arial"/>
        </w:rPr>
        <w:t>appellant is in a genuine and subsisting relationship with Mr Kamara.  Both gave oral evidence to that effect with out major inconsistency or discrepancy.  I am prepared to accept that the appellant may well have sought to minimise any family relations in Jamaica but that does not cause me to make any adverse credibility finding</w:t>
      </w:r>
      <w:r w:rsidR="00994D35">
        <w:rPr>
          <w:rFonts w:ascii="Book Antiqua" w:hAnsi="Book Antiqua" w:cs="Arial"/>
        </w:rPr>
        <w:t xml:space="preserve"> as to </w:t>
      </w:r>
      <w:proofErr w:type="gramStart"/>
      <w:r w:rsidR="00994D35">
        <w:rPr>
          <w:rFonts w:ascii="Book Antiqua" w:hAnsi="Book Antiqua" w:cs="Arial"/>
        </w:rPr>
        <w:t>all of</w:t>
      </w:r>
      <w:proofErr w:type="gramEnd"/>
      <w:r w:rsidR="00994D35">
        <w:rPr>
          <w:rFonts w:ascii="Book Antiqua" w:hAnsi="Book Antiqua" w:cs="Arial"/>
        </w:rPr>
        <w:t xml:space="preserve"> her evidence</w:t>
      </w:r>
      <w:r w:rsidR="00C856E5">
        <w:rPr>
          <w:rFonts w:ascii="Book Antiqua" w:hAnsi="Book Antiqua" w:cs="Arial"/>
        </w:rPr>
        <w:t>.  The evidence from Mr Kamara was that he had visited her mother in Jamaica and can be taken as additional confirmation of their genuine and subsisting r</w:t>
      </w:r>
      <w:r w:rsidR="00077A9D">
        <w:rPr>
          <w:rFonts w:ascii="Book Antiqua" w:hAnsi="Book Antiqua" w:cs="Arial"/>
        </w:rPr>
        <w:t xml:space="preserve">elationship. There are letters </w:t>
      </w:r>
      <w:r w:rsidR="00E20BF4">
        <w:rPr>
          <w:rFonts w:ascii="Book Antiqua" w:hAnsi="Book Antiqua" w:cs="Arial"/>
        </w:rPr>
        <w:t xml:space="preserve">dated 27.3.2012 and 26.9.17 </w:t>
      </w:r>
      <w:r w:rsidR="00077A9D">
        <w:rPr>
          <w:rFonts w:ascii="Book Antiqua" w:hAnsi="Book Antiqua" w:cs="Arial"/>
        </w:rPr>
        <w:t>from Mr Kamara’s children confirming that the appellant was a mother figure to them and her close involvement with the family, and documentary evidence that shows that the parties lived at the same addresses</w:t>
      </w:r>
      <w:r w:rsidR="00E20BF4">
        <w:rPr>
          <w:rFonts w:ascii="Book Antiqua" w:hAnsi="Book Antiqua" w:cs="Arial"/>
        </w:rPr>
        <w:t xml:space="preserve"> covering a period from 2008 -2012 and more recent years, together with photographs showing different occasions</w:t>
      </w:r>
      <w:r w:rsidR="00077A9D">
        <w:rPr>
          <w:rFonts w:ascii="Book Antiqua" w:hAnsi="Book Antiqua" w:cs="Arial"/>
        </w:rPr>
        <w:t xml:space="preserve">.  </w:t>
      </w:r>
      <w:r w:rsidR="00E20BF4">
        <w:rPr>
          <w:rFonts w:ascii="Book Antiqua" w:hAnsi="Book Antiqua" w:cs="Arial"/>
        </w:rPr>
        <w:t xml:space="preserve">Also of relevance in my view is the failure on the part of the respondent to give any reasons in the refusal letter </w:t>
      </w:r>
      <w:proofErr w:type="gramStart"/>
      <w:r w:rsidR="00E20BF4">
        <w:rPr>
          <w:rFonts w:ascii="Book Antiqua" w:hAnsi="Book Antiqua" w:cs="Arial"/>
        </w:rPr>
        <w:t>in  support</w:t>
      </w:r>
      <w:proofErr w:type="gramEnd"/>
      <w:r w:rsidR="00E20BF4">
        <w:rPr>
          <w:rFonts w:ascii="Book Antiqua" w:hAnsi="Book Antiqua" w:cs="Arial"/>
        </w:rPr>
        <w:t xml:space="preserve"> of the decision that there was no genuine relationship.  </w:t>
      </w:r>
      <w:r w:rsidR="00077A9D">
        <w:rPr>
          <w:rFonts w:ascii="Book Antiqua" w:hAnsi="Book Antiqua" w:cs="Arial"/>
        </w:rPr>
        <w:t>I conclude that having regard to the burden of proof, the appellant has established that she is in a genuine and subsisting relationship.</w:t>
      </w:r>
    </w:p>
    <w:p w:rsidR="00AF2842" w:rsidRDefault="00AF2842" w:rsidP="00AF2842">
      <w:pPr>
        <w:jc w:val="both"/>
        <w:rPr>
          <w:rFonts w:ascii="Book Antiqua" w:hAnsi="Book Antiqua" w:cs="Arial"/>
        </w:rPr>
      </w:pPr>
    </w:p>
    <w:p w:rsidR="00AF2842" w:rsidRPr="00AF2842" w:rsidRDefault="00AF2842" w:rsidP="00077A9D">
      <w:pPr>
        <w:jc w:val="both"/>
        <w:rPr>
          <w:rFonts w:ascii="Book Antiqua" w:hAnsi="Book Antiqua" w:cs="Arial"/>
          <w:b/>
          <w:u w:val="single"/>
        </w:rPr>
      </w:pPr>
      <w:r w:rsidRPr="0081412B">
        <w:rPr>
          <w:rFonts w:ascii="Book Antiqua" w:hAnsi="Book Antiqua" w:cs="Arial"/>
          <w:b/>
          <w:u w:val="single"/>
        </w:rPr>
        <w:t>Re making</w:t>
      </w:r>
    </w:p>
    <w:p w:rsidR="00077A9D" w:rsidRDefault="00077A9D" w:rsidP="00077A9D">
      <w:pPr>
        <w:ind w:left="540" w:hanging="540"/>
        <w:jc w:val="both"/>
        <w:rPr>
          <w:rFonts w:ascii="Book Antiqua" w:hAnsi="Book Antiqua" w:cs="Arial"/>
        </w:rPr>
      </w:pPr>
      <w:r>
        <w:rPr>
          <w:rFonts w:ascii="Book Antiqua" w:hAnsi="Book Antiqua" w:cs="Arial"/>
        </w:rPr>
        <w:t xml:space="preserve">10.  </w:t>
      </w:r>
      <w:r w:rsidR="00994D35">
        <w:rPr>
          <w:rFonts w:ascii="Book Antiqua" w:hAnsi="Book Antiqua" w:cs="Arial"/>
        </w:rPr>
        <w:t>I heard</w:t>
      </w:r>
      <w:r>
        <w:rPr>
          <w:rFonts w:ascii="Book Antiqua" w:hAnsi="Book Antiqua" w:cs="Arial"/>
        </w:rPr>
        <w:t xml:space="preserve"> submissions on the issue of insurmountable obstacles to family life continuing in Jamaica. </w:t>
      </w:r>
      <w:r w:rsidR="00E20BF4">
        <w:rPr>
          <w:rFonts w:ascii="Book Antiqua" w:hAnsi="Book Antiqua" w:cs="Arial"/>
        </w:rPr>
        <w:t xml:space="preserve">I consider the evidence of what amounts to very significant difficulties and very serious hardship for the appellant and her partner. </w:t>
      </w:r>
      <w:r>
        <w:rPr>
          <w:rFonts w:ascii="Book Antiqua" w:hAnsi="Book Antiqua" w:cs="Arial"/>
        </w:rPr>
        <w:t xml:space="preserve">I </w:t>
      </w:r>
      <w:r w:rsidR="00E20BF4">
        <w:rPr>
          <w:rFonts w:ascii="Book Antiqua" w:hAnsi="Book Antiqua" w:cs="Arial"/>
        </w:rPr>
        <w:t>conclude</w:t>
      </w:r>
      <w:r>
        <w:rPr>
          <w:rFonts w:ascii="Book Antiqua" w:hAnsi="Book Antiqua" w:cs="Arial"/>
        </w:rPr>
        <w:t xml:space="preserve"> that the</w:t>
      </w:r>
      <w:r w:rsidR="00994D35">
        <w:rPr>
          <w:rFonts w:ascii="Book Antiqua" w:hAnsi="Book Antiqua" w:cs="Arial"/>
        </w:rPr>
        <w:t xml:space="preserve"> appellant had met that threshold</w:t>
      </w:r>
      <w:r>
        <w:rPr>
          <w:rFonts w:ascii="Book Antiqua" w:hAnsi="Book Antiqua" w:cs="Arial"/>
        </w:rPr>
        <w:t xml:space="preserve"> for the following reasons. </w:t>
      </w:r>
      <w:r w:rsidR="00994D35">
        <w:rPr>
          <w:rFonts w:ascii="Book Antiqua" w:hAnsi="Book Antiqua" w:cs="Arial"/>
        </w:rPr>
        <w:t xml:space="preserve">The appellant’s partner is a British </w:t>
      </w:r>
      <w:r w:rsidR="00994D35">
        <w:rPr>
          <w:rFonts w:ascii="Book Antiqua" w:hAnsi="Book Antiqua" w:cs="Arial"/>
        </w:rPr>
        <w:lastRenderedPageBreak/>
        <w:t>Citizen</w:t>
      </w:r>
      <w:r w:rsidR="009A0A2B">
        <w:rPr>
          <w:rFonts w:ascii="Book Antiqua" w:hAnsi="Book Antiqua" w:cs="Arial"/>
        </w:rPr>
        <w:t xml:space="preserve"> after naturalisation following his grant of refugee status</w:t>
      </w:r>
      <w:r w:rsidR="00994D35">
        <w:rPr>
          <w:rFonts w:ascii="Book Antiqua" w:hAnsi="Book Antiqua" w:cs="Arial"/>
        </w:rPr>
        <w:t xml:space="preserve">. </w:t>
      </w:r>
      <w:r>
        <w:rPr>
          <w:rFonts w:ascii="Book Antiqua" w:hAnsi="Book Antiqua" w:cs="Arial"/>
        </w:rPr>
        <w:t xml:space="preserve"> The appellant has lived in the UK for 16 years </w:t>
      </w:r>
      <w:r w:rsidR="00994D35">
        <w:rPr>
          <w:rFonts w:ascii="Book Antiqua" w:hAnsi="Book Antiqua" w:cs="Arial"/>
        </w:rPr>
        <w:t xml:space="preserve">albeit unlawfully for the main </w:t>
      </w:r>
      <w:r>
        <w:rPr>
          <w:rFonts w:ascii="Book Antiqua" w:hAnsi="Book Antiqua" w:cs="Arial"/>
        </w:rPr>
        <w:t xml:space="preserve">and during that time she has established family life with her partner and his </w:t>
      </w:r>
      <w:r w:rsidR="007D2FF8">
        <w:rPr>
          <w:rFonts w:ascii="Book Antiqua" w:hAnsi="Book Antiqua" w:cs="Arial"/>
        </w:rPr>
        <w:t xml:space="preserve">four </w:t>
      </w:r>
      <w:r>
        <w:rPr>
          <w:rFonts w:ascii="Book Antiqua" w:hAnsi="Book Antiqua" w:cs="Arial"/>
        </w:rPr>
        <w:t xml:space="preserve">children, all of whom are now adults and one is 19 years of age and she remains living at home.  I place weight on the length of residence and strength of family relationship. </w:t>
      </w:r>
      <w:r w:rsidR="00994D35">
        <w:rPr>
          <w:rFonts w:ascii="Book Antiqua" w:hAnsi="Book Antiqua" w:cs="Arial"/>
        </w:rPr>
        <w:t xml:space="preserve">The appellant became mother to the children just after they had moved to the UK from Sierra Leone </w:t>
      </w:r>
      <w:r w:rsidR="009A0A2B">
        <w:rPr>
          <w:rFonts w:ascii="Book Antiqua" w:hAnsi="Book Antiqua" w:cs="Arial"/>
        </w:rPr>
        <w:t xml:space="preserve">in 2009 and they were granted entry clearance under family reunion </w:t>
      </w:r>
      <w:r w:rsidR="00994D35">
        <w:rPr>
          <w:rFonts w:ascii="Book Antiqua" w:hAnsi="Book Antiqua" w:cs="Arial"/>
        </w:rPr>
        <w:t xml:space="preserve">and which has </w:t>
      </w:r>
      <w:proofErr w:type="gramStart"/>
      <w:r w:rsidR="00994D35">
        <w:rPr>
          <w:rFonts w:ascii="Book Antiqua" w:hAnsi="Book Antiqua" w:cs="Arial"/>
        </w:rPr>
        <w:t>strengthen</w:t>
      </w:r>
      <w:proofErr w:type="gramEnd"/>
      <w:r w:rsidR="00994D35">
        <w:rPr>
          <w:rFonts w:ascii="Book Antiqua" w:hAnsi="Book Antiqua" w:cs="Arial"/>
        </w:rPr>
        <w:t xml:space="preserve"> the relationships formed.  </w:t>
      </w:r>
      <w:r w:rsidR="00E20BF4">
        <w:rPr>
          <w:rFonts w:ascii="Book Antiqua" w:hAnsi="Book Antiqua" w:cs="Arial"/>
        </w:rPr>
        <w:t xml:space="preserve">I find that the appellant has taken on a role to care for and provide emotional support for the extended family </w:t>
      </w:r>
      <w:r w:rsidR="00994D35">
        <w:rPr>
          <w:rFonts w:ascii="Book Antiqua" w:hAnsi="Book Antiqua" w:cs="Arial"/>
        </w:rPr>
        <w:t xml:space="preserve">including her grandchildren.  </w:t>
      </w:r>
      <w:r>
        <w:rPr>
          <w:rFonts w:ascii="Book Antiqua" w:hAnsi="Book Antiqua" w:cs="Arial"/>
        </w:rPr>
        <w:t xml:space="preserve">The appellant </w:t>
      </w:r>
      <w:r w:rsidR="00994D35">
        <w:rPr>
          <w:rFonts w:ascii="Book Antiqua" w:hAnsi="Book Antiqua" w:cs="Arial"/>
        </w:rPr>
        <w:t xml:space="preserve">who is coming up to 60 years of age </w:t>
      </w:r>
      <w:r>
        <w:rPr>
          <w:rFonts w:ascii="Book Antiqua" w:hAnsi="Book Antiqua" w:cs="Arial"/>
        </w:rPr>
        <w:t xml:space="preserve">and her partner are not of an age where they would be able to </w:t>
      </w:r>
      <w:r w:rsidR="00994D35">
        <w:rPr>
          <w:rFonts w:ascii="Book Antiqua" w:hAnsi="Book Antiqua" w:cs="Arial"/>
        </w:rPr>
        <w:t xml:space="preserve">easily </w:t>
      </w:r>
      <w:r>
        <w:rPr>
          <w:rFonts w:ascii="Book Antiqua" w:hAnsi="Book Antiqua" w:cs="Arial"/>
        </w:rPr>
        <w:t>re-establish and resettle in a new country.  Mr Kamara has significant health issues for which he is entitled to receive treatment in the UK as a British citizen.</w:t>
      </w:r>
      <w:r w:rsidR="00147105">
        <w:rPr>
          <w:rFonts w:ascii="Book Antiqua" w:hAnsi="Book Antiqua" w:cs="Arial"/>
        </w:rPr>
        <w:t xml:space="preserve">  </w:t>
      </w:r>
      <w:r w:rsidR="00317AED">
        <w:rPr>
          <w:rFonts w:ascii="Book Antiqua" w:hAnsi="Book Antiqua" w:cs="Arial"/>
        </w:rPr>
        <w:t xml:space="preserve">He has stated that he would not leave the UK and so the relationship would come to an end. </w:t>
      </w:r>
      <w:r w:rsidR="00147105">
        <w:rPr>
          <w:rFonts w:ascii="Book Antiqua" w:hAnsi="Book Antiqua" w:cs="Arial"/>
        </w:rPr>
        <w:t xml:space="preserve">The appellant and Mr Kamara would be separated from </w:t>
      </w:r>
      <w:r w:rsidR="00317AED">
        <w:rPr>
          <w:rFonts w:ascii="Book Antiqua" w:hAnsi="Book Antiqua" w:cs="Arial"/>
        </w:rPr>
        <w:t xml:space="preserve">each other and </w:t>
      </w:r>
      <w:r w:rsidR="00147105">
        <w:rPr>
          <w:rFonts w:ascii="Book Antiqua" w:hAnsi="Book Antiqua" w:cs="Arial"/>
        </w:rPr>
        <w:t xml:space="preserve">their whole family and the difficulties in finding accommodation, employment in a new country for Mr </w:t>
      </w:r>
      <w:proofErr w:type="spellStart"/>
      <w:r w:rsidR="00147105">
        <w:rPr>
          <w:rFonts w:ascii="Book Antiqua" w:hAnsi="Book Antiqua" w:cs="Arial"/>
        </w:rPr>
        <w:t>Karmara</w:t>
      </w:r>
      <w:proofErr w:type="spellEnd"/>
      <w:r w:rsidR="00147105">
        <w:rPr>
          <w:rFonts w:ascii="Book Antiqua" w:hAnsi="Book Antiqua" w:cs="Arial"/>
        </w:rPr>
        <w:t xml:space="preserve"> would amount to insurmountable obstacles</w:t>
      </w:r>
      <w:r w:rsidR="00693D82">
        <w:rPr>
          <w:rFonts w:ascii="Book Antiqua" w:hAnsi="Book Antiqua" w:cs="Arial"/>
        </w:rPr>
        <w:t xml:space="preserve"> to family life </w:t>
      </w:r>
      <w:r w:rsidR="00317AED">
        <w:rPr>
          <w:rFonts w:ascii="Book Antiqua" w:hAnsi="Book Antiqua" w:cs="Arial"/>
        </w:rPr>
        <w:t xml:space="preserve">(EX1).  </w:t>
      </w:r>
      <w:r w:rsidR="00994D35">
        <w:rPr>
          <w:rFonts w:ascii="Book Antiqua" w:hAnsi="Book Antiqua" w:cs="Arial"/>
        </w:rPr>
        <w:t>Mr Kamara</w:t>
      </w:r>
      <w:r w:rsidR="007D2FF8">
        <w:rPr>
          <w:rFonts w:ascii="Book Antiqua" w:hAnsi="Book Antiqua" w:cs="Arial"/>
        </w:rPr>
        <w:t xml:space="preserve"> is a British citizen</w:t>
      </w:r>
      <w:r w:rsidR="009A0A2B">
        <w:rPr>
          <w:rFonts w:ascii="Book Antiqua" w:hAnsi="Book Antiqua" w:cs="Arial"/>
        </w:rPr>
        <w:t xml:space="preserve"> who owns his property and works as a mental health nurse and </w:t>
      </w:r>
      <w:r w:rsidR="00317AED">
        <w:rPr>
          <w:rFonts w:ascii="Book Antiqua" w:hAnsi="Book Antiqua" w:cs="Arial"/>
        </w:rPr>
        <w:t xml:space="preserve">has </w:t>
      </w:r>
      <w:r w:rsidR="009A0A2B">
        <w:rPr>
          <w:rFonts w:ascii="Book Antiqua" w:hAnsi="Book Antiqua" w:cs="Arial"/>
        </w:rPr>
        <w:t>supported his children financially.  His citizenship</w:t>
      </w:r>
      <w:r w:rsidR="007D2FF8">
        <w:rPr>
          <w:rFonts w:ascii="Book Antiqua" w:hAnsi="Book Antiqua" w:cs="Arial"/>
        </w:rPr>
        <w:t xml:space="preserve"> is a factor that carries great weight </w:t>
      </w:r>
      <w:r w:rsidR="00994D35">
        <w:rPr>
          <w:rFonts w:ascii="Book Antiqua" w:hAnsi="Book Antiqua" w:cs="Arial"/>
        </w:rPr>
        <w:t>together with</w:t>
      </w:r>
      <w:r w:rsidR="007D2FF8">
        <w:rPr>
          <w:rFonts w:ascii="Book Antiqua" w:hAnsi="Book Antiqua" w:cs="Arial"/>
        </w:rPr>
        <w:t xml:space="preserve"> the length of residence in the UK and his present need for medical treatment</w:t>
      </w:r>
      <w:r w:rsidR="009B77B3">
        <w:rPr>
          <w:rFonts w:ascii="Book Antiqua" w:hAnsi="Book Antiqua" w:cs="Arial"/>
        </w:rPr>
        <w:t xml:space="preserve"> (</w:t>
      </w:r>
      <w:r w:rsidR="009B77B3" w:rsidRPr="009B77B3">
        <w:rPr>
          <w:rFonts w:ascii="Book Antiqua" w:hAnsi="Book Antiqua" w:cs="Arial"/>
          <w:b/>
          <w:u w:val="single"/>
        </w:rPr>
        <w:t>MA</w:t>
      </w:r>
      <w:r w:rsidR="009B77B3">
        <w:rPr>
          <w:rFonts w:ascii="Book Antiqua" w:hAnsi="Book Antiqua" w:cs="Arial"/>
        </w:rPr>
        <w:t xml:space="preserve"> (Pakistan) &amp; </w:t>
      </w:r>
      <w:proofErr w:type="spellStart"/>
      <w:r w:rsidR="009B77B3">
        <w:rPr>
          <w:rFonts w:ascii="Book Antiqua" w:hAnsi="Book Antiqua" w:cs="Arial"/>
        </w:rPr>
        <w:t>ors</w:t>
      </w:r>
      <w:proofErr w:type="spellEnd"/>
      <w:r w:rsidR="009B77B3">
        <w:rPr>
          <w:rFonts w:ascii="Book Antiqua" w:hAnsi="Book Antiqua" w:cs="Arial"/>
        </w:rPr>
        <w:t xml:space="preserve"> [</w:t>
      </w:r>
      <w:proofErr w:type="gramStart"/>
      <w:r w:rsidR="009B77B3">
        <w:rPr>
          <w:rFonts w:ascii="Book Antiqua" w:hAnsi="Book Antiqua" w:cs="Arial"/>
        </w:rPr>
        <w:t>2016]EWCA</w:t>
      </w:r>
      <w:proofErr w:type="gramEnd"/>
      <w:r w:rsidR="009B77B3">
        <w:rPr>
          <w:rFonts w:ascii="Book Antiqua" w:hAnsi="Book Antiqua" w:cs="Arial"/>
        </w:rPr>
        <w:t xml:space="preserve"> </w:t>
      </w:r>
      <w:proofErr w:type="spellStart"/>
      <w:r w:rsidR="009B77B3">
        <w:rPr>
          <w:rFonts w:ascii="Book Antiqua" w:hAnsi="Book Antiqua" w:cs="Arial"/>
        </w:rPr>
        <w:t>Civ</w:t>
      </w:r>
      <w:proofErr w:type="spellEnd"/>
      <w:r w:rsidR="009B77B3">
        <w:rPr>
          <w:rFonts w:ascii="Book Antiqua" w:hAnsi="Book Antiqua" w:cs="Arial"/>
        </w:rPr>
        <w:t xml:space="preserve"> 705 )</w:t>
      </w:r>
      <w:r w:rsidR="007D2FF8">
        <w:rPr>
          <w:rFonts w:ascii="Book Antiqua" w:hAnsi="Book Antiqua" w:cs="Arial"/>
        </w:rPr>
        <w:t xml:space="preserve">.  At the time the appellant made </w:t>
      </w:r>
      <w:r w:rsidR="009A0A2B">
        <w:rPr>
          <w:rFonts w:ascii="Book Antiqua" w:hAnsi="Book Antiqua" w:cs="Arial"/>
        </w:rPr>
        <w:t>this application there was very strong</w:t>
      </w:r>
      <w:r w:rsidR="007D2FF8">
        <w:rPr>
          <w:rFonts w:ascii="Book Antiqua" w:hAnsi="Book Antiqua" w:cs="Arial"/>
        </w:rPr>
        <w:t xml:space="preserve"> evidence of insurmountable obstacles in that she was mother to two minor children settled in the UK</w:t>
      </w:r>
      <w:r w:rsidR="009A0A2B">
        <w:rPr>
          <w:rFonts w:ascii="Book Antiqua" w:hAnsi="Book Antiqua" w:cs="Arial"/>
        </w:rPr>
        <w:t>, although I accept that now both children are adults</w:t>
      </w:r>
      <w:r w:rsidR="007D2FF8">
        <w:rPr>
          <w:rFonts w:ascii="Book Antiqua" w:hAnsi="Book Antiqua" w:cs="Arial"/>
        </w:rPr>
        <w:t xml:space="preserve">. </w:t>
      </w:r>
    </w:p>
    <w:p w:rsidR="00077A9D" w:rsidRDefault="00077A9D" w:rsidP="00077A9D">
      <w:pPr>
        <w:ind w:left="540" w:hanging="540"/>
        <w:jc w:val="both"/>
        <w:rPr>
          <w:rFonts w:ascii="Book Antiqua" w:hAnsi="Book Antiqua" w:cs="Arial"/>
        </w:rPr>
      </w:pPr>
    </w:p>
    <w:p w:rsidR="00077A9D" w:rsidRDefault="009A0A2B" w:rsidP="009A0A2B">
      <w:pPr>
        <w:ind w:left="540" w:hanging="540"/>
        <w:jc w:val="both"/>
        <w:rPr>
          <w:rFonts w:ascii="Book Antiqua" w:hAnsi="Book Antiqua" w:cs="Arial"/>
        </w:rPr>
      </w:pPr>
      <w:r>
        <w:rPr>
          <w:rFonts w:ascii="Book Antiqua" w:hAnsi="Book Antiqua" w:cs="Arial"/>
        </w:rPr>
        <w:t xml:space="preserve">11.  </w:t>
      </w:r>
      <w:r w:rsidR="007D2FF8">
        <w:rPr>
          <w:rFonts w:ascii="Book Antiqua" w:hAnsi="Book Antiqua" w:cs="Arial"/>
        </w:rPr>
        <w:t xml:space="preserve"> I have concluded that the Immigration Rul</w:t>
      </w:r>
      <w:r>
        <w:rPr>
          <w:rFonts w:ascii="Book Antiqua" w:hAnsi="Book Antiqua" w:cs="Arial"/>
        </w:rPr>
        <w:t xml:space="preserve">es are met, and </w:t>
      </w:r>
      <w:r w:rsidR="00AF2842">
        <w:rPr>
          <w:rFonts w:ascii="Book Antiqua" w:hAnsi="Book Antiqua" w:cs="Arial"/>
        </w:rPr>
        <w:t>I go on to consider Articl</w:t>
      </w:r>
      <w:r w:rsidR="007D2FF8">
        <w:rPr>
          <w:rFonts w:ascii="Book Antiqua" w:hAnsi="Book Antiqua" w:cs="Arial"/>
        </w:rPr>
        <w:t>e 8 and c</w:t>
      </w:r>
      <w:r>
        <w:rPr>
          <w:rFonts w:ascii="Book Antiqua" w:hAnsi="Book Antiqua" w:cs="Arial"/>
        </w:rPr>
        <w:t xml:space="preserve">onclude that </w:t>
      </w:r>
      <w:r w:rsidR="007D2FF8">
        <w:rPr>
          <w:rFonts w:ascii="Book Antiqua" w:hAnsi="Book Antiqua" w:cs="Arial"/>
        </w:rPr>
        <w:t>family and private lives are engaged and for the</w:t>
      </w:r>
      <w:r w:rsidR="00AF2842">
        <w:rPr>
          <w:rFonts w:ascii="Book Antiqua" w:hAnsi="Book Antiqua" w:cs="Arial"/>
        </w:rPr>
        <w:t xml:space="preserve"> same reasons as found</w:t>
      </w:r>
      <w:r w:rsidR="007D2FF8">
        <w:rPr>
          <w:rFonts w:ascii="Book Antiqua" w:hAnsi="Book Antiqua" w:cs="Arial"/>
        </w:rPr>
        <w:t>, there are compelling reasons to justify the consideration of Article 8 outside of the rules.   I</w:t>
      </w:r>
      <w:r w:rsidR="00077A9D">
        <w:rPr>
          <w:rFonts w:ascii="Book Antiqua" w:hAnsi="Book Antiqua" w:cs="Arial"/>
        </w:rPr>
        <w:t xml:space="preserve"> </w:t>
      </w:r>
      <w:proofErr w:type="gramStart"/>
      <w:r w:rsidR="00077A9D">
        <w:rPr>
          <w:rFonts w:ascii="Book Antiqua" w:hAnsi="Book Antiqua" w:cs="Arial"/>
        </w:rPr>
        <w:t>take into account</w:t>
      </w:r>
      <w:proofErr w:type="gramEnd"/>
      <w:r w:rsidR="00077A9D">
        <w:rPr>
          <w:rFonts w:ascii="Book Antiqua" w:hAnsi="Book Antiqua" w:cs="Arial"/>
        </w:rPr>
        <w:t xml:space="preserve"> the delay in the proceedings </w:t>
      </w:r>
      <w:r w:rsidR="00E20BF4">
        <w:rPr>
          <w:rFonts w:ascii="Book Antiqua" w:hAnsi="Book Antiqua" w:cs="Arial"/>
        </w:rPr>
        <w:t xml:space="preserve">as a relevant factor </w:t>
      </w:r>
      <w:r>
        <w:rPr>
          <w:rFonts w:ascii="Book Antiqua" w:hAnsi="Book Antiqua" w:cs="Arial"/>
        </w:rPr>
        <w:t>and which</w:t>
      </w:r>
      <w:r w:rsidR="00077A9D">
        <w:rPr>
          <w:rFonts w:ascii="Book Antiqua" w:hAnsi="Book Antiqua" w:cs="Arial"/>
        </w:rPr>
        <w:t xml:space="preserve"> has impacted on the appellant negatively</w:t>
      </w:r>
      <w:r w:rsidR="00E20BF4">
        <w:rPr>
          <w:rFonts w:ascii="Book Antiqua" w:hAnsi="Book Antiqua" w:cs="Arial"/>
        </w:rPr>
        <w:t xml:space="preserve">.  At the first hearing the FTT erred in failing to consider that the child, with whom it was accepted the appellant had a parental relationship, was a qualifying child and </w:t>
      </w:r>
      <w:bookmarkStart w:id="0" w:name="_GoBack"/>
      <w:bookmarkEnd w:id="0"/>
      <w:r w:rsidR="00317AED">
        <w:rPr>
          <w:rFonts w:ascii="Book Antiqua" w:hAnsi="Book Antiqua" w:cs="Arial"/>
        </w:rPr>
        <w:t>section 117</w:t>
      </w:r>
      <w:proofErr w:type="gramStart"/>
      <w:r w:rsidR="00317AED">
        <w:rPr>
          <w:rFonts w:ascii="Book Antiqua" w:hAnsi="Book Antiqua" w:cs="Arial"/>
        </w:rPr>
        <w:t>B(</w:t>
      </w:r>
      <w:proofErr w:type="gramEnd"/>
      <w:r w:rsidR="00317AED">
        <w:rPr>
          <w:rFonts w:ascii="Book Antiqua" w:hAnsi="Book Antiqua" w:cs="Arial"/>
        </w:rPr>
        <w:t xml:space="preserve">6) </w:t>
      </w:r>
      <w:r w:rsidR="00E20BF4">
        <w:rPr>
          <w:rFonts w:ascii="Book Antiqua" w:hAnsi="Book Antiqua" w:cs="Arial"/>
        </w:rPr>
        <w:t xml:space="preserve">was applicable.  </w:t>
      </w:r>
      <w:r w:rsidR="00693D82">
        <w:rPr>
          <w:rFonts w:ascii="Book Antiqua" w:hAnsi="Book Antiqua" w:cs="Arial"/>
        </w:rPr>
        <w:t xml:space="preserve">The respondent failed to provide </w:t>
      </w:r>
      <w:r>
        <w:rPr>
          <w:rFonts w:ascii="Book Antiqua" w:hAnsi="Book Antiqua" w:cs="Arial"/>
        </w:rPr>
        <w:t xml:space="preserve">any </w:t>
      </w:r>
      <w:r w:rsidR="00693D82">
        <w:rPr>
          <w:rFonts w:ascii="Book Antiqua" w:hAnsi="Book Antiqua" w:cs="Arial"/>
        </w:rPr>
        <w:t xml:space="preserve">reason for why she found there was no genuine and subsisting family life in the original refusal letter. </w:t>
      </w:r>
      <w:r>
        <w:rPr>
          <w:rFonts w:ascii="Book Antiqua" w:hAnsi="Book Antiqua" w:cs="Arial"/>
        </w:rPr>
        <w:t>I do</w:t>
      </w:r>
      <w:r w:rsidR="007D2FF8">
        <w:rPr>
          <w:rFonts w:ascii="Book Antiqua" w:hAnsi="Book Antiqua" w:cs="Arial"/>
        </w:rPr>
        <w:t xml:space="preserve"> </w:t>
      </w:r>
      <w:proofErr w:type="gramStart"/>
      <w:r w:rsidR="007D2FF8">
        <w:rPr>
          <w:rFonts w:ascii="Book Antiqua" w:hAnsi="Book Antiqua" w:cs="Arial"/>
        </w:rPr>
        <w:t>take into account</w:t>
      </w:r>
      <w:proofErr w:type="gramEnd"/>
      <w:r w:rsidR="007D2FF8">
        <w:rPr>
          <w:rFonts w:ascii="Book Antiqua" w:hAnsi="Book Antiqua" w:cs="Arial"/>
        </w:rPr>
        <w:t xml:space="preserve"> that the relationships were formed at a time when the appellant</w:t>
      </w:r>
      <w:r w:rsidR="00317AED">
        <w:rPr>
          <w:rFonts w:ascii="Book Antiqua" w:hAnsi="Book Antiqua" w:cs="Arial"/>
        </w:rPr>
        <w:t>’s</w:t>
      </w:r>
      <w:r w:rsidR="007D2FF8">
        <w:rPr>
          <w:rFonts w:ascii="Book Antiqua" w:hAnsi="Book Antiqua" w:cs="Arial"/>
        </w:rPr>
        <w:t xml:space="preserve"> position was precarious. </w:t>
      </w:r>
      <w:r>
        <w:rPr>
          <w:rFonts w:ascii="Book Antiqua" w:hAnsi="Book Antiqua" w:cs="Arial"/>
        </w:rPr>
        <w:t xml:space="preserve">The appellant has had no recourse to public funds and she speaks English. </w:t>
      </w:r>
      <w:r w:rsidR="007D2FF8">
        <w:rPr>
          <w:rFonts w:ascii="Book Antiqua" w:hAnsi="Book Antiqua" w:cs="Arial"/>
        </w:rPr>
        <w:t xml:space="preserve">However, having regard to all the circumstances and the public interest under section 117B I am satisfied that the interests of the appellant and her partner and family outweigh the public interest.  </w:t>
      </w:r>
    </w:p>
    <w:p w:rsidR="0081412B" w:rsidRDefault="0081412B" w:rsidP="006D32B8">
      <w:pPr>
        <w:jc w:val="both"/>
        <w:rPr>
          <w:rFonts w:ascii="Book Antiqua" w:hAnsi="Book Antiqua" w:cs="Arial"/>
        </w:rPr>
      </w:pPr>
    </w:p>
    <w:p w:rsidR="0081412B" w:rsidRDefault="0081412B" w:rsidP="0081412B">
      <w:pPr>
        <w:ind w:left="540" w:hanging="540"/>
        <w:jc w:val="both"/>
        <w:rPr>
          <w:rFonts w:ascii="Book Antiqua" w:hAnsi="Book Antiqua" w:cs="Arial"/>
        </w:rPr>
      </w:pPr>
    </w:p>
    <w:p w:rsidR="0081412B" w:rsidRPr="006D606E" w:rsidRDefault="0081412B" w:rsidP="0081412B">
      <w:pPr>
        <w:ind w:left="540" w:hanging="540"/>
        <w:jc w:val="both"/>
        <w:rPr>
          <w:rFonts w:ascii="Book Antiqua" w:hAnsi="Book Antiqua" w:cs="Arial"/>
          <w:b/>
          <w:u w:val="single"/>
        </w:rPr>
      </w:pPr>
      <w:r w:rsidRPr="006D606E">
        <w:rPr>
          <w:rFonts w:ascii="Book Antiqua" w:hAnsi="Book Antiqua" w:cs="Arial"/>
          <w:b/>
          <w:u w:val="single"/>
        </w:rPr>
        <w:t xml:space="preserve">Decision </w:t>
      </w:r>
    </w:p>
    <w:p w:rsidR="0081412B" w:rsidRDefault="0081412B" w:rsidP="0081412B">
      <w:pPr>
        <w:ind w:left="540" w:hanging="540"/>
        <w:jc w:val="both"/>
        <w:rPr>
          <w:rFonts w:ascii="Book Antiqua" w:hAnsi="Book Antiqua" w:cs="Arial"/>
        </w:rPr>
      </w:pPr>
    </w:p>
    <w:p w:rsidR="00A509FA" w:rsidRPr="00F97703" w:rsidRDefault="006D32B8" w:rsidP="006D32B8">
      <w:pPr>
        <w:ind w:left="540" w:hanging="540"/>
        <w:jc w:val="both"/>
        <w:rPr>
          <w:rFonts w:ascii="Book Antiqua" w:hAnsi="Book Antiqua" w:cs="Arial"/>
        </w:rPr>
      </w:pPr>
      <w:r>
        <w:rPr>
          <w:rFonts w:ascii="Book Antiqua" w:hAnsi="Book Antiqua" w:cs="Arial"/>
        </w:rPr>
        <w:t>12.  I allow the appeal.</w:t>
      </w:r>
    </w:p>
    <w:p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6D32B8">
        <w:rPr>
          <w:rFonts w:ascii="Book Antiqua" w:hAnsi="Book Antiqua" w:cs="Arial"/>
        </w:rPr>
        <w:t xml:space="preserve"> 25.6.2018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6D32B8" w:rsidRDefault="00A15D98" w:rsidP="006D32B8">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6D32B8">
      <w:pPr>
        <w:jc w:val="both"/>
        <w:rPr>
          <w:rFonts w:ascii="Book Antiqua" w:hAnsi="Book Antiqua" w:cs="Arial"/>
          <w:color w:val="000000"/>
        </w:rPr>
      </w:pPr>
      <w:r>
        <w:rPr>
          <w:rFonts w:ascii="Book Antiqua" w:hAnsi="Book Antiqua" w:cs="Arial"/>
          <w:color w:val="000000"/>
        </w:rPr>
        <w:t xml:space="preserve">NO ANONYMITY ORDER </w:t>
      </w:r>
    </w:p>
    <w:p w:rsidR="00574BF9" w:rsidRDefault="00574BF9" w:rsidP="006D32B8">
      <w:pPr>
        <w:tabs>
          <w:tab w:val="left" w:pos="2520"/>
        </w:tabs>
        <w:rPr>
          <w:rFonts w:ascii="Book Antiqua" w:hAnsi="Book Antiqua" w:cs="Arial"/>
          <w:color w:val="000000"/>
        </w:rPr>
      </w:pPr>
      <w:r>
        <w:rPr>
          <w:rFonts w:ascii="Book Antiqua" w:hAnsi="Book Antiqua" w:cs="Arial"/>
          <w:color w:val="000000"/>
        </w:rPr>
        <w:t>NO FEE AWARD</w:t>
      </w:r>
    </w:p>
    <w:p w:rsidR="00574BF9" w:rsidRDefault="00574BF9" w:rsidP="00593821">
      <w:pPr>
        <w:tabs>
          <w:tab w:val="left" w:pos="2520"/>
        </w:tabs>
        <w:ind w:left="4508" w:hanging="539"/>
        <w:rPr>
          <w:rFonts w:ascii="Book Antiqua" w:hAnsi="Book Antiqua" w:cs="Arial"/>
          <w:color w:val="000000"/>
        </w:rPr>
      </w:pPr>
    </w:p>
    <w:p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r>
      <w:r w:rsidR="00574BF9" w:rsidRPr="00F97703">
        <w:rPr>
          <w:rFonts w:ascii="Book Antiqua" w:hAnsi="Book Antiqua" w:cs="Arial"/>
        </w:rPr>
        <w:tab/>
        <w:t>Date</w:t>
      </w:r>
      <w:r w:rsidR="006D32B8">
        <w:rPr>
          <w:rFonts w:ascii="Book Antiqua" w:hAnsi="Book Antiqua" w:cs="Arial"/>
        </w:rPr>
        <w:t xml:space="preserve"> 25.6.2018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rsidR="00574BF9" w:rsidRPr="00F97703" w:rsidRDefault="00574BF9" w:rsidP="00593821">
      <w:pPr>
        <w:tabs>
          <w:tab w:val="left" w:pos="2520"/>
        </w:tabs>
        <w:ind w:left="4508" w:hanging="539"/>
        <w:rPr>
          <w:rFonts w:ascii="Book Antiqua" w:hAnsi="Book Antiqua" w:cs="Arial"/>
          <w:color w:val="000000"/>
        </w:rPr>
      </w:pPr>
    </w:p>
    <w:sectPr w:rsidR="00574BF9" w:rsidRPr="00F97703" w:rsidSect="00AA1601">
      <w:headerReference w:type="default" r:id="rId7"/>
      <w:footerReference w:type="default" r:id="rId8"/>
      <w:footerReference w:type="first" r:id="rId9"/>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EFF" w:rsidRDefault="00B90EFF">
      <w:r>
        <w:separator/>
      </w:r>
    </w:p>
  </w:endnote>
  <w:endnote w:type="continuationSeparator" w:id="0">
    <w:p w:rsidR="00B90EFF" w:rsidRDefault="00B9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B3" w:rsidRPr="00AA1601" w:rsidRDefault="009B77B3" w:rsidP="00593795">
    <w:pPr>
      <w:pStyle w:val="Footer"/>
      <w:jc w:val="center"/>
      <w:rPr>
        <w:rFonts w:ascii="Book Antiqua" w:hAnsi="Book Antiqua" w:cs="Arial"/>
      </w:rPr>
    </w:pPr>
    <w:r w:rsidRPr="00AA1601">
      <w:rPr>
        <w:rStyle w:val="PageNumber"/>
        <w:rFonts w:ascii="Book Antiqua" w:hAnsi="Book Antiqua" w:cs="Arial"/>
      </w:rPr>
      <w:fldChar w:fldCharType="begin"/>
    </w:r>
    <w:r w:rsidRPr="00AA1601">
      <w:rPr>
        <w:rStyle w:val="PageNumber"/>
        <w:rFonts w:ascii="Book Antiqua" w:hAnsi="Book Antiqua" w:cs="Arial"/>
      </w:rPr>
      <w:instrText xml:space="preserve"> PAGE </w:instrText>
    </w:r>
    <w:r w:rsidRPr="00AA1601">
      <w:rPr>
        <w:rStyle w:val="PageNumber"/>
        <w:rFonts w:ascii="Book Antiqua" w:hAnsi="Book Antiqua" w:cs="Arial"/>
      </w:rPr>
      <w:fldChar w:fldCharType="separate"/>
    </w:r>
    <w:r w:rsidR="00715469">
      <w:rPr>
        <w:rStyle w:val="PageNumber"/>
        <w:rFonts w:ascii="Book Antiqua" w:hAnsi="Book Antiqua" w:cs="Arial"/>
        <w:noProof/>
      </w:rPr>
      <w:t>5</w:t>
    </w:r>
    <w:r w:rsidRPr="00AA16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B3" w:rsidRPr="00AA1601" w:rsidRDefault="009B77B3" w:rsidP="00090CF9">
    <w:pPr>
      <w:jc w:val="center"/>
      <w:rPr>
        <w:rFonts w:ascii="Book Antiqua" w:hAnsi="Book Antiqua" w:cs="Arial"/>
        <w:b/>
      </w:rPr>
    </w:pPr>
    <w:r w:rsidRPr="00AA1601">
      <w:rPr>
        <w:rFonts w:ascii="Book Antiqua" w:hAnsi="Book Antiqua" w:cs="Arial"/>
        <w:b/>
        <w:spacing w:val="-6"/>
      </w:rPr>
      <w:t>©</w:t>
    </w:r>
    <w:r w:rsidRPr="00AA16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EFF" w:rsidRDefault="00B90EFF">
      <w:r>
        <w:separator/>
      </w:r>
    </w:p>
  </w:footnote>
  <w:footnote w:type="continuationSeparator" w:id="0">
    <w:p w:rsidR="00B90EFF" w:rsidRDefault="00B9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B3" w:rsidRDefault="009B77B3" w:rsidP="00593795">
    <w:pPr>
      <w:pStyle w:val="Header"/>
      <w:jc w:val="right"/>
      <w:rPr>
        <w:rFonts w:ascii="Book Antiqua" w:hAnsi="Book Antiqua" w:cs="Arial"/>
        <w:sz w:val="16"/>
        <w:szCs w:val="16"/>
      </w:rPr>
    </w:pPr>
    <w:r w:rsidRPr="00AA1601">
      <w:rPr>
        <w:rFonts w:ascii="Book Antiqua" w:hAnsi="Book Antiqua" w:cs="Arial"/>
        <w:sz w:val="16"/>
        <w:szCs w:val="16"/>
      </w:rPr>
      <w:t>Appeal Number: HU</w:t>
    </w:r>
    <w:r w:rsidR="00AA1601">
      <w:rPr>
        <w:rFonts w:ascii="Book Antiqua" w:hAnsi="Book Antiqua" w:cs="Arial"/>
        <w:sz w:val="16"/>
        <w:szCs w:val="16"/>
      </w:rPr>
      <w:t>/</w:t>
    </w:r>
    <w:r w:rsidRPr="00AA1601">
      <w:rPr>
        <w:rFonts w:ascii="Book Antiqua" w:hAnsi="Book Antiqua" w:cs="Arial"/>
        <w:sz w:val="16"/>
        <w:szCs w:val="16"/>
      </w:rPr>
      <w:t>34075</w:t>
    </w:r>
    <w:r w:rsidR="00AA1601">
      <w:rPr>
        <w:rFonts w:ascii="Book Antiqua" w:hAnsi="Book Antiqua" w:cs="Arial"/>
        <w:sz w:val="16"/>
        <w:szCs w:val="16"/>
      </w:rPr>
      <w:t>/</w:t>
    </w:r>
    <w:r w:rsidRPr="00AA1601">
      <w:rPr>
        <w:rFonts w:ascii="Book Antiqua" w:hAnsi="Book Antiqua" w:cs="Arial"/>
        <w:sz w:val="16"/>
        <w:szCs w:val="16"/>
      </w:rPr>
      <w:t>2015</w:t>
    </w:r>
  </w:p>
  <w:p w:rsidR="00AA1601" w:rsidRPr="00AA1601" w:rsidRDefault="00AA1601" w:rsidP="00593795">
    <w:pPr>
      <w:pStyle w:val="Header"/>
      <w:jc w:val="right"/>
      <w:rPr>
        <w:rFonts w:ascii="Book Antiqua" w:hAnsi="Book Antiqua"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2757"/>
    <w:rsid w:val="00057601"/>
    <w:rsid w:val="00062F02"/>
    <w:rsid w:val="00071A7E"/>
    <w:rsid w:val="000746C0"/>
    <w:rsid w:val="00074D1D"/>
    <w:rsid w:val="00077A9D"/>
    <w:rsid w:val="00090CF9"/>
    <w:rsid w:val="00092580"/>
    <w:rsid w:val="00093D4D"/>
    <w:rsid w:val="000A1440"/>
    <w:rsid w:val="000D5D94"/>
    <w:rsid w:val="000D6177"/>
    <w:rsid w:val="000F1A0E"/>
    <w:rsid w:val="00106827"/>
    <w:rsid w:val="001102E5"/>
    <w:rsid w:val="001165A7"/>
    <w:rsid w:val="001304AD"/>
    <w:rsid w:val="00147105"/>
    <w:rsid w:val="00167D3A"/>
    <w:rsid w:val="001A3082"/>
    <w:rsid w:val="001B186A"/>
    <w:rsid w:val="001B2F75"/>
    <w:rsid w:val="001F2716"/>
    <w:rsid w:val="00207617"/>
    <w:rsid w:val="0023134B"/>
    <w:rsid w:val="0026015E"/>
    <w:rsid w:val="00261BFD"/>
    <w:rsid w:val="0026408D"/>
    <w:rsid w:val="002667BE"/>
    <w:rsid w:val="00270E13"/>
    <w:rsid w:val="00283659"/>
    <w:rsid w:val="002927D3"/>
    <w:rsid w:val="002B5149"/>
    <w:rsid w:val="002C44D1"/>
    <w:rsid w:val="002C6BD4"/>
    <w:rsid w:val="002D68BF"/>
    <w:rsid w:val="002F6B98"/>
    <w:rsid w:val="00317AED"/>
    <w:rsid w:val="00336CBF"/>
    <w:rsid w:val="00343FE3"/>
    <w:rsid w:val="003519FF"/>
    <w:rsid w:val="00353E13"/>
    <w:rsid w:val="003546C8"/>
    <w:rsid w:val="003A408E"/>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848"/>
    <w:rsid w:val="004A6F4A"/>
    <w:rsid w:val="004E4717"/>
    <w:rsid w:val="005035E7"/>
    <w:rsid w:val="00507FEC"/>
    <w:rsid w:val="00510F0E"/>
    <w:rsid w:val="005479E1"/>
    <w:rsid w:val="00553E0A"/>
    <w:rsid w:val="005570FD"/>
    <w:rsid w:val="005575EA"/>
    <w:rsid w:val="00574BF9"/>
    <w:rsid w:val="0057790C"/>
    <w:rsid w:val="00593795"/>
    <w:rsid w:val="00593821"/>
    <w:rsid w:val="005A549B"/>
    <w:rsid w:val="005A75FF"/>
    <w:rsid w:val="005C0ABC"/>
    <w:rsid w:val="005D10AB"/>
    <w:rsid w:val="005E321C"/>
    <w:rsid w:val="005F1F19"/>
    <w:rsid w:val="00601D8F"/>
    <w:rsid w:val="0061093C"/>
    <w:rsid w:val="00611011"/>
    <w:rsid w:val="00653E97"/>
    <w:rsid w:val="00664332"/>
    <w:rsid w:val="00676204"/>
    <w:rsid w:val="00684A74"/>
    <w:rsid w:val="00690B8A"/>
    <w:rsid w:val="00693D82"/>
    <w:rsid w:val="006D32B8"/>
    <w:rsid w:val="006D606E"/>
    <w:rsid w:val="006F2CF1"/>
    <w:rsid w:val="007038ED"/>
    <w:rsid w:val="00703BC3"/>
    <w:rsid w:val="00704B61"/>
    <w:rsid w:val="00715469"/>
    <w:rsid w:val="007334B3"/>
    <w:rsid w:val="00734844"/>
    <w:rsid w:val="0074704E"/>
    <w:rsid w:val="007552A9"/>
    <w:rsid w:val="00761858"/>
    <w:rsid w:val="00767D59"/>
    <w:rsid w:val="00776E97"/>
    <w:rsid w:val="00780F86"/>
    <w:rsid w:val="007912AD"/>
    <w:rsid w:val="007A169D"/>
    <w:rsid w:val="007A37E8"/>
    <w:rsid w:val="007B0824"/>
    <w:rsid w:val="007B5D3C"/>
    <w:rsid w:val="007C3FCA"/>
    <w:rsid w:val="007D2FF8"/>
    <w:rsid w:val="007E1659"/>
    <w:rsid w:val="0081412B"/>
    <w:rsid w:val="00821B72"/>
    <w:rsid w:val="00823EF2"/>
    <w:rsid w:val="008303B8"/>
    <w:rsid w:val="00833DCE"/>
    <w:rsid w:val="00871D34"/>
    <w:rsid w:val="008B270C"/>
    <w:rsid w:val="008B382D"/>
    <w:rsid w:val="008B5078"/>
    <w:rsid w:val="008C3D3D"/>
    <w:rsid w:val="008D4131"/>
    <w:rsid w:val="008F1932"/>
    <w:rsid w:val="0091021E"/>
    <w:rsid w:val="00921062"/>
    <w:rsid w:val="00925AB2"/>
    <w:rsid w:val="009722BC"/>
    <w:rsid w:val="009727A3"/>
    <w:rsid w:val="00973EBD"/>
    <w:rsid w:val="00987774"/>
    <w:rsid w:val="00994D35"/>
    <w:rsid w:val="009A0A2B"/>
    <w:rsid w:val="009A11E8"/>
    <w:rsid w:val="009B77B3"/>
    <w:rsid w:val="009D4B48"/>
    <w:rsid w:val="009E1367"/>
    <w:rsid w:val="009E4E6C"/>
    <w:rsid w:val="009F5220"/>
    <w:rsid w:val="00A15234"/>
    <w:rsid w:val="00A15D98"/>
    <w:rsid w:val="00A201AB"/>
    <w:rsid w:val="00A240AA"/>
    <w:rsid w:val="00A253BF"/>
    <w:rsid w:val="00A31C8B"/>
    <w:rsid w:val="00A509FA"/>
    <w:rsid w:val="00A5163E"/>
    <w:rsid w:val="00A56DFC"/>
    <w:rsid w:val="00A845DC"/>
    <w:rsid w:val="00AA1601"/>
    <w:rsid w:val="00AA742E"/>
    <w:rsid w:val="00AF2842"/>
    <w:rsid w:val="00B26AA2"/>
    <w:rsid w:val="00B3524D"/>
    <w:rsid w:val="00B40F69"/>
    <w:rsid w:val="00B46616"/>
    <w:rsid w:val="00B467EA"/>
    <w:rsid w:val="00B7040A"/>
    <w:rsid w:val="00B83391"/>
    <w:rsid w:val="00B90EFF"/>
    <w:rsid w:val="00B95326"/>
    <w:rsid w:val="00BC1591"/>
    <w:rsid w:val="00BC1CD2"/>
    <w:rsid w:val="00BD4196"/>
    <w:rsid w:val="00BF22CA"/>
    <w:rsid w:val="00BF23BB"/>
    <w:rsid w:val="00C12F97"/>
    <w:rsid w:val="00C26032"/>
    <w:rsid w:val="00C345E1"/>
    <w:rsid w:val="00C43BFD"/>
    <w:rsid w:val="00C5704D"/>
    <w:rsid w:val="00C57A6E"/>
    <w:rsid w:val="00C70FE9"/>
    <w:rsid w:val="00C856E5"/>
    <w:rsid w:val="00CB6E35"/>
    <w:rsid w:val="00CE1A46"/>
    <w:rsid w:val="00CE47B2"/>
    <w:rsid w:val="00D20757"/>
    <w:rsid w:val="00D22636"/>
    <w:rsid w:val="00D40FD9"/>
    <w:rsid w:val="00D53769"/>
    <w:rsid w:val="00D65994"/>
    <w:rsid w:val="00D85C13"/>
    <w:rsid w:val="00D9111A"/>
    <w:rsid w:val="00D91BE3"/>
    <w:rsid w:val="00D94AFC"/>
    <w:rsid w:val="00D97EB8"/>
    <w:rsid w:val="00DB70AE"/>
    <w:rsid w:val="00DD5071"/>
    <w:rsid w:val="00DD5C39"/>
    <w:rsid w:val="00DE7DB7"/>
    <w:rsid w:val="00E00A0A"/>
    <w:rsid w:val="00E0522F"/>
    <w:rsid w:val="00E066DE"/>
    <w:rsid w:val="00E07F57"/>
    <w:rsid w:val="00E20BF4"/>
    <w:rsid w:val="00E30683"/>
    <w:rsid w:val="00E453D8"/>
    <w:rsid w:val="00E50BCE"/>
    <w:rsid w:val="00E574BF"/>
    <w:rsid w:val="00E61292"/>
    <w:rsid w:val="00E77708"/>
    <w:rsid w:val="00E77C4D"/>
    <w:rsid w:val="00E80AD9"/>
    <w:rsid w:val="00E81D01"/>
    <w:rsid w:val="00E90443"/>
    <w:rsid w:val="00EA5139"/>
    <w:rsid w:val="00EB63EF"/>
    <w:rsid w:val="00EE43F3"/>
    <w:rsid w:val="00EE45D8"/>
    <w:rsid w:val="00F22EDA"/>
    <w:rsid w:val="00F919F6"/>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19023B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9388</Characters>
  <Application>Microsoft Office Word</Application>
  <DocSecurity>0</DocSecurity>
  <Lines>78</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2018-07-17T16:58:00Z</dcterms:created>
  <dcterms:modified xsi:type="dcterms:W3CDTF">2018-07-17T16:58:00Z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