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5CA13" w14:textId="5A153CB0" w:rsidR="004265C7" w:rsidRPr="00E1727D" w:rsidRDefault="00B04DA3" w:rsidP="004265C7">
      <w:pPr>
        <w:jc w:val="center"/>
        <w:rPr>
          <w:rFonts w:ascii="Book Antiqua" w:hAnsi="Book Antiqua" w:cs="Arial"/>
          <w:color w:val="000000"/>
          <w:sz w:val="16"/>
          <w:szCs w:val="16"/>
        </w:rPr>
      </w:pPr>
      <w:r w:rsidRPr="00E1727D">
        <w:rPr>
          <w:noProof/>
          <w:sz w:val="16"/>
          <w:szCs w:val="16"/>
        </w:rPr>
        <w:drawing>
          <wp:inline distT="0" distB="0" distL="0" distR="0" wp14:anchorId="44E16510" wp14:editId="4FC8814D">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2765FAF8" w14:textId="77777777" w:rsidR="00D94AFC" w:rsidRPr="00E1727D" w:rsidRDefault="00D94AFC">
      <w:pPr>
        <w:rPr>
          <w:rFonts w:ascii="Book Antiqua" w:hAnsi="Book Antiqua" w:cs="Arial"/>
          <w:color w:val="000000"/>
          <w:sz w:val="16"/>
          <w:szCs w:val="16"/>
        </w:rPr>
      </w:pPr>
    </w:p>
    <w:p w14:paraId="236EE8AC" w14:textId="77777777" w:rsidR="00AA78CE" w:rsidRPr="006E63C7" w:rsidRDefault="00012780" w:rsidP="00780F86">
      <w:pPr>
        <w:tabs>
          <w:tab w:val="right" w:pos="9720"/>
        </w:tabs>
        <w:ind w:right="-82"/>
        <w:rPr>
          <w:rFonts w:ascii="Book Antiqua" w:hAnsi="Book Antiqua" w:cs="Arial"/>
          <w:b/>
          <w:color w:val="000000"/>
        </w:rPr>
      </w:pPr>
      <w:r>
        <w:rPr>
          <w:rFonts w:ascii="Book Antiqua" w:hAnsi="Book Antiqua" w:cs="Arial"/>
          <w:b/>
          <w:color w:val="000000"/>
        </w:rPr>
        <w:t>Upper</w:t>
      </w:r>
      <w:r w:rsidR="00AA78CE" w:rsidRPr="006E63C7">
        <w:rPr>
          <w:rFonts w:ascii="Book Antiqua" w:hAnsi="Book Antiqua" w:cs="Arial"/>
          <w:b/>
          <w:color w:val="000000"/>
        </w:rPr>
        <w:t xml:space="preserve"> </w:t>
      </w:r>
      <w:r>
        <w:rPr>
          <w:rFonts w:ascii="Book Antiqua" w:hAnsi="Book Antiqua" w:cs="Arial"/>
          <w:b/>
          <w:color w:val="000000"/>
        </w:rPr>
        <w:t>Tribunal</w:t>
      </w:r>
    </w:p>
    <w:p w14:paraId="70E0C5DB" w14:textId="77777777" w:rsidR="007B0824" w:rsidRDefault="00AA78CE" w:rsidP="00780F86">
      <w:pPr>
        <w:tabs>
          <w:tab w:val="right" w:pos="9720"/>
        </w:tabs>
        <w:ind w:right="-82"/>
        <w:rPr>
          <w:rFonts w:ascii="Book Antiqua" w:hAnsi="Book Antiqua" w:cs="Arial"/>
          <w:color w:val="000000"/>
        </w:rPr>
      </w:pPr>
      <w:r w:rsidRPr="006E63C7">
        <w:rPr>
          <w:rFonts w:ascii="Book Antiqua" w:hAnsi="Book Antiqua" w:cs="Arial"/>
          <w:b/>
          <w:color w:val="000000"/>
        </w:rPr>
        <w:t>(Immigration and Asylum Chamber)</w:t>
      </w:r>
      <w:r w:rsidR="00DB70AE" w:rsidRPr="006E63C7">
        <w:rPr>
          <w:rFonts w:ascii="Book Antiqua" w:hAnsi="Book Antiqua" w:cs="Arial"/>
          <w:b/>
          <w:color w:val="000000"/>
        </w:rPr>
        <w:tab/>
      </w:r>
      <w:r w:rsidR="00B3524D" w:rsidRPr="006E63C7">
        <w:rPr>
          <w:rFonts w:ascii="Book Antiqua" w:hAnsi="Book Antiqua" w:cs="Arial"/>
          <w:color w:val="000000"/>
        </w:rPr>
        <w:t>Appeal Number</w:t>
      </w:r>
      <w:r w:rsidR="002C233F">
        <w:rPr>
          <w:rFonts w:ascii="Book Antiqua" w:hAnsi="Book Antiqua" w:cs="Arial"/>
          <w:color w:val="000000"/>
        </w:rPr>
        <w:t>s</w:t>
      </w:r>
      <w:r w:rsidR="00D53769" w:rsidRPr="006E63C7">
        <w:rPr>
          <w:rFonts w:ascii="Book Antiqua" w:hAnsi="Book Antiqua" w:cs="Arial"/>
          <w:color w:val="000000"/>
        </w:rPr>
        <w:t>:</w:t>
      </w:r>
      <w:r w:rsidR="00B3524D" w:rsidRPr="006E63C7">
        <w:rPr>
          <w:rFonts w:ascii="Book Antiqua" w:hAnsi="Book Antiqua" w:cs="Arial"/>
          <w:color w:val="000000"/>
        </w:rPr>
        <w:t xml:space="preserve"> </w:t>
      </w:r>
      <w:r w:rsidR="002C233F">
        <w:rPr>
          <w:rFonts w:ascii="Book Antiqua" w:hAnsi="Book Antiqua" w:cs="Arial"/>
          <w:color w:val="000000"/>
        </w:rPr>
        <w:t xml:space="preserve"> IA/47201/2014</w:t>
      </w:r>
    </w:p>
    <w:p w14:paraId="7A134550" w14:textId="77777777" w:rsidR="002C233F" w:rsidRDefault="002C233F" w:rsidP="002C233F">
      <w:pPr>
        <w:tabs>
          <w:tab w:val="right" w:pos="9720"/>
        </w:tabs>
        <w:ind w:right="-82"/>
        <w:jc w:val="right"/>
        <w:rPr>
          <w:rFonts w:ascii="Book Antiqua" w:hAnsi="Book Antiqua" w:cs="Arial"/>
          <w:color w:val="000000"/>
        </w:rPr>
      </w:pPr>
      <w:r>
        <w:rPr>
          <w:rFonts w:ascii="Book Antiqua" w:hAnsi="Book Antiqua" w:cs="Arial"/>
          <w:color w:val="000000"/>
        </w:rPr>
        <w:t>IA/47202/2014</w:t>
      </w:r>
    </w:p>
    <w:p w14:paraId="5056F77C" w14:textId="77777777" w:rsidR="002C233F" w:rsidRPr="006E63C7" w:rsidRDefault="002C233F" w:rsidP="002C233F">
      <w:pPr>
        <w:tabs>
          <w:tab w:val="right" w:pos="9720"/>
        </w:tabs>
        <w:ind w:right="-82"/>
        <w:jc w:val="right"/>
        <w:rPr>
          <w:rFonts w:ascii="Book Antiqua" w:hAnsi="Book Antiqua" w:cs="Arial"/>
          <w:color w:val="000000"/>
        </w:rPr>
      </w:pPr>
      <w:r>
        <w:rPr>
          <w:rFonts w:ascii="Book Antiqua" w:hAnsi="Book Antiqua" w:cs="Arial"/>
          <w:color w:val="000000"/>
        </w:rPr>
        <w:t>IA/47203/2014</w:t>
      </w:r>
    </w:p>
    <w:p w14:paraId="33613FC4" w14:textId="77777777" w:rsidR="00C345E1" w:rsidRDefault="00C345E1" w:rsidP="00C345E1">
      <w:pPr>
        <w:jc w:val="center"/>
        <w:rPr>
          <w:rFonts w:ascii="Book Antiqua" w:hAnsi="Book Antiqua" w:cs="Arial"/>
          <w:color w:val="000000"/>
        </w:rPr>
      </w:pPr>
    </w:p>
    <w:p w14:paraId="34D81560" w14:textId="77777777" w:rsidR="005746A6" w:rsidRPr="006E63C7" w:rsidRDefault="005746A6" w:rsidP="00C345E1">
      <w:pPr>
        <w:jc w:val="center"/>
        <w:rPr>
          <w:rFonts w:ascii="Book Antiqua" w:hAnsi="Book Antiqua" w:cs="Arial"/>
          <w:color w:val="000000"/>
        </w:rPr>
      </w:pPr>
    </w:p>
    <w:p w14:paraId="60B8CF2D" w14:textId="77777777" w:rsidR="00C345E1" w:rsidRPr="006E63C7" w:rsidRDefault="00C345E1" w:rsidP="00C345E1">
      <w:pPr>
        <w:jc w:val="center"/>
        <w:rPr>
          <w:rFonts w:ascii="Book Antiqua" w:hAnsi="Book Antiqua" w:cs="Arial"/>
          <w:b/>
          <w:color w:val="000000"/>
          <w:u w:val="single"/>
        </w:rPr>
      </w:pPr>
      <w:r w:rsidRPr="006E63C7">
        <w:rPr>
          <w:rFonts w:ascii="Book Antiqua" w:hAnsi="Book Antiqua" w:cs="Arial"/>
          <w:b/>
          <w:color w:val="000000"/>
          <w:u w:val="single"/>
        </w:rPr>
        <w:t>THE IMMIGRATION ACTS</w:t>
      </w:r>
    </w:p>
    <w:p w14:paraId="2CF0E03E" w14:textId="77777777" w:rsidR="00C345E1" w:rsidRPr="006E63C7" w:rsidRDefault="00C345E1" w:rsidP="00C345E1">
      <w:pPr>
        <w:jc w:val="center"/>
        <w:rPr>
          <w:rFonts w:ascii="Book Antiqua" w:hAnsi="Book Antiqua" w:cs="Arial"/>
          <w:b/>
          <w:u w:val="single"/>
        </w:rPr>
      </w:pPr>
    </w:p>
    <w:p w14:paraId="2FD77DC5" w14:textId="77777777" w:rsidR="00C345E1" w:rsidRPr="006E63C7"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1"/>
        <w:gridCol w:w="3897"/>
      </w:tblGrid>
      <w:tr w:rsidR="00D22636" w:rsidRPr="00405E62" w14:paraId="7736E7A5" w14:textId="77777777" w:rsidTr="00405E62">
        <w:tc>
          <w:tcPr>
            <w:tcW w:w="5868" w:type="dxa"/>
            <w:shd w:val="clear" w:color="auto" w:fill="auto"/>
          </w:tcPr>
          <w:p w14:paraId="7900C0D6" w14:textId="77777777" w:rsidR="00D22636" w:rsidRPr="00405E62" w:rsidRDefault="00D22636" w:rsidP="00AC65BE">
            <w:pPr>
              <w:jc w:val="both"/>
              <w:rPr>
                <w:rFonts w:ascii="Book Antiqua" w:hAnsi="Book Antiqua" w:cs="Arial"/>
                <w:b/>
              </w:rPr>
            </w:pPr>
            <w:r w:rsidRPr="00405E62">
              <w:rPr>
                <w:rFonts w:ascii="Book Antiqua" w:hAnsi="Book Antiqua" w:cs="Arial"/>
                <w:b/>
              </w:rPr>
              <w:t xml:space="preserve">Heard at </w:t>
            </w:r>
            <w:r w:rsidR="002B1DB2">
              <w:rPr>
                <w:rFonts w:ascii="Book Antiqua" w:hAnsi="Book Antiqua" w:cs="Arial"/>
                <w:b/>
              </w:rPr>
              <w:t>Field House</w:t>
            </w:r>
          </w:p>
        </w:tc>
        <w:tc>
          <w:tcPr>
            <w:tcW w:w="3960" w:type="dxa"/>
            <w:shd w:val="clear" w:color="auto" w:fill="auto"/>
          </w:tcPr>
          <w:p w14:paraId="2CF2BC84" w14:textId="77777777" w:rsidR="00D22636" w:rsidRPr="00405E62" w:rsidRDefault="00283659" w:rsidP="00405E62">
            <w:pPr>
              <w:jc w:val="both"/>
              <w:rPr>
                <w:rFonts w:ascii="Book Antiqua" w:hAnsi="Book Antiqua" w:cs="Arial"/>
                <w:b/>
                <w:color w:val="000000"/>
              </w:rPr>
            </w:pPr>
            <w:bookmarkStart w:id="0" w:name="_Hlk522791454"/>
            <w:r w:rsidRPr="00405E62">
              <w:rPr>
                <w:rFonts w:ascii="Book Antiqua" w:hAnsi="Book Antiqua" w:cs="Arial"/>
                <w:b/>
                <w:color w:val="000000"/>
              </w:rPr>
              <w:t>De</w:t>
            </w:r>
            <w:r w:rsidR="00812401" w:rsidRPr="00405E62">
              <w:rPr>
                <w:rFonts w:ascii="Book Antiqua" w:hAnsi="Book Antiqua" w:cs="Arial"/>
                <w:b/>
                <w:color w:val="000000"/>
              </w:rPr>
              <w:t>cision &amp; Reasons</w:t>
            </w:r>
            <w:r w:rsidRPr="00405E62">
              <w:rPr>
                <w:rFonts w:ascii="Book Antiqua" w:hAnsi="Book Antiqua" w:cs="Arial"/>
                <w:b/>
                <w:color w:val="000000"/>
              </w:rPr>
              <w:t xml:space="preserve"> Promulgated</w:t>
            </w:r>
            <w:bookmarkEnd w:id="0"/>
          </w:p>
        </w:tc>
      </w:tr>
      <w:tr w:rsidR="00D22636" w:rsidRPr="00405E62" w14:paraId="07E5C7F1" w14:textId="77777777" w:rsidTr="00405E62">
        <w:tc>
          <w:tcPr>
            <w:tcW w:w="5868" w:type="dxa"/>
            <w:shd w:val="clear" w:color="auto" w:fill="auto"/>
          </w:tcPr>
          <w:p w14:paraId="1061A107" w14:textId="77777777" w:rsidR="00D22636" w:rsidRPr="00405E62" w:rsidRDefault="00AC65BE" w:rsidP="00AC65BE">
            <w:pPr>
              <w:jc w:val="both"/>
              <w:rPr>
                <w:rFonts w:ascii="Book Antiqua" w:hAnsi="Book Antiqua" w:cs="Arial"/>
                <w:b/>
              </w:rPr>
            </w:pPr>
            <w:r>
              <w:rPr>
                <w:rFonts w:ascii="Book Antiqua" w:hAnsi="Book Antiqua" w:cs="Arial"/>
                <w:b/>
              </w:rPr>
              <w:t>Heard o</w:t>
            </w:r>
            <w:r w:rsidR="00D22636" w:rsidRPr="00405E62">
              <w:rPr>
                <w:rFonts w:ascii="Book Antiqua" w:hAnsi="Book Antiqua" w:cs="Arial"/>
                <w:b/>
              </w:rPr>
              <w:t xml:space="preserve">n </w:t>
            </w:r>
            <w:r w:rsidR="002C233F">
              <w:rPr>
                <w:rFonts w:ascii="Book Antiqua" w:hAnsi="Book Antiqua" w:cs="Arial"/>
                <w:b/>
              </w:rPr>
              <w:t xml:space="preserve">9 August </w:t>
            </w:r>
            <w:r w:rsidR="00835557">
              <w:rPr>
                <w:rFonts w:ascii="Book Antiqua" w:hAnsi="Book Antiqua" w:cs="Arial"/>
                <w:b/>
              </w:rPr>
              <w:t>201</w:t>
            </w:r>
            <w:r w:rsidR="00783F14">
              <w:rPr>
                <w:rFonts w:ascii="Book Antiqua" w:hAnsi="Book Antiqua" w:cs="Arial"/>
                <w:b/>
              </w:rPr>
              <w:t>8</w:t>
            </w:r>
          </w:p>
        </w:tc>
        <w:tc>
          <w:tcPr>
            <w:tcW w:w="3960" w:type="dxa"/>
            <w:shd w:val="clear" w:color="auto" w:fill="auto"/>
          </w:tcPr>
          <w:p w14:paraId="0C6B353B" w14:textId="77777777" w:rsidR="00D22636" w:rsidRPr="00405E62" w:rsidRDefault="006F1931" w:rsidP="00405E62">
            <w:pPr>
              <w:jc w:val="both"/>
              <w:rPr>
                <w:rFonts w:ascii="Book Antiqua" w:hAnsi="Book Antiqua" w:cs="Arial"/>
                <w:b/>
              </w:rPr>
            </w:pPr>
            <w:r w:rsidRPr="006F1931">
              <w:rPr>
                <w:rFonts w:ascii="Book Antiqua" w:hAnsi="Book Antiqua" w:cs="Arial"/>
                <w:b/>
              </w:rPr>
              <w:t>On 23 August 2018</w:t>
            </w:r>
          </w:p>
        </w:tc>
      </w:tr>
      <w:tr w:rsidR="00D22636" w:rsidRPr="00405E62" w14:paraId="5336A467" w14:textId="77777777" w:rsidTr="00405E62">
        <w:tc>
          <w:tcPr>
            <w:tcW w:w="5868" w:type="dxa"/>
            <w:shd w:val="clear" w:color="auto" w:fill="auto"/>
          </w:tcPr>
          <w:p w14:paraId="1534222C" w14:textId="77777777" w:rsidR="00D22636" w:rsidRPr="00405E62" w:rsidRDefault="00AC65BE" w:rsidP="00405E62">
            <w:pPr>
              <w:jc w:val="both"/>
              <w:rPr>
                <w:rFonts w:ascii="Book Antiqua" w:hAnsi="Book Antiqua" w:cs="Arial"/>
                <w:b/>
              </w:rPr>
            </w:pPr>
            <w:r>
              <w:rPr>
                <w:rFonts w:ascii="Book Antiqua" w:hAnsi="Book Antiqua" w:cs="Arial"/>
                <w:b/>
              </w:rPr>
              <w:t>Prepared on</w:t>
            </w:r>
            <w:r w:rsidR="00835557">
              <w:rPr>
                <w:rFonts w:ascii="Book Antiqua" w:hAnsi="Book Antiqua" w:cs="Arial"/>
                <w:b/>
              </w:rPr>
              <w:t xml:space="preserve"> </w:t>
            </w:r>
            <w:r w:rsidR="003915B8">
              <w:rPr>
                <w:rFonts w:ascii="Book Antiqua" w:hAnsi="Book Antiqua" w:cs="Arial"/>
                <w:b/>
              </w:rPr>
              <w:t xml:space="preserve">10 August </w:t>
            </w:r>
            <w:r w:rsidR="00835557">
              <w:rPr>
                <w:rFonts w:ascii="Book Antiqua" w:hAnsi="Book Antiqua" w:cs="Arial"/>
                <w:b/>
              </w:rPr>
              <w:t>201</w:t>
            </w:r>
            <w:r w:rsidR="00032D41">
              <w:rPr>
                <w:rFonts w:ascii="Book Antiqua" w:hAnsi="Book Antiqua" w:cs="Arial"/>
                <w:b/>
              </w:rPr>
              <w:t>8</w:t>
            </w:r>
          </w:p>
        </w:tc>
        <w:tc>
          <w:tcPr>
            <w:tcW w:w="3960" w:type="dxa"/>
            <w:shd w:val="clear" w:color="auto" w:fill="auto"/>
          </w:tcPr>
          <w:p w14:paraId="0C0FBF9D" w14:textId="77777777" w:rsidR="00D22636" w:rsidRPr="00405E62" w:rsidRDefault="00D22636" w:rsidP="00405E62">
            <w:pPr>
              <w:jc w:val="both"/>
              <w:rPr>
                <w:rFonts w:ascii="Book Antiqua" w:hAnsi="Book Antiqua" w:cs="Arial"/>
                <w:b/>
              </w:rPr>
            </w:pPr>
          </w:p>
        </w:tc>
      </w:tr>
    </w:tbl>
    <w:p w14:paraId="724DF05C" w14:textId="77777777" w:rsidR="00A15234" w:rsidRDefault="00A15234" w:rsidP="00B87AE6">
      <w:pPr>
        <w:rPr>
          <w:rFonts w:ascii="Book Antiqua" w:hAnsi="Book Antiqua" w:cs="Arial"/>
        </w:rPr>
      </w:pPr>
    </w:p>
    <w:p w14:paraId="330AFDAC" w14:textId="77777777" w:rsidR="00722200" w:rsidRDefault="00722200" w:rsidP="00B87AE6">
      <w:pPr>
        <w:rPr>
          <w:rFonts w:ascii="Book Antiqua" w:hAnsi="Book Antiqua" w:cs="Arial"/>
        </w:rPr>
      </w:pPr>
    </w:p>
    <w:p w14:paraId="24FAE178" w14:textId="77777777" w:rsidR="00A15234" w:rsidRPr="006E63C7" w:rsidRDefault="00207617" w:rsidP="00A15234">
      <w:pPr>
        <w:jc w:val="center"/>
        <w:rPr>
          <w:rFonts w:ascii="Book Antiqua" w:hAnsi="Book Antiqua" w:cs="Arial"/>
          <w:b/>
        </w:rPr>
      </w:pPr>
      <w:r w:rsidRPr="006E63C7">
        <w:rPr>
          <w:rFonts w:ascii="Book Antiqua" w:hAnsi="Book Antiqua" w:cs="Arial"/>
          <w:b/>
        </w:rPr>
        <w:t>Befo</w:t>
      </w:r>
      <w:r w:rsidR="00A15234" w:rsidRPr="006E63C7">
        <w:rPr>
          <w:rFonts w:ascii="Book Antiqua" w:hAnsi="Book Antiqua" w:cs="Arial"/>
          <w:b/>
        </w:rPr>
        <w:t>re</w:t>
      </w:r>
    </w:p>
    <w:p w14:paraId="47A87091" w14:textId="77777777" w:rsidR="00A15234" w:rsidRPr="006E63C7" w:rsidRDefault="00A15234" w:rsidP="00A15234">
      <w:pPr>
        <w:jc w:val="center"/>
        <w:rPr>
          <w:rFonts w:ascii="Book Antiqua" w:hAnsi="Book Antiqua" w:cs="Arial"/>
          <w:b/>
        </w:rPr>
      </w:pPr>
    </w:p>
    <w:p w14:paraId="23F33874" w14:textId="77777777" w:rsidR="00965EA2" w:rsidRPr="006E63C7" w:rsidRDefault="002B1DB2" w:rsidP="00965EA2">
      <w:pPr>
        <w:jc w:val="center"/>
        <w:rPr>
          <w:rFonts w:ascii="Book Antiqua" w:hAnsi="Book Antiqua" w:cs="Arial"/>
          <w:b/>
        </w:rPr>
      </w:pPr>
      <w:r>
        <w:rPr>
          <w:rFonts w:ascii="Book Antiqua" w:hAnsi="Book Antiqua" w:cs="Arial"/>
          <w:b/>
        </w:rPr>
        <w:t xml:space="preserve">DEPUTY </w:t>
      </w:r>
      <w:r w:rsidR="00012780">
        <w:rPr>
          <w:rFonts w:ascii="Book Antiqua" w:hAnsi="Book Antiqua" w:cs="Arial"/>
          <w:b/>
        </w:rPr>
        <w:t>UPPER</w:t>
      </w:r>
      <w:r>
        <w:rPr>
          <w:rFonts w:ascii="Book Antiqua" w:hAnsi="Book Antiqua" w:cs="Arial"/>
          <w:b/>
        </w:rPr>
        <w:t xml:space="preserve"> </w:t>
      </w:r>
      <w:r w:rsidR="00012780">
        <w:rPr>
          <w:rFonts w:ascii="Book Antiqua" w:hAnsi="Book Antiqua" w:cs="Arial"/>
          <w:b/>
        </w:rPr>
        <w:t>TRIBUNAL</w:t>
      </w:r>
      <w:r w:rsidR="00EE3272">
        <w:rPr>
          <w:rFonts w:ascii="Book Antiqua" w:hAnsi="Book Antiqua" w:cs="Arial"/>
          <w:b/>
        </w:rPr>
        <w:t xml:space="preserve"> </w:t>
      </w:r>
      <w:r w:rsidR="00012780">
        <w:rPr>
          <w:rFonts w:ascii="Book Antiqua" w:hAnsi="Book Antiqua" w:cs="Arial"/>
          <w:b/>
        </w:rPr>
        <w:t>JUDGE</w:t>
      </w:r>
      <w:r>
        <w:rPr>
          <w:rFonts w:ascii="Book Antiqua" w:hAnsi="Book Antiqua" w:cs="Arial"/>
          <w:b/>
        </w:rPr>
        <w:t xml:space="preserve"> </w:t>
      </w:r>
      <w:r w:rsidR="00965EA2" w:rsidRPr="006E63C7">
        <w:rPr>
          <w:rFonts w:ascii="Book Antiqua" w:hAnsi="Book Antiqua" w:cs="Arial"/>
          <w:b/>
        </w:rPr>
        <w:t>WOODCRAFT</w:t>
      </w:r>
    </w:p>
    <w:p w14:paraId="44C98272" w14:textId="77777777" w:rsidR="00A845DC" w:rsidRPr="006E63C7" w:rsidRDefault="00A845DC" w:rsidP="00A15234">
      <w:pPr>
        <w:jc w:val="center"/>
        <w:rPr>
          <w:rFonts w:ascii="Book Antiqua" w:hAnsi="Book Antiqua" w:cs="Arial"/>
          <w:b/>
        </w:rPr>
      </w:pPr>
    </w:p>
    <w:p w14:paraId="255B77B9" w14:textId="77777777" w:rsidR="00E1727D" w:rsidRDefault="00E1727D" w:rsidP="00A15234">
      <w:pPr>
        <w:jc w:val="center"/>
        <w:rPr>
          <w:rFonts w:ascii="Book Antiqua" w:hAnsi="Book Antiqua" w:cs="Arial"/>
          <w:b/>
        </w:rPr>
      </w:pPr>
    </w:p>
    <w:p w14:paraId="019E341F" w14:textId="5219082D" w:rsidR="00A845DC" w:rsidRDefault="00A845DC" w:rsidP="00A15234">
      <w:pPr>
        <w:jc w:val="center"/>
        <w:rPr>
          <w:rFonts w:ascii="Book Antiqua" w:hAnsi="Book Antiqua" w:cs="Arial"/>
          <w:b/>
        </w:rPr>
      </w:pPr>
      <w:r w:rsidRPr="006E63C7">
        <w:rPr>
          <w:rFonts w:ascii="Book Antiqua" w:hAnsi="Book Antiqua" w:cs="Arial"/>
          <w:b/>
        </w:rPr>
        <w:t>Between</w:t>
      </w:r>
    </w:p>
    <w:p w14:paraId="2D424189" w14:textId="77777777" w:rsidR="006026C2" w:rsidRPr="006E63C7" w:rsidRDefault="006026C2" w:rsidP="00A15234">
      <w:pPr>
        <w:jc w:val="center"/>
        <w:rPr>
          <w:rFonts w:ascii="Book Antiqua" w:hAnsi="Book Antiqua" w:cs="Arial"/>
          <w:b/>
        </w:rPr>
      </w:pPr>
    </w:p>
    <w:p w14:paraId="61D8E80E" w14:textId="29FFAD13" w:rsidR="002B1DB2" w:rsidRDefault="002C233F" w:rsidP="006026C2">
      <w:pPr>
        <w:jc w:val="center"/>
        <w:rPr>
          <w:rFonts w:ascii="Book Antiqua" w:hAnsi="Book Antiqua" w:cs="Arial"/>
          <w:b/>
        </w:rPr>
      </w:pPr>
      <w:r>
        <w:rPr>
          <w:rFonts w:ascii="Book Antiqua" w:hAnsi="Book Antiqua" w:cs="Arial"/>
          <w:b/>
        </w:rPr>
        <w:t xml:space="preserve">MOHAMED </w:t>
      </w:r>
      <w:r w:rsidR="006D5D2A">
        <w:rPr>
          <w:rFonts w:ascii="Book Antiqua" w:hAnsi="Book Antiqua" w:cs="Arial"/>
          <w:b/>
        </w:rPr>
        <w:t>[</w:t>
      </w:r>
      <w:r>
        <w:rPr>
          <w:rFonts w:ascii="Book Antiqua" w:hAnsi="Book Antiqua" w:cs="Arial"/>
          <w:b/>
        </w:rPr>
        <w:t>J</w:t>
      </w:r>
      <w:r w:rsidR="006D5D2A">
        <w:rPr>
          <w:rFonts w:ascii="Book Antiqua" w:hAnsi="Book Antiqua" w:cs="Arial"/>
          <w:b/>
        </w:rPr>
        <w:t xml:space="preserve">] </w:t>
      </w:r>
      <w:r>
        <w:rPr>
          <w:rFonts w:ascii="Book Antiqua" w:hAnsi="Book Antiqua" w:cs="Arial"/>
          <w:b/>
        </w:rPr>
        <w:t>– 1</w:t>
      </w:r>
      <w:r w:rsidRPr="002C233F">
        <w:rPr>
          <w:rFonts w:ascii="Book Antiqua" w:hAnsi="Book Antiqua" w:cs="Arial"/>
          <w:b/>
          <w:vertAlign w:val="superscript"/>
        </w:rPr>
        <w:t>st</w:t>
      </w:r>
      <w:r>
        <w:rPr>
          <w:rFonts w:ascii="Book Antiqua" w:hAnsi="Book Antiqua" w:cs="Arial"/>
          <w:b/>
        </w:rPr>
        <w:t xml:space="preserve"> </w:t>
      </w:r>
      <w:r w:rsidR="00012780">
        <w:rPr>
          <w:rFonts w:ascii="Book Antiqua" w:hAnsi="Book Antiqua" w:cs="Arial"/>
          <w:b/>
        </w:rPr>
        <w:t>Appellant</w:t>
      </w:r>
    </w:p>
    <w:p w14:paraId="594B4AC5" w14:textId="6A839F57" w:rsidR="002C233F" w:rsidRDefault="002C233F" w:rsidP="006026C2">
      <w:pPr>
        <w:jc w:val="center"/>
        <w:rPr>
          <w:rFonts w:ascii="Book Antiqua" w:hAnsi="Book Antiqua" w:cs="Arial"/>
          <w:b/>
        </w:rPr>
      </w:pPr>
      <w:r>
        <w:rPr>
          <w:rFonts w:ascii="Book Antiqua" w:hAnsi="Book Antiqua" w:cs="Arial"/>
          <w:b/>
        </w:rPr>
        <w:t xml:space="preserve">ZAKKIYA </w:t>
      </w:r>
      <w:r w:rsidR="006D5D2A">
        <w:rPr>
          <w:rFonts w:ascii="Book Antiqua" w:hAnsi="Book Antiqua" w:cs="Arial"/>
          <w:b/>
        </w:rPr>
        <w:t>[</w:t>
      </w:r>
      <w:r>
        <w:rPr>
          <w:rFonts w:ascii="Book Antiqua" w:hAnsi="Book Antiqua" w:cs="Arial"/>
          <w:b/>
        </w:rPr>
        <w:t>N</w:t>
      </w:r>
      <w:r w:rsidR="006D5D2A">
        <w:rPr>
          <w:rFonts w:ascii="Book Antiqua" w:hAnsi="Book Antiqua" w:cs="Arial"/>
          <w:b/>
        </w:rPr>
        <w:t xml:space="preserve">] </w:t>
      </w:r>
      <w:r>
        <w:rPr>
          <w:rFonts w:ascii="Book Antiqua" w:hAnsi="Book Antiqua" w:cs="Arial"/>
          <w:b/>
        </w:rPr>
        <w:t>– 2</w:t>
      </w:r>
      <w:r w:rsidRPr="002C233F">
        <w:rPr>
          <w:rFonts w:ascii="Book Antiqua" w:hAnsi="Book Antiqua" w:cs="Arial"/>
          <w:b/>
          <w:vertAlign w:val="superscript"/>
        </w:rPr>
        <w:t>nd</w:t>
      </w:r>
      <w:r>
        <w:rPr>
          <w:rFonts w:ascii="Book Antiqua" w:hAnsi="Book Antiqua" w:cs="Arial"/>
          <w:b/>
        </w:rPr>
        <w:t xml:space="preserve"> </w:t>
      </w:r>
      <w:r w:rsidR="00012780">
        <w:rPr>
          <w:rFonts w:ascii="Book Antiqua" w:hAnsi="Book Antiqua" w:cs="Arial"/>
          <w:b/>
        </w:rPr>
        <w:t>Appellant</w:t>
      </w:r>
    </w:p>
    <w:p w14:paraId="38805C75" w14:textId="77777777" w:rsidR="002C233F" w:rsidRPr="006E63C7" w:rsidRDefault="001C467F" w:rsidP="006026C2">
      <w:pPr>
        <w:jc w:val="center"/>
        <w:rPr>
          <w:rFonts w:ascii="Book Antiqua" w:hAnsi="Book Antiqua" w:cs="Arial"/>
          <w:b/>
        </w:rPr>
      </w:pPr>
      <w:r>
        <w:rPr>
          <w:rFonts w:ascii="Book Antiqua" w:hAnsi="Book Antiqua" w:cs="Arial"/>
          <w:b/>
        </w:rPr>
        <w:t>H</w:t>
      </w:r>
      <w:r w:rsidR="002C233F">
        <w:rPr>
          <w:rFonts w:ascii="Book Antiqua" w:hAnsi="Book Antiqua" w:cs="Arial"/>
          <w:b/>
        </w:rPr>
        <w:t xml:space="preserve"> – 3</w:t>
      </w:r>
      <w:r w:rsidR="002C233F" w:rsidRPr="002C233F">
        <w:rPr>
          <w:rFonts w:ascii="Book Antiqua" w:hAnsi="Book Antiqua" w:cs="Arial"/>
          <w:b/>
          <w:vertAlign w:val="superscript"/>
        </w:rPr>
        <w:t>rd</w:t>
      </w:r>
      <w:r w:rsidR="002C233F">
        <w:rPr>
          <w:rFonts w:ascii="Book Antiqua" w:hAnsi="Book Antiqua" w:cs="Arial"/>
          <w:b/>
        </w:rPr>
        <w:t xml:space="preserve"> </w:t>
      </w:r>
      <w:r w:rsidR="00012780">
        <w:rPr>
          <w:rFonts w:ascii="Book Antiqua" w:hAnsi="Book Antiqua" w:cs="Arial"/>
          <w:b/>
        </w:rPr>
        <w:t>Appellant</w:t>
      </w:r>
    </w:p>
    <w:p w14:paraId="2F67B5C5" w14:textId="77777777" w:rsidR="00910CE0" w:rsidRPr="00B42B0D" w:rsidRDefault="00AC65BE" w:rsidP="00A15234">
      <w:pPr>
        <w:jc w:val="center"/>
        <w:rPr>
          <w:rFonts w:ascii="Book Antiqua" w:hAnsi="Book Antiqua" w:cs="Arial"/>
          <w:b/>
          <w:sz w:val="22"/>
        </w:rPr>
      </w:pPr>
      <w:r w:rsidRPr="00B42B0D">
        <w:rPr>
          <w:rFonts w:ascii="Book Antiqua" w:hAnsi="Book Antiqua" w:cs="Arial"/>
          <w:b/>
          <w:sz w:val="22"/>
        </w:rPr>
        <w:t xml:space="preserve"> </w:t>
      </w:r>
      <w:r w:rsidR="002109C0" w:rsidRPr="00B42B0D">
        <w:rPr>
          <w:rFonts w:ascii="Book Antiqua" w:hAnsi="Book Antiqua" w:cs="Arial"/>
          <w:b/>
          <w:sz w:val="22"/>
        </w:rPr>
        <w:t>(Anonymity order</w:t>
      </w:r>
      <w:r w:rsidR="002C233F" w:rsidRPr="00B42B0D">
        <w:rPr>
          <w:rFonts w:ascii="Book Antiqua" w:hAnsi="Book Antiqua" w:cs="Arial"/>
          <w:b/>
          <w:sz w:val="22"/>
        </w:rPr>
        <w:t>s</w:t>
      </w:r>
      <w:r w:rsidR="002109C0" w:rsidRPr="00B42B0D">
        <w:rPr>
          <w:rFonts w:ascii="Book Antiqua" w:hAnsi="Book Antiqua" w:cs="Arial"/>
          <w:b/>
          <w:sz w:val="22"/>
        </w:rPr>
        <w:t xml:space="preserve"> not made)</w:t>
      </w:r>
    </w:p>
    <w:p w14:paraId="38B5020F" w14:textId="77777777" w:rsidR="00704B61" w:rsidRPr="006E63C7" w:rsidRDefault="00012780" w:rsidP="00704B61">
      <w:pPr>
        <w:jc w:val="right"/>
        <w:rPr>
          <w:rFonts w:ascii="Book Antiqua" w:hAnsi="Book Antiqua" w:cs="Arial"/>
          <w:u w:val="single"/>
        </w:rPr>
      </w:pPr>
      <w:r>
        <w:rPr>
          <w:rFonts w:ascii="Book Antiqua" w:hAnsi="Book Antiqua" w:cs="Arial"/>
          <w:u w:val="single"/>
        </w:rPr>
        <w:t>Appellant</w:t>
      </w:r>
      <w:r w:rsidR="002C233F">
        <w:rPr>
          <w:rFonts w:ascii="Book Antiqua" w:hAnsi="Book Antiqua" w:cs="Arial"/>
          <w:u w:val="single"/>
        </w:rPr>
        <w:t>s</w:t>
      </w:r>
    </w:p>
    <w:p w14:paraId="131CDBD5" w14:textId="77777777" w:rsidR="00704B61" w:rsidRPr="006E63C7" w:rsidRDefault="00DD5071" w:rsidP="00704B61">
      <w:pPr>
        <w:jc w:val="center"/>
        <w:rPr>
          <w:rFonts w:ascii="Book Antiqua" w:hAnsi="Book Antiqua" w:cs="Arial"/>
          <w:b/>
        </w:rPr>
      </w:pPr>
      <w:r w:rsidRPr="006E63C7">
        <w:rPr>
          <w:rFonts w:ascii="Book Antiqua" w:hAnsi="Book Antiqua" w:cs="Arial"/>
          <w:b/>
        </w:rPr>
        <w:t>and</w:t>
      </w:r>
    </w:p>
    <w:p w14:paraId="552A40CF" w14:textId="77777777" w:rsidR="00DD5071" w:rsidRPr="006E63C7" w:rsidRDefault="00DD5071" w:rsidP="00704B61">
      <w:pPr>
        <w:jc w:val="center"/>
        <w:rPr>
          <w:rFonts w:ascii="Book Antiqua" w:hAnsi="Book Antiqua" w:cs="Arial"/>
          <w:b/>
        </w:rPr>
      </w:pPr>
    </w:p>
    <w:p w14:paraId="51053B83" w14:textId="77777777" w:rsidR="00DD5071" w:rsidRPr="006E63C7" w:rsidRDefault="00DD5071" w:rsidP="00704B61">
      <w:pPr>
        <w:jc w:val="center"/>
        <w:rPr>
          <w:rFonts w:ascii="Book Antiqua" w:hAnsi="Book Antiqua" w:cs="Arial"/>
          <w:b/>
        </w:rPr>
      </w:pPr>
      <w:r w:rsidRPr="006E63C7">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6E63C7">
        <w:rPr>
          <w:rFonts w:ascii="Book Antiqua" w:hAnsi="Book Antiqua" w:cs="Arial"/>
          <w:b/>
        </w:rPr>
        <w:instrText xml:space="preserve"> FORMTEXT </w:instrText>
      </w:r>
      <w:r w:rsidRPr="006E63C7">
        <w:rPr>
          <w:rFonts w:ascii="Book Antiqua" w:hAnsi="Book Antiqua" w:cs="Arial"/>
          <w:b/>
        </w:rPr>
      </w:r>
      <w:r w:rsidRPr="006E63C7">
        <w:rPr>
          <w:rFonts w:ascii="Book Antiqua" w:hAnsi="Book Antiqua" w:cs="Arial"/>
          <w:b/>
        </w:rPr>
        <w:fldChar w:fldCharType="separate"/>
      </w:r>
      <w:r w:rsidRPr="006E63C7">
        <w:rPr>
          <w:rFonts w:ascii="Book Antiqua" w:hAnsi="Book Antiqua" w:cs="Arial"/>
          <w:b/>
          <w:noProof/>
        </w:rPr>
        <w:t>THE SECRETARY OF STATE FOR THE HOME DEPARTMENT</w:t>
      </w:r>
      <w:r w:rsidRPr="006E63C7">
        <w:rPr>
          <w:rFonts w:ascii="Book Antiqua" w:hAnsi="Book Antiqua" w:cs="Arial"/>
          <w:b/>
        </w:rPr>
        <w:fldChar w:fldCharType="end"/>
      </w:r>
      <w:bookmarkEnd w:id="1"/>
    </w:p>
    <w:p w14:paraId="50C8E329" w14:textId="77777777" w:rsidR="00DD5071" w:rsidRPr="006E63C7" w:rsidRDefault="00012780" w:rsidP="00DD5071">
      <w:pPr>
        <w:jc w:val="right"/>
        <w:rPr>
          <w:rFonts w:ascii="Book Antiqua" w:hAnsi="Book Antiqua" w:cs="Arial"/>
          <w:u w:val="single"/>
        </w:rPr>
      </w:pPr>
      <w:r>
        <w:rPr>
          <w:rFonts w:ascii="Book Antiqua" w:hAnsi="Book Antiqua" w:cs="Arial"/>
          <w:u w:val="single"/>
        </w:rPr>
        <w:t>Respondent</w:t>
      </w:r>
    </w:p>
    <w:p w14:paraId="45BF7C2D" w14:textId="77777777" w:rsidR="00DD5071" w:rsidRDefault="00DD5071" w:rsidP="00DD5071">
      <w:pPr>
        <w:rPr>
          <w:rFonts w:ascii="Book Antiqua" w:hAnsi="Book Antiqua" w:cs="Arial"/>
          <w:u w:val="single"/>
        </w:rPr>
      </w:pPr>
    </w:p>
    <w:p w14:paraId="5E0BB3D8" w14:textId="77777777" w:rsidR="00722200" w:rsidRPr="006E63C7" w:rsidRDefault="00722200" w:rsidP="00DD5071">
      <w:pPr>
        <w:rPr>
          <w:rFonts w:ascii="Book Antiqua" w:hAnsi="Book Antiqua" w:cs="Arial"/>
          <w:u w:val="single"/>
        </w:rPr>
      </w:pPr>
    </w:p>
    <w:p w14:paraId="01FF5C16" w14:textId="77777777" w:rsidR="00DD5071" w:rsidRPr="006E63C7" w:rsidRDefault="00DE7DB7" w:rsidP="00DD5071">
      <w:pPr>
        <w:rPr>
          <w:rFonts w:ascii="Book Antiqua" w:hAnsi="Book Antiqua" w:cs="Arial"/>
        </w:rPr>
      </w:pPr>
      <w:r w:rsidRPr="006E63C7">
        <w:rPr>
          <w:rFonts w:ascii="Book Antiqua" w:hAnsi="Book Antiqua" w:cs="Arial"/>
          <w:b/>
          <w:u w:val="single"/>
        </w:rPr>
        <w:t>Representation</w:t>
      </w:r>
      <w:r w:rsidRPr="006E63C7">
        <w:rPr>
          <w:rFonts w:ascii="Book Antiqua" w:hAnsi="Book Antiqua" w:cs="Arial"/>
          <w:b/>
        </w:rPr>
        <w:t>:</w:t>
      </w:r>
    </w:p>
    <w:p w14:paraId="098A6AEC" w14:textId="77777777"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012780">
        <w:rPr>
          <w:rFonts w:ascii="Book Antiqua" w:hAnsi="Book Antiqua" w:cs="Arial"/>
        </w:rPr>
        <w:t>Appellant</w:t>
      </w:r>
      <w:r w:rsidR="001C467F">
        <w:rPr>
          <w:rFonts w:ascii="Book Antiqua" w:hAnsi="Book Antiqua" w:cs="Arial"/>
        </w:rPr>
        <w:t>s</w:t>
      </w:r>
      <w:r w:rsidRPr="006E63C7">
        <w:rPr>
          <w:rFonts w:ascii="Book Antiqua" w:hAnsi="Book Antiqua" w:cs="Arial"/>
        </w:rPr>
        <w:t>:</w:t>
      </w:r>
      <w:r w:rsidR="006026C2">
        <w:rPr>
          <w:rFonts w:ascii="Book Antiqua" w:hAnsi="Book Antiqua" w:cs="Arial"/>
        </w:rPr>
        <w:t xml:space="preserve"> </w:t>
      </w:r>
      <w:r w:rsidR="001C467F">
        <w:rPr>
          <w:rFonts w:ascii="Book Antiqua" w:hAnsi="Book Antiqua" w:cs="Arial"/>
        </w:rPr>
        <w:t xml:space="preserve"> Mr I Khan, Counsel</w:t>
      </w:r>
      <w:r w:rsidR="006026C2">
        <w:rPr>
          <w:rFonts w:ascii="Book Antiqua" w:hAnsi="Book Antiqua" w:cs="Arial"/>
        </w:rPr>
        <w:tab/>
      </w:r>
      <w:r w:rsidRPr="006E63C7">
        <w:rPr>
          <w:rFonts w:ascii="Book Antiqua" w:hAnsi="Book Antiqua" w:cs="Arial"/>
        </w:rPr>
        <w:tab/>
      </w:r>
    </w:p>
    <w:p w14:paraId="1E349503" w14:textId="77777777"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012780">
        <w:rPr>
          <w:rFonts w:ascii="Book Antiqua" w:hAnsi="Book Antiqua" w:cs="Arial"/>
        </w:rPr>
        <w:t>Respondent</w:t>
      </w:r>
      <w:r w:rsidRPr="006E63C7">
        <w:rPr>
          <w:rFonts w:ascii="Book Antiqua" w:hAnsi="Book Antiqua" w:cs="Arial"/>
        </w:rPr>
        <w:t>:</w:t>
      </w:r>
      <w:r w:rsidR="001C467F">
        <w:rPr>
          <w:rFonts w:ascii="Book Antiqua" w:hAnsi="Book Antiqua" w:cs="Arial"/>
        </w:rPr>
        <w:t xml:space="preserve"> Mr C Avery</w:t>
      </w:r>
      <w:r w:rsidR="00056F0F">
        <w:rPr>
          <w:rFonts w:ascii="Book Antiqua" w:hAnsi="Book Antiqua" w:cs="Arial"/>
        </w:rPr>
        <w:t>, Home Office Presenting Officer</w:t>
      </w:r>
    </w:p>
    <w:p w14:paraId="62454D2F" w14:textId="77777777" w:rsidR="00DE7DB7" w:rsidRPr="006E63C7" w:rsidRDefault="00DE7DB7" w:rsidP="00402B9E">
      <w:pPr>
        <w:tabs>
          <w:tab w:val="left" w:pos="2520"/>
        </w:tabs>
        <w:jc w:val="center"/>
        <w:rPr>
          <w:rFonts w:ascii="Book Antiqua" w:hAnsi="Book Antiqua" w:cs="Arial"/>
        </w:rPr>
      </w:pPr>
    </w:p>
    <w:p w14:paraId="17AEEDA7" w14:textId="77777777" w:rsidR="00DE7DB7" w:rsidRPr="006E63C7" w:rsidRDefault="00DE7DB7" w:rsidP="00402B9E">
      <w:pPr>
        <w:tabs>
          <w:tab w:val="left" w:pos="2520"/>
        </w:tabs>
        <w:jc w:val="center"/>
        <w:rPr>
          <w:rFonts w:ascii="Book Antiqua" w:hAnsi="Book Antiqua" w:cs="Arial"/>
        </w:rPr>
      </w:pPr>
    </w:p>
    <w:p w14:paraId="2CDFD086" w14:textId="77777777" w:rsidR="00402B9E" w:rsidRPr="006E63C7" w:rsidRDefault="00402B9E" w:rsidP="006026C2">
      <w:pPr>
        <w:tabs>
          <w:tab w:val="left" w:pos="2520"/>
        </w:tabs>
        <w:jc w:val="center"/>
        <w:rPr>
          <w:rFonts w:ascii="Book Antiqua" w:hAnsi="Book Antiqua" w:cs="Arial"/>
        </w:rPr>
      </w:pPr>
      <w:r w:rsidRPr="006E63C7">
        <w:rPr>
          <w:rFonts w:ascii="Book Antiqua" w:hAnsi="Book Antiqua" w:cs="Arial"/>
          <w:b/>
          <w:u w:val="single"/>
        </w:rPr>
        <w:t>DE</w:t>
      </w:r>
      <w:r w:rsidR="00812401">
        <w:rPr>
          <w:rFonts w:ascii="Book Antiqua" w:hAnsi="Book Antiqua" w:cs="Arial"/>
          <w:b/>
          <w:u w:val="single"/>
        </w:rPr>
        <w:t>CISION</w:t>
      </w:r>
      <w:r w:rsidRPr="006E63C7">
        <w:rPr>
          <w:rFonts w:ascii="Book Antiqua" w:hAnsi="Book Antiqua" w:cs="Arial"/>
          <w:b/>
          <w:u w:val="single"/>
        </w:rPr>
        <w:t xml:space="preserve"> AND REASONS</w:t>
      </w:r>
    </w:p>
    <w:p w14:paraId="7E6E2BBF" w14:textId="5031D5D4" w:rsidR="006E5A5C" w:rsidRDefault="006E5A5C" w:rsidP="00B42B0D">
      <w:pPr>
        <w:tabs>
          <w:tab w:val="left" w:pos="567"/>
        </w:tabs>
        <w:spacing w:before="160"/>
        <w:ind w:left="567" w:hanging="567"/>
        <w:jc w:val="both"/>
        <w:rPr>
          <w:rFonts w:ascii="Book Antiqua" w:hAnsi="Book Antiqua" w:cs="Arial"/>
          <w:b/>
          <w:u w:val="single"/>
        </w:rPr>
      </w:pPr>
      <w:r>
        <w:rPr>
          <w:rFonts w:ascii="Book Antiqua" w:hAnsi="Book Antiqua" w:cs="Arial"/>
          <w:b/>
          <w:u w:val="single"/>
        </w:rPr>
        <w:t xml:space="preserve">The </w:t>
      </w:r>
      <w:r w:rsidR="00012780">
        <w:rPr>
          <w:rFonts w:ascii="Book Antiqua" w:hAnsi="Book Antiqua" w:cs="Arial"/>
          <w:b/>
          <w:u w:val="single"/>
        </w:rPr>
        <w:t>Appellant</w:t>
      </w:r>
      <w:r w:rsidR="001C467F">
        <w:rPr>
          <w:rFonts w:ascii="Book Antiqua" w:hAnsi="Book Antiqua" w:cs="Arial"/>
          <w:b/>
          <w:u w:val="single"/>
        </w:rPr>
        <w:t>s</w:t>
      </w:r>
    </w:p>
    <w:p w14:paraId="58262110" w14:textId="77777777" w:rsidR="00397A56" w:rsidRDefault="001C467F"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 xml:space="preserve">The </w:t>
      </w:r>
      <w:r w:rsidR="00C54EE5">
        <w:rPr>
          <w:rFonts w:ascii="Book Antiqua" w:hAnsi="Book Antiqua" w:cs="Arial"/>
        </w:rPr>
        <w:t>three</w:t>
      </w:r>
      <w:r>
        <w:rPr>
          <w:rFonts w:ascii="Book Antiqua" w:hAnsi="Book Antiqua" w:cs="Arial"/>
        </w:rPr>
        <w:t xml:space="preserve"> </w:t>
      </w:r>
      <w:r w:rsidR="00012780">
        <w:rPr>
          <w:rFonts w:ascii="Book Antiqua" w:hAnsi="Book Antiqua" w:cs="Arial"/>
        </w:rPr>
        <w:t>Appellant</w:t>
      </w:r>
      <w:r>
        <w:rPr>
          <w:rFonts w:ascii="Book Antiqua" w:hAnsi="Book Antiqua" w:cs="Arial"/>
        </w:rPr>
        <w:t>s are all citizens of Sri Lanka. The 1</w:t>
      </w:r>
      <w:r w:rsidRPr="001C467F">
        <w:rPr>
          <w:rFonts w:ascii="Book Antiqua" w:hAnsi="Book Antiqua" w:cs="Arial"/>
          <w:vertAlign w:val="superscript"/>
        </w:rPr>
        <w:t>st</w:t>
      </w:r>
      <w:r>
        <w:rPr>
          <w:rFonts w:ascii="Book Antiqua" w:hAnsi="Book Antiqua" w:cs="Arial"/>
        </w:rPr>
        <w:t xml:space="preserve"> </w:t>
      </w:r>
      <w:r w:rsidR="00012780">
        <w:rPr>
          <w:rFonts w:ascii="Book Antiqua" w:hAnsi="Book Antiqua" w:cs="Arial"/>
        </w:rPr>
        <w:t>Appellant</w:t>
      </w:r>
      <w:r>
        <w:rPr>
          <w:rFonts w:ascii="Book Antiqua" w:hAnsi="Book Antiqua" w:cs="Arial"/>
        </w:rPr>
        <w:t xml:space="preserve"> who I shall refer to as the </w:t>
      </w:r>
      <w:r w:rsidR="00012780">
        <w:rPr>
          <w:rFonts w:ascii="Book Antiqua" w:hAnsi="Book Antiqua" w:cs="Arial"/>
        </w:rPr>
        <w:t>Appellant</w:t>
      </w:r>
      <w:r>
        <w:rPr>
          <w:rFonts w:ascii="Book Antiqua" w:hAnsi="Book Antiqua" w:cs="Arial"/>
        </w:rPr>
        <w:t xml:space="preserve"> was born on 2 September 1971. He is the husband of the 2</w:t>
      </w:r>
      <w:r w:rsidRPr="001C467F">
        <w:rPr>
          <w:rFonts w:ascii="Book Antiqua" w:hAnsi="Book Antiqua" w:cs="Arial"/>
          <w:vertAlign w:val="superscript"/>
        </w:rPr>
        <w:t>nd</w:t>
      </w:r>
      <w:r>
        <w:rPr>
          <w:rFonts w:ascii="Book Antiqua" w:hAnsi="Book Antiqua" w:cs="Arial"/>
        </w:rPr>
        <w:t xml:space="preserve"> </w:t>
      </w:r>
      <w:r w:rsidR="00012780">
        <w:rPr>
          <w:rFonts w:ascii="Book Antiqua" w:hAnsi="Book Antiqua" w:cs="Arial"/>
        </w:rPr>
        <w:t>Appellant</w:t>
      </w:r>
      <w:r>
        <w:rPr>
          <w:rFonts w:ascii="Book Antiqua" w:hAnsi="Book Antiqua" w:cs="Arial"/>
        </w:rPr>
        <w:t xml:space="preserve"> </w:t>
      </w:r>
      <w:r>
        <w:rPr>
          <w:rFonts w:ascii="Book Antiqua" w:hAnsi="Book Antiqua" w:cs="Arial"/>
        </w:rPr>
        <w:lastRenderedPageBreak/>
        <w:t>born on 28 August 1985 and the couple are the parents of the 3</w:t>
      </w:r>
      <w:r w:rsidRPr="001C467F">
        <w:rPr>
          <w:rFonts w:ascii="Book Antiqua" w:hAnsi="Book Antiqua" w:cs="Arial"/>
          <w:vertAlign w:val="superscript"/>
        </w:rPr>
        <w:t>rd</w:t>
      </w:r>
      <w:r>
        <w:rPr>
          <w:rFonts w:ascii="Book Antiqua" w:hAnsi="Book Antiqua" w:cs="Arial"/>
        </w:rPr>
        <w:t xml:space="preserve"> </w:t>
      </w:r>
      <w:r w:rsidR="00012780">
        <w:rPr>
          <w:rFonts w:ascii="Book Antiqua" w:hAnsi="Book Antiqua" w:cs="Arial"/>
        </w:rPr>
        <w:t>Appellant</w:t>
      </w:r>
      <w:r>
        <w:rPr>
          <w:rFonts w:ascii="Book Antiqua" w:hAnsi="Book Antiqua" w:cs="Arial"/>
        </w:rPr>
        <w:t xml:space="preserve"> H who was born on 21 August 2007. They appeal against the decision of </w:t>
      </w:r>
      <w:r w:rsidR="00012780">
        <w:rPr>
          <w:rFonts w:ascii="Book Antiqua" w:hAnsi="Book Antiqua" w:cs="Arial"/>
        </w:rPr>
        <w:t>Judge</w:t>
      </w:r>
      <w:r>
        <w:rPr>
          <w:rFonts w:ascii="Book Antiqua" w:hAnsi="Book Antiqua" w:cs="Arial"/>
        </w:rPr>
        <w:t xml:space="preserve"> of the </w:t>
      </w:r>
      <w:r w:rsidR="00012780">
        <w:rPr>
          <w:rFonts w:ascii="Book Antiqua" w:hAnsi="Book Antiqua" w:cs="Arial"/>
        </w:rPr>
        <w:t>First-tier</w:t>
      </w:r>
      <w:r>
        <w:rPr>
          <w:rFonts w:ascii="Book Antiqua" w:hAnsi="Book Antiqua" w:cs="Arial"/>
        </w:rPr>
        <w:t xml:space="preserve"> </w:t>
      </w:r>
      <w:r w:rsidR="00012780">
        <w:rPr>
          <w:rFonts w:ascii="Book Antiqua" w:hAnsi="Book Antiqua" w:cs="Arial"/>
        </w:rPr>
        <w:t>Tribunal</w:t>
      </w:r>
      <w:r>
        <w:rPr>
          <w:rFonts w:ascii="Book Antiqua" w:hAnsi="Book Antiqua" w:cs="Arial"/>
        </w:rPr>
        <w:t xml:space="preserve"> </w:t>
      </w:r>
      <w:r w:rsidR="00B87AE6">
        <w:rPr>
          <w:rFonts w:ascii="Book Antiqua" w:hAnsi="Book Antiqua" w:cs="Arial"/>
        </w:rPr>
        <w:t>Morris</w:t>
      </w:r>
      <w:r>
        <w:rPr>
          <w:rFonts w:ascii="Book Antiqua" w:hAnsi="Book Antiqua" w:cs="Arial"/>
        </w:rPr>
        <w:t xml:space="preserve"> sitting at Taylor </w:t>
      </w:r>
      <w:r w:rsidR="00B87AE6">
        <w:rPr>
          <w:rFonts w:ascii="Book Antiqua" w:hAnsi="Book Antiqua" w:cs="Arial"/>
        </w:rPr>
        <w:t>H</w:t>
      </w:r>
      <w:r>
        <w:rPr>
          <w:rFonts w:ascii="Book Antiqua" w:hAnsi="Book Antiqua" w:cs="Arial"/>
        </w:rPr>
        <w:t xml:space="preserve">ouse on 11 December 2017 who dismissed the </w:t>
      </w:r>
      <w:r w:rsidR="00012780">
        <w:rPr>
          <w:rFonts w:ascii="Book Antiqua" w:hAnsi="Book Antiqua" w:cs="Arial"/>
        </w:rPr>
        <w:t>Appellant</w:t>
      </w:r>
      <w:r>
        <w:rPr>
          <w:rFonts w:ascii="Book Antiqua" w:hAnsi="Book Antiqua" w:cs="Arial"/>
        </w:rPr>
        <w:t xml:space="preserve">’s appeals against decisions of the </w:t>
      </w:r>
      <w:r w:rsidR="00012780">
        <w:rPr>
          <w:rFonts w:ascii="Book Antiqua" w:hAnsi="Book Antiqua" w:cs="Arial"/>
        </w:rPr>
        <w:t>Respondent</w:t>
      </w:r>
      <w:r>
        <w:rPr>
          <w:rFonts w:ascii="Book Antiqua" w:hAnsi="Book Antiqua" w:cs="Arial"/>
        </w:rPr>
        <w:t xml:space="preserve"> dated 10</w:t>
      </w:r>
      <w:r w:rsidRPr="001C467F">
        <w:rPr>
          <w:rFonts w:ascii="Book Antiqua" w:hAnsi="Book Antiqua" w:cs="Arial"/>
          <w:vertAlign w:val="superscript"/>
        </w:rPr>
        <w:t>th</w:t>
      </w:r>
      <w:r>
        <w:rPr>
          <w:rFonts w:ascii="Book Antiqua" w:hAnsi="Book Antiqua" w:cs="Arial"/>
        </w:rPr>
        <w:t xml:space="preserve"> of November 2014. Those decisions were to refuse the </w:t>
      </w:r>
      <w:r w:rsidR="00012780">
        <w:rPr>
          <w:rFonts w:ascii="Book Antiqua" w:hAnsi="Book Antiqua" w:cs="Arial"/>
        </w:rPr>
        <w:t>Appellant</w:t>
      </w:r>
      <w:r>
        <w:rPr>
          <w:rFonts w:ascii="Book Antiqua" w:hAnsi="Book Antiqua" w:cs="Arial"/>
        </w:rPr>
        <w:t>s</w:t>
      </w:r>
      <w:r w:rsidR="00CA750A">
        <w:rPr>
          <w:rFonts w:ascii="Book Antiqua" w:hAnsi="Book Antiqua" w:cs="Arial"/>
        </w:rPr>
        <w:t>’</w:t>
      </w:r>
      <w:r>
        <w:rPr>
          <w:rFonts w:ascii="Book Antiqua" w:hAnsi="Book Antiqua" w:cs="Arial"/>
        </w:rPr>
        <w:t xml:space="preserve"> applications for leave to remain. The </w:t>
      </w:r>
      <w:r w:rsidR="00012780">
        <w:rPr>
          <w:rFonts w:ascii="Book Antiqua" w:hAnsi="Book Antiqua" w:cs="Arial"/>
        </w:rPr>
        <w:t>Appellant</w:t>
      </w:r>
      <w:r>
        <w:rPr>
          <w:rFonts w:ascii="Book Antiqua" w:hAnsi="Book Antiqua" w:cs="Arial"/>
        </w:rPr>
        <w:t xml:space="preserve"> and 2</w:t>
      </w:r>
      <w:r w:rsidRPr="001C467F">
        <w:rPr>
          <w:rFonts w:ascii="Book Antiqua" w:hAnsi="Book Antiqua" w:cs="Arial"/>
          <w:vertAlign w:val="superscript"/>
        </w:rPr>
        <w:t>nd</w:t>
      </w:r>
      <w:r>
        <w:rPr>
          <w:rFonts w:ascii="Book Antiqua" w:hAnsi="Book Antiqua" w:cs="Arial"/>
        </w:rPr>
        <w:t xml:space="preserve"> </w:t>
      </w:r>
      <w:r w:rsidR="00012780">
        <w:rPr>
          <w:rFonts w:ascii="Book Antiqua" w:hAnsi="Book Antiqua" w:cs="Arial"/>
        </w:rPr>
        <w:t>Appellant</w:t>
      </w:r>
      <w:r>
        <w:rPr>
          <w:rFonts w:ascii="Book Antiqua" w:hAnsi="Book Antiqua" w:cs="Arial"/>
        </w:rPr>
        <w:t xml:space="preserve"> have </w:t>
      </w:r>
      <w:r w:rsidR="00397A56">
        <w:rPr>
          <w:rFonts w:ascii="Book Antiqua" w:hAnsi="Book Antiqua" w:cs="Arial"/>
        </w:rPr>
        <w:t>three</w:t>
      </w:r>
      <w:r w:rsidR="00B87AE6">
        <w:rPr>
          <w:rFonts w:ascii="Book Antiqua" w:hAnsi="Book Antiqua" w:cs="Arial"/>
        </w:rPr>
        <w:t xml:space="preserve"> </w:t>
      </w:r>
      <w:r>
        <w:rPr>
          <w:rFonts w:ascii="Book Antiqua" w:hAnsi="Book Antiqua" w:cs="Arial"/>
        </w:rPr>
        <w:t>other child</w:t>
      </w:r>
      <w:r w:rsidR="00B87AE6">
        <w:rPr>
          <w:rFonts w:ascii="Book Antiqua" w:hAnsi="Book Antiqua" w:cs="Arial"/>
        </w:rPr>
        <w:t>ren</w:t>
      </w:r>
      <w:r>
        <w:rPr>
          <w:rFonts w:ascii="Book Antiqua" w:hAnsi="Book Antiqua" w:cs="Arial"/>
        </w:rPr>
        <w:t xml:space="preserve"> Z born on </w:t>
      </w:r>
      <w:r w:rsidR="00397A56">
        <w:rPr>
          <w:rFonts w:ascii="Book Antiqua" w:hAnsi="Book Antiqua" w:cs="Arial"/>
        </w:rPr>
        <w:t>19</w:t>
      </w:r>
      <w:r w:rsidR="00397A56" w:rsidRPr="00397A56">
        <w:rPr>
          <w:rFonts w:ascii="Book Antiqua" w:hAnsi="Book Antiqua" w:cs="Arial"/>
          <w:vertAlign w:val="superscript"/>
        </w:rPr>
        <w:t>th</w:t>
      </w:r>
      <w:r w:rsidR="00397A56">
        <w:rPr>
          <w:rFonts w:ascii="Book Antiqua" w:hAnsi="Book Antiqua" w:cs="Arial"/>
        </w:rPr>
        <w:t xml:space="preserve"> April 2010 and two children who were born on </w:t>
      </w:r>
      <w:r>
        <w:rPr>
          <w:rFonts w:ascii="Book Antiqua" w:hAnsi="Book Antiqua" w:cs="Arial"/>
        </w:rPr>
        <w:t>24 August 2013</w:t>
      </w:r>
      <w:r w:rsidR="00397A56">
        <w:rPr>
          <w:rFonts w:ascii="Book Antiqua" w:hAnsi="Book Antiqua" w:cs="Arial"/>
        </w:rPr>
        <w:t xml:space="preserve"> and 26 December 2015 and were thus</w:t>
      </w:r>
      <w:r w:rsidR="00B87AE6">
        <w:rPr>
          <w:rFonts w:ascii="Book Antiqua" w:hAnsi="Book Antiqua" w:cs="Arial"/>
        </w:rPr>
        <w:t xml:space="preserve"> </w:t>
      </w:r>
      <w:r w:rsidR="00397A56">
        <w:rPr>
          <w:rFonts w:ascii="Book Antiqua" w:hAnsi="Book Antiqua" w:cs="Arial"/>
        </w:rPr>
        <w:t xml:space="preserve">four and two respectively at the date of the hearing in the first-tier. </w:t>
      </w:r>
    </w:p>
    <w:p w14:paraId="31E5DB58" w14:textId="77777777" w:rsidR="00406E97" w:rsidRDefault="00397A56"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On</w:t>
      </w:r>
      <w:r w:rsidR="001C467F">
        <w:rPr>
          <w:rFonts w:ascii="Book Antiqua" w:hAnsi="Book Antiqua" w:cs="Arial"/>
        </w:rPr>
        <w:t xml:space="preserve"> 9 November 2004 the </w:t>
      </w:r>
      <w:r w:rsidR="00012780">
        <w:rPr>
          <w:rFonts w:ascii="Book Antiqua" w:hAnsi="Book Antiqua" w:cs="Arial"/>
        </w:rPr>
        <w:t>Appellant</w:t>
      </w:r>
      <w:r w:rsidR="001C467F">
        <w:rPr>
          <w:rFonts w:ascii="Book Antiqua" w:hAnsi="Book Antiqua" w:cs="Arial"/>
        </w:rPr>
        <w:t xml:space="preserve"> entered the United Kingdom with a student entry clearance valid until 31 October 2005. This was subsequently renewed until 31 January 2009. The </w:t>
      </w:r>
      <w:r w:rsidR="00012780">
        <w:rPr>
          <w:rFonts w:ascii="Book Antiqua" w:hAnsi="Book Antiqua" w:cs="Arial"/>
        </w:rPr>
        <w:t>Appellant</w:t>
      </w:r>
      <w:r w:rsidR="001C467F">
        <w:rPr>
          <w:rFonts w:ascii="Book Antiqua" w:hAnsi="Book Antiqua" w:cs="Arial"/>
        </w:rPr>
        <w:t xml:space="preserve"> and 2</w:t>
      </w:r>
      <w:r w:rsidR="001C467F" w:rsidRPr="001C467F">
        <w:rPr>
          <w:rFonts w:ascii="Book Antiqua" w:hAnsi="Book Antiqua" w:cs="Arial"/>
          <w:vertAlign w:val="superscript"/>
        </w:rPr>
        <w:t>nd</w:t>
      </w:r>
      <w:r w:rsidR="001C467F">
        <w:rPr>
          <w:rFonts w:ascii="Book Antiqua" w:hAnsi="Book Antiqua" w:cs="Arial"/>
        </w:rPr>
        <w:t xml:space="preserve"> </w:t>
      </w:r>
      <w:r w:rsidR="00012780">
        <w:rPr>
          <w:rFonts w:ascii="Book Antiqua" w:hAnsi="Book Antiqua" w:cs="Arial"/>
        </w:rPr>
        <w:t>Appellant</w:t>
      </w:r>
      <w:r w:rsidR="001C467F">
        <w:rPr>
          <w:rFonts w:ascii="Book Antiqua" w:hAnsi="Book Antiqua" w:cs="Arial"/>
        </w:rPr>
        <w:t xml:space="preserve"> married in Sri Lanka on 28 July 2006, the 2</w:t>
      </w:r>
      <w:r w:rsidR="001C467F" w:rsidRPr="001C467F">
        <w:rPr>
          <w:rFonts w:ascii="Book Antiqua" w:hAnsi="Book Antiqua" w:cs="Arial"/>
          <w:vertAlign w:val="superscript"/>
        </w:rPr>
        <w:t>nd</w:t>
      </w:r>
      <w:r w:rsidR="001C467F">
        <w:rPr>
          <w:rFonts w:ascii="Book Antiqua" w:hAnsi="Book Antiqua" w:cs="Arial"/>
        </w:rPr>
        <w:t xml:space="preserve"> </w:t>
      </w:r>
      <w:r w:rsidR="00012780">
        <w:rPr>
          <w:rFonts w:ascii="Book Antiqua" w:hAnsi="Book Antiqua" w:cs="Arial"/>
        </w:rPr>
        <w:t>Appellant</w:t>
      </w:r>
      <w:r w:rsidR="001C467F">
        <w:rPr>
          <w:rFonts w:ascii="Book Antiqua" w:hAnsi="Book Antiqua" w:cs="Arial"/>
        </w:rPr>
        <w:t xml:space="preserve"> subsequently entered the United Kingdom as a student dependent and was granted leave in line with the </w:t>
      </w:r>
      <w:r w:rsidR="00012780">
        <w:rPr>
          <w:rFonts w:ascii="Book Antiqua" w:hAnsi="Book Antiqua" w:cs="Arial"/>
        </w:rPr>
        <w:t>Appellant</w:t>
      </w:r>
      <w:r w:rsidR="00406E97">
        <w:rPr>
          <w:rFonts w:ascii="Book Antiqua" w:hAnsi="Book Antiqua" w:cs="Arial"/>
        </w:rPr>
        <w:t>’</w:t>
      </w:r>
      <w:r w:rsidR="001C467F">
        <w:rPr>
          <w:rFonts w:ascii="Book Antiqua" w:hAnsi="Book Antiqua" w:cs="Arial"/>
        </w:rPr>
        <w:t>s</w:t>
      </w:r>
      <w:r w:rsidR="00406E97">
        <w:rPr>
          <w:rFonts w:ascii="Book Antiqua" w:hAnsi="Book Antiqua" w:cs="Arial"/>
        </w:rPr>
        <w:t xml:space="preserve"> leave</w:t>
      </w:r>
      <w:r w:rsidR="001C467F">
        <w:rPr>
          <w:rFonts w:ascii="Book Antiqua" w:hAnsi="Book Antiqua" w:cs="Arial"/>
        </w:rPr>
        <w:t>.</w:t>
      </w:r>
      <w:r w:rsidR="00C965C9">
        <w:rPr>
          <w:rFonts w:ascii="Book Antiqua" w:hAnsi="Book Antiqua" w:cs="Arial"/>
        </w:rPr>
        <w:t xml:space="preserve"> On 30</w:t>
      </w:r>
      <w:r w:rsidR="00C965C9" w:rsidRPr="00C965C9">
        <w:rPr>
          <w:rFonts w:ascii="Book Antiqua" w:hAnsi="Book Antiqua" w:cs="Arial"/>
          <w:vertAlign w:val="superscript"/>
        </w:rPr>
        <w:t>th</w:t>
      </w:r>
      <w:r w:rsidR="00C965C9">
        <w:rPr>
          <w:rFonts w:ascii="Book Antiqua" w:hAnsi="Book Antiqua" w:cs="Arial"/>
        </w:rPr>
        <w:t xml:space="preserve"> of January 2014 the </w:t>
      </w:r>
      <w:r w:rsidR="00012780">
        <w:rPr>
          <w:rFonts w:ascii="Book Antiqua" w:hAnsi="Book Antiqua" w:cs="Arial"/>
        </w:rPr>
        <w:t>Appellant</w:t>
      </w:r>
      <w:r w:rsidR="00C965C9">
        <w:rPr>
          <w:rFonts w:ascii="Book Antiqua" w:hAnsi="Book Antiqua" w:cs="Arial"/>
        </w:rPr>
        <w:t xml:space="preserve"> applied for leave t</w:t>
      </w:r>
      <w:r w:rsidR="00406E97">
        <w:rPr>
          <w:rFonts w:ascii="Book Antiqua" w:hAnsi="Book Antiqua" w:cs="Arial"/>
        </w:rPr>
        <w:t>o remain in the United Kingdom a</w:t>
      </w:r>
      <w:r w:rsidR="00C965C9">
        <w:rPr>
          <w:rFonts w:ascii="Book Antiqua" w:hAnsi="Book Antiqua" w:cs="Arial"/>
        </w:rPr>
        <w:t xml:space="preserve">s a </w:t>
      </w:r>
      <w:r w:rsidR="00406E97">
        <w:rPr>
          <w:rFonts w:ascii="Book Antiqua" w:hAnsi="Book Antiqua" w:cs="Arial"/>
        </w:rPr>
        <w:t>T</w:t>
      </w:r>
      <w:r w:rsidR="00C965C9">
        <w:rPr>
          <w:rFonts w:ascii="Book Antiqua" w:hAnsi="Book Antiqua" w:cs="Arial"/>
        </w:rPr>
        <w:t>ier 4 student and on 24 September 2014 submitted a family and private life application with the 2</w:t>
      </w:r>
      <w:r w:rsidR="00C965C9" w:rsidRPr="00C965C9">
        <w:rPr>
          <w:rFonts w:ascii="Book Antiqua" w:hAnsi="Book Antiqua" w:cs="Arial"/>
          <w:vertAlign w:val="superscript"/>
        </w:rPr>
        <w:t>nd</w:t>
      </w:r>
      <w:r w:rsidR="00C965C9">
        <w:rPr>
          <w:rFonts w:ascii="Book Antiqua" w:hAnsi="Book Antiqua" w:cs="Arial"/>
        </w:rPr>
        <w:t xml:space="preserve"> </w:t>
      </w:r>
      <w:r w:rsidR="00012780">
        <w:rPr>
          <w:rFonts w:ascii="Book Antiqua" w:hAnsi="Book Antiqua" w:cs="Arial"/>
        </w:rPr>
        <w:t>Appellant</w:t>
      </w:r>
      <w:r w:rsidR="00C965C9">
        <w:rPr>
          <w:rFonts w:ascii="Book Antiqua" w:hAnsi="Book Antiqua" w:cs="Arial"/>
        </w:rPr>
        <w:t xml:space="preserve"> and H as his dependents. Z </w:t>
      </w:r>
      <w:r w:rsidR="00406E97">
        <w:rPr>
          <w:rFonts w:ascii="Book Antiqua" w:hAnsi="Book Antiqua" w:cs="Arial"/>
        </w:rPr>
        <w:t>and the couple’s third child were</w:t>
      </w:r>
      <w:r w:rsidR="00C965C9">
        <w:rPr>
          <w:rFonts w:ascii="Book Antiqua" w:hAnsi="Book Antiqua" w:cs="Arial"/>
        </w:rPr>
        <w:t xml:space="preserve"> not included in that application. </w:t>
      </w:r>
      <w:r w:rsidR="00406E97">
        <w:rPr>
          <w:rFonts w:ascii="Book Antiqua" w:hAnsi="Book Antiqua" w:cs="Arial"/>
        </w:rPr>
        <w:t>The Respondent refused that application on 10 November 2014 making removal directions pursuant to section 10 of the Immigration and Asylum Act 1999. The grounds for refusal related to an allegation that the Appellant had used a proxy test taker to obtain an English language certificate.</w:t>
      </w:r>
    </w:p>
    <w:p w14:paraId="0976B403" w14:textId="77777777" w:rsidR="00406E97" w:rsidRPr="00406E97" w:rsidRDefault="00406E97" w:rsidP="00B42B0D">
      <w:pPr>
        <w:tabs>
          <w:tab w:val="left" w:pos="567"/>
        </w:tabs>
        <w:spacing w:before="160"/>
        <w:ind w:left="720" w:hanging="720"/>
        <w:jc w:val="both"/>
        <w:rPr>
          <w:rFonts w:ascii="Book Antiqua" w:hAnsi="Book Antiqua" w:cs="Arial"/>
          <w:b/>
          <w:u w:val="single"/>
        </w:rPr>
      </w:pPr>
      <w:r w:rsidRPr="00406E97">
        <w:rPr>
          <w:rFonts w:ascii="Book Antiqua" w:hAnsi="Book Antiqua" w:cs="Arial"/>
          <w:b/>
          <w:u w:val="single"/>
        </w:rPr>
        <w:t>The Proceedings</w:t>
      </w:r>
    </w:p>
    <w:p w14:paraId="41CC9584" w14:textId="77777777" w:rsidR="00406E97" w:rsidRDefault="00406E97"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T</w:t>
      </w:r>
      <w:r w:rsidR="00C965C9">
        <w:rPr>
          <w:rFonts w:ascii="Book Antiqua" w:hAnsi="Book Antiqua" w:cs="Arial"/>
        </w:rPr>
        <w:t xml:space="preserve">he </w:t>
      </w:r>
      <w:r w:rsidR="00012780">
        <w:rPr>
          <w:rFonts w:ascii="Book Antiqua" w:hAnsi="Book Antiqua" w:cs="Arial"/>
        </w:rPr>
        <w:t>Appellant</w:t>
      </w:r>
      <w:r w:rsidR="00C965C9">
        <w:rPr>
          <w:rFonts w:ascii="Book Antiqua" w:hAnsi="Book Antiqua" w:cs="Arial"/>
        </w:rPr>
        <w:t xml:space="preserve"> appealed the matter </w:t>
      </w:r>
      <w:r>
        <w:rPr>
          <w:rFonts w:ascii="Book Antiqua" w:hAnsi="Book Antiqua" w:cs="Arial"/>
        </w:rPr>
        <w:t>which came</w:t>
      </w:r>
      <w:r w:rsidR="00C965C9">
        <w:rPr>
          <w:rFonts w:ascii="Book Antiqua" w:hAnsi="Book Antiqua" w:cs="Arial"/>
        </w:rPr>
        <w:t xml:space="preserve"> before </w:t>
      </w:r>
      <w:r w:rsidR="00012780">
        <w:rPr>
          <w:rFonts w:ascii="Book Antiqua" w:hAnsi="Book Antiqua" w:cs="Arial"/>
        </w:rPr>
        <w:t>Judge</w:t>
      </w:r>
      <w:r w:rsidR="00C965C9">
        <w:rPr>
          <w:rFonts w:ascii="Book Antiqua" w:hAnsi="Book Antiqua" w:cs="Arial"/>
        </w:rPr>
        <w:t xml:space="preserve"> of the </w:t>
      </w:r>
      <w:r w:rsidR="00012780">
        <w:rPr>
          <w:rFonts w:ascii="Book Antiqua" w:hAnsi="Book Antiqua" w:cs="Arial"/>
        </w:rPr>
        <w:t>First-tier</w:t>
      </w:r>
      <w:r w:rsidR="00C965C9">
        <w:rPr>
          <w:rFonts w:ascii="Book Antiqua" w:hAnsi="Book Antiqua" w:cs="Arial"/>
        </w:rPr>
        <w:t xml:space="preserve"> </w:t>
      </w:r>
      <w:r w:rsidR="00012780">
        <w:rPr>
          <w:rFonts w:ascii="Book Antiqua" w:hAnsi="Book Antiqua" w:cs="Arial"/>
        </w:rPr>
        <w:t>Tribunal</w:t>
      </w:r>
      <w:r w:rsidR="00C965C9">
        <w:rPr>
          <w:rFonts w:ascii="Book Antiqua" w:hAnsi="Book Antiqua" w:cs="Arial"/>
        </w:rPr>
        <w:t xml:space="preserve"> </w:t>
      </w:r>
      <w:proofErr w:type="spellStart"/>
      <w:r w:rsidR="00012780">
        <w:rPr>
          <w:rFonts w:ascii="Book Antiqua" w:hAnsi="Book Antiqua" w:cs="Arial"/>
        </w:rPr>
        <w:t>Abebrese</w:t>
      </w:r>
      <w:proofErr w:type="spellEnd"/>
      <w:r w:rsidR="00C965C9">
        <w:rPr>
          <w:rFonts w:ascii="Book Antiqua" w:hAnsi="Book Antiqua" w:cs="Arial"/>
        </w:rPr>
        <w:t xml:space="preserve"> </w:t>
      </w:r>
      <w:r w:rsidR="00012780">
        <w:rPr>
          <w:rFonts w:ascii="Book Antiqua" w:hAnsi="Book Antiqua" w:cs="Arial"/>
        </w:rPr>
        <w:t>at Taylor H</w:t>
      </w:r>
      <w:r w:rsidR="00C965C9">
        <w:rPr>
          <w:rFonts w:ascii="Book Antiqua" w:hAnsi="Book Antiqua" w:cs="Arial"/>
        </w:rPr>
        <w:t>ouse on 21 October 2016</w:t>
      </w:r>
      <w:r>
        <w:rPr>
          <w:rFonts w:ascii="Book Antiqua" w:hAnsi="Book Antiqua" w:cs="Arial"/>
        </w:rPr>
        <w:t>. He allowed the appeal, noting that</w:t>
      </w:r>
      <w:r w:rsidR="00C965C9">
        <w:rPr>
          <w:rFonts w:ascii="Book Antiqua" w:hAnsi="Book Antiqua" w:cs="Arial"/>
        </w:rPr>
        <w:t xml:space="preserve"> H was doing well at school and would have difficulties in acclimatising to the culture and society in Sri Lanka due to the fact that she had been present in </w:t>
      </w:r>
      <w:r>
        <w:rPr>
          <w:rFonts w:ascii="Book Antiqua" w:hAnsi="Book Antiqua" w:cs="Arial"/>
        </w:rPr>
        <w:t xml:space="preserve">the </w:t>
      </w:r>
      <w:r w:rsidR="00C965C9">
        <w:rPr>
          <w:rFonts w:ascii="Book Antiqua" w:hAnsi="Book Antiqua" w:cs="Arial"/>
        </w:rPr>
        <w:t xml:space="preserve">United Kingdom for all of her life. It would not be reasonable to expect her to leave the United Kingdom as she was aged 9 </w:t>
      </w:r>
      <w:r>
        <w:rPr>
          <w:rFonts w:ascii="Book Antiqua" w:hAnsi="Book Antiqua" w:cs="Arial"/>
        </w:rPr>
        <w:t>by</w:t>
      </w:r>
      <w:r w:rsidR="00C965C9">
        <w:rPr>
          <w:rFonts w:ascii="Book Antiqua" w:hAnsi="Book Antiqua" w:cs="Arial"/>
        </w:rPr>
        <w:t xml:space="preserve"> the date of the hearing</w:t>
      </w:r>
      <w:r>
        <w:rPr>
          <w:rFonts w:ascii="Book Antiqua" w:hAnsi="Book Antiqua" w:cs="Arial"/>
        </w:rPr>
        <w:t xml:space="preserve"> before the Judge</w:t>
      </w:r>
      <w:r w:rsidR="00C965C9">
        <w:rPr>
          <w:rFonts w:ascii="Book Antiqua" w:hAnsi="Book Antiqua" w:cs="Arial"/>
        </w:rPr>
        <w:t xml:space="preserve">. </w:t>
      </w:r>
    </w:p>
    <w:p w14:paraId="2EA45F5D" w14:textId="77777777" w:rsidR="00406E97" w:rsidRDefault="00C965C9"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 xml:space="preserve">The </w:t>
      </w:r>
      <w:r w:rsidR="00012780">
        <w:rPr>
          <w:rFonts w:ascii="Book Antiqua" w:hAnsi="Book Antiqua" w:cs="Arial"/>
        </w:rPr>
        <w:t>Respondent</w:t>
      </w:r>
      <w:r w:rsidR="00406E97">
        <w:rPr>
          <w:rFonts w:ascii="Book Antiqua" w:hAnsi="Book Antiqua" w:cs="Arial"/>
        </w:rPr>
        <w:t xml:space="preserve">’s </w:t>
      </w:r>
      <w:r>
        <w:rPr>
          <w:rFonts w:ascii="Book Antiqua" w:hAnsi="Book Antiqua" w:cs="Arial"/>
        </w:rPr>
        <w:t>allegation</w:t>
      </w:r>
      <w:r w:rsidR="00406E97">
        <w:rPr>
          <w:rFonts w:ascii="Book Antiqua" w:hAnsi="Book Antiqua" w:cs="Arial"/>
        </w:rPr>
        <w:t xml:space="preserve"> was</w:t>
      </w:r>
      <w:r>
        <w:rPr>
          <w:rFonts w:ascii="Book Antiqua" w:hAnsi="Book Antiqua" w:cs="Arial"/>
        </w:rPr>
        <w:t xml:space="preserve"> that the </w:t>
      </w:r>
      <w:r w:rsidR="00012780">
        <w:rPr>
          <w:rFonts w:ascii="Book Antiqua" w:hAnsi="Book Antiqua" w:cs="Arial"/>
        </w:rPr>
        <w:t>Appellant</w:t>
      </w:r>
      <w:r>
        <w:rPr>
          <w:rFonts w:ascii="Book Antiqua" w:hAnsi="Book Antiqua" w:cs="Arial"/>
        </w:rPr>
        <w:t xml:space="preserve"> had employed a proxy test taker in 2013 at Eden College </w:t>
      </w:r>
      <w:r w:rsidR="00406E97">
        <w:rPr>
          <w:rFonts w:ascii="Book Antiqua" w:hAnsi="Book Antiqua" w:cs="Arial"/>
        </w:rPr>
        <w:t xml:space="preserve">and </w:t>
      </w:r>
      <w:r>
        <w:rPr>
          <w:rFonts w:ascii="Book Antiqua" w:hAnsi="Book Antiqua" w:cs="Arial"/>
        </w:rPr>
        <w:t xml:space="preserve">used </w:t>
      </w:r>
      <w:r w:rsidR="00406E97">
        <w:rPr>
          <w:rFonts w:ascii="Book Antiqua" w:hAnsi="Book Antiqua" w:cs="Arial"/>
        </w:rPr>
        <w:t xml:space="preserve">that test </w:t>
      </w:r>
      <w:r>
        <w:rPr>
          <w:rFonts w:ascii="Book Antiqua" w:hAnsi="Book Antiqua" w:cs="Arial"/>
        </w:rPr>
        <w:t xml:space="preserve">in support of </w:t>
      </w:r>
      <w:r w:rsidR="00406E97">
        <w:rPr>
          <w:rFonts w:ascii="Book Antiqua" w:hAnsi="Book Antiqua" w:cs="Arial"/>
        </w:rPr>
        <w:t>the</w:t>
      </w:r>
      <w:r>
        <w:rPr>
          <w:rFonts w:ascii="Book Antiqua" w:hAnsi="Book Antiqua" w:cs="Arial"/>
        </w:rPr>
        <w:t xml:space="preserve"> </w:t>
      </w:r>
      <w:r w:rsidR="00406E97">
        <w:rPr>
          <w:rFonts w:ascii="Book Antiqua" w:hAnsi="Book Antiqua" w:cs="Arial"/>
        </w:rPr>
        <w:t>T</w:t>
      </w:r>
      <w:r>
        <w:rPr>
          <w:rFonts w:ascii="Book Antiqua" w:hAnsi="Book Antiqua" w:cs="Arial"/>
        </w:rPr>
        <w:t xml:space="preserve">ier 4 student application made on 30 January 2014. </w:t>
      </w:r>
      <w:r w:rsidR="00012780">
        <w:rPr>
          <w:rFonts w:ascii="Book Antiqua" w:hAnsi="Book Antiqua" w:cs="Arial"/>
        </w:rPr>
        <w:t>Judge</w:t>
      </w:r>
      <w:r>
        <w:rPr>
          <w:rFonts w:ascii="Book Antiqua" w:hAnsi="Book Antiqua" w:cs="Arial"/>
        </w:rPr>
        <w:t xml:space="preserve"> </w:t>
      </w:r>
      <w:proofErr w:type="spellStart"/>
      <w:r w:rsidR="00012780">
        <w:rPr>
          <w:rFonts w:ascii="Book Antiqua" w:hAnsi="Book Antiqua" w:cs="Arial"/>
        </w:rPr>
        <w:t>Abebrese</w:t>
      </w:r>
      <w:proofErr w:type="spellEnd"/>
      <w:r>
        <w:rPr>
          <w:rFonts w:ascii="Book Antiqua" w:hAnsi="Book Antiqua" w:cs="Arial"/>
        </w:rPr>
        <w:t xml:space="preserve"> rejected the claim of a fraudulent test see [36] of </w:t>
      </w:r>
      <w:r w:rsidR="00406E97">
        <w:rPr>
          <w:rFonts w:ascii="Book Antiqua" w:hAnsi="Book Antiqua" w:cs="Arial"/>
        </w:rPr>
        <w:t>his</w:t>
      </w:r>
      <w:r>
        <w:rPr>
          <w:rFonts w:ascii="Book Antiqua" w:hAnsi="Book Antiqua" w:cs="Arial"/>
        </w:rPr>
        <w:t xml:space="preserve"> determination. The </w:t>
      </w:r>
      <w:r w:rsidR="00012780">
        <w:rPr>
          <w:rFonts w:ascii="Book Antiqua" w:hAnsi="Book Antiqua" w:cs="Arial"/>
        </w:rPr>
        <w:t>Respondent</w:t>
      </w:r>
      <w:r>
        <w:rPr>
          <w:rFonts w:ascii="Book Antiqua" w:hAnsi="Book Antiqua" w:cs="Arial"/>
        </w:rPr>
        <w:t xml:space="preserve"> appealed arguing the </w:t>
      </w:r>
      <w:r w:rsidR="00012780">
        <w:rPr>
          <w:rFonts w:ascii="Book Antiqua" w:hAnsi="Book Antiqua" w:cs="Arial"/>
        </w:rPr>
        <w:t>Judge</w:t>
      </w:r>
      <w:r>
        <w:rPr>
          <w:rFonts w:ascii="Book Antiqua" w:hAnsi="Book Antiqua" w:cs="Arial"/>
        </w:rPr>
        <w:t xml:space="preserve"> had failed to give adequate reasons for his findings both as to the English language test </w:t>
      </w:r>
      <w:r w:rsidR="001E46FF">
        <w:rPr>
          <w:rFonts w:ascii="Book Antiqua" w:hAnsi="Book Antiqua" w:cs="Arial"/>
        </w:rPr>
        <w:t>and</w:t>
      </w:r>
      <w:r>
        <w:rPr>
          <w:rFonts w:ascii="Book Antiqua" w:hAnsi="Book Antiqua" w:cs="Arial"/>
        </w:rPr>
        <w:t xml:space="preserve"> that H would be unable to adjust to life in Sri Lanka. </w:t>
      </w:r>
    </w:p>
    <w:p w14:paraId="47F2E748" w14:textId="77777777" w:rsidR="00D923B6" w:rsidRDefault="00C965C9"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 xml:space="preserve">Permission to appeal was granted by </w:t>
      </w:r>
      <w:r w:rsidR="00012780">
        <w:rPr>
          <w:rFonts w:ascii="Book Antiqua" w:hAnsi="Book Antiqua" w:cs="Arial"/>
        </w:rPr>
        <w:t>Upper</w:t>
      </w:r>
      <w:r>
        <w:rPr>
          <w:rFonts w:ascii="Book Antiqua" w:hAnsi="Book Antiqua" w:cs="Arial"/>
        </w:rPr>
        <w:t xml:space="preserve"> </w:t>
      </w:r>
      <w:r w:rsidR="00012780">
        <w:rPr>
          <w:rFonts w:ascii="Book Antiqua" w:hAnsi="Book Antiqua" w:cs="Arial"/>
        </w:rPr>
        <w:t>Tribunal</w:t>
      </w:r>
      <w:r>
        <w:rPr>
          <w:rFonts w:ascii="Book Antiqua" w:hAnsi="Book Antiqua" w:cs="Arial"/>
        </w:rPr>
        <w:t xml:space="preserve"> </w:t>
      </w:r>
      <w:r w:rsidR="00012780">
        <w:rPr>
          <w:rFonts w:ascii="Book Antiqua" w:hAnsi="Book Antiqua" w:cs="Arial"/>
        </w:rPr>
        <w:t>Judge</w:t>
      </w:r>
      <w:r>
        <w:rPr>
          <w:rFonts w:ascii="Book Antiqua" w:hAnsi="Book Antiqua" w:cs="Arial"/>
        </w:rPr>
        <w:t xml:space="preserve"> Gill </w:t>
      </w:r>
      <w:r w:rsidR="00406E97">
        <w:rPr>
          <w:rFonts w:ascii="Book Antiqua" w:hAnsi="Book Antiqua" w:cs="Arial"/>
        </w:rPr>
        <w:t>on 10</w:t>
      </w:r>
      <w:r>
        <w:rPr>
          <w:rFonts w:ascii="Book Antiqua" w:hAnsi="Book Antiqua" w:cs="Arial"/>
        </w:rPr>
        <w:t xml:space="preserve"> July 2017 on the basis that it was arguable that </w:t>
      </w:r>
      <w:r w:rsidR="00012780">
        <w:rPr>
          <w:rFonts w:ascii="Book Antiqua" w:hAnsi="Book Antiqua" w:cs="Arial"/>
        </w:rPr>
        <w:t>Judge</w:t>
      </w:r>
      <w:r>
        <w:rPr>
          <w:rFonts w:ascii="Book Antiqua" w:hAnsi="Book Antiqua" w:cs="Arial"/>
        </w:rPr>
        <w:t xml:space="preserve"> </w:t>
      </w:r>
      <w:proofErr w:type="spellStart"/>
      <w:r w:rsidR="00012780">
        <w:rPr>
          <w:rFonts w:ascii="Book Antiqua" w:hAnsi="Book Antiqua" w:cs="Arial"/>
        </w:rPr>
        <w:t>Abebrese</w:t>
      </w:r>
      <w:proofErr w:type="spellEnd"/>
      <w:r>
        <w:rPr>
          <w:rFonts w:ascii="Book Antiqua" w:hAnsi="Book Antiqua" w:cs="Arial"/>
        </w:rPr>
        <w:t xml:space="preserve"> had given inadequate reasons for resolving the deception issue in the </w:t>
      </w:r>
      <w:r w:rsidR="00012780">
        <w:rPr>
          <w:rFonts w:ascii="Book Antiqua" w:hAnsi="Book Antiqua" w:cs="Arial"/>
        </w:rPr>
        <w:t>Appellant</w:t>
      </w:r>
      <w:r>
        <w:rPr>
          <w:rFonts w:ascii="Book Antiqua" w:hAnsi="Book Antiqua" w:cs="Arial"/>
        </w:rPr>
        <w:t xml:space="preserve">’s favour. </w:t>
      </w:r>
      <w:r w:rsidR="00406E97">
        <w:rPr>
          <w:rFonts w:ascii="Book Antiqua" w:hAnsi="Book Antiqua" w:cs="Arial"/>
        </w:rPr>
        <w:t xml:space="preserve">At the subsequent error of law hearing </w:t>
      </w:r>
      <w:r>
        <w:rPr>
          <w:rFonts w:ascii="Book Antiqua" w:hAnsi="Book Antiqua" w:cs="Arial"/>
        </w:rPr>
        <w:t xml:space="preserve">Deputy </w:t>
      </w:r>
      <w:r w:rsidR="00012780">
        <w:rPr>
          <w:rFonts w:ascii="Book Antiqua" w:hAnsi="Book Antiqua" w:cs="Arial"/>
        </w:rPr>
        <w:t>Upper</w:t>
      </w:r>
      <w:r>
        <w:rPr>
          <w:rFonts w:ascii="Book Antiqua" w:hAnsi="Book Antiqua" w:cs="Arial"/>
        </w:rPr>
        <w:t xml:space="preserve"> </w:t>
      </w:r>
      <w:r w:rsidR="00012780">
        <w:rPr>
          <w:rFonts w:ascii="Book Antiqua" w:hAnsi="Book Antiqua" w:cs="Arial"/>
        </w:rPr>
        <w:t>Tribunal</w:t>
      </w:r>
      <w:r>
        <w:rPr>
          <w:rFonts w:ascii="Book Antiqua" w:hAnsi="Book Antiqua" w:cs="Arial"/>
        </w:rPr>
        <w:t xml:space="preserve"> </w:t>
      </w:r>
      <w:r w:rsidR="00012780">
        <w:rPr>
          <w:rFonts w:ascii="Book Antiqua" w:hAnsi="Book Antiqua" w:cs="Arial"/>
        </w:rPr>
        <w:t>Judge</w:t>
      </w:r>
      <w:r>
        <w:rPr>
          <w:rFonts w:ascii="Book Antiqua" w:hAnsi="Book Antiqua" w:cs="Arial"/>
        </w:rPr>
        <w:t xml:space="preserve"> Ramshaw found a material error of law in </w:t>
      </w:r>
      <w:r w:rsidR="00012780">
        <w:rPr>
          <w:rFonts w:ascii="Book Antiqua" w:hAnsi="Book Antiqua" w:cs="Arial"/>
        </w:rPr>
        <w:t>Judge</w:t>
      </w:r>
      <w:r>
        <w:rPr>
          <w:rFonts w:ascii="Book Antiqua" w:hAnsi="Book Antiqua" w:cs="Arial"/>
        </w:rPr>
        <w:t xml:space="preserve"> </w:t>
      </w:r>
      <w:proofErr w:type="spellStart"/>
      <w:r w:rsidR="00012780">
        <w:rPr>
          <w:rFonts w:ascii="Book Antiqua" w:hAnsi="Book Antiqua" w:cs="Arial"/>
        </w:rPr>
        <w:t>Abebrese</w:t>
      </w:r>
      <w:r>
        <w:rPr>
          <w:rFonts w:ascii="Book Antiqua" w:hAnsi="Book Antiqua" w:cs="Arial"/>
        </w:rPr>
        <w:t>’s</w:t>
      </w:r>
      <w:proofErr w:type="spellEnd"/>
      <w:r>
        <w:rPr>
          <w:rFonts w:ascii="Book Antiqua" w:hAnsi="Book Antiqua" w:cs="Arial"/>
        </w:rPr>
        <w:t xml:space="preserve"> determination and remitted it back to the </w:t>
      </w:r>
      <w:r w:rsidR="00012780">
        <w:rPr>
          <w:rFonts w:ascii="Book Antiqua" w:hAnsi="Book Antiqua" w:cs="Arial"/>
        </w:rPr>
        <w:t>First-tier</w:t>
      </w:r>
      <w:r>
        <w:rPr>
          <w:rFonts w:ascii="Book Antiqua" w:hAnsi="Book Antiqua" w:cs="Arial"/>
        </w:rPr>
        <w:t xml:space="preserve"> </w:t>
      </w:r>
      <w:r w:rsidR="00012780">
        <w:rPr>
          <w:rFonts w:ascii="Book Antiqua" w:hAnsi="Book Antiqua" w:cs="Arial"/>
        </w:rPr>
        <w:t>Tribunal</w:t>
      </w:r>
      <w:r>
        <w:rPr>
          <w:rFonts w:ascii="Book Antiqua" w:hAnsi="Book Antiqua" w:cs="Arial"/>
        </w:rPr>
        <w:t xml:space="preserve"> to be reheard.</w:t>
      </w:r>
      <w:r w:rsidR="00406E97">
        <w:rPr>
          <w:rFonts w:ascii="Book Antiqua" w:hAnsi="Book Antiqua" w:cs="Arial"/>
        </w:rPr>
        <w:t xml:space="preserve"> The D</w:t>
      </w:r>
      <w:r>
        <w:rPr>
          <w:rFonts w:ascii="Book Antiqua" w:hAnsi="Book Antiqua" w:cs="Arial"/>
        </w:rPr>
        <w:t xml:space="preserve">eputy </w:t>
      </w:r>
      <w:r w:rsidR="00012780">
        <w:rPr>
          <w:rFonts w:ascii="Book Antiqua" w:hAnsi="Book Antiqua" w:cs="Arial"/>
        </w:rPr>
        <w:t>Upper</w:t>
      </w:r>
      <w:r>
        <w:rPr>
          <w:rFonts w:ascii="Book Antiqua" w:hAnsi="Book Antiqua" w:cs="Arial"/>
        </w:rPr>
        <w:t xml:space="preserve"> </w:t>
      </w:r>
      <w:r w:rsidR="00012780">
        <w:rPr>
          <w:rFonts w:ascii="Book Antiqua" w:hAnsi="Book Antiqua" w:cs="Arial"/>
        </w:rPr>
        <w:t>Tribunal</w:t>
      </w:r>
      <w:r>
        <w:rPr>
          <w:rFonts w:ascii="Book Antiqua" w:hAnsi="Book Antiqua" w:cs="Arial"/>
        </w:rPr>
        <w:t xml:space="preserve"> </w:t>
      </w:r>
      <w:r w:rsidR="00012780">
        <w:rPr>
          <w:rFonts w:ascii="Book Antiqua" w:hAnsi="Book Antiqua" w:cs="Arial"/>
        </w:rPr>
        <w:t>Judge</w:t>
      </w:r>
      <w:r>
        <w:rPr>
          <w:rFonts w:ascii="Book Antiqua" w:hAnsi="Book Antiqua" w:cs="Arial"/>
        </w:rPr>
        <w:t xml:space="preserve"> upheld the finding</w:t>
      </w:r>
      <w:r w:rsidR="00406E97">
        <w:rPr>
          <w:rFonts w:ascii="Book Antiqua" w:hAnsi="Book Antiqua" w:cs="Arial"/>
        </w:rPr>
        <w:t>s</w:t>
      </w:r>
      <w:r>
        <w:rPr>
          <w:rFonts w:ascii="Book Antiqua" w:hAnsi="Book Antiqua" w:cs="Arial"/>
        </w:rPr>
        <w:t xml:space="preserve"> that deception had not been employed in the taking of the English language test</w:t>
      </w:r>
      <w:r w:rsidR="00406E97">
        <w:rPr>
          <w:rFonts w:ascii="Book Antiqua" w:hAnsi="Book Antiqua" w:cs="Arial"/>
        </w:rPr>
        <w:t xml:space="preserve"> and that the Appellant’s private life claim under paragraph 276ADE of the Immigration Rules failed</w:t>
      </w:r>
      <w:r w:rsidR="00D923B6">
        <w:rPr>
          <w:rFonts w:ascii="Book Antiqua" w:hAnsi="Book Antiqua" w:cs="Arial"/>
        </w:rPr>
        <w:t>.</w:t>
      </w:r>
      <w:r>
        <w:rPr>
          <w:rFonts w:ascii="Book Antiqua" w:hAnsi="Book Antiqua" w:cs="Arial"/>
        </w:rPr>
        <w:t xml:space="preserve"> </w:t>
      </w:r>
      <w:r w:rsidR="00D923B6">
        <w:rPr>
          <w:rFonts w:ascii="Book Antiqua" w:hAnsi="Book Antiqua" w:cs="Arial"/>
        </w:rPr>
        <w:t>H</w:t>
      </w:r>
      <w:r>
        <w:rPr>
          <w:rFonts w:ascii="Book Antiqua" w:hAnsi="Book Antiqua" w:cs="Arial"/>
        </w:rPr>
        <w:t>e did</w:t>
      </w:r>
      <w:r w:rsidR="00D923B6">
        <w:rPr>
          <w:rFonts w:ascii="Book Antiqua" w:hAnsi="Book Antiqua" w:cs="Arial"/>
        </w:rPr>
        <w:t>, however,</w:t>
      </w:r>
      <w:r>
        <w:rPr>
          <w:rFonts w:ascii="Book Antiqua" w:hAnsi="Book Antiqua" w:cs="Arial"/>
        </w:rPr>
        <w:t xml:space="preserve"> find that </w:t>
      </w:r>
      <w:r w:rsidR="00012780">
        <w:rPr>
          <w:rFonts w:ascii="Book Antiqua" w:hAnsi="Book Antiqua" w:cs="Arial"/>
        </w:rPr>
        <w:t>Judge</w:t>
      </w:r>
      <w:r>
        <w:rPr>
          <w:rFonts w:ascii="Book Antiqua" w:hAnsi="Book Antiqua" w:cs="Arial"/>
        </w:rPr>
        <w:t xml:space="preserve"> </w:t>
      </w:r>
      <w:proofErr w:type="spellStart"/>
      <w:r w:rsidR="00012780">
        <w:rPr>
          <w:rFonts w:ascii="Book Antiqua" w:hAnsi="Book Antiqua" w:cs="Arial"/>
        </w:rPr>
        <w:t>Abebrese</w:t>
      </w:r>
      <w:proofErr w:type="spellEnd"/>
      <w:r>
        <w:rPr>
          <w:rFonts w:ascii="Book Antiqua" w:hAnsi="Book Antiqua" w:cs="Arial"/>
        </w:rPr>
        <w:t xml:space="preserve"> had not given adequate reasons </w:t>
      </w:r>
      <w:r w:rsidR="00D923B6">
        <w:rPr>
          <w:rFonts w:ascii="Book Antiqua" w:hAnsi="Book Antiqua" w:cs="Arial"/>
        </w:rPr>
        <w:t>to explain why it</w:t>
      </w:r>
      <w:r>
        <w:rPr>
          <w:rFonts w:ascii="Book Antiqua" w:hAnsi="Book Antiqua" w:cs="Arial"/>
        </w:rPr>
        <w:t xml:space="preserve"> was unreasonable to expect H to leave the United Kingdom. It was not enough to simply say that because H had been in the </w:t>
      </w:r>
      <w:r w:rsidR="00D923B6">
        <w:rPr>
          <w:rFonts w:ascii="Book Antiqua" w:hAnsi="Book Antiqua" w:cs="Arial"/>
        </w:rPr>
        <w:t>United</w:t>
      </w:r>
      <w:r>
        <w:rPr>
          <w:rFonts w:ascii="Book Antiqua" w:hAnsi="Book Antiqua" w:cs="Arial"/>
        </w:rPr>
        <w:t xml:space="preserve"> </w:t>
      </w:r>
      <w:r w:rsidR="00D923B6">
        <w:rPr>
          <w:rFonts w:ascii="Book Antiqua" w:hAnsi="Book Antiqua" w:cs="Arial"/>
        </w:rPr>
        <w:t>K</w:t>
      </w:r>
      <w:r>
        <w:rPr>
          <w:rFonts w:ascii="Book Antiqua" w:hAnsi="Book Antiqua" w:cs="Arial"/>
        </w:rPr>
        <w:t xml:space="preserve">ingdom for </w:t>
      </w:r>
      <w:r w:rsidR="00D923B6">
        <w:rPr>
          <w:rFonts w:ascii="Book Antiqua" w:hAnsi="Book Antiqua" w:cs="Arial"/>
        </w:rPr>
        <w:t>nine</w:t>
      </w:r>
      <w:r>
        <w:rPr>
          <w:rFonts w:ascii="Book Antiqua" w:hAnsi="Book Antiqua" w:cs="Arial"/>
        </w:rPr>
        <w:t xml:space="preserve"> years and had </w:t>
      </w:r>
      <w:r>
        <w:rPr>
          <w:rFonts w:ascii="Book Antiqua" w:hAnsi="Book Antiqua" w:cs="Arial"/>
        </w:rPr>
        <w:lastRenderedPageBreak/>
        <w:t>never visited Sri Lanka inevitably sh</w:t>
      </w:r>
      <w:r w:rsidR="00D923B6">
        <w:rPr>
          <w:rFonts w:ascii="Book Antiqua" w:hAnsi="Book Antiqua" w:cs="Arial"/>
        </w:rPr>
        <w:t>e would have difficulties in</w:t>
      </w:r>
      <w:r>
        <w:rPr>
          <w:rFonts w:ascii="Book Antiqua" w:hAnsi="Book Antiqua" w:cs="Arial"/>
        </w:rPr>
        <w:t xml:space="preserve"> acclimatising. There was no identification or analysis of what those difficulties might be. </w:t>
      </w:r>
    </w:p>
    <w:p w14:paraId="79526E94" w14:textId="77777777" w:rsidR="00D923B6" w:rsidRPr="00D923B6" w:rsidRDefault="00D923B6" w:rsidP="00B42B0D">
      <w:pPr>
        <w:tabs>
          <w:tab w:val="left" w:pos="567"/>
        </w:tabs>
        <w:spacing w:before="160"/>
        <w:ind w:left="567" w:hanging="567"/>
        <w:jc w:val="both"/>
        <w:rPr>
          <w:rFonts w:ascii="Book Antiqua" w:hAnsi="Book Antiqua" w:cs="Arial"/>
          <w:b/>
          <w:u w:val="single"/>
        </w:rPr>
      </w:pPr>
      <w:r w:rsidRPr="00842518">
        <w:rPr>
          <w:rFonts w:ascii="Book Antiqua" w:hAnsi="Book Antiqua" w:cs="Arial"/>
          <w:b/>
          <w:u w:val="single"/>
        </w:rPr>
        <w:t xml:space="preserve">The </w:t>
      </w:r>
      <w:r>
        <w:rPr>
          <w:rFonts w:ascii="Book Antiqua" w:hAnsi="Book Antiqua" w:cs="Arial"/>
          <w:b/>
          <w:u w:val="single"/>
        </w:rPr>
        <w:t>Appellant</w:t>
      </w:r>
      <w:r w:rsidRPr="00842518">
        <w:rPr>
          <w:rFonts w:ascii="Book Antiqua" w:hAnsi="Book Antiqua" w:cs="Arial"/>
          <w:b/>
          <w:u w:val="single"/>
        </w:rPr>
        <w:t>’s Case</w:t>
      </w:r>
    </w:p>
    <w:p w14:paraId="5BC4333A" w14:textId="77777777" w:rsidR="00D923B6" w:rsidRDefault="00C965C9"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 xml:space="preserve">In consequence the matter came before </w:t>
      </w:r>
      <w:r w:rsidR="00012780">
        <w:rPr>
          <w:rFonts w:ascii="Book Antiqua" w:hAnsi="Book Antiqua" w:cs="Arial"/>
        </w:rPr>
        <w:t>Judge</w:t>
      </w:r>
      <w:r>
        <w:rPr>
          <w:rFonts w:ascii="Book Antiqua" w:hAnsi="Book Antiqua" w:cs="Arial"/>
        </w:rPr>
        <w:t xml:space="preserve"> Morris to rehear the appeal. The </w:t>
      </w:r>
      <w:r w:rsidR="00012780">
        <w:rPr>
          <w:rFonts w:ascii="Book Antiqua" w:hAnsi="Book Antiqua" w:cs="Arial"/>
        </w:rPr>
        <w:t>Judge</w:t>
      </w:r>
      <w:r>
        <w:rPr>
          <w:rFonts w:ascii="Book Antiqua" w:hAnsi="Book Antiqua" w:cs="Arial"/>
        </w:rPr>
        <w:t xml:space="preserve"> summarised the evidence</w:t>
      </w:r>
      <w:r w:rsidR="00CD5526">
        <w:rPr>
          <w:rFonts w:ascii="Book Antiqua" w:hAnsi="Book Antiqua" w:cs="Arial"/>
        </w:rPr>
        <w:t xml:space="preserve"> </w:t>
      </w:r>
      <w:r w:rsidR="00D923B6">
        <w:rPr>
          <w:rFonts w:ascii="Book Antiqua" w:hAnsi="Book Antiqua" w:cs="Arial"/>
        </w:rPr>
        <w:t xml:space="preserve">given by the Appellant and his wife </w:t>
      </w:r>
      <w:r w:rsidR="00CD5526">
        <w:rPr>
          <w:rFonts w:ascii="Book Antiqua" w:hAnsi="Book Antiqua" w:cs="Arial"/>
        </w:rPr>
        <w:t xml:space="preserve">at [9] to [14] of her determination. The </w:t>
      </w:r>
      <w:r w:rsidR="00D923B6">
        <w:rPr>
          <w:rFonts w:ascii="Book Antiqua" w:hAnsi="Book Antiqua" w:cs="Arial"/>
        </w:rPr>
        <w:t>couple</w:t>
      </w:r>
      <w:r w:rsidR="00CD5526">
        <w:rPr>
          <w:rFonts w:ascii="Book Antiqua" w:hAnsi="Book Antiqua" w:cs="Arial"/>
        </w:rPr>
        <w:t xml:space="preserve"> had </w:t>
      </w:r>
      <w:r w:rsidR="00BB37D4">
        <w:rPr>
          <w:rFonts w:ascii="Book Antiqua" w:hAnsi="Book Antiqua" w:cs="Arial"/>
        </w:rPr>
        <w:t>four</w:t>
      </w:r>
      <w:r w:rsidR="00CD5526">
        <w:rPr>
          <w:rFonts w:ascii="Book Antiqua" w:hAnsi="Book Antiqua" w:cs="Arial"/>
        </w:rPr>
        <w:t xml:space="preserve"> children who had all been born in the United Kingdom and would like to remain</w:t>
      </w:r>
      <w:r w:rsidR="00BB37D4">
        <w:rPr>
          <w:rFonts w:ascii="Book Antiqua" w:hAnsi="Book Antiqua" w:cs="Arial"/>
        </w:rPr>
        <w:t xml:space="preserve"> here</w:t>
      </w:r>
      <w:r w:rsidR="00CD5526">
        <w:rPr>
          <w:rFonts w:ascii="Book Antiqua" w:hAnsi="Book Antiqua" w:cs="Arial"/>
        </w:rPr>
        <w:t xml:space="preserve">. The children did not speak Tamil fluently and although there was a school for them to attend in Sri Lanka it was not an </w:t>
      </w:r>
      <w:r w:rsidR="00D923B6">
        <w:rPr>
          <w:rFonts w:ascii="Book Antiqua" w:hAnsi="Book Antiqua" w:cs="Arial"/>
        </w:rPr>
        <w:t>English-speaking</w:t>
      </w:r>
      <w:r w:rsidR="00CD5526">
        <w:rPr>
          <w:rFonts w:ascii="Book Antiqua" w:hAnsi="Book Antiqua" w:cs="Arial"/>
        </w:rPr>
        <w:t xml:space="preserve"> school. The family had no property or business in Sri Lanka and </w:t>
      </w:r>
      <w:r w:rsidR="00D923B6">
        <w:rPr>
          <w:rFonts w:ascii="Book Antiqua" w:hAnsi="Book Antiqua" w:cs="Arial"/>
        </w:rPr>
        <w:t>the Appellant</w:t>
      </w:r>
      <w:r w:rsidR="00CD5526">
        <w:rPr>
          <w:rFonts w:ascii="Book Antiqua" w:hAnsi="Book Antiqua" w:cs="Arial"/>
        </w:rPr>
        <w:t xml:space="preserve"> feared that his mother and sister who remained in Sri Lanka </w:t>
      </w:r>
      <w:r w:rsidR="00BB37D4">
        <w:rPr>
          <w:rFonts w:ascii="Book Antiqua" w:hAnsi="Book Antiqua" w:cs="Arial"/>
        </w:rPr>
        <w:t>lived with other family members</w:t>
      </w:r>
      <w:r w:rsidR="00CD5526">
        <w:rPr>
          <w:rFonts w:ascii="Book Antiqua" w:hAnsi="Book Antiqua" w:cs="Arial"/>
        </w:rPr>
        <w:t xml:space="preserve"> in </w:t>
      </w:r>
      <w:r w:rsidR="00D923B6">
        <w:rPr>
          <w:rFonts w:ascii="Book Antiqua" w:hAnsi="Book Antiqua" w:cs="Arial"/>
        </w:rPr>
        <w:t>a 1 or 2 bedroom flat</w:t>
      </w:r>
      <w:r w:rsidR="00BB37D4">
        <w:rPr>
          <w:rFonts w:ascii="Book Antiqua" w:hAnsi="Book Antiqua" w:cs="Arial"/>
        </w:rPr>
        <w:t>,</w:t>
      </w:r>
      <w:r w:rsidR="00D923B6">
        <w:rPr>
          <w:rFonts w:ascii="Book Antiqua" w:hAnsi="Book Antiqua" w:cs="Arial"/>
        </w:rPr>
        <w:t xml:space="preserve"> although </w:t>
      </w:r>
      <w:r w:rsidR="00BB37D4">
        <w:rPr>
          <w:rFonts w:ascii="Book Antiqua" w:hAnsi="Book Antiqua" w:cs="Arial"/>
        </w:rPr>
        <w:t xml:space="preserve">he admitted </w:t>
      </w:r>
      <w:r w:rsidR="00D923B6">
        <w:rPr>
          <w:rFonts w:ascii="Book Antiqua" w:hAnsi="Book Antiqua" w:cs="Arial"/>
        </w:rPr>
        <w:t>h</w:t>
      </w:r>
      <w:r w:rsidR="00BB37D4">
        <w:rPr>
          <w:rFonts w:ascii="Book Antiqua" w:hAnsi="Book Antiqua" w:cs="Arial"/>
        </w:rPr>
        <w:t>e had not asked them about that</w:t>
      </w:r>
      <w:r w:rsidR="00CD5526">
        <w:rPr>
          <w:rFonts w:ascii="Book Antiqua" w:hAnsi="Book Antiqua" w:cs="Arial"/>
        </w:rPr>
        <w:t xml:space="preserve"> accommodation.</w:t>
      </w:r>
      <w:r w:rsidR="00D923B6">
        <w:rPr>
          <w:rFonts w:ascii="Book Antiqua" w:hAnsi="Book Antiqua" w:cs="Arial"/>
        </w:rPr>
        <w:t xml:space="preserve"> In any event</w:t>
      </w:r>
      <w:r w:rsidR="00CD5526">
        <w:rPr>
          <w:rFonts w:ascii="Book Antiqua" w:hAnsi="Book Antiqua" w:cs="Arial"/>
        </w:rPr>
        <w:t xml:space="preserve"> </w:t>
      </w:r>
      <w:r w:rsidR="00D923B6">
        <w:rPr>
          <w:rFonts w:ascii="Book Antiqua" w:hAnsi="Book Antiqua" w:cs="Arial"/>
        </w:rPr>
        <w:t>i</w:t>
      </w:r>
      <w:r w:rsidR="00CD5526">
        <w:rPr>
          <w:rFonts w:ascii="Book Antiqua" w:hAnsi="Book Antiqua" w:cs="Arial"/>
        </w:rPr>
        <w:t xml:space="preserve">t was too small for the </w:t>
      </w:r>
      <w:r w:rsidR="00012780">
        <w:rPr>
          <w:rFonts w:ascii="Book Antiqua" w:hAnsi="Book Antiqua" w:cs="Arial"/>
        </w:rPr>
        <w:t>Appellant</w:t>
      </w:r>
      <w:r w:rsidR="00CD5526">
        <w:rPr>
          <w:rFonts w:ascii="Book Antiqua" w:hAnsi="Book Antiqua" w:cs="Arial"/>
        </w:rPr>
        <w:t xml:space="preserve"> and his family to reside in. He had no idea how </w:t>
      </w:r>
      <w:r w:rsidR="00D923B6">
        <w:rPr>
          <w:rFonts w:ascii="Book Antiqua" w:hAnsi="Book Antiqua" w:cs="Arial"/>
        </w:rPr>
        <w:t>he</w:t>
      </w:r>
      <w:r w:rsidR="00CD5526">
        <w:rPr>
          <w:rFonts w:ascii="Book Antiqua" w:hAnsi="Book Antiqua" w:cs="Arial"/>
        </w:rPr>
        <w:t xml:space="preserve"> would earn any money in Sri Lanka. He was not working at </w:t>
      </w:r>
      <w:r w:rsidR="00D923B6">
        <w:rPr>
          <w:rFonts w:ascii="Book Antiqua" w:hAnsi="Book Antiqua" w:cs="Arial"/>
        </w:rPr>
        <w:t>present,</w:t>
      </w:r>
      <w:r w:rsidR="00CD5526">
        <w:rPr>
          <w:rFonts w:ascii="Book Antiqua" w:hAnsi="Book Antiqua" w:cs="Arial"/>
        </w:rPr>
        <w:t xml:space="preserve"> but he could obtain a job. He had a civil engineering qualification. In Sri Lanka he had worked as a building site supervisor for approximately </w:t>
      </w:r>
      <w:r w:rsidR="00D923B6">
        <w:rPr>
          <w:rFonts w:ascii="Book Antiqua" w:hAnsi="Book Antiqua" w:cs="Arial"/>
        </w:rPr>
        <w:t>two</w:t>
      </w:r>
      <w:r w:rsidR="00CD5526">
        <w:rPr>
          <w:rFonts w:ascii="Book Antiqua" w:hAnsi="Book Antiqua" w:cs="Arial"/>
        </w:rPr>
        <w:t xml:space="preserve"> years. </w:t>
      </w:r>
    </w:p>
    <w:p w14:paraId="17EA0C8D" w14:textId="77777777" w:rsidR="00D923B6" w:rsidRDefault="00CD5526"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The family had no contact</w:t>
      </w:r>
      <w:r w:rsidR="00D923B6">
        <w:rPr>
          <w:rFonts w:ascii="Book Antiqua" w:hAnsi="Book Antiqua" w:cs="Arial"/>
        </w:rPr>
        <w:t>s in the capital of Sri Lanka,</w:t>
      </w:r>
      <w:r>
        <w:rPr>
          <w:rFonts w:ascii="Book Antiqua" w:hAnsi="Book Antiqua" w:cs="Arial"/>
        </w:rPr>
        <w:t xml:space="preserve"> Colombo and had no savings in </w:t>
      </w:r>
      <w:r w:rsidR="00D923B6">
        <w:rPr>
          <w:rFonts w:ascii="Book Antiqua" w:hAnsi="Book Antiqua" w:cs="Arial"/>
        </w:rPr>
        <w:t xml:space="preserve">the </w:t>
      </w:r>
      <w:r>
        <w:rPr>
          <w:rFonts w:ascii="Book Antiqua" w:hAnsi="Book Antiqua" w:cs="Arial"/>
        </w:rPr>
        <w:t>United Kingdom. His friends would not send help to him upon return to S</w:t>
      </w:r>
      <w:r w:rsidR="00D923B6">
        <w:rPr>
          <w:rFonts w:ascii="Book Antiqua" w:hAnsi="Book Antiqua" w:cs="Arial"/>
        </w:rPr>
        <w:t>ri Lanka they would only help him</w:t>
      </w:r>
      <w:r>
        <w:rPr>
          <w:rFonts w:ascii="Book Antiqua" w:hAnsi="Book Antiqua" w:cs="Arial"/>
        </w:rPr>
        <w:t xml:space="preserve"> while he remained in the United Kingdom. The 2</w:t>
      </w:r>
      <w:r w:rsidRPr="00CD5526">
        <w:rPr>
          <w:rFonts w:ascii="Book Antiqua" w:hAnsi="Book Antiqua" w:cs="Arial"/>
          <w:vertAlign w:val="superscript"/>
        </w:rPr>
        <w:t>nd</w:t>
      </w:r>
      <w:r>
        <w:rPr>
          <w:rFonts w:ascii="Book Antiqua" w:hAnsi="Book Antiqua" w:cs="Arial"/>
        </w:rPr>
        <w:t xml:space="preserve"> </w:t>
      </w:r>
      <w:r w:rsidR="00012780">
        <w:rPr>
          <w:rFonts w:ascii="Book Antiqua" w:hAnsi="Book Antiqua" w:cs="Arial"/>
        </w:rPr>
        <w:t>Appellant</w:t>
      </w:r>
      <w:r>
        <w:rPr>
          <w:rFonts w:ascii="Book Antiqua" w:hAnsi="Book Antiqua" w:cs="Arial"/>
        </w:rPr>
        <w:t>’s family were in Sri Lanka, her mother</w:t>
      </w:r>
      <w:r w:rsidR="00D923B6">
        <w:rPr>
          <w:rFonts w:ascii="Book Antiqua" w:hAnsi="Book Antiqua" w:cs="Arial"/>
        </w:rPr>
        <w:t>,</w:t>
      </w:r>
      <w:r>
        <w:rPr>
          <w:rFonts w:ascii="Book Antiqua" w:hAnsi="Book Antiqua" w:cs="Arial"/>
        </w:rPr>
        <w:t xml:space="preserve"> father</w:t>
      </w:r>
      <w:r w:rsidR="00D923B6">
        <w:rPr>
          <w:rFonts w:ascii="Book Antiqua" w:hAnsi="Book Antiqua" w:cs="Arial"/>
        </w:rPr>
        <w:t>,</w:t>
      </w:r>
      <w:r>
        <w:rPr>
          <w:rFonts w:ascii="Book Antiqua" w:hAnsi="Book Antiqua" w:cs="Arial"/>
        </w:rPr>
        <w:t xml:space="preserve"> </w:t>
      </w:r>
      <w:r w:rsidR="00D923B6">
        <w:rPr>
          <w:rFonts w:ascii="Book Antiqua" w:hAnsi="Book Antiqua" w:cs="Arial"/>
        </w:rPr>
        <w:t>two</w:t>
      </w:r>
      <w:r>
        <w:rPr>
          <w:rFonts w:ascii="Book Antiqua" w:hAnsi="Book Antiqua" w:cs="Arial"/>
        </w:rPr>
        <w:t xml:space="preserve"> sisters and </w:t>
      </w:r>
      <w:r w:rsidR="00D923B6">
        <w:rPr>
          <w:rFonts w:ascii="Book Antiqua" w:hAnsi="Book Antiqua" w:cs="Arial"/>
        </w:rPr>
        <w:t xml:space="preserve">two brothers. They </w:t>
      </w:r>
      <w:r>
        <w:rPr>
          <w:rFonts w:ascii="Book Antiqua" w:hAnsi="Book Antiqua" w:cs="Arial"/>
        </w:rPr>
        <w:t xml:space="preserve">would not be able to help the </w:t>
      </w:r>
      <w:r w:rsidR="00012780">
        <w:rPr>
          <w:rFonts w:ascii="Book Antiqua" w:hAnsi="Book Antiqua" w:cs="Arial"/>
        </w:rPr>
        <w:t>Appellant</w:t>
      </w:r>
      <w:r>
        <w:rPr>
          <w:rFonts w:ascii="Book Antiqua" w:hAnsi="Book Antiqua" w:cs="Arial"/>
        </w:rPr>
        <w:t>’s family because they were themselves struggling to survive. The 2</w:t>
      </w:r>
      <w:r w:rsidRPr="00CD5526">
        <w:rPr>
          <w:rFonts w:ascii="Book Antiqua" w:hAnsi="Book Antiqua" w:cs="Arial"/>
          <w:vertAlign w:val="superscript"/>
        </w:rPr>
        <w:t>nd</w:t>
      </w:r>
      <w:r>
        <w:rPr>
          <w:rFonts w:ascii="Book Antiqua" w:hAnsi="Book Antiqua" w:cs="Arial"/>
        </w:rPr>
        <w:t xml:space="preserve"> </w:t>
      </w:r>
      <w:r w:rsidR="00012780">
        <w:rPr>
          <w:rFonts w:ascii="Book Antiqua" w:hAnsi="Book Antiqua" w:cs="Arial"/>
        </w:rPr>
        <w:t>Appellant</w:t>
      </w:r>
      <w:r>
        <w:rPr>
          <w:rFonts w:ascii="Book Antiqua" w:hAnsi="Book Antiqua" w:cs="Arial"/>
        </w:rPr>
        <w:t xml:space="preserve">’s family house in Sri Lanka </w:t>
      </w:r>
      <w:r w:rsidR="00D923B6">
        <w:rPr>
          <w:rFonts w:ascii="Book Antiqua" w:hAnsi="Book Antiqua" w:cs="Arial"/>
        </w:rPr>
        <w:t>consisted of</w:t>
      </w:r>
      <w:r>
        <w:rPr>
          <w:rFonts w:ascii="Book Antiqua" w:hAnsi="Book Antiqua" w:cs="Arial"/>
        </w:rPr>
        <w:t xml:space="preserve"> </w:t>
      </w:r>
      <w:r w:rsidR="00D923B6">
        <w:rPr>
          <w:rFonts w:ascii="Book Antiqua" w:hAnsi="Book Antiqua" w:cs="Arial"/>
        </w:rPr>
        <w:t>two</w:t>
      </w:r>
      <w:r>
        <w:rPr>
          <w:rFonts w:ascii="Book Antiqua" w:hAnsi="Book Antiqua" w:cs="Arial"/>
        </w:rPr>
        <w:t xml:space="preserve"> bedroom</w:t>
      </w:r>
      <w:r w:rsidR="00D923B6">
        <w:rPr>
          <w:rFonts w:ascii="Book Antiqua" w:hAnsi="Book Antiqua" w:cs="Arial"/>
        </w:rPr>
        <w:t>s</w:t>
      </w:r>
      <w:r>
        <w:rPr>
          <w:rFonts w:ascii="Book Antiqua" w:hAnsi="Book Antiqua" w:cs="Arial"/>
        </w:rPr>
        <w:t xml:space="preserve"> plus </w:t>
      </w:r>
      <w:r w:rsidR="00D923B6">
        <w:rPr>
          <w:rFonts w:ascii="Book Antiqua" w:hAnsi="Book Antiqua" w:cs="Arial"/>
        </w:rPr>
        <w:t xml:space="preserve">a </w:t>
      </w:r>
      <w:r>
        <w:rPr>
          <w:rFonts w:ascii="Book Antiqua" w:hAnsi="Book Antiqua" w:cs="Arial"/>
        </w:rPr>
        <w:t>living room, kitchen, bathroom</w:t>
      </w:r>
      <w:r w:rsidR="00D923B6">
        <w:rPr>
          <w:rFonts w:ascii="Book Antiqua" w:hAnsi="Book Antiqua" w:cs="Arial"/>
        </w:rPr>
        <w:t>.</w:t>
      </w:r>
      <w:r>
        <w:rPr>
          <w:rFonts w:ascii="Book Antiqua" w:hAnsi="Book Antiqua" w:cs="Arial"/>
        </w:rPr>
        <w:t xml:space="preserve"> </w:t>
      </w:r>
      <w:r w:rsidR="00D923B6">
        <w:rPr>
          <w:rFonts w:ascii="Book Antiqua" w:hAnsi="Book Antiqua" w:cs="Arial"/>
        </w:rPr>
        <w:t>Three</w:t>
      </w:r>
      <w:r>
        <w:rPr>
          <w:rFonts w:ascii="Book Antiqua" w:hAnsi="Book Antiqua" w:cs="Arial"/>
        </w:rPr>
        <w:t xml:space="preserve"> families already lived in that property. Sometimes the 2</w:t>
      </w:r>
      <w:r w:rsidRPr="00CD5526">
        <w:rPr>
          <w:rFonts w:ascii="Book Antiqua" w:hAnsi="Book Antiqua" w:cs="Arial"/>
          <w:vertAlign w:val="superscript"/>
        </w:rPr>
        <w:t>nd</w:t>
      </w:r>
      <w:r>
        <w:rPr>
          <w:rFonts w:ascii="Book Antiqua" w:hAnsi="Book Antiqua" w:cs="Arial"/>
        </w:rPr>
        <w:t xml:space="preserve"> </w:t>
      </w:r>
      <w:r w:rsidR="00012780">
        <w:rPr>
          <w:rFonts w:ascii="Book Antiqua" w:hAnsi="Book Antiqua" w:cs="Arial"/>
        </w:rPr>
        <w:t>Appellant</w:t>
      </w:r>
      <w:r>
        <w:rPr>
          <w:rFonts w:ascii="Book Antiqua" w:hAnsi="Book Antiqua" w:cs="Arial"/>
        </w:rPr>
        <w:t xml:space="preserve"> spoke to her children in Tamil which they understood but they mainly understood English. She described </w:t>
      </w:r>
      <w:r w:rsidR="00D923B6">
        <w:rPr>
          <w:rFonts w:ascii="Book Antiqua" w:hAnsi="Book Antiqua" w:cs="Arial"/>
        </w:rPr>
        <w:t>how</w:t>
      </w:r>
      <w:r>
        <w:rPr>
          <w:rFonts w:ascii="Book Antiqua" w:hAnsi="Book Antiqua" w:cs="Arial"/>
        </w:rPr>
        <w:t xml:space="preserve"> the </w:t>
      </w:r>
      <w:r w:rsidR="00012780">
        <w:rPr>
          <w:rFonts w:ascii="Book Antiqua" w:hAnsi="Book Antiqua" w:cs="Arial"/>
        </w:rPr>
        <w:t>Appellant</w:t>
      </w:r>
      <w:r>
        <w:rPr>
          <w:rFonts w:ascii="Book Antiqua" w:hAnsi="Book Antiqua" w:cs="Arial"/>
        </w:rPr>
        <w:t xml:space="preserve"> had been given some money</w:t>
      </w:r>
      <w:r w:rsidR="00D923B6">
        <w:rPr>
          <w:rFonts w:ascii="Book Antiqua" w:hAnsi="Book Antiqua" w:cs="Arial"/>
        </w:rPr>
        <w:t xml:space="preserve"> by his brother but he and the b</w:t>
      </w:r>
      <w:r>
        <w:rPr>
          <w:rFonts w:ascii="Book Antiqua" w:hAnsi="Book Antiqua" w:cs="Arial"/>
        </w:rPr>
        <w:t>rother</w:t>
      </w:r>
      <w:r w:rsidR="00D923B6">
        <w:rPr>
          <w:rFonts w:ascii="Book Antiqua" w:hAnsi="Book Antiqua" w:cs="Arial"/>
        </w:rPr>
        <w:t xml:space="preserve"> had</w:t>
      </w:r>
      <w:r>
        <w:rPr>
          <w:rFonts w:ascii="Book Antiqua" w:hAnsi="Book Antiqua" w:cs="Arial"/>
        </w:rPr>
        <w:t xml:space="preserve"> fallen out over just how much money had been given. </w:t>
      </w:r>
    </w:p>
    <w:p w14:paraId="0568C816" w14:textId="77777777" w:rsidR="00D923B6" w:rsidRDefault="00D923B6"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In closing submissions,</w:t>
      </w:r>
      <w:r w:rsidR="00CD5526">
        <w:rPr>
          <w:rFonts w:ascii="Book Antiqua" w:hAnsi="Book Antiqua" w:cs="Arial"/>
        </w:rPr>
        <w:t xml:space="preserve"> it was argued </w:t>
      </w:r>
      <w:r>
        <w:rPr>
          <w:rFonts w:ascii="Book Antiqua" w:hAnsi="Book Antiqua" w:cs="Arial"/>
        </w:rPr>
        <w:t xml:space="preserve">by counsel for the Appellant </w:t>
      </w:r>
      <w:r w:rsidR="00CD5526">
        <w:rPr>
          <w:rFonts w:ascii="Book Antiqua" w:hAnsi="Book Antiqua" w:cs="Arial"/>
        </w:rPr>
        <w:t xml:space="preserve">that the </w:t>
      </w:r>
      <w:r w:rsidR="00012780">
        <w:rPr>
          <w:rFonts w:ascii="Book Antiqua" w:hAnsi="Book Antiqua" w:cs="Arial"/>
        </w:rPr>
        <w:t>Respondent</w:t>
      </w:r>
      <w:r w:rsidR="00CD5526">
        <w:rPr>
          <w:rFonts w:ascii="Book Antiqua" w:hAnsi="Book Antiqua" w:cs="Arial"/>
        </w:rPr>
        <w:t xml:space="preserve">’s decisions to remove the </w:t>
      </w:r>
      <w:r w:rsidR="00012780">
        <w:rPr>
          <w:rFonts w:ascii="Book Antiqua" w:hAnsi="Book Antiqua" w:cs="Arial"/>
        </w:rPr>
        <w:t>Appellant</w:t>
      </w:r>
      <w:r w:rsidR="00CD5526">
        <w:rPr>
          <w:rFonts w:ascii="Book Antiqua" w:hAnsi="Book Antiqua" w:cs="Arial"/>
        </w:rPr>
        <w:t xml:space="preserve">s to Sri Lanka made pursuant to section 10 </w:t>
      </w:r>
      <w:r>
        <w:rPr>
          <w:rFonts w:ascii="Book Antiqua" w:hAnsi="Book Antiqua" w:cs="Arial"/>
        </w:rPr>
        <w:t xml:space="preserve">of the </w:t>
      </w:r>
      <w:r w:rsidR="00CD5526">
        <w:rPr>
          <w:rFonts w:ascii="Book Antiqua" w:hAnsi="Book Antiqua" w:cs="Arial"/>
        </w:rPr>
        <w:t xml:space="preserve">1999 </w:t>
      </w:r>
      <w:r>
        <w:rPr>
          <w:rFonts w:ascii="Book Antiqua" w:hAnsi="Book Antiqua" w:cs="Arial"/>
        </w:rPr>
        <w:t xml:space="preserve">Act </w:t>
      </w:r>
      <w:r w:rsidR="00CD5526">
        <w:rPr>
          <w:rFonts w:ascii="Book Antiqua" w:hAnsi="Book Antiqua" w:cs="Arial"/>
        </w:rPr>
        <w:t xml:space="preserve">were unlawful because they were made on the basis of deception in an English language test which had been found by </w:t>
      </w:r>
      <w:r w:rsidR="00012780">
        <w:rPr>
          <w:rFonts w:ascii="Book Antiqua" w:hAnsi="Book Antiqua" w:cs="Arial"/>
        </w:rPr>
        <w:t>Judge</w:t>
      </w:r>
      <w:r w:rsidR="00CD5526">
        <w:rPr>
          <w:rFonts w:ascii="Book Antiqua" w:hAnsi="Book Antiqua" w:cs="Arial"/>
        </w:rPr>
        <w:t xml:space="preserve"> </w:t>
      </w:r>
      <w:proofErr w:type="spellStart"/>
      <w:r w:rsidR="00012780">
        <w:rPr>
          <w:rFonts w:ascii="Book Antiqua" w:hAnsi="Book Antiqua" w:cs="Arial"/>
        </w:rPr>
        <w:t>Abebrese</w:t>
      </w:r>
      <w:proofErr w:type="spellEnd"/>
      <w:r w:rsidR="00CD5526">
        <w:rPr>
          <w:rFonts w:ascii="Book Antiqua" w:hAnsi="Book Antiqua" w:cs="Arial"/>
        </w:rPr>
        <w:t xml:space="preserve"> not to have occurred. </w:t>
      </w:r>
      <w:r w:rsidR="00012780">
        <w:rPr>
          <w:rFonts w:ascii="Book Antiqua" w:hAnsi="Book Antiqua" w:cs="Arial"/>
        </w:rPr>
        <w:t>Judge</w:t>
      </w:r>
      <w:r w:rsidR="00CD5526">
        <w:rPr>
          <w:rFonts w:ascii="Book Antiqua" w:hAnsi="Book Antiqua" w:cs="Arial"/>
        </w:rPr>
        <w:t xml:space="preserve"> Morris rejected this argument at [21] as the grounds of appeal against the </w:t>
      </w:r>
      <w:r w:rsidR="00012780">
        <w:rPr>
          <w:rFonts w:ascii="Book Antiqua" w:hAnsi="Book Antiqua" w:cs="Arial"/>
        </w:rPr>
        <w:t>Respondent</w:t>
      </w:r>
      <w:r w:rsidR="00CD5526">
        <w:rPr>
          <w:rFonts w:ascii="Book Antiqua" w:hAnsi="Book Antiqua" w:cs="Arial"/>
        </w:rPr>
        <w:t>’s decision had not referred to the effect of section 10</w:t>
      </w:r>
      <w:r>
        <w:rPr>
          <w:rFonts w:ascii="Book Antiqua" w:hAnsi="Book Antiqua" w:cs="Arial"/>
        </w:rPr>
        <w:t xml:space="preserve"> nor had it arisen at the error of law stage hearing before Judge Ramshaw</w:t>
      </w:r>
      <w:r w:rsidR="00CD5526">
        <w:rPr>
          <w:rFonts w:ascii="Book Antiqua" w:hAnsi="Book Antiqua" w:cs="Arial"/>
        </w:rPr>
        <w:t xml:space="preserve">. </w:t>
      </w:r>
    </w:p>
    <w:p w14:paraId="36A65424" w14:textId="77777777" w:rsidR="00D923B6" w:rsidRPr="00D923B6" w:rsidRDefault="00D923B6" w:rsidP="00B42B0D">
      <w:pPr>
        <w:tabs>
          <w:tab w:val="left" w:pos="567"/>
        </w:tabs>
        <w:spacing w:before="160"/>
        <w:ind w:left="567" w:hanging="567"/>
        <w:jc w:val="both"/>
        <w:rPr>
          <w:rFonts w:ascii="Book Antiqua" w:hAnsi="Book Antiqua" w:cs="Arial"/>
          <w:b/>
          <w:u w:val="single"/>
        </w:rPr>
      </w:pPr>
      <w:r w:rsidRPr="005746A6">
        <w:rPr>
          <w:rFonts w:ascii="Book Antiqua" w:hAnsi="Book Antiqua" w:cs="Arial"/>
          <w:b/>
          <w:u w:val="single"/>
        </w:rPr>
        <w:t>The Decision at First Instance</w:t>
      </w:r>
    </w:p>
    <w:p w14:paraId="02CF2F05" w14:textId="77777777" w:rsidR="00D8499E" w:rsidRDefault="00D923B6"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Judge Morris</w:t>
      </w:r>
      <w:r w:rsidR="00CD5526">
        <w:rPr>
          <w:rFonts w:ascii="Book Antiqua" w:hAnsi="Book Antiqua" w:cs="Arial"/>
        </w:rPr>
        <w:t xml:space="preserve"> found that the matter which was before her was whether or not it would be reasonable to expect H to leave the United Kingdom</w:t>
      </w:r>
      <w:r>
        <w:rPr>
          <w:rFonts w:ascii="Book Antiqua" w:hAnsi="Book Antiqua" w:cs="Arial"/>
        </w:rPr>
        <w:t>. This</w:t>
      </w:r>
      <w:r w:rsidR="00CD5526">
        <w:rPr>
          <w:rFonts w:ascii="Book Antiqua" w:hAnsi="Book Antiqua" w:cs="Arial"/>
        </w:rPr>
        <w:t xml:space="preserve"> was relevant under both the </w:t>
      </w:r>
      <w:r w:rsidR="00012780">
        <w:rPr>
          <w:rFonts w:ascii="Book Antiqua" w:hAnsi="Book Antiqua" w:cs="Arial"/>
        </w:rPr>
        <w:t>Immigration Rules</w:t>
      </w:r>
      <w:r w:rsidR="00CD5526">
        <w:rPr>
          <w:rFonts w:ascii="Book Antiqua" w:hAnsi="Book Antiqua" w:cs="Arial"/>
        </w:rPr>
        <w:t xml:space="preserve"> at paragraph 276 ADE (1) (</w:t>
      </w:r>
      <w:r w:rsidR="0008442A">
        <w:rPr>
          <w:rFonts w:ascii="Book Antiqua" w:hAnsi="Book Antiqua" w:cs="Arial"/>
        </w:rPr>
        <w:t xml:space="preserve">iv) and section 117B (6) of the </w:t>
      </w:r>
      <w:r w:rsidR="00D8499E">
        <w:rPr>
          <w:rFonts w:ascii="Book Antiqua" w:hAnsi="Book Antiqua" w:cs="Arial"/>
        </w:rPr>
        <w:t>N</w:t>
      </w:r>
      <w:r w:rsidR="0008442A">
        <w:rPr>
          <w:rFonts w:ascii="Book Antiqua" w:hAnsi="Book Antiqua" w:cs="Arial"/>
        </w:rPr>
        <w:t xml:space="preserve">ationality </w:t>
      </w:r>
      <w:r w:rsidR="00D8499E">
        <w:rPr>
          <w:rFonts w:ascii="Book Antiqua" w:hAnsi="Book Antiqua" w:cs="Arial"/>
        </w:rPr>
        <w:t>Immigration and Asylum A</w:t>
      </w:r>
      <w:r w:rsidR="0008442A">
        <w:rPr>
          <w:rFonts w:ascii="Book Antiqua" w:hAnsi="Book Antiqua" w:cs="Arial"/>
        </w:rPr>
        <w:t xml:space="preserve">ct 2002. </w:t>
      </w:r>
      <w:r w:rsidR="00BB37D4">
        <w:rPr>
          <w:rFonts w:ascii="Book Antiqua" w:hAnsi="Book Antiqua" w:cs="Arial"/>
        </w:rPr>
        <w:t>T</w:t>
      </w:r>
      <w:r w:rsidR="0008442A">
        <w:rPr>
          <w:rFonts w:ascii="Book Antiqua" w:hAnsi="Book Antiqua" w:cs="Arial"/>
        </w:rPr>
        <w:t xml:space="preserve">he </w:t>
      </w:r>
      <w:r w:rsidR="00012780">
        <w:rPr>
          <w:rFonts w:ascii="Book Antiqua" w:hAnsi="Book Antiqua" w:cs="Arial"/>
        </w:rPr>
        <w:t>Judge</w:t>
      </w:r>
      <w:r w:rsidR="0008442A">
        <w:rPr>
          <w:rFonts w:ascii="Book Antiqua" w:hAnsi="Book Antiqua" w:cs="Arial"/>
        </w:rPr>
        <w:t xml:space="preserve"> found that it was in the best interests of H that she should continue to be cared for by her parents whether that be in Sri Lanka or the United Kingdom. The </w:t>
      </w:r>
      <w:r w:rsidR="00012780">
        <w:rPr>
          <w:rFonts w:ascii="Book Antiqua" w:hAnsi="Book Antiqua" w:cs="Arial"/>
        </w:rPr>
        <w:t>Judge</w:t>
      </w:r>
      <w:r w:rsidR="0008442A">
        <w:rPr>
          <w:rFonts w:ascii="Book Antiqua" w:hAnsi="Book Antiqua" w:cs="Arial"/>
        </w:rPr>
        <w:t xml:space="preserve"> accepted that H would have developed friendships in </w:t>
      </w:r>
      <w:r w:rsidR="00D8499E">
        <w:rPr>
          <w:rFonts w:ascii="Book Antiqua" w:hAnsi="Book Antiqua" w:cs="Arial"/>
        </w:rPr>
        <w:t xml:space="preserve">the </w:t>
      </w:r>
      <w:r w:rsidR="0008442A">
        <w:rPr>
          <w:rFonts w:ascii="Book Antiqua" w:hAnsi="Book Antiqua" w:cs="Arial"/>
        </w:rPr>
        <w:t xml:space="preserve">United Kingdom but her Tamil was not as limited as the </w:t>
      </w:r>
      <w:r w:rsidR="00012780">
        <w:rPr>
          <w:rFonts w:ascii="Book Antiqua" w:hAnsi="Book Antiqua" w:cs="Arial"/>
        </w:rPr>
        <w:t>Appellant</w:t>
      </w:r>
      <w:r w:rsidR="0008442A">
        <w:rPr>
          <w:rFonts w:ascii="Book Antiqua" w:hAnsi="Book Antiqua" w:cs="Arial"/>
        </w:rPr>
        <w:t xml:space="preserve"> and 2</w:t>
      </w:r>
      <w:r w:rsidR="0008442A" w:rsidRPr="0008442A">
        <w:rPr>
          <w:rFonts w:ascii="Book Antiqua" w:hAnsi="Book Antiqua" w:cs="Arial"/>
          <w:vertAlign w:val="superscript"/>
        </w:rPr>
        <w:t>nd</w:t>
      </w:r>
      <w:r w:rsidR="0008442A">
        <w:rPr>
          <w:rFonts w:ascii="Book Antiqua" w:hAnsi="Book Antiqua" w:cs="Arial"/>
        </w:rPr>
        <w:t xml:space="preserve"> </w:t>
      </w:r>
      <w:r w:rsidR="00012780">
        <w:rPr>
          <w:rFonts w:ascii="Book Antiqua" w:hAnsi="Book Antiqua" w:cs="Arial"/>
        </w:rPr>
        <w:t>Appellant</w:t>
      </w:r>
      <w:r w:rsidR="0008442A">
        <w:rPr>
          <w:rFonts w:ascii="Book Antiqua" w:hAnsi="Book Antiqua" w:cs="Arial"/>
        </w:rPr>
        <w:t xml:space="preserve"> alleged. The </w:t>
      </w:r>
      <w:r w:rsidR="00012780">
        <w:rPr>
          <w:rFonts w:ascii="Book Antiqua" w:hAnsi="Book Antiqua" w:cs="Arial"/>
        </w:rPr>
        <w:t>Appellant</w:t>
      </w:r>
      <w:r w:rsidR="0008442A">
        <w:rPr>
          <w:rFonts w:ascii="Book Antiqua" w:hAnsi="Book Antiqua" w:cs="Arial"/>
        </w:rPr>
        <w:t xml:space="preserve"> and 2</w:t>
      </w:r>
      <w:r w:rsidR="0008442A" w:rsidRPr="0008442A">
        <w:rPr>
          <w:rFonts w:ascii="Book Antiqua" w:hAnsi="Book Antiqua" w:cs="Arial"/>
          <w:vertAlign w:val="superscript"/>
        </w:rPr>
        <w:t>nd</w:t>
      </w:r>
      <w:r w:rsidR="0008442A">
        <w:rPr>
          <w:rFonts w:ascii="Book Antiqua" w:hAnsi="Book Antiqua" w:cs="Arial"/>
        </w:rPr>
        <w:t xml:space="preserve"> </w:t>
      </w:r>
      <w:r w:rsidR="00012780">
        <w:rPr>
          <w:rFonts w:ascii="Book Antiqua" w:hAnsi="Book Antiqua" w:cs="Arial"/>
        </w:rPr>
        <w:t>Appellant</w:t>
      </w:r>
      <w:r w:rsidR="0008442A">
        <w:rPr>
          <w:rFonts w:ascii="Book Antiqua" w:hAnsi="Book Antiqua" w:cs="Arial"/>
        </w:rPr>
        <w:t xml:space="preserve"> had given inconsistent </w:t>
      </w:r>
      <w:r w:rsidR="0008442A">
        <w:rPr>
          <w:rFonts w:ascii="Book Antiqua" w:hAnsi="Book Antiqua" w:cs="Arial"/>
        </w:rPr>
        <w:lastRenderedPageBreak/>
        <w:t xml:space="preserve">evidence about a number of matters including what family members remained in Sri Lanka and where </w:t>
      </w:r>
      <w:r w:rsidR="00D8499E">
        <w:rPr>
          <w:rFonts w:ascii="Book Antiqua" w:hAnsi="Book Antiqua" w:cs="Arial"/>
        </w:rPr>
        <w:t xml:space="preserve">they were </w:t>
      </w:r>
      <w:r w:rsidR="0008442A">
        <w:rPr>
          <w:rFonts w:ascii="Book Antiqua" w:hAnsi="Book Antiqua" w:cs="Arial"/>
        </w:rPr>
        <w:t xml:space="preserve">and </w:t>
      </w:r>
      <w:r w:rsidR="00D8499E">
        <w:rPr>
          <w:rFonts w:ascii="Book Antiqua" w:hAnsi="Book Antiqua" w:cs="Arial"/>
        </w:rPr>
        <w:t xml:space="preserve">also </w:t>
      </w:r>
      <w:r w:rsidR="0008442A">
        <w:rPr>
          <w:rFonts w:ascii="Book Antiqua" w:hAnsi="Book Antiqua" w:cs="Arial"/>
        </w:rPr>
        <w:t xml:space="preserve">what financial support the family were receiving. </w:t>
      </w:r>
    </w:p>
    <w:p w14:paraId="269D1D41" w14:textId="77777777" w:rsidR="00D8499E" w:rsidRDefault="0008442A"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There would be some difference in the curriculum of the education system in Sri Lanka compared to the United Kingdom</w:t>
      </w:r>
      <w:r w:rsidR="00D8499E">
        <w:rPr>
          <w:rFonts w:ascii="Book Antiqua" w:hAnsi="Book Antiqua" w:cs="Arial"/>
        </w:rPr>
        <w:t>,</w:t>
      </w:r>
      <w:r>
        <w:rPr>
          <w:rFonts w:ascii="Book Antiqua" w:hAnsi="Book Antiqua" w:cs="Arial"/>
        </w:rPr>
        <w:t xml:space="preserve"> but the family would not be returning to Sri Lanka to destitution. The </w:t>
      </w:r>
      <w:r w:rsidR="00012780">
        <w:rPr>
          <w:rFonts w:ascii="Book Antiqua" w:hAnsi="Book Antiqua" w:cs="Arial"/>
        </w:rPr>
        <w:t>Appellant</w:t>
      </w:r>
      <w:r>
        <w:rPr>
          <w:rFonts w:ascii="Book Antiqua" w:hAnsi="Book Antiqua" w:cs="Arial"/>
        </w:rPr>
        <w:t xml:space="preserve"> would be able to find accommodation and employment.</w:t>
      </w:r>
      <w:r w:rsidR="00D8499E">
        <w:rPr>
          <w:rFonts w:ascii="Book Antiqua" w:hAnsi="Book Antiqua" w:cs="Arial"/>
        </w:rPr>
        <w:t xml:space="preserve"> Looking at the case</w:t>
      </w:r>
      <w:r>
        <w:rPr>
          <w:rFonts w:ascii="Book Antiqua" w:hAnsi="Book Antiqua" w:cs="Arial"/>
        </w:rPr>
        <w:t xml:space="preserve"> </w:t>
      </w:r>
      <w:r w:rsidR="00D8499E">
        <w:rPr>
          <w:rFonts w:ascii="Book Antiqua" w:hAnsi="Book Antiqua" w:cs="Arial"/>
        </w:rPr>
        <w:t>o</w:t>
      </w:r>
      <w:r>
        <w:rPr>
          <w:rFonts w:ascii="Book Antiqua" w:hAnsi="Book Antiqua" w:cs="Arial"/>
        </w:rPr>
        <w:t xml:space="preserve">utside the </w:t>
      </w:r>
      <w:r w:rsidR="00012780">
        <w:rPr>
          <w:rFonts w:ascii="Book Antiqua" w:hAnsi="Book Antiqua" w:cs="Arial"/>
        </w:rPr>
        <w:t>Immigration Rules</w:t>
      </w:r>
      <w:r>
        <w:rPr>
          <w:rFonts w:ascii="Book Antiqua" w:hAnsi="Book Antiqua" w:cs="Arial"/>
        </w:rPr>
        <w:t xml:space="preserve">, </w:t>
      </w:r>
      <w:r w:rsidR="00D8499E">
        <w:rPr>
          <w:rFonts w:ascii="Book Antiqua" w:hAnsi="Book Antiqua" w:cs="Arial"/>
        </w:rPr>
        <w:t xml:space="preserve">the Judge found </w:t>
      </w:r>
      <w:r>
        <w:rPr>
          <w:rFonts w:ascii="Book Antiqua" w:hAnsi="Book Antiqua" w:cs="Arial"/>
        </w:rPr>
        <w:t>the decision to remove the family was proportionate to the legitimate aim pursued</w:t>
      </w:r>
      <w:r w:rsidR="00D8499E">
        <w:rPr>
          <w:rFonts w:ascii="Book Antiqua" w:hAnsi="Book Antiqua" w:cs="Arial"/>
        </w:rPr>
        <w:t>.</w:t>
      </w:r>
      <w:r>
        <w:rPr>
          <w:rFonts w:ascii="Book Antiqua" w:hAnsi="Book Antiqua" w:cs="Arial"/>
        </w:rPr>
        <w:t xml:space="preserve"> </w:t>
      </w:r>
      <w:r w:rsidR="00D8499E">
        <w:rPr>
          <w:rFonts w:ascii="Book Antiqua" w:hAnsi="Book Antiqua" w:cs="Arial"/>
        </w:rPr>
        <w:t>T</w:t>
      </w:r>
      <w:r>
        <w:rPr>
          <w:rFonts w:ascii="Book Antiqua" w:hAnsi="Book Antiqua" w:cs="Arial"/>
        </w:rPr>
        <w:t xml:space="preserve">he </w:t>
      </w:r>
      <w:r w:rsidR="00012780">
        <w:rPr>
          <w:rFonts w:ascii="Book Antiqua" w:hAnsi="Book Antiqua" w:cs="Arial"/>
        </w:rPr>
        <w:t>Appellant</w:t>
      </w:r>
      <w:r>
        <w:rPr>
          <w:rFonts w:ascii="Book Antiqua" w:hAnsi="Book Antiqua" w:cs="Arial"/>
        </w:rPr>
        <w:t xml:space="preserve"> had never had indefinite leave to remain and had been dependent on further </w:t>
      </w:r>
      <w:r w:rsidR="00D8499E">
        <w:rPr>
          <w:rFonts w:ascii="Book Antiqua" w:hAnsi="Book Antiqua" w:cs="Arial"/>
        </w:rPr>
        <w:t>leave being granted to allow hi</w:t>
      </w:r>
      <w:r>
        <w:rPr>
          <w:rFonts w:ascii="Book Antiqua" w:hAnsi="Book Antiqua" w:cs="Arial"/>
        </w:rPr>
        <w:t xml:space="preserve">m to stay in United Kingdom. There was no evidence from friends of </w:t>
      </w:r>
      <w:r w:rsidR="00D8499E">
        <w:rPr>
          <w:rFonts w:ascii="Book Antiqua" w:hAnsi="Book Antiqua" w:cs="Arial"/>
        </w:rPr>
        <w:t xml:space="preserve">the claimed </w:t>
      </w:r>
      <w:r>
        <w:rPr>
          <w:rFonts w:ascii="Book Antiqua" w:hAnsi="Book Antiqua" w:cs="Arial"/>
        </w:rPr>
        <w:t xml:space="preserve">financial support. She dismissed the appeal. </w:t>
      </w:r>
    </w:p>
    <w:p w14:paraId="798A13F2" w14:textId="77777777" w:rsidR="00D8499E" w:rsidRPr="00D8499E" w:rsidRDefault="00D8499E" w:rsidP="00B42B0D">
      <w:pPr>
        <w:tabs>
          <w:tab w:val="left" w:pos="567"/>
        </w:tabs>
        <w:spacing w:before="160"/>
        <w:ind w:left="567" w:hanging="567"/>
        <w:jc w:val="both"/>
        <w:rPr>
          <w:rFonts w:ascii="Book Antiqua" w:hAnsi="Book Antiqua" w:cs="Arial"/>
          <w:b/>
          <w:u w:val="single"/>
        </w:rPr>
      </w:pPr>
      <w:r w:rsidRPr="00F9391A">
        <w:rPr>
          <w:rFonts w:ascii="Book Antiqua" w:hAnsi="Book Antiqua" w:cs="Arial"/>
          <w:b/>
          <w:u w:val="single"/>
        </w:rPr>
        <w:t xml:space="preserve">The </w:t>
      </w:r>
      <w:r>
        <w:rPr>
          <w:rFonts w:ascii="Book Antiqua" w:hAnsi="Book Antiqua" w:cs="Arial"/>
          <w:b/>
          <w:u w:val="single"/>
        </w:rPr>
        <w:t>Onward A</w:t>
      </w:r>
      <w:r w:rsidRPr="00F9391A">
        <w:rPr>
          <w:rFonts w:ascii="Book Antiqua" w:hAnsi="Book Antiqua" w:cs="Arial"/>
          <w:b/>
          <w:u w:val="single"/>
        </w:rPr>
        <w:t>ppeal</w:t>
      </w:r>
    </w:p>
    <w:p w14:paraId="54B30456" w14:textId="77777777" w:rsidR="00D8499E" w:rsidRDefault="0008442A"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 xml:space="preserve">The </w:t>
      </w:r>
      <w:r w:rsidR="00012780">
        <w:rPr>
          <w:rFonts w:ascii="Book Antiqua" w:hAnsi="Book Antiqua" w:cs="Arial"/>
        </w:rPr>
        <w:t>Appellant</w:t>
      </w:r>
      <w:r>
        <w:rPr>
          <w:rFonts w:ascii="Book Antiqua" w:hAnsi="Book Antiqua" w:cs="Arial"/>
        </w:rPr>
        <w:t>’s appeal</w:t>
      </w:r>
      <w:r w:rsidR="00D8499E">
        <w:rPr>
          <w:rFonts w:ascii="Book Antiqua" w:hAnsi="Book Antiqua" w:cs="Arial"/>
        </w:rPr>
        <w:t xml:space="preserve"> against that decision, which was on generic grounds, argued</w:t>
      </w:r>
      <w:r>
        <w:rPr>
          <w:rFonts w:ascii="Book Antiqua" w:hAnsi="Book Antiqua" w:cs="Arial"/>
        </w:rPr>
        <w:t xml:space="preserve"> that the </w:t>
      </w:r>
      <w:r w:rsidR="00012780">
        <w:rPr>
          <w:rFonts w:ascii="Book Antiqua" w:hAnsi="Book Antiqua" w:cs="Arial"/>
        </w:rPr>
        <w:t>Judge</w:t>
      </w:r>
      <w:r>
        <w:rPr>
          <w:rFonts w:ascii="Book Antiqua" w:hAnsi="Book Antiqua" w:cs="Arial"/>
        </w:rPr>
        <w:t xml:space="preserve"> had not taken into account the principles referred</w:t>
      </w:r>
      <w:r w:rsidR="00D8499E">
        <w:rPr>
          <w:rFonts w:ascii="Book Antiqua" w:hAnsi="Book Antiqua" w:cs="Arial"/>
        </w:rPr>
        <w:t xml:space="preserve"> to in </w:t>
      </w:r>
      <w:r w:rsidR="00D8499E" w:rsidRPr="00D8499E">
        <w:rPr>
          <w:rFonts w:ascii="Book Antiqua" w:hAnsi="Book Antiqua" w:cs="Arial"/>
          <w:b/>
          <w:u w:val="single"/>
        </w:rPr>
        <w:t>EV Philippines [2004] EW</w:t>
      </w:r>
      <w:r w:rsidRPr="00D8499E">
        <w:rPr>
          <w:rFonts w:ascii="Book Antiqua" w:hAnsi="Book Antiqua" w:cs="Arial"/>
          <w:b/>
          <w:u w:val="single"/>
        </w:rPr>
        <w:t xml:space="preserve">CA </w:t>
      </w:r>
      <w:proofErr w:type="spellStart"/>
      <w:r w:rsidRPr="00D8499E">
        <w:rPr>
          <w:rFonts w:ascii="Book Antiqua" w:hAnsi="Book Antiqua" w:cs="Arial"/>
          <w:b/>
          <w:u w:val="single"/>
        </w:rPr>
        <w:t>Civ</w:t>
      </w:r>
      <w:proofErr w:type="spellEnd"/>
      <w:r w:rsidRPr="00D8499E">
        <w:rPr>
          <w:rFonts w:ascii="Book Antiqua" w:hAnsi="Book Antiqua" w:cs="Arial"/>
          <w:b/>
          <w:u w:val="single"/>
        </w:rPr>
        <w:t xml:space="preserve"> 874</w:t>
      </w:r>
      <w:r>
        <w:rPr>
          <w:rFonts w:ascii="Book Antiqua" w:hAnsi="Book Antiqua" w:cs="Arial"/>
        </w:rPr>
        <w:t xml:space="preserve"> or the principles referred to in </w:t>
      </w:r>
      <w:proofErr w:type="spellStart"/>
      <w:r w:rsidRPr="00D8499E">
        <w:rPr>
          <w:rFonts w:ascii="Book Antiqua" w:hAnsi="Book Antiqua" w:cs="Arial"/>
          <w:b/>
          <w:u w:val="single"/>
        </w:rPr>
        <w:t>Zoumbas</w:t>
      </w:r>
      <w:proofErr w:type="spellEnd"/>
      <w:r w:rsidRPr="00D8499E">
        <w:rPr>
          <w:rFonts w:ascii="Book Antiqua" w:hAnsi="Book Antiqua" w:cs="Arial"/>
          <w:b/>
          <w:u w:val="single"/>
        </w:rPr>
        <w:t xml:space="preserve"> [2003] 1 WLR 3690</w:t>
      </w:r>
      <w:r>
        <w:rPr>
          <w:rFonts w:ascii="Book Antiqua" w:hAnsi="Book Antiqua" w:cs="Arial"/>
        </w:rPr>
        <w:t xml:space="preserve">. </w:t>
      </w:r>
      <w:r w:rsidR="00D8499E">
        <w:rPr>
          <w:rFonts w:ascii="Book Antiqua" w:hAnsi="Book Antiqua" w:cs="Arial"/>
        </w:rPr>
        <w:t xml:space="preserve">The grounds did not engage with the Judge’s findings as such. </w:t>
      </w:r>
    </w:p>
    <w:p w14:paraId="6E07CCA2" w14:textId="77777777" w:rsidR="00D8499E" w:rsidRPr="0035600E" w:rsidRDefault="0008442A" w:rsidP="00B42B0D">
      <w:pPr>
        <w:numPr>
          <w:ilvl w:val="0"/>
          <w:numId w:val="5"/>
        </w:numPr>
        <w:tabs>
          <w:tab w:val="left" w:pos="567"/>
        </w:tabs>
        <w:spacing w:before="160"/>
        <w:ind w:left="567" w:hanging="567"/>
        <w:jc w:val="both"/>
        <w:rPr>
          <w:rFonts w:ascii="Book Antiqua" w:hAnsi="Book Antiqua" w:cs="Arial"/>
        </w:rPr>
      </w:pPr>
      <w:r w:rsidRPr="00722200">
        <w:rPr>
          <w:rFonts w:ascii="Book Antiqua" w:hAnsi="Book Antiqua" w:cs="Arial"/>
        </w:rPr>
        <w:t xml:space="preserve">The application for permission to appeal came on the papers before </w:t>
      </w:r>
      <w:r w:rsidR="00012780" w:rsidRPr="00722200">
        <w:rPr>
          <w:rFonts w:ascii="Book Antiqua" w:hAnsi="Book Antiqua" w:cs="Arial"/>
        </w:rPr>
        <w:t>Judge</w:t>
      </w:r>
      <w:r w:rsidRPr="00722200">
        <w:rPr>
          <w:rFonts w:ascii="Book Antiqua" w:hAnsi="Book Antiqua" w:cs="Arial"/>
        </w:rPr>
        <w:t xml:space="preserve"> of the </w:t>
      </w:r>
      <w:r w:rsidR="00012780" w:rsidRPr="00722200">
        <w:rPr>
          <w:rFonts w:ascii="Book Antiqua" w:hAnsi="Book Antiqua" w:cs="Arial"/>
        </w:rPr>
        <w:t>First-tier</w:t>
      </w:r>
      <w:r w:rsidRPr="00722200">
        <w:rPr>
          <w:rFonts w:ascii="Book Antiqua" w:hAnsi="Book Antiqua" w:cs="Arial"/>
        </w:rPr>
        <w:t xml:space="preserve"> </w:t>
      </w:r>
      <w:r w:rsidR="00012780" w:rsidRPr="00722200">
        <w:rPr>
          <w:rFonts w:ascii="Book Antiqua" w:hAnsi="Book Antiqua" w:cs="Arial"/>
        </w:rPr>
        <w:t>Tribunal</w:t>
      </w:r>
      <w:r w:rsidR="00D8499E" w:rsidRPr="00722200">
        <w:rPr>
          <w:rFonts w:ascii="Book Antiqua" w:hAnsi="Book Antiqua" w:cs="Arial"/>
        </w:rPr>
        <w:t xml:space="preserve"> Os</w:t>
      </w:r>
      <w:r w:rsidRPr="00722200">
        <w:rPr>
          <w:rFonts w:ascii="Book Antiqua" w:hAnsi="Book Antiqua" w:cs="Arial"/>
        </w:rPr>
        <w:t>born</w:t>
      </w:r>
      <w:r w:rsidR="00D8499E" w:rsidRPr="00722200">
        <w:rPr>
          <w:rFonts w:ascii="Book Antiqua" w:hAnsi="Book Antiqua" w:cs="Arial"/>
        </w:rPr>
        <w:t>e</w:t>
      </w:r>
      <w:r w:rsidRPr="00722200">
        <w:rPr>
          <w:rFonts w:ascii="Book Antiqua" w:hAnsi="Book Antiqua" w:cs="Arial"/>
        </w:rPr>
        <w:t xml:space="preserve"> on 30 May 2018. He had initially refused permission to appeal to the </w:t>
      </w:r>
      <w:r w:rsidR="00012780" w:rsidRPr="00722200">
        <w:rPr>
          <w:rFonts w:ascii="Book Antiqua" w:hAnsi="Book Antiqua" w:cs="Arial"/>
        </w:rPr>
        <w:t>Respondent</w:t>
      </w:r>
      <w:r w:rsidRPr="00722200">
        <w:rPr>
          <w:rFonts w:ascii="Book Antiqua" w:hAnsi="Book Antiqua" w:cs="Arial"/>
        </w:rPr>
        <w:t xml:space="preserve"> against the decision of </w:t>
      </w:r>
      <w:r w:rsidR="00012780" w:rsidRPr="00722200">
        <w:rPr>
          <w:rFonts w:ascii="Book Antiqua" w:hAnsi="Book Antiqua" w:cs="Arial"/>
        </w:rPr>
        <w:t>Judge</w:t>
      </w:r>
      <w:r w:rsidRPr="00722200">
        <w:rPr>
          <w:rFonts w:ascii="Book Antiqua" w:hAnsi="Book Antiqua" w:cs="Arial"/>
        </w:rPr>
        <w:t xml:space="preserve"> </w:t>
      </w:r>
      <w:proofErr w:type="spellStart"/>
      <w:r w:rsidR="00012780" w:rsidRPr="00722200">
        <w:rPr>
          <w:rFonts w:ascii="Book Antiqua" w:hAnsi="Book Antiqua" w:cs="Arial"/>
        </w:rPr>
        <w:t>Abebrese</w:t>
      </w:r>
      <w:proofErr w:type="spellEnd"/>
      <w:r w:rsidRPr="00722200">
        <w:rPr>
          <w:rFonts w:ascii="Book Antiqua" w:hAnsi="Book Antiqua" w:cs="Arial"/>
        </w:rPr>
        <w:t xml:space="preserve"> on 31</w:t>
      </w:r>
      <w:r w:rsidRPr="00722200">
        <w:rPr>
          <w:rFonts w:ascii="Book Antiqua" w:hAnsi="Book Antiqua" w:cs="Arial"/>
          <w:vertAlign w:val="superscript"/>
        </w:rPr>
        <w:t>st</w:t>
      </w:r>
      <w:r w:rsidRPr="00722200">
        <w:rPr>
          <w:rFonts w:ascii="Book Antiqua" w:hAnsi="Book Antiqua" w:cs="Arial"/>
        </w:rPr>
        <w:t xml:space="preserve"> of May 2017 but was overruled by </w:t>
      </w:r>
      <w:r w:rsidR="00012780" w:rsidRPr="00722200">
        <w:rPr>
          <w:rFonts w:ascii="Book Antiqua" w:hAnsi="Book Antiqua" w:cs="Arial"/>
        </w:rPr>
        <w:t>Upper</w:t>
      </w:r>
      <w:r w:rsidRPr="00722200">
        <w:rPr>
          <w:rFonts w:ascii="Book Antiqua" w:hAnsi="Book Antiqua" w:cs="Arial"/>
        </w:rPr>
        <w:t xml:space="preserve"> </w:t>
      </w:r>
      <w:r w:rsidR="00012780" w:rsidRPr="00722200">
        <w:rPr>
          <w:rFonts w:ascii="Book Antiqua" w:hAnsi="Book Antiqua" w:cs="Arial"/>
        </w:rPr>
        <w:t>Tribunal</w:t>
      </w:r>
      <w:r w:rsidRPr="00722200">
        <w:rPr>
          <w:rFonts w:ascii="Book Antiqua" w:hAnsi="Book Antiqua" w:cs="Arial"/>
        </w:rPr>
        <w:t xml:space="preserve"> </w:t>
      </w:r>
      <w:r w:rsidR="00012780" w:rsidRPr="00722200">
        <w:rPr>
          <w:rFonts w:ascii="Book Antiqua" w:hAnsi="Book Antiqua" w:cs="Arial"/>
        </w:rPr>
        <w:t>Judge</w:t>
      </w:r>
      <w:r w:rsidRPr="00722200">
        <w:rPr>
          <w:rFonts w:ascii="Book Antiqua" w:hAnsi="Book Antiqua" w:cs="Arial"/>
        </w:rPr>
        <w:t xml:space="preserve"> Gill (see </w:t>
      </w:r>
      <w:r w:rsidR="00D8499E" w:rsidRPr="00722200">
        <w:rPr>
          <w:rFonts w:ascii="Book Antiqua" w:hAnsi="Book Antiqua" w:cs="Arial"/>
        </w:rPr>
        <w:t xml:space="preserve">[5] </w:t>
      </w:r>
      <w:r w:rsidRPr="00722200">
        <w:rPr>
          <w:rFonts w:ascii="Book Antiqua" w:hAnsi="Book Antiqua" w:cs="Arial"/>
        </w:rPr>
        <w:t xml:space="preserve">above). On 30 May 2018 he granted permission to appeal to the </w:t>
      </w:r>
      <w:r w:rsidR="00012780" w:rsidRPr="00722200">
        <w:rPr>
          <w:rFonts w:ascii="Book Antiqua" w:hAnsi="Book Antiqua" w:cs="Arial"/>
        </w:rPr>
        <w:t>Appellant</w:t>
      </w:r>
      <w:r w:rsidRPr="00722200">
        <w:rPr>
          <w:rFonts w:ascii="Book Antiqua" w:hAnsi="Book Antiqua" w:cs="Arial"/>
        </w:rPr>
        <w:t xml:space="preserve"> against the decision of </w:t>
      </w:r>
      <w:r w:rsidR="00012780" w:rsidRPr="00722200">
        <w:rPr>
          <w:rFonts w:ascii="Book Antiqua" w:hAnsi="Book Antiqua" w:cs="Arial"/>
        </w:rPr>
        <w:t>Judge</w:t>
      </w:r>
      <w:r w:rsidRPr="00722200">
        <w:rPr>
          <w:rFonts w:ascii="Book Antiqua" w:hAnsi="Book Antiqua" w:cs="Arial"/>
        </w:rPr>
        <w:t xml:space="preserve"> Morris. He wrote that in an otherwise detailed decision and reasons it was nonetheless arguable that </w:t>
      </w:r>
      <w:r w:rsidR="00012780" w:rsidRPr="00722200">
        <w:rPr>
          <w:rFonts w:ascii="Book Antiqua" w:hAnsi="Book Antiqua" w:cs="Arial"/>
        </w:rPr>
        <w:t>Judge</w:t>
      </w:r>
      <w:r w:rsidRPr="00722200">
        <w:rPr>
          <w:rFonts w:ascii="Book Antiqua" w:hAnsi="Book Antiqua" w:cs="Arial"/>
        </w:rPr>
        <w:t xml:space="preserve"> Morris had erred in failing to </w:t>
      </w:r>
      <w:r w:rsidR="00D8499E" w:rsidRPr="00722200">
        <w:rPr>
          <w:rFonts w:ascii="Book Antiqua" w:hAnsi="Book Antiqua" w:cs="Arial"/>
        </w:rPr>
        <w:t>first</w:t>
      </w:r>
      <w:r w:rsidRPr="00722200">
        <w:rPr>
          <w:rFonts w:ascii="Book Antiqua" w:hAnsi="Book Antiqua" w:cs="Arial"/>
        </w:rPr>
        <w:t xml:space="preserve"> find what was in the best interests of H and then consider what was reasonable and proportionate in the context of those best interests. All issues raised in the grounds were arguable. There was no </w:t>
      </w:r>
      <w:r w:rsidR="00D50005" w:rsidRPr="00722200">
        <w:rPr>
          <w:rFonts w:ascii="Book Antiqua" w:hAnsi="Book Antiqua" w:cs="Arial"/>
        </w:rPr>
        <w:t xml:space="preserve">reply to the grant from the </w:t>
      </w:r>
      <w:r w:rsidR="00012780" w:rsidRPr="00722200">
        <w:rPr>
          <w:rFonts w:ascii="Book Antiqua" w:hAnsi="Book Antiqua" w:cs="Arial"/>
        </w:rPr>
        <w:t>Respondent</w:t>
      </w:r>
      <w:r w:rsidR="00D50005" w:rsidRPr="00722200">
        <w:rPr>
          <w:rFonts w:ascii="Book Antiqua" w:hAnsi="Book Antiqua" w:cs="Arial"/>
        </w:rPr>
        <w:t xml:space="preserve">. </w:t>
      </w:r>
    </w:p>
    <w:p w14:paraId="04791222" w14:textId="77777777" w:rsidR="00D8499E" w:rsidRDefault="00D8499E" w:rsidP="00B42B0D">
      <w:pPr>
        <w:tabs>
          <w:tab w:val="left" w:pos="567"/>
        </w:tabs>
        <w:spacing w:before="160"/>
        <w:ind w:left="567" w:hanging="567"/>
        <w:jc w:val="both"/>
        <w:rPr>
          <w:rFonts w:ascii="Book Antiqua" w:hAnsi="Book Antiqua" w:cs="Arial"/>
        </w:rPr>
      </w:pPr>
      <w:r w:rsidRPr="00940010">
        <w:rPr>
          <w:rFonts w:ascii="Book Antiqua" w:hAnsi="Book Antiqua" w:cs="Arial"/>
          <w:b/>
          <w:u w:val="single"/>
        </w:rPr>
        <w:t xml:space="preserve">The </w:t>
      </w:r>
      <w:r>
        <w:rPr>
          <w:rFonts w:ascii="Book Antiqua" w:hAnsi="Book Antiqua" w:cs="Arial"/>
          <w:b/>
          <w:u w:val="single"/>
        </w:rPr>
        <w:t>Hearing Before M</w:t>
      </w:r>
      <w:r w:rsidRPr="00940010">
        <w:rPr>
          <w:rFonts w:ascii="Book Antiqua" w:hAnsi="Book Antiqua" w:cs="Arial"/>
          <w:b/>
          <w:u w:val="single"/>
        </w:rPr>
        <w:t>e</w:t>
      </w:r>
    </w:p>
    <w:p w14:paraId="698E6722" w14:textId="77777777" w:rsidR="00D8499E" w:rsidRDefault="00D50005"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 xml:space="preserve">In consequence of the grant of permission the matter came before me to determine in the </w:t>
      </w:r>
      <w:r w:rsidR="00D8499E">
        <w:rPr>
          <w:rFonts w:ascii="Book Antiqua" w:hAnsi="Book Antiqua" w:cs="Arial"/>
        </w:rPr>
        <w:t>first</w:t>
      </w:r>
      <w:r>
        <w:rPr>
          <w:rFonts w:ascii="Book Antiqua" w:hAnsi="Book Antiqua" w:cs="Arial"/>
        </w:rPr>
        <w:t xml:space="preserve"> place whether there was a material error of law in the determination of the </w:t>
      </w:r>
      <w:r w:rsidR="00012780">
        <w:rPr>
          <w:rFonts w:ascii="Book Antiqua" w:hAnsi="Book Antiqua" w:cs="Arial"/>
        </w:rPr>
        <w:t>First-tier</w:t>
      </w:r>
      <w:r>
        <w:rPr>
          <w:rFonts w:ascii="Book Antiqua" w:hAnsi="Book Antiqua" w:cs="Arial"/>
        </w:rPr>
        <w:t xml:space="preserve"> </w:t>
      </w:r>
      <w:r w:rsidR="00012780">
        <w:rPr>
          <w:rFonts w:ascii="Book Antiqua" w:hAnsi="Book Antiqua" w:cs="Arial"/>
        </w:rPr>
        <w:t>Tribunal</w:t>
      </w:r>
      <w:r>
        <w:rPr>
          <w:rFonts w:ascii="Book Antiqua" w:hAnsi="Book Antiqua" w:cs="Arial"/>
        </w:rPr>
        <w:t xml:space="preserve"> such that it fell to be set aside and the matter reheard. If there was not the decision </w:t>
      </w:r>
      <w:r w:rsidR="00D8499E">
        <w:rPr>
          <w:rFonts w:ascii="Book Antiqua" w:hAnsi="Book Antiqua" w:cs="Arial"/>
        </w:rPr>
        <w:t>of the</w:t>
      </w:r>
      <w:r>
        <w:rPr>
          <w:rFonts w:ascii="Book Antiqua" w:hAnsi="Book Antiqua" w:cs="Arial"/>
        </w:rPr>
        <w:t xml:space="preserve"> </w:t>
      </w:r>
      <w:r w:rsidR="00012780">
        <w:rPr>
          <w:rFonts w:ascii="Book Antiqua" w:hAnsi="Book Antiqua" w:cs="Arial"/>
        </w:rPr>
        <w:t>First-tier</w:t>
      </w:r>
      <w:r>
        <w:rPr>
          <w:rFonts w:ascii="Book Antiqua" w:hAnsi="Book Antiqua" w:cs="Arial"/>
        </w:rPr>
        <w:t xml:space="preserve"> would stand. </w:t>
      </w:r>
    </w:p>
    <w:p w14:paraId="77BDA2B1" w14:textId="77777777" w:rsidR="00D8499E" w:rsidRDefault="00D50005"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 xml:space="preserve">For the </w:t>
      </w:r>
      <w:r w:rsidR="00012780">
        <w:rPr>
          <w:rFonts w:ascii="Book Antiqua" w:hAnsi="Book Antiqua" w:cs="Arial"/>
        </w:rPr>
        <w:t>Appellant</w:t>
      </w:r>
      <w:r w:rsidR="00BB37D4">
        <w:rPr>
          <w:rFonts w:ascii="Book Antiqua" w:hAnsi="Book Antiqua" w:cs="Arial"/>
        </w:rPr>
        <w:t>,</w:t>
      </w:r>
      <w:r>
        <w:rPr>
          <w:rFonts w:ascii="Book Antiqua" w:hAnsi="Book Antiqua" w:cs="Arial"/>
        </w:rPr>
        <w:t xml:space="preserve"> counsel </w:t>
      </w:r>
      <w:r w:rsidR="00BB37D4">
        <w:rPr>
          <w:rFonts w:ascii="Book Antiqua" w:hAnsi="Book Antiqua" w:cs="Arial"/>
        </w:rPr>
        <w:t>made</w:t>
      </w:r>
      <w:r>
        <w:rPr>
          <w:rFonts w:ascii="Book Antiqua" w:hAnsi="Book Antiqua" w:cs="Arial"/>
        </w:rPr>
        <w:t xml:space="preserve"> </w:t>
      </w:r>
      <w:r w:rsidR="00D8499E">
        <w:rPr>
          <w:rFonts w:ascii="Book Antiqua" w:hAnsi="Book Antiqua" w:cs="Arial"/>
        </w:rPr>
        <w:t>two</w:t>
      </w:r>
      <w:r>
        <w:rPr>
          <w:rFonts w:ascii="Book Antiqua" w:hAnsi="Book Antiqua" w:cs="Arial"/>
        </w:rPr>
        <w:t xml:space="preserve"> points to </w:t>
      </w:r>
      <w:r w:rsidR="00BB37D4">
        <w:rPr>
          <w:rFonts w:ascii="Book Antiqua" w:hAnsi="Book Antiqua" w:cs="Arial"/>
        </w:rPr>
        <w:t>support the argument that there had been a material error or errors</w:t>
      </w:r>
      <w:r>
        <w:rPr>
          <w:rFonts w:ascii="Book Antiqua" w:hAnsi="Book Antiqua" w:cs="Arial"/>
        </w:rPr>
        <w:t xml:space="preserve"> of law. The best interests of H had not been considered and whilst it was acknowledged that the determination of the </w:t>
      </w:r>
      <w:r w:rsidR="00012780">
        <w:rPr>
          <w:rFonts w:ascii="Book Antiqua" w:hAnsi="Book Antiqua" w:cs="Arial"/>
        </w:rPr>
        <w:t>First-tier</w:t>
      </w:r>
      <w:r>
        <w:rPr>
          <w:rFonts w:ascii="Book Antiqua" w:hAnsi="Book Antiqua" w:cs="Arial"/>
        </w:rPr>
        <w:t xml:space="preserve"> contained a detailed analysis</w:t>
      </w:r>
      <w:r w:rsidR="00BB37D4">
        <w:rPr>
          <w:rFonts w:ascii="Book Antiqua" w:hAnsi="Book Antiqua" w:cs="Arial"/>
        </w:rPr>
        <w:t xml:space="preserve"> of the facts</w:t>
      </w:r>
      <w:r w:rsidR="00D8499E">
        <w:rPr>
          <w:rFonts w:ascii="Book Antiqua" w:hAnsi="Book Antiqua" w:cs="Arial"/>
        </w:rPr>
        <w:t>,</w:t>
      </w:r>
      <w:r>
        <w:rPr>
          <w:rFonts w:ascii="Book Antiqua" w:hAnsi="Book Antiqua" w:cs="Arial"/>
        </w:rPr>
        <w:t xml:space="preserve"> the test in </w:t>
      </w:r>
      <w:r w:rsidRPr="00D8499E">
        <w:rPr>
          <w:rFonts w:ascii="Book Antiqua" w:hAnsi="Book Antiqua" w:cs="Arial"/>
          <w:b/>
          <w:u w:val="single"/>
        </w:rPr>
        <w:t>EV Philippines</w:t>
      </w:r>
      <w:r>
        <w:rPr>
          <w:rFonts w:ascii="Book Antiqua" w:hAnsi="Book Antiqua" w:cs="Arial"/>
        </w:rPr>
        <w:t xml:space="preserve"> had not been applied. H was a qualifying child and the exception under section 117</w:t>
      </w:r>
      <w:proofErr w:type="gramStart"/>
      <w:r>
        <w:rPr>
          <w:rFonts w:ascii="Book Antiqua" w:hAnsi="Book Antiqua" w:cs="Arial"/>
        </w:rPr>
        <w:t>B(</w:t>
      </w:r>
      <w:proofErr w:type="gramEnd"/>
      <w:r>
        <w:rPr>
          <w:rFonts w:ascii="Book Antiqua" w:hAnsi="Book Antiqua" w:cs="Arial"/>
        </w:rPr>
        <w:t>6) had not b</w:t>
      </w:r>
      <w:r w:rsidR="00BB37D4">
        <w:rPr>
          <w:rFonts w:ascii="Book Antiqua" w:hAnsi="Book Antiqua" w:cs="Arial"/>
        </w:rPr>
        <w:t>een addressed properly. It was</w:t>
      </w:r>
      <w:r>
        <w:rPr>
          <w:rFonts w:ascii="Book Antiqua" w:hAnsi="Book Antiqua" w:cs="Arial"/>
        </w:rPr>
        <w:t xml:space="preserve"> acknowledged that counsel in the </w:t>
      </w:r>
      <w:r w:rsidR="00012780">
        <w:rPr>
          <w:rFonts w:ascii="Book Antiqua" w:hAnsi="Book Antiqua" w:cs="Arial"/>
        </w:rPr>
        <w:t>First-tier</w:t>
      </w:r>
      <w:r>
        <w:rPr>
          <w:rFonts w:ascii="Book Antiqua" w:hAnsi="Book Antiqua" w:cs="Arial"/>
        </w:rPr>
        <w:t xml:space="preserve"> had accepted there had been inconsistencies between the </w:t>
      </w:r>
      <w:r w:rsidR="00D8499E">
        <w:rPr>
          <w:rFonts w:ascii="Book Antiqua" w:hAnsi="Book Antiqua" w:cs="Arial"/>
        </w:rPr>
        <w:t xml:space="preserve">evidence of the </w:t>
      </w:r>
      <w:r w:rsidR="00012780">
        <w:rPr>
          <w:rFonts w:ascii="Book Antiqua" w:hAnsi="Book Antiqua" w:cs="Arial"/>
        </w:rPr>
        <w:t>Appellant</w:t>
      </w:r>
      <w:r w:rsidR="00D8499E">
        <w:rPr>
          <w:rFonts w:ascii="Book Antiqua" w:hAnsi="Book Antiqua" w:cs="Arial"/>
        </w:rPr>
        <w:t xml:space="preserve"> and that of the</w:t>
      </w:r>
      <w:r>
        <w:rPr>
          <w:rFonts w:ascii="Book Antiqua" w:hAnsi="Book Antiqua" w:cs="Arial"/>
        </w:rPr>
        <w:t xml:space="preserve"> 2</w:t>
      </w:r>
      <w:r w:rsidRPr="00D50005">
        <w:rPr>
          <w:rFonts w:ascii="Book Antiqua" w:hAnsi="Book Antiqua" w:cs="Arial"/>
          <w:vertAlign w:val="superscript"/>
        </w:rPr>
        <w:t>nd</w:t>
      </w:r>
      <w:r>
        <w:rPr>
          <w:rFonts w:ascii="Book Antiqua" w:hAnsi="Book Antiqua" w:cs="Arial"/>
        </w:rPr>
        <w:t xml:space="preserve"> </w:t>
      </w:r>
      <w:r w:rsidR="00012780">
        <w:rPr>
          <w:rFonts w:ascii="Book Antiqua" w:hAnsi="Book Antiqua" w:cs="Arial"/>
        </w:rPr>
        <w:t>Appellant</w:t>
      </w:r>
      <w:r>
        <w:rPr>
          <w:rFonts w:ascii="Book Antiqua" w:hAnsi="Book Antiqua" w:cs="Arial"/>
        </w:rPr>
        <w:t xml:space="preserve"> but the unreasonableness test had not been properly applied by the </w:t>
      </w:r>
      <w:r w:rsidR="00012780">
        <w:rPr>
          <w:rFonts w:ascii="Book Antiqua" w:hAnsi="Book Antiqua" w:cs="Arial"/>
        </w:rPr>
        <w:t>Judge</w:t>
      </w:r>
      <w:r>
        <w:rPr>
          <w:rFonts w:ascii="Book Antiqua" w:hAnsi="Book Antiqua" w:cs="Arial"/>
        </w:rPr>
        <w:t xml:space="preserve">. </w:t>
      </w:r>
    </w:p>
    <w:p w14:paraId="38318E5F" w14:textId="77777777" w:rsidR="00D8499E" w:rsidRDefault="00D50005"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In reply</w:t>
      </w:r>
      <w:r w:rsidR="00D8499E">
        <w:rPr>
          <w:rFonts w:ascii="Book Antiqua" w:hAnsi="Book Antiqua" w:cs="Arial"/>
        </w:rPr>
        <w:t>,</w:t>
      </w:r>
      <w:r>
        <w:rPr>
          <w:rFonts w:ascii="Book Antiqua" w:hAnsi="Book Antiqua" w:cs="Arial"/>
        </w:rPr>
        <w:t xml:space="preserve"> the </w:t>
      </w:r>
      <w:r w:rsidR="00D8499E">
        <w:rPr>
          <w:rFonts w:ascii="Book Antiqua" w:hAnsi="Book Antiqua" w:cs="Arial"/>
        </w:rPr>
        <w:t>Presenting O</w:t>
      </w:r>
      <w:r>
        <w:rPr>
          <w:rFonts w:ascii="Book Antiqua" w:hAnsi="Book Antiqua" w:cs="Arial"/>
        </w:rPr>
        <w:t xml:space="preserve">fficer stated that </w:t>
      </w:r>
      <w:r w:rsidR="00012780">
        <w:rPr>
          <w:rFonts w:ascii="Book Antiqua" w:hAnsi="Book Antiqua" w:cs="Arial"/>
        </w:rPr>
        <w:t>Judge</w:t>
      </w:r>
      <w:r>
        <w:rPr>
          <w:rFonts w:ascii="Book Antiqua" w:hAnsi="Book Antiqua" w:cs="Arial"/>
        </w:rPr>
        <w:t xml:space="preserve"> Morris had been alive to the position of H in </w:t>
      </w:r>
      <w:r w:rsidR="00D8499E">
        <w:rPr>
          <w:rFonts w:ascii="Book Antiqua" w:hAnsi="Book Antiqua" w:cs="Arial"/>
        </w:rPr>
        <w:t xml:space="preserve">the </w:t>
      </w:r>
      <w:r>
        <w:rPr>
          <w:rFonts w:ascii="Book Antiqua" w:hAnsi="Book Antiqua" w:cs="Arial"/>
        </w:rPr>
        <w:t>United Kingdom and had indeed given a detailed analysis. The determination was sufficiently reasoned</w:t>
      </w:r>
      <w:r w:rsidR="00D8499E">
        <w:rPr>
          <w:rFonts w:ascii="Book Antiqua" w:hAnsi="Book Antiqua" w:cs="Arial"/>
        </w:rPr>
        <w:t xml:space="preserve"> and disclosed no error</w:t>
      </w:r>
      <w:r>
        <w:rPr>
          <w:rFonts w:ascii="Book Antiqua" w:hAnsi="Book Antiqua" w:cs="Arial"/>
        </w:rPr>
        <w:t xml:space="preserve">. </w:t>
      </w:r>
      <w:r w:rsidRPr="00D8499E">
        <w:rPr>
          <w:rFonts w:ascii="Book Antiqua" w:hAnsi="Book Antiqua" w:cs="Arial"/>
        </w:rPr>
        <w:t xml:space="preserve">In conclusion counsel sought to highlight that the </w:t>
      </w:r>
      <w:r w:rsidR="00D8499E" w:rsidRPr="00D8499E">
        <w:rPr>
          <w:rFonts w:ascii="Book Antiqua" w:hAnsi="Book Antiqua" w:cs="Arial"/>
        </w:rPr>
        <w:t xml:space="preserve">issue of the alleged </w:t>
      </w:r>
      <w:r w:rsidRPr="00D8499E">
        <w:rPr>
          <w:rFonts w:ascii="Book Antiqua" w:hAnsi="Book Antiqua" w:cs="Arial"/>
        </w:rPr>
        <w:t xml:space="preserve">language test deception had been </w:t>
      </w:r>
      <w:r w:rsidRPr="00D8499E">
        <w:rPr>
          <w:rFonts w:ascii="Book Antiqua" w:hAnsi="Book Antiqua" w:cs="Arial"/>
        </w:rPr>
        <w:lastRenderedPageBreak/>
        <w:t xml:space="preserve">decided in the </w:t>
      </w:r>
      <w:r w:rsidR="00012780" w:rsidRPr="00D8499E">
        <w:rPr>
          <w:rFonts w:ascii="Book Antiqua" w:hAnsi="Book Antiqua" w:cs="Arial"/>
        </w:rPr>
        <w:t>Appellant</w:t>
      </w:r>
      <w:r w:rsidRPr="00D8499E">
        <w:rPr>
          <w:rFonts w:ascii="Book Antiqua" w:hAnsi="Book Antiqua" w:cs="Arial"/>
        </w:rPr>
        <w:t xml:space="preserve">’s favour in </w:t>
      </w:r>
      <w:r w:rsidR="00012780" w:rsidRPr="00D8499E">
        <w:rPr>
          <w:rFonts w:ascii="Book Antiqua" w:hAnsi="Book Antiqua" w:cs="Arial"/>
        </w:rPr>
        <w:t>Judge</w:t>
      </w:r>
      <w:r w:rsidRPr="00D8499E">
        <w:rPr>
          <w:rFonts w:ascii="Book Antiqua" w:hAnsi="Book Antiqua" w:cs="Arial"/>
        </w:rPr>
        <w:t xml:space="preserve"> </w:t>
      </w:r>
      <w:proofErr w:type="spellStart"/>
      <w:r w:rsidR="00012780" w:rsidRPr="00D8499E">
        <w:rPr>
          <w:rFonts w:ascii="Book Antiqua" w:hAnsi="Book Antiqua" w:cs="Arial"/>
        </w:rPr>
        <w:t>Abebrese</w:t>
      </w:r>
      <w:r w:rsidRPr="00D8499E">
        <w:rPr>
          <w:rFonts w:ascii="Book Antiqua" w:hAnsi="Book Antiqua" w:cs="Arial"/>
        </w:rPr>
        <w:t>’s</w:t>
      </w:r>
      <w:proofErr w:type="spellEnd"/>
      <w:r w:rsidRPr="00D8499E">
        <w:rPr>
          <w:rFonts w:ascii="Book Antiqua" w:hAnsi="Book Antiqua" w:cs="Arial"/>
        </w:rPr>
        <w:t xml:space="preserve"> decision. The </w:t>
      </w:r>
      <w:r w:rsidR="00012780" w:rsidRPr="00D8499E">
        <w:rPr>
          <w:rFonts w:ascii="Book Antiqua" w:hAnsi="Book Antiqua" w:cs="Arial"/>
        </w:rPr>
        <w:t>Appellant</w:t>
      </w:r>
      <w:r w:rsidRPr="00D8499E">
        <w:rPr>
          <w:rFonts w:ascii="Book Antiqua" w:hAnsi="Book Antiqua" w:cs="Arial"/>
        </w:rPr>
        <w:t xml:space="preserve"> had been found credible on that point. </w:t>
      </w:r>
    </w:p>
    <w:p w14:paraId="3236316A" w14:textId="77777777" w:rsidR="00D8499E" w:rsidRPr="00D8499E" w:rsidRDefault="00D8499E" w:rsidP="00B42B0D">
      <w:pPr>
        <w:tabs>
          <w:tab w:val="left" w:pos="567"/>
        </w:tabs>
        <w:spacing w:before="160"/>
        <w:ind w:left="567" w:hanging="567"/>
        <w:jc w:val="both"/>
        <w:rPr>
          <w:rFonts w:ascii="Book Antiqua" w:hAnsi="Book Antiqua" w:cs="Arial"/>
          <w:b/>
          <w:u w:val="single"/>
        </w:rPr>
      </w:pPr>
      <w:r w:rsidRPr="00036BF2">
        <w:rPr>
          <w:rFonts w:ascii="Book Antiqua" w:hAnsi="Book Antiqua" w:cs="Arial"/>
          <w:b/>
          <w:u w:val="single"/>
        </w:rPr>
        <w:t>Findings</w:t>
      </w:r>
    </w:p>
    <w:p w14:paraId="348B1FC2" w14:textId="77777777" w:rsidR="00BF3DAB" w:rsidRDefault="00D50005"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 xml:space="preserve">The principal issue before </w:t>
      </w:r>
      <w:r w:rsidR="00012780">
        <w:rPr>
          <w:rFonts w:ascii="Book Antiqua" w:hAnsi="Book Antiqua" w:cs="Arial"/>
        </w:rPr>
        <w:t>Judge</w:t>
      </w:r>
      <w:r>
        <w:rPr>
          <w:rFonts w:ascii="Book Antiqua" w:hAnsi="Book Antiqua" w:cs="Arial"/>
        </w:rPr>
        <w:t xml:space="preserve"> Morris was whether it would be reasonable to expect a qualifying child H to travel to Sri Lanka with her parents</w:t>
      </w:r>
      <w:r w:rsidR="00BF3DAB">
        <w:rPr>
          <w:rFonts w:ascii="Book Antiqua" w:hAnsi="Book Antiqua" w:cs="Arial"/>
        </w:rPr>
        <w:t>.</w:t>
      </w:r>
      <w:r>
        <w:rPr>
          <w:rFonts w:ascii="Book Antiqua" w:hAnsi="Book Antiqua" w:cs="Arial"/>
        </w:rPr>
        <w:t xml:space="preserve"> </w:t>
      </w:r>
      <w:r w:rsidR="00BF3DAB">
        <w:rPr>
          <w:rFonts w:ascii="Book Antiqua" w:hAnsi="Book Antiqua" w:cs="Arial"/>
        </w:rPr>
        <w:t>B</w:t>
      </w:r>
      <w:r>
        <w:rPr>
          <w:rFonts w:ascii="Book Antiqua" w:hAnsi="Book Antiqua" w:cs="Arial"/>
        </w:rPr>
        <w:t>y the time of the hearing H was 10 years old and at some stage could</w:t>
      </w:r>
      <w:r w:rsidR="00BF3DAB">
        <w:rPr>
          <w:rFonts w:ascii="Book Antiqua" w:hAnsi="Book Antiqua" w:cs="Arial"/>
        </w:rPr>
        <w:t xml:space="preserve"> perhaps</w:t>
      </w:r>
      <w:r>
        <w:rPr>
          <w:rFonts w:ascii="Book Antiqua" w:hAnsi="Book Antiqua" w:cs="Arial"/>
        </w:rPr>
        <w:t xml:space="preserve"> apply for British citizenship</w:t>
      </w:r>
      <w:r w:rsidR="00BF3DAB">
        <w:rPr>
          <w:rFonts w:ascii="Book Antiqua" w:hAnsi="Book Antiqua" w:cs="Arial"/>
        </w:rPr>
        <w:t xml:space="preserve"> if that was the parents’ wish</w:t>
      </w:r>
      <w:r>
        <w:rPr>
          <w:rFonts w:ascii="Book Antiqua" w:hAnsi="Book Antiqua" w:cs="Arial"/>
        </w:rPr>
        <w:t xml:space="preserve">. Of the other </w:t>
      </w:r>
      <w:r w:rsidR="00BF3DAB">
        <w:rPr>
          <w:rFonts w:ascii="Book Antiqua" w:hAnsi="Book Antiqua" w:cs="Arial"/>
        </w:rPr>
        <w:t>three</w:t>
      </w:r>
      <w:r>
        <w:rPr>
          <w:rFonts w:ascii="Book Antiqua" w:hAnsi="Book Antiqua" w:cs="Arial"/>
        </w:rPr>
        <w:t xml:space="preserve"> children of the </w:t>
      </w:r>
      <w:r w:rsidR="00012780">
        <w:rPr>
          <w:rFonts w:ascii="Book Antiqua" w:hAnsi="Book Antiqua" w:cs="Arial"/>
        </w:rPr>
        <w:t>Appellant</w:t>
      </w:r>
      <w:r>
        <w:rPr>
          <w:rFonts w:ascii="Book Antiqua" w:hAnsi="Book Antiqua" w:cs="Arial"/>
        </w:rPr>
        <w:t xml:space="preserve"> and 2</w:t>
      </w:r>
      <w:r w:rsidRPr="00D50005">
        <w:rPr>
          <w:rFonts w:ascii="Book Antiqua" w:hAnsi="Book Antiqua" w:cs="Arial"/>
          <w:vertAlign w:val="superscript"/>
        </w:rPr>
        <w:t>nd</w:t>
      </w:r>
      <w:r>
        <w:rPr>
          <w:rFonts w:ascii="Book Antiqua" w:hAnsi="Book Antiqua" w:cs="Arial"/>
        </w:rPr>
        <w:t xml:space="preserve"> </w:t>
      </w:r>
      <w:r w:rsidR="00012780">
        <w:rPr>
          <w:rFonts w:ascii="Book Antiqua" w:hAnsi="Book Antiqua" w:cs="Arial"/>
        </w:rPr>
        <w:t>Appellant</w:t>
      </w:r>
      <w:r>
        <w:rPr>
          <w:rFonts w:ascii="Book Antiqua" w:hAnsi="Book Antiqua" w:cs="Arial"/>
        </w:rPr>
        <w:t xml:space="preserve">, Z was also a qualifying child by the time of the hearing at first instance (although not at the date of </w:t>
      </w:r>
      <w:r w:rsidR="00C54EE5">
        <w:rPr>
          <w:rFonts w:ascii="Book Antiqua" w:hAnsi="Book Antiqua" w:cs="Arial"/>
        </w:rPr>
        <w:t xml:space="preserve">the </w:t>
      </w:r>
      <w:r w:rsidR="00012780">
        <w:rPr>
          <w:rFonts w:ascii="Book Antiqua" w:hAnsi="Book Antiqua" w:cs="Arial"/>
        </w:rPr>
        <w:t>Respondent</w:t>
      </w:r>
      <w:r w:rsidR="00C54EE5">
        <w:rPr>
          <w:rFonts w:ascii="Book Antiqua" w:hAnsi="Book Antiqua" w:cs="Arial"/>
        </w:rPr>
        <w:t xml:space="preserve">’s </w:t>
      </w:r>
      <w:r>
        <w:rPr>
          <w:rFonts w:ascii="Book Antiqua" w:hAnsi="Book Antiqua" w:cs="Arial"/>
        </w:rPr>
        <w:t xml:space="preserve">decision as the </w:t>
      </w:r>
      <w:r w:rsidR="00012780">
        <w:rPr>
          <w:rFonts w:ascii="Book Antiqua" w:hAnsi="Book Antiqua" w:cs="Arial"/>
        </w:rPr>
        <w:t>Judge</w:t>
      </w:r>
      <w:r>
        <w:rPr>
          <w:rFonts w:ascii="Book Antiqua" w:hAnsi="Book Antiqua" w:cs="Arial"/>
        </w:rPr>
        <w:t xml:space="preserve"> noted at [15]) but the </w:t>
      </w:r>
      <w:r w:rsidR="00691130">
        <w:rPr>
          <w:rFonts w:ascii="Book Antiqua" w:hAnsi="Book Antiqua" w:cs="Arial"/>
        </w:rPr>
        <w:t>third</w:t>
      </w:r>
      <w:r w:rsidR="00BF3DAB">
        <w:rPr>
          <w:rFonts w:ascii="Book Antiqua" w:hAnsi="Book Antiqua" w:cs="Arial"/>
        </w:rPr>
        <w:t xml:space="preserve"> and fourth</w:t>
      </w:r>
      <w:r>
        <w:rPr>
          <w:rFonts w:ascii="Book Antiqua" w:hAnsi="Book Antiqua" w:cs="Arial"/>
        </w:rPr>
        <w:t xml:space="preserve"> child w</w:t>
      </w:r>
      <w:r w:rsidR="00BF3DAB">
        <w:rPr>
          <w:rFonts w:ascii="Book Antiqua" w:hAnsi="Book Antiqua" w:cs="Arial"/>
        </w:rPr>
        <w:t>ere</w:t>
      </w:r>
      <w:r>
        <w:rPr>
          <w:rFonts w:ascii="Book Antiqua" w:hAnsi="Book Antiqua" w:cs="Arial"/>
        </w:rPr>
        <w:t xml:space="preserve"> not</w:t>
      </w:r>
      <w:r w:rsidR="00BF3DAB">
        <w:rPr>
          <w:rFonts w:ascii="Book Antiqua" w:hAnsi="Book Antiqua" w:cs="Arial"/>
        </w:rPr>
        <w:t xml:space="preserve"> </w:t>
      </w:r>
      <w:r w:rsidR="00C54EE5">
        <w:rPr>
          <w:rFonts w:ascii="Book Antiqua" w:hAnsi="Book Antiqua" w:cs="Arial"/>
        </w:rPr>
        <w:t>qualifying child</w:t>
      </w:r>
      <w:r w:rsidR="00BF3DAB">
        <w:rPr>
          <w:rFonts w:ascii="Book Antiqua" w:hAnsi="Book Antiqua" w:cs="Arial"/>
        </w:rPr>
        <w:t>ren</w:t>
      </w:r>
      <w:r>
        <w:rPr>
          <w:rFonts w:ascii="Book Antiqua" w:hAnsi="Book Antiqua" w:cs="Arial"/>
        </w:rPr>
        <w:t>.</w:t>
      </w:r>
    </w:p>
    <w:p w14:paraId="47F904F0" w14:textId="7EF4DFE6" w:rsidR="00BF3DAB" w:rsidRDefault="00C54EE5"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 xml:space="preserve">The </w:t>
      </w:r>
      <w:r w:rsidR="00012780">
        <w:rPr>
          <w:rFonts w:ascii="Book Antiqua" w:hAnsi="Book Antiqua" w:cs="Arial"/>
        </w:rPr>
        <w:t>Judge</w:t>
      </w:r>
      <w:r>
        <w:rPr>
          <w:rFonts w:ascii="Book Antiqua" w:hAnsi="Book Antiqua" w:cs="Arial"/>
        </w:rPr>
        <w:t xml:space="preserve"> first had to assess what were the best interests of the children </w:t>
      </w:r>
      <w:r w:rsidR="00BF3DAB">
        <w:rPr>
          <w:rFonts w:ascii="Book Antiqua" w:hAnsi="Book Antiqua" w:cs="Arial"/>
        </w:rPr>
        <w:t>and</w:t>
      </w:r>
      <w:r>
        <w:rPr>
          <w:rFonts w:ascii="Book Antiqua" w:hAnsi="Book Antiqua" w:cs="Arial"/>
        </w:rPr>
        <w:t xml:space="preserve"> this she did by stating that </w:t>
      </w:r>
      <w:r w:rsidR="00BF3DAB">
        <w:rPr>
          <w:rFonts w:ascii="Book Antiqua" w:hAnsi="Book Antiqua" w:cs="Arial"/>
        </w:rPr>
        <w:t>H’s</w:t>
      </w:r>
      <w:r>
        <w:rPr>
          <w:rFonts w:ascii="Book Antiqua" w:hAnsi="Book Antiqua" w:cs="Arial"/>
        </w:rPr>
        <w:t xml:space="preserve"> best interests </w:t>
      </w:r>
      <w:r w:rsidR="00BF3DAB">
        <w:rPr>
          <w:rFonts w:ascii="Book Antiqua" w:hAnsi="Book Antiqua" w:cs="Arial"/>
        </w:rPr>
        <w:t xml:space="preserve">(and by extension the other children’s) </w:t>
      </w:r>
      <w:r>
        <w:rPr>
          <w:rFonts w:ascii="Book Antiqua" w:hAnsi="Book Antiqua" w:cs="Arial"/>
        </w:rPr>
        <w:t xml:space="preserve">were to remain in the care of their parents. </w:t>
      </w:r>
      <w:r w:rsidR="00D50005">
        <w:rPr>
          <w:rFonts w:ascii="Book Antiqua" w:hAnsi="Book Antiqua" w:cs="Arial"/>
        </w:rPr>
        <w:t xml:space="preserve">Following the jurisprudence in cases such as the Court of Appeal decision in </w:t>
      </w:r>
      <w:r w:rsidR="00BF3DAB" w:rsidRPr="008B7A3E">
        <w:rPr>
          <w:rFonts w:ascii="Book Antiqua" w:hAnsi="Book Antiqua" w:cs="Arial"/>
          <w:b/>
          <w:u w:val="single"/>
        </w:rPr>
        <w:t xml:space="preserve">MA Pakistan [2016] EWCA </w:t>
      </w:r>
      <w:proofErr w:type="spellStart"/>
      <w:r w:rsidR="00BF3DAB" w:rsidRPr="008B7A3E">
        <w:rPr>
          <w:rFonts w:ascii="Book Antiqua" w:hAnsi="Book Antiqua" w:cs="Arial"/>
          <w:b/>
          <w:u w:val="single"/>
        </w:rPr>
        <w:t>Civ</w:t>
      </w:r>
      <w:proofErr w:type="spellEnd"/>
      <w:r w:rsidR="00D50005">
        <w:rPr>
          <w:rFonts w:ascii="Book Antiqua" w:hAnsi="Book Antiqua" w:cs="Arial"/>
        </w:rPr>
        <w:t>, powerful reasons were needed to demonstrate that it was reasonable to expect qualifying children to leave the United Kingdom. The difficulty</w:t>
      </w:r>
      <w:r w:rsidR="00EF13B2">
        <w:rPr>
          <w:rFonts w:ascii="Book Antiqua" w:hAnsi="Book Antiqua" w:cs="Arial"/>
        </w:rPr>
        <w:t xml:space="preserve"> for the </w:t>
      </w:r>
      <w:r w:rsidR="00012780">
        <w:rPr>
          <w:rFonts w:ascii="Book Antiqua" w:hAnsi="Book Antiqua" w:cs="Arial"/>
        </w:rPr>
        <w:t>Appellant</w:t>
      </w:r>
      <w:r w:rsidR="00EF13B2">
        <w:rPr>
          <w:rFonts w:ascii="Book Antiqua" w:hAnsi="Book Antiqua" w:cs="Arial"/>
        </w:rPr>
        <w:t xml:space="preserve">s </w:t>
      </w:r>
      <w:r w:rsidR="00D50005">
        <w:rPr>
          <w:rFonts w:ascii="Book Antiqua" w:hAnsi="Book Antiqua" w:cs="Arial"/>
        </w:rPr>
        <w:t xml:space="preserve">was that the </w:t>
      </w:r>
      <w:r w:rsidR="00BF3DAB">
        <w:rPr>
          <w:rFonts w:ascii="Book Antiqua" w:hAnsi="Book Antiqua" w:cs="Arial"/>
        </w:rPr>
        <w:t>two</w:t>
      </w:r>
      <w:r w:rsidR="00D50005">
        <w:rPr>
          <w:rFonts w:ascii="Book Antiqua" w:hAnsi="Book Antiqua" w:cs="Arial"/>
        </w:rPr>
        <w:t xml:space="preserve"> adults had given contradictory evidence to the </w:t>
      </w:r>
      <w:r w:rsidR="00012780">
        <w:rPr>
          <w:rFonts w:ascii="Book Antiqua" w:hAnsi="Book Antiqua" w:cs="Arial"/>
        </w:rPr>
        <w:t>Judge</w:t>
      </w:r>
      <w:r w:rsidR="00D50005">
        <w:rPr>
          <w:rFonts w:ascii="Book Antiqua" w:hAnsi="Book Antiqua" w:cs="Arial"/>
        </w:rPr>
        <w:t xml:space="preserve"> on several key issues in the case.</w:t>
      </w:r>
      <w:r w:rsidR="00EF13B2">
        <w:rPr>
          <w:rFonts w:ascii="Book Antiqua" w:hAnsi="Book Antiqua" w:cs="Arial"/>
        </w:rPr>
        <w:t xml:space="preserve"> These included </w:t>
      </w:r>
      <w:r w:rsidR="00BB37D4">
        <w:rPr>
          <w:rFonts w:ascii="Book Antiqua" w:hAnsi="Book Antiqua" w:cs="Arial"/>
        </w:rPr>
        <w:t xml:space="preserve">whether </w:t>
      </w:r>
      <w:r w:rsidR="00EF13B2">
        <w:rPr>
          <w:rFonts w:ascii="Book Antiqua" w:hAnsi="Book Antiqua" w:cs="Arial"/>
        </w:rPr>
        <w:t xml:space="preserve">the </w:t>
      </w:r>
      <w:r w:rsidR="00BB37D4">
        <w:rPr>
          <w:rFonts w:ascii="Book Antiqua" w:hAnsi="Book Antiqua" w:cs="Arial"/>
        </w:rPr>
        <w:t xml:space="preserve">family would have </w:t>
      </w:r>
      <w:r w:rsidR="00EF13B2">
        <w:rPr>
          <w:rFonts w:ascii="Book Antiqua" w:hAnsi="Book Antiqua" w:cs="Arial"/>
        </w:rPr>
        <w:t>financial support upon return and the extent of their family connections</w:t>
      </w:r>
      <w:r w:rsidR="00BF3DAB">
        <w:rPr>
          <w:rFonts w:ascii="Book Antiqua" w:hAnsi="Book Antiqua" w:cs="Arial"/>
        </w:rPr>
        <w:t xml:space="preserve"> in Sri Lanka</w:t>
      </w:r>
      <w:r w:rsidR="00EF13B2">
        <w:rPr>
          <w:rFonts w:ascii="Book Antiqua" w:hAnsi="Book Antiqua" w:cs="Arial"/>
        </w:rPr>
        <w:t>.</w:t>
      </w:r>
      <w:r>
        <w:rPr>
          <w:rFonts w:ascii="Book Antiqua" w:hAnsi="Book Antiqua" w:cs="Arial"/>
        </w:rPr>
        <w:t xml:space="preserve"> </w:t>
      </w:r>
    </w:p>
    <w:p w14:paraId="10F492F8" w14:textId="77777777" w:rsidR="00BF3DAB" w:rsidRDefault="00C54EE5"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 xml:space="preserve">The lack of candour by the adults could support the view that powerful reasons existed since the consideration of </w:t>
      </w:r>
      <w:r w:rsidR="00BB37D4">
        <w:rPr>
          <w:rFonts w:ascii="Book Antiqua" w:hAnsi="Book Antiqua" w:cs="Arial"/>
        </w:rPr>
        <w:t xml:space="preserve">the </w:t>
      </w:r>
      <w:r>
        <w:rPr>
          <w:rFonts w:ascii="Book Antiqua" w:hAnsi="Book Antiqua" w:cs="Arial"/>
        </w:rPr>
        <w:t xml:space="preserve">reasonableness </w:t>
      </w:r>
      <w:r w:rsidR="00BB37D4">
        <w:rPr>
          <w:rFonts w:ascii="Book Antiqua" w:hAnsi="Book Antiqua" w:cs="Arial"/>
        </w:rPr>
        <w:t xml:space="preserve">of expecting a qualifying child to leave the United Kingdom </w:t>
      </w:r>
      <w:r>
        <w:rPr>
          <w:rFonts w:ascii="Book Antiqua" w:hAnsi="Book Antiqua" w:cs="Arial"/>
        </w:rPr>
        <w:t>extends to wider public interest considerations not just the best interests of the chil</w:t>
      </w:r>
      <w:r w:rsidR="00BF3DAB">
        <w:rPr>
          <w:rFonts w:ascii="Book Antiqua" w:hAnsi="Book Antiqua" w:cs="Arial"/>
        </w:rPr>
        <w:t>d or children in question,</w:t>
      </w:r>
      <w:r>
        <w:rPr>
          <w:rFonts w:ascii="Book Antiqua" w:hAnsi="Book Antiqua" w:cs="Arial"/>
        </w:rPr>
        <w:t xml:space="preserve"> see </w:t>
      </w:r>
      <w:r w:rsidRPr="00BF3DAB">
        <w:rPr>
          <w:rFonts w:ascii="Book Antiqua" w:hAnsi="Book Antiqua" w:cs="Arial"/>
          <w:b/>
          <w:u w:val="single"/>
        </w:rPr>
        <w:t>MA</w:t>
      </w:r>
      <w:r>
        <w:rPr>
          <w:rFonts w:ascii="Book Antiqua" w:hAnsi="Book Antiqua" w:cs="Arial"/>
        </w:rPr>
        <w:t xml:space="preserve">. Although the adults had had leave to remain </w:t>
      </w:r>
      <w:r w:rsidR="00BF3DAB">
        <w:rPr>
          <w:rFonts w:ascii="Book Antiqua" w:hAnsi="Book Antiqua" w:cs="Arial"/>
        </w:rPr>
        <w:t xml:space="preserve">in the past </w:t>
      </w:r>
      <w:r>
        <w:rPr>
          <w:rFonts w:ascii="Book Antiqua" w:hAnsi="Book Antiqua" w:cs="Arial"/>
        </w:rPr>
        <w:t xml:space="preserve">they were obliged to give truthful evidence to the </w:t>
      </w:r>
      <w:r w:rsidR="00012780">
        <w:rPr>
          <w:rFonts w:ascii="Book Antiqua" w:hAnsi="Book Antiqua" w:cs="Arial"/>
        </w:rPr>
        <w:t>Tribunal</w:t>
      </w:r>
      <w:r>
        <w:rPr>
          <w:rFonts w:ascii="Book Antiqua" w:hAnsi="Book Antiqua" w:cs="Arial"/>
        </w:rPr>
        <w:t xml:space="preserve">. The </w:t>
      </w:r>
      <w:r w:rsidR="00012780">
        <w:rPr>
          <w:rFonts w:ascii="Book Antiqua" w:hAnsi="Book Antiqua" w:cs="Arial"/>
        </w:rPr>
        <w:t>Judge</w:t>
      </w:r>
      <w:r>
        <w:rPr>
          <w:rFonts w:ascii="Book Antiqua" w:hAnsi="Book Antiqua" w:cs="Arial"/>
        </w:rPr>
        <w:t xml:space="preserve"> was entitled to place appropriate weight in her assessment of the reasonableness</w:t>
      </w:r>
      <w:r w:rsidR="00BB37D4">
        <w:rPr>
          <w:rFonts w:ascii="Book Antiqua" w:hAnsi="Book Antiqua" w:cs="Arial"/>
        </w:rPr>
        <w:t xml:space="preserve"> test </w:t>
      </w:r>
      <w:r>
        <w:rPr>
          <w:rFonts w:ascii="Book Antiqua" w:hAnsi="Book Antiqua" w:cs="Arial"/>
        </w:rPr>
        <w:t>on the fact that the</w:t>
      </w:r>
      <w:r w:rsidR="00BB37D4">
        <w:rPr>
          <w:rFonts w:ascii="Book Antiqua" w:hAnsi="Book Antiqua" w:cs="Arial"/>
        </w:rPr>
        <w:t xml:space="preserve"> adults</w:t>
      </w:r>
      <w:r>
        <w:rPr>
          <w:rFonts w:ascii="Book Antiqua" w:hAnsi="Book Antiqua" w:cs="Arial"/>
        </w:rPr>
        <w:t xml:space="preserve"> did not </w:t>
      </w:r>
      <w:r w:rsidR="00BB37D4">
        <w:rPr>
          <w:rFonts w:ascii="Book Antiqua" w:hAnsi="Book Antiqua" w:cs="Arial"/>
        </w:rPr>
        <w:t>give credible evidence</w:t>
      </w:r>
      <w:r>
        <w:rPr>
          <w:rFonts w:ascii="Book Antiqua" w:hAnsi="Book Antiqua" w:cs="Arial"/>
        </w:rPr>
        <w:t xml:space="preserve">. Although the first </w:t>
      </w:r>
      <w:r w:rsidR="00012780">
        <w:rPr>
          <w:rFonts w:ascii="Book Antiqua" w:hAnsi="Book Antiqua" w:cs="Arial"/>
        </w:rPr>
        <w:t>Appellant</w:t>
      </w:r>
      <w:r>
        <w:rPr>
          <w:rFonts w:ascii="Book Antiqua" w:hAnsi="Book Antiqua" w:cs="Arial"/>
        </w:rPr>
        <w:t xml:space="preserve"> had been found credible on the issue of the English language test that did not necessarily mean that he was a credible witness generally. </w:t>
      </w:r>
    </w:p>
    <w:p w14:paraId="3176F6DC" w14:textId="77777777" w:rsidR="00BF3DAB" w:rsidRDefault="00EF13B2"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 xml:space="preserve">The </w:t>
      </w:r>
      <w:r w:rsidR="00012780">
        <w:rPr>
          <w:rFonts w:ascii="Book Antiqua" w:hAnsi="Book Antiqua" w:cs="Arial"/>
        </w:rPr>
        <w:t>Judge</w:t>
      </w:r>
      <w:r>
        <w:rPr>
          <w:rFonts w:ascii="Book Antiqua" w:hAnsi="Book Antiqua" w:cs="Arial"/>
        </w:rPr>
        <w:t xml:space="preserve"> rejected the claim that H would be exposed to destitution upon arrival in Sri Lanka. The </w:t>
      </w:r>
      <w:r w:rsidR="00012780">
        <w:rPr>
          <w:rFonts w:ascii="Book Antiqua" w:hAnsi="Book Antiqua" w:cs="Arial"/>
        </w:rPr>
        <w:t>Judge</w:t>
      </w:r>
      <w:r>
        <w:rPr>
          <w:rFonts w:ascii="Book Antiqua" w:hAnsi="Book Antiqua" w:cs="Arial"/>
        </w:rPr>
        <w:t xml:space="preserve"> accepted the submission made on behalf of the </w:t>
      </w:r>
      <w:r w:rsidR="00012780">
        <w:rPr>
          <w:rFonts w:ascii="Book Antiqua" w:hAnsi="Book Antiqua" w:cs="Arial"/>
        </w:rPr>
        <w:t>Respondent</w:t>
      </w:r>
      <w:r w:rsidR="00BF3DAB">
        <w:rPr>
          <w:rFonts w:ascii="Book Antiqua" w:hAnsi="Book Antiqua" w:cs="Arial"/>
        </w:rPr>
        <w:t xml:space="preserve"> at the hearing</w:t>
      </w:r>
      <w:r>
        <w:rPr>
          <w:rFonts w:ascii="Book Antiqua" w:hAnsi="Book Antiqua" w:cs="Arial"/>
        </w:rPr>
        <w:t xml:space="preserve"> that whilst it might be in the children’s best interest</w:t>
      </w:r>
      <w:r w:rsidR="00BF3DAB">
        <w:rPr>
          <w:rFonts w:ascii="Book Antiqua" w:hAnsi="Book Antiqua" w:cs="Arial"/>
        </w:rPr>
        <w:t>s</w:t>
      </w:r>
      <w:r>
        <w:rPr>
          <w:rFonts w:ascii="Book Antiqua" w:hAnsi="Book Antiqua" w:cs="Arial"/>
        </w:rPr>
        <w:t xml:space="preserve"> to remain in </w:t>
      </w:r>
      <w:r w:rsidR="00BF3DAB">
        <w:rPr>
          <w:rFonts w:ascii="Book Antiqua" w:hAnsi="Book Antiqua" w:cs="Arial"/>
        </w:rPr>
        <w:t xml:space="preserve">the </w:t>
      </w:r>
      <w:r>
        <w:rPr>
          <w:rFonts w:ascii="Book Antiqua" w:hAnsi="Book Antiqua" w:cs="Arial"/>
        </w:rPr>
        <w:t>United Kingdom that was not the ultimate arbiter rather all matters had to be looked at in the round. H was receiving appropriate care from her parents and was developing appropriately. She was making good progress at school</w:t>
      </w:r>
      <w:r w:rsidR="00D50005">
        <w:rPr>
          <w:rFonts w:ascii="Book Antiqua" w:hAnsi="Book Antiqua" w:cs="Arial"/>
        </w:rPr>
        <w:t xml:space="preserve"> </w:t>
      </w:r>
      <w:r>
        <w:rPr>
          <w:rFonts w:ascii="Book Antiqua" w:hAnsi="Book Antiqua" w:cs="Arial"/>
        </w:rPr>
        <w:t xml:space="preserve">but there were adequate alternative facilities available </w:t>
      </w:r>
      <w:r w:rsidR="00BF3DAB">
        <w:rPr>
          <w:rFonts w:ascii="Book Antiqua" w:hAnsi="Book Antiqua" w:cs="Arial"/>
        </w:rPr>
        <w:t xml:space="preserve">in Sri Lanka </w:t>
      </w:r>
      <w:r>
        <w:rPr>
          <w:rFonts w:ascii="Book Antiqua" w:hAnsi="Book Antiqua" w:cs="Arial"/>
        </w:rPr>
        <w:t xml:space="preserve">and H would have the advantage of an excellent command of English. Had the evidence from the adults been given to the </w:t>
      </w:r>
      <w:r w:rsidR="00012780">
        <w:rPr>
          <w:rFonts w:ascii="Book Antiqua" w:hAnsi="Book Antiqua" w:cs="Arial"/>
        </w:rPr>
        <w:t>Judge</w:t>
      </w:r>
      <w:r>
        <w:rPr>
          <w:rFonts w:ascii="Book Antiqua" w:hAnsi="Book Antiqua" w:cs="Arial"/>
        </w:rPr>
        <w:t xml:space="preserve"> in a more straightforward and consistent manner perhaps the outcome might have been different but that is to speculate on what might have been. The </w:t>
      </w:r>
      <w:r w:rsidR="00012780">
        <w:rPr>
          <w:rFonts w:ascii="Book Antiqua" w:hAnsi="Book Antiqua" w:cs="Arial"/>
        </w:rPr>
        <w:t>Judge</w:t>
      </w:r>
      <w:r>
        <w:rPr>
          <w:rFonts w:ascii="Book Antiqua" w:hAnsi="Book Antiqua" w:cs="Arial"/>
        </w:rPr>
        <w:t xml:space="preserve"> had to deal with the case on the basis of the evidence before her</w:t>
      </w:r>
      <w:r w:rsidR="00BF3DAB">
        <w:rPr>
          <w:rFonts w:ascii="Book Antiqua" w:hAnsi="Book Antiqua" w:cs="Arial"/>
        </w:rPr>
        <w:t>.</w:t>
      </w:r>
      <w:r>
        <w:rPr>
          <w:rFonts w:ascii="Book Antiqua" w:hAnsi="Book Antiqua" w:cs="Arial"/>
        </w:rPr>
        <w:t xml:space="preserve"> </w:t>
      </w:r>
    </w:p>
    <w:p w14:paraId="77CC6C32" w14:textId="77777777" w:rsidR="004F7E60" w:rsidRPr="00BF3DAB" w:rsidRDefault="00BB37D4" w:rsidP="00B42B0D">
      <w:pPr>
        <w:numPr>
          <w:ilvl w:val="0"/>
          <w:numId w:val="5"/>
        </w:numPr>
        <w:tabs>
          <w:tab w:val="left" w:pos="567"/>
        </w:tabs>
        <w:spacing w:before="160"/>
        <w:ind w:left="567" w:hanging="567"/>
        <w:jc w:val="both"/>
        <w:rPr>
          <w:rFonts w:ascii="Book Antiqua" w:hAnsi="Book Antiqua" w:cs="Arial"/>
        </w:rPr>
      </w:pPr>
      <w:r>
        <w:rPr>
          <w:rFonts w:ascii="Book Antiqua" w:hAnsi="Book Antiqua" w:cs="Arial"/>
        </w:rPr>
        <w:t xml:space="preserve">The authorities </w:t>
      </w:r>
      <w:r w:rsidR="00EF13B2" w:rsidRPr="00BF3DAB">
        <w:rPr>
          <w:rFonts w:ascii="Book Antiqua" w:hAnsi="Book Antiqua" w:cs="Arial"/>
        </w:rPr>
        <w:t xml:space="preserve">and the </w:t>
      </w:r>
      <w:r w:rsidR="00012780" w:rsidRPr="00BF3DAB">
        <w:rPr>
          <w:rFonts w:ascii="Book Antiqua" w:hAnsi="Book Antiqua" w:cs="Arial"/>
        </w:rPr>
        <w:t>Respondent</w:t>
      </w:r>
      <w:r>
        <w:rPr>
          <w:rFonts w:ascii="Book Antiqua" w:hAnsi="Book Antiqua" w:cs="Arial"/>
        </w:rPr>
        <w:t>’s own guidance indicate</w:t>
      </w:r>
      <w:r w:rsidR="00EF13B2" w:rsidRPr="00BF3DAB">
        <w:rPr>
          <w:rFonts w:ascii="Book Antiqua" w:hAnsi="Book Antiqua" w:cs="Arial"/>
        </w:rPr>
        <w:t xml:space="preserve"> strong reasons are required to show </w:t>
      </w:r>
      <w:r w:rsidR="00BF3DAB" w:rsidRPr="00BF3DAB">
        <w:rPr>
          <w:rFonts w:ascii="Book Antiqua" w:hAnsi="Book Antiqua" w:cs="Arial"/>
        </w:rPr>
        <w:t xml:space="preserve">the </w:t>
      </w:r>
      <w:r w:rsidR="00EF13B2" w:rsidRPr="00BF3DAB">
        <w:rPr>
          <w:rFonts w:ascii="Book Antiqua" w:hAnsi="Book Antiqua" w:cs="Arial"/>
        </w:rPr>
        <w:t>reasonableness of requiring qualifying child to leave the United Kingdom</w:t>
      </w:r>
      <w:r>
        <w:rPr>
          <w:rFonts w:ascii="Book Antiqua" w:hAnsi="Book Antiqua" w:cs="Arial"/>
        </w:rPr>
        <w:t>.</w:t>
      </w:r>
      <w:r w:rsidR="00EF13B2" w:rsidRPr="00BF3DAB">
        <w:rPr>
          <w:rFonts w:ascii="Book Antiqua" w:hAnsi="Book Antiqua" w:cs="Arial"/>
        </w:rPr>
        <w:t xml:space="preserve"> </w:t>
      </w:r>
      <w:r>
        <w:rPr>
          <w:rFonts w:ascii="Book Antiqua" w:hAnsi="Book Antiqua" w:cs="Arial"/>
        </w:rPr>
        <w:t>The</w:t>
      </w:r>
      <w:r w:rsidR="00EF13B2" w:rsidRPr="00BF3DAB">
        <w:rPr>
          <w:rFonts w:ascii="Book Antiqua" w:hAnsi="Book Antiqua" w:cs="Arial"/>
        </w:rPr>
        <w:t xml:space="preserve"> </w:t>
      </w:r>
      <w:r w:rsidR="00012780" w:rsidRPr="00BF3DAB">
        <w:rPr>
          <w:rFonts w:ascii="Book Antiqua" w:hAnsi="Book Antiqua" w:cs="Arial"/>
        </w:rPr>
        <w:t>Judge</w:t>
      </w:r>
      <w:r w:rsidR="00EF13B2" w:rsidRPr="00BF3DAB">
        <w:rPr>
          <w:rFonts w:ascii="Book Antiqua" w:hAnsi="Book Antiqua" w:cs="Arial"/>
        </w:rPr>
        <w:t xml:space="preserve"> found that those reasons did exist. The grounds of onward appeal are in effect a mere disagreement with the result. The </w:t>
      </w:r>
      <w:r w:rsidR="00012780" w:rsidRPr="00BF3DAB">
        <w:rPr>
          <w:rFonts w:ascii="Book Antiqua" w:hAnsi="Book Antiqua" w:cs="Arial"/>
        </w:rPr>
        <w:t>Judge</w:t>
      </w:r>
      <w:r w:rsidR="00EF13B2" w:rsidRPr="00BF3DAB">
        <w:rPr>
          <w:rFonts w:ascii="Book Antiqua" w:hAnsi="Book Antiqua" w:cs="Arial"/>
        </w:rPr>
        <w:t xml:space="preserve"> looked at the matter </w:t>
      </w:r>
      <w:r w:rsidR="00EF13B2" w:rsidRPr="00BF3DAB">
        <w:rPr>
          <w:rFonts w:ascii="Book Antiqua" w:hAnsi="Book Antiqua" w:cs="Arial"/>
        </w:rPr>
        <w:lastRenderedPageBreak/>
        <w:t xml:space="preserve">holistically and in particular </w:t>
      </w:r>
      <w:r w:rsidR="00BF3DAB" w:rsidRPr="00BF3DAB">
        <w:rPr>
          <w:rFonts w:ascii="Book Antiqua" w:hAnsi="Book Antiqua" w:cs="Arial"/>
        </w:rPr>
        <w:t>at</w:t>
      </w:r>
      <w:r w:rsidR="00EF13B2" w:rsidRPr="00BF3DAB">
        <w:rPr>
          <w:rFonts w:ascii="Book Antiqua" w:hAnsi="Book Antiqua" w:cs="Arial"/>
        </w:rPr>
        <w:t xml:space="preserve"> the issue of H’s education. She was aware of how long H had been in the United Kingdom (and indeed the other children of the family) and gave appropriate weight to that consideration in her proportionality exercise</w:t>
      </w:r>
      <w:r w:rsidR="00C54EE5" w:rsidRPr="00BF3DAB">
        <w:rPr>
          <w:rFonts w:ascii="Book Antiqua" w:hAnsi="Book Antiqua" w:cs="Arial"/>
        </w:rPr>
        <w:t xml:space="preserve"> both within and outside the </w:t>
      </w:r>
      <w:r w:rsidR="00012780" w:rsidRPr="00BF3DAB">
        <w:rPr>
          <w:rFonts w:ascii="Book Antiqua" w:hAnsi="Book Antiqua" w:cs="Arial"/>
        </w:rPr>
        <w:t>Rules</w:t>
      </w:r>
      <w:r w:rsidR="00C54EE5" w:rsidRPr="00BF3DAB">
        <w:rPr>
          <w:rFonts w:ascii="Book Antiqua" w:hAnsi="Book Antiqua" w:cs="Arial"/>
        </w:rPr>
        <w:t>.</w:t>
      </w:r>
      <w:r w:rsidR="00BF3DAB" w:rsidRPr="00BF3DAB">
        <w:rPr>
          <w:rFonts w:ascii="Book Antiqua" w:hAnsi="Book Antiqua" w:cs="Arial"/>
        </w:rPr>
        <w:t xml:space="preserve"> H had experience of the culture of her country of origin, could speak the language and was adaptable. There was nothing to suggest the position of the other children was any different. Nor was there anything</w:t>
      </w:r>
      <w:r w:rsidR="00C54EE5" w:rsidRPr="00BF3DAB">
        <w:rPr>
          <w:rFonts w:ascii="Book Antiqua" w:hAnsi="Book Antiqua" w:cs="Arial"/>
        </w:rPr>
        <w:t xml:space="preserve"> to suggest that the </w:t>
      </w:r>
      <w:r w:rsidR="00012780" w:rsidRPr="00BF3DAB">
        <w:rPr>
          <w:rFonts w:ascii="Book Antiqua" w:hAnsi="Book Antiqua" w:cs="Arial"/>
        </w:rPr>
        <w:t>Judge</w:t>
      </w:r>
      <w:r w:rsidR="00C54EE5" w:rsidRPr="00BF3DAB">
        <w:rPr>
          <w:rFonts w:ascii="Book Antiqua" w:hAnsi="Book Antiqua" w:cs="Arial"/>
        </w:rPr>
        <w:t xml:space="preserve"> did not ask the right questions in an orderly manner</w:t>
      </w:r>
      <w:r w:rsidR="00BF3DAB" w:rsidRPr="00BF3DAB">
        <w:rPr>
          <w:rFonts w:ascii="Book Antiqua" w:hAnsi="Book Antiqua" w:cs="Arial"/>
        </w:rPr>
        <w:t>.</w:t>
      </w:r>
      <w:r w:rsidR="00C54EE5" w:rsidRPr="00BF3DAB">
        <w:rPr>
          <w:rFonts w:ascii="Book Antiqua" w:hAnsi="Book Antiqua" w:cs="Arial"/>
        </w:rPr>
        <w:t xml:space="preserve"> </w:t>
      </w:r>
      <w:r w:rsidR="00BF3DAB" w:rsidRPr="00BF3DAB">
        <w:rPr>
          <w:rFonts w:ascii="Book Antiqua" w:hAnsi="Book Antiqua" w:cs="Arial"/>
        </w:rPr>
        <w:t>S</w:t>
      </w:r>
      <w:r w:rsidR="00C54EE5" w:rsidRPr="00BF3DAB">
        <w:rPr>
          <w:rFonts w:ascii="Book Antiqua" w:hAnsi="Book Antiqua" w:cs="Arial"/>
        </w:rPr>
        <w:t xml:space="preserve">he had a clear idea of H’s circumstances and what was in H’s best interests. Whilst another </w:t>
      </w:r>
      <w:r w:rsidR="00012780" w:rsidRPr="00BF3DAB">
        <w:rPr>
          <w:rFonts w:ascii="Book Antiqua" w:hAnsi="Book Antiqua" w:cs="Arial"/>
        </w:rPr>
        <w:t>Judge</w:t>
      </w:r>
      <w:r w:rsidR="00C54EE5" w:rsidRPr="00BF3DAB">
        <w:rPr>
          <w:rFonts w:ascii="Book Antiqua" w:hAnsi="Book Antiqua" w:cs="Arial"/>
        </w:rPr>
        <w:t xml:space="preserve"> on the same facts might have come to a different conclusion that is not an indication of a material error of law by this </w:t>
      </w:r>
      <w:r w:rsidR="00012780" w:rsidRPr="00BF3DAB">
        <w:rPr>
          <w:rFonts w:ascii="Book Antiqua" w:hAnsi="Book Antiqua" w:cs="Arial"/>
        </w:rPr>
        <w:t>Judge</w:t>
      </w:r>
      <w:r w:rsidR="00C54EE5" w:rsidRPr="00BF3DAB">
        <w:rPr>
          <w:rFonts w:ascii="Book Antiqua" w:hAnsi="Book Antiqua" w:cs="Arial"/>
        </w:rPr>
        <w:t xml:space="preserve">. I do not find there has been any material error of law in the decision and I dismiss the </w:t>
      </w:r>
      <w:r w:rsidR="00012780" w:rsidRPr="00BF3DAB">
        <w:rPr>
          <w:rFonts w:ascii="Book Antiqua" w:hAnsi="Book Antiqua" w:cs="Arial"/>
        </w:rPr>
        <w:t>Appellant</w:t>
      </w:r>
      <w:r w:rsidR="00C54EE5" w:rsidRPr="00BF3DAB">
        <w:rPr>
          <w:rFonts w:ascii="Book Antiqua" w:hAnsi="Book Antiqua" w:cs="Arial"/>
        </w:rPr>
        <w:t>’s appeal.</w:t>
      </w:r>
    </w:p>
    <w:p w14:paraId="24FC0DC4" w14:textId="77777777" w:rsidR="00812401" w:rsidRDefault="00812401" w:rsidP="00B42B0D">
      <w:pPr>
        <w:tabs>
          <w:tab w:val="left" w:pos="567"/>
        </w:tabs>
        <w:spacing w:before="160"/>
        <w:ind w:left="567" w:hanging="567"/>
        <w:jc w:val="both"/>
        <w:rPr>
          <w:rFonts w:ascii="Book Antiqua" w:hAnsi="Book Antiqua" w:cs="Arial"/>
          <w:b/>
          <w:u w:val="single"/>
        </w:rPr>
      </w:pPr>
      <w:r w:rsidRPr="00816182">
        <w:rPr>
          <w:rFonts w:ascii="Book Antiqua" w:hAnsi="Book Antiqua" w:cs="Arial"/>
          <w:b/>
          <w:u w:val="single"/>
        </w:rPr>
        <w:t>Notice of Decision</w:t>
      </w:r>
    </w:p>
    <w:p w14:paraId="0EB9946C" w14:textId="77777777" w:rsidR="00966082" w:rsidRDefault="004F7E60" w:rsidP="00B42B0D">
      <w:pPr>
        <w:tabs>
          <w:tab w:val="left" w:pos="567"/>
        </w:tabs>
        <w:spacing w:before="160"/>
        <w:jc w:val="both"/>
        <w:rPr>
          <w:rFonts w:ascii="Book Antiqua" w:hAnsi="Book Antiqua" w:cs="Arial"/>
        </w:rPr>
      </w:pPr>
      <w:r>
        <w:rPr>
          <w:rFonts w:ascii="Book Antiqua" w:hAnsi="Book Antiqua" w:cs="Arial"/>
        </w:rPr>
        <w:t>T</w:t>
      </w:r>
      <w:r w:rsidR="00BA0647">
        <w:rPr>
          <w:rFonts w:ascii="Book Antiqua" w:hAnsi="Book Antiqua" w:cs="Arial"/>
        </w:rPr>
        <w:t xml:space="preserve">he decision of the </w:t>
      </w:r>
      <w:r w:rsidR="00012780">
        <w:rPr>
          <w:rFonts w:ascii="Book Antiqua" w:hAnsi="Book Antiqua" w:cs="Arial"/>
        </w:rPr>
        <w:t>First-tier</w:t>
      </w:r>
      <w:r w:rsidR="00BA0647">
        <w:rPr>
          <w:rFonts w:ascii="Book Antiqua" w:hAnsi="Book Antiqua" w:cs="Arial"/>
        </w:rPr>
        <w:t xml:space="preserve"> </w:t>
      </w:r>
      <w:r w:rsidR="00012780">
        <w:rPr>
          <w:rFonts w:ascii="Book Antiqua" w:hAnsi="Book Antiqua" w:cs="Arial"/>
        </w:rPr>
        <w:t>Tribunal</w:t>
      </w:r>
      <w:r w:rsidR="00BA0647">
        <w:rPr>
          <w:rFonts w:ascii="Book Antiqua" w:hAnsi="Book Antiqua" w:cs="Arial"/>
        </w:rPr>
        <w:t xml:space="preserve"> did not involve the making of an error of law and I uphold the decision to dismiss the </w:t>
      </w:r>
      <w:r w:rsidR="00012780">
        <w:rPr>
          <w:rFonts w:ascii="Book Antiqua" w:hAnsi="Book Antiqua" w:cs="Arial"/>
        </w:rPr>
        <w:t>Appellant</w:t>
      </w:r>
      <w:r w:rsidR="00BA0647">
        <w:rPr>
          <w:rFonts w:ascii="Book Antiqua" w:hAnsi="Book Antiqua" w:cs="Arial"/>
        </w:rPr>
        <w:t>’s appeal</w:t>
      </w:r>
    </w:p>
    <w:p w14:paraId="3F6D0049" w14:textId="77777777" w:rsidR="00BA0647" w:rsidRDefault="00012780" w:rsidP="00B42B0D">
      <w:pPr>
        <w:tabs>
          <w:tab w:val="left" w:pos="567"/>
        </w:tabs>
        <w:spacing w:before="160"/>
        <w:jc w:val="both"/>
        <w:rPr>
          <w:rFonts w:ascii="Book Antiqua" w:hAnsi="Book Antiqua" w:cs="Arial"/>
        </w:rPr>
      </w:pPr>
      <w:r>
        <w:rPr>
          <w:rFonts w:ascii="Book Antiqua" w:hAnsi="Book Antiqua" w:cs="Arial"/>
        </w:rPr>
        <w:t>Appellant</w:t>
      </w:r>
      <w:r w:rsidR="00BA0647">
        <w:rPr>
          <w:rFonts w:ascii="Book Antiqua" w:hAnsi="Book Antiqua" w:cs="Arial"/>
        </w:rPr>
        <w:t>’s appeal dismissed</w:t>
      </w:r>
      <w:bookmarkStart w:id="2" w:name="_GoBack"/>
      <w:bookmarkEnd w:id="2"/>
    </w:p>
    <w:p w14:paraId="3F5E936C" w14:textId="77777777" w:rsidR="00A509FA" w:rsidRDefault="00966082" w:rsidP="00B42B0D">
      <w:pPr>
        <w:tabs>
          <w:tab w:val="left" w:pos="567"/>
        </w:tabs>
        <w:spacing w:before="160"/>
        <w:jc w:val="both"/>
        <w:rPr>
          <w:rFonts w:ascii="Book Antiqua" w:hAnsi="Book Antiqua" w:cs="Arial"/>
        </w:rPr>
      </w:pPr>
      <w:r>
        <w:rPr>
          <w:rFonts w:ascii="Book Antiqua" w:hAnsi="Book Antiqua" w:cs="Arial"/>
        </w:rPr>
        <w:t>I make no anonymity order</w:t>
      </w:r>
      <w:r w:rsidR="00BF3DAB">
        <w:rPr>
          <w:rFonts w:ascii="Book Antiqua" w:hAnsi="Book Antiqua" w:cs="Arial"/>
        </w:rPr>
        <w:t>s</w:t>
      </w:r>
      <w:r>
        <w:rPr>
          <w:rFonts w:ascii="Book Antiqua" w:hAnsi="Book Antiqua" w:cs="Arial"/>
        </w:rPr>
        <w:t xml:space="preserve"> as there is no public policy reason for so doing.</w:t>
      </w:r>
    </w:p>
    <w:p w14:paraId="2A4A6882" w14:textId="0634290B" w:rsidR="00812401" w:rsidRDefault="00812401" w:rsidP="00780F86">
      <w:pPr>
        <w:ind w:left="540" w:hanging="540"/>
        <w:jc w:val="both"/>
        <w:rPr>
          <w:rFonts w:ascii="Book Antiqua" w:hAnsi="Book Antiqua" w:cs="Arial"/>
        </w:rPr>
      </w:pPr>
    </w:p>
    <w:p w14:paraId="1A174B5D" w14:textId="77777777" w:rsidR="00B42B0D" w:rsidRPr="006E63C7" w:rsidRDefault="00B42B0D" w:rsidP="00780F86">
      <w:pPr>
        <w:ind w:left="540" w:hanging="540"/>
        <w:jc w:val="both"/>
        <w:rPr>
          <w:rFonts w:ascii="Book Antiqua" w:hAnsi="Book Antiqua" w:cs="Arial"/>
        </w:rPr>
      </w:pPr>
    </w:p>
    <w:p w14:paraId="039807A4" w14:textId="77777777" w:rsidR="00C05805" w:rsidRPr="007A3A00" w:rsidRDefault="00C05805" w:rsidP="00C05805">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r w:rsidR="002B334D">
        <w:rPr>
          <w:rFonts w:ascii="Book Antiqua" w:hAnsi="Book Antiqua" w:cs="Arial"/>
        </w:rPr>
        <w:t>this</w:t>
      </w:r>
      <w:r w:rsidR="001A17B7">
        <w:rPr>
          <w:rFonts w:ascii="Book Antiqua" w:hAnsi="Book Antiqua" w:cs="Arial"/>
        </w:rPr>
        <w:t xml:space="preserve"> </w:t>
      </w:r>
      <w:r w:rsidR="00BF3DAB">
        <w:rPr>
          <w:rFonts w:ascii="Book Antiqua" w:hAnsi="Book Antiqua" w:cs="Arial"/>
        </w:rPr>
        <w:t>1</w:t>
      </w:r>
      <w:r w:rsidR="0035600E">
        <w:rPr>
          <w:rFonts w:ascii="Book Antiqua" w:hAnsi="Book Antiqua" w:cs="Arial"/>
        </w:rPr>
        <w:t>5</w:t>
      </w:r>
      <w:r w:rsidR="00BF3DAB">
        <w:rPr>
          <w:rFonts w:ascii="Book Antiqua" w:hAnsi="Book Antiqua" w:cs="Arial"/>
        </w:rPr>
        <w:t xml:space="preserve"> August</w:t>
      </w:r>
      <w:r w:rsidR="00677538">
        <w:rPr>
          <w:rFonts w:ascii="Book Antiqua" w:hAnsi="Book Antiqua" w:cs="Arial"/>
        </w:rPr>
        <w:t xml:space="preserve"> </w:t>
      </w:r>
      <w:r w:rsidR="00423D72">
        <w:rPr>
          <w:rFonts w:ascii="Book Antiqua" w:hAnsi="Book Antiqua" w:cs="Arial"/>
        </w:rPr>
        <w:t>2018</w:t>
      </w:r>
      <w:r>
        <w:rPr>
          <w:rFonts w:ascii="Book Antiqua" w:hAnsi="Book Antiqua" w:cs="Arial"/>
        </w:rPr>
        <w:t xml:space="preserve">   </w:t>
      </w:r>
    </w:p>
    <w:p w14:paraId="7A69CBD5" w14:textId="77777777" w:rsidR="00C05805" w:rsidRDefault="00C05805" w:rsidP="00C05805">
      <w:pPr>
        <w:jc w:val="both"/>
        <w:rPr>
          <w:rFonts w:ascii="Book Antiqua" w:hAnsi="Book Antiqua" w:cs="Arial"/>
        </w:rPr>
      </w:pPr>
    </w:p>
    <w:p w14:paraId="47BD9F7E" w14:textId="77777777" w:rsidR="00C05805" w:rsidRPr="007A3A00" w:rsidRDefault="00C05805" w:rsidP="00C05805">
      <w:pPr>
        <w:jc w:val="both"/>
        <w:rPr>
          <w:rFonts w:ascii="Book Antiqua" w:hAnsi="Book Antiqua" w:cs="Arial"/>
        </w:rPr>
      </w:pPr>
    </w:p>
    <w:p w14:paraId="509C7B04" w14:textId="77777777" w:rsidR="00C05805" w:rsidRPr="007A3A00" w:rsidRDefault="00C05805" w:rsidP="00C05805">
      <w:pPr>
        <w:ind w:left="567" w:hanging="567"/>
        <w:jc w:val="both"/>
        <w:rPr>
          <w:rFonts w:ascii="Book Antiqua" w:hAnsi="Book Antiqua" w:cs="Arial"/>
        </w:rPr>
      </w:pPr>
      <w:r>
        <w:rPr>
          <w:rFonts w:ascii="Book Antiqua" w:hAnsi="Book Antiqua" w:cs="Arial"/>
        </w:rPr>
        <w:t>……………………………………………….</w:t>
      </w:r>
    </w:p>
    <w:p w14:paraId="1E2824EB" w14:textId="77777777" w:rsidR="00C05805" w:rsidRPr="007A3A00" w:rsidRDefault="00012780" w:rsidP="00C05805">
      <w:pPr>
        <w:ind w:left="567" w:hanging="567"/>
        <w:jc w:val="both"/>
        <w:rPr>
          <w:rFonts w:ascii="Book Antiqua" w:hAnsi="Book Antiqua" w:cs="Arial"/>
        </w:rPr>
      </w:pPr>
      <w:r>
        <w:rPr>
          <w:rFonts w:ascii="Book Antiqua" w:hAnsi="Book Antiqua" w:cs="Arial"/>
        </w:rPr>
        <w:t>Judge</w:t>
      </w:r>
      <w:r w:rsidR="00C05805" w:rsidRPr="007A3A00">
        <w:rPr>
          <w:rFonts w:ascii="Book Antiqua" w:hAnsi="Book Antiqua" w:cs="Arial"/>
        </w:rPr>
        <w:t xml:space="preserve"> Woodcraft</w:t>
      </w:r>
      <w:r w:rsidR="00C05805">
        <w:rPr>
          <w:rFonts w:ascii="Book Antiqua" w:hAnsi="Book Antiqua" w:cs="Arial"/>
        </w:rPr>
        <w:t xml:space="preserve"> </w:t>
      </w:r>
    </w:p>
    <w:p w14:paraId="051D0465" w14:textId="77777777" w:rsidR="00812401" w:rsidRDefault="00835557" w:rsidP="00C05805">
      <w:pPr>
        <w:ind w:left="567" w:hanging="567"/>
        <w:jc w:val="both"/>
        <w:rPr>
          <w:rFonts w:ascii="Book Antiqua" w:hAnsi="Book Antiqua" w:cs="Arial"/>
        </w:rPr>
      </w:pPr>
      <w:r>
        <w:rPr>
          <w:rFonts w:ascii="Book Antiqua" w:hAnsi="Book Antiqua" w:cs="Arial"/>
        </w:rPr>
        <w:t xml:space="preserve">Deputy </w:t>
      </w:r>
      <w:r w:rsidR="00012780">
        <w:rPr>
          <w:rFonts w:ascii="Book Antiqua" w:hAnsi="Book Antiqua" w:cs="Arial"/>
        </w:rPr>
        <w:t>Upper</w:t>
      </w:r>
      <w:r>
        <w:rPr>
          <w:rFonts w:ascii="Book Antiqua" w:hAnsi="Book Antiqua" w:cs="Arial"/>
        </w:rPr>
        <w:t xml:space="preserve"> </w:t>
      </w:r>
      <w:r w:rsidR="00012780">
        <w:rPr>
          <w:rFonts w:ascii="Book Antiqua" w:hAnsi="Book Antiqua" w:cs="Arial"/>
        </w:rPr>
        <w:t>Tribunal</w:t>
      </w:r>
      <w:r w:rsidR="00EE3272">
        <w:rPr>
          <w:rFonts w:ascii="Book Antiqua" w:hAnsi="Book Antiqua" w:cs="Arial"/>
        </w:rPr>
        <w:t xml:space="preserve"> </w:t>
      </w:r>
      <w:r w:rsidR="00012780">
        <w:rPr>
          <w:rFonts w:ascii="Book Antiqua" w:hAnsi="Book Antiqua" w:cs="Arial"/>
        </w:rPr>
        <w:t>Judge</w:t>
      </w:r>
      <w:r w:rsidR="003C4D4A">
        <w:rPr>
          <w:rFonts w:ascii="Book Antiqua" w:hAnsi="Book Antiqua" w:cs="Arial"/>
        </w:rPr>
        <w:t xml:space="preserve"> </w:t>
      </w:r>
    </w:p>
    <w:p w14:paraId="453E52EF" w14:textId="77777777" w:rsidR="00812401" w:rsidRDefault="00812401" w:rsidP="00C05805">
      <w:pPr>
        <w:ind w:left="567" w:hanging="567"/>
        <w:jc w:val="both"/>
        <w:rPr>
          <w:rFonts w:ascii="Book Antiqua" w:hAnsi="Book Antiqua" w:cs="Arial"/>
        </w:rPr>
      </w:pPr>
    </w:p>
    <w:p w14:paraId="0300762A" w14:textId="77777777" w:rsidR="00D4572F" w:rsidRDefault="00D4572F" w:rsidP="00812401">
      <w:pPr>
        <w:ind w:left="567" w:hanging="567"/>
        <w:jc w:val="both"/>
        <w:rPr>
          <w:rFonts w:ascii="Book Antiqua" w:hAnsi="Book Antiqua" w:cs="Arial"/>
          <w:b/>
          <w:u w:val="single"/>
        </w:rPr>
      </w:pPr>
    </w:p>
    <w:p w14:paraId="43C1ECD8" w14:textId="77777777" w:rsidR="00D4572F" w:rsidRDefault="00D4572F" w:rsidP="00812401">
      <w:pPr>
        <w:ind w:left="567" w:hanging="567"/>
        <w:jc w:val="both"/>
        <w:rPr>
          <w:rFonts w:ascii="Book Antiqua" w:hAnsi="Book Antiqua" w:cs="Arial"/>
          <w:b/>
          <w:u w:val="single"/>
        </w:rPr>
      </w:pPr>
    </w:p>
    <w:p w14:paraId="01A7EE2C" w14:textId="77777777" w:rsidR="00812401" w:rsidRDefault="00812401" w:rsidP="00812401">
      <w:pPr>
        <w:ind w:left="567" w:hanging="567"/>
        <w:jc w:val="both"/>
        <w:rPr>
          <w:rFonts w:ascii="Book Antiqua" w:hAnsi="Book Antiqua" w:cs="Arial"/>
          <w:b/>
          <w:u w:val="single"/>
        </w:rPr>
      </w:pPr>
      <w:r>
        <w:rPr>
          <w:rFonts w:ascii="Book Antiqua" w:hAnsi="Book Antiqua" w:cs="Arial"/>
          <w:b/>
          <w:u w:val="single"/>
        </w:rPr>
        <w:t xml:space="preserve">TO THE </w:t>
      </w:r>
      <w:r w:rsidR="00012780">
        <w:rPr>
          <w:rFonts w:ascii="Book Antiqua" w:hAnsi="Book Antiqua" w:cs="Arial"/>
          <w:b/>
          <w:u w:val="single"/>
        </w:rPr>
        <w:t>RESPONDENT</w:t>
      </w:r>
    </w:p>
    <w:p w14:paraId="2268ADFB" w14:textId="77777777" w:rsidR="00812401" w:rsidRDefault="00812401" w:rsidP="00812401">
      <w:pPr>
        <w:ind w:left="567" w:hanging="567"/>
        <w:jc w:val="both"/>
        <w:rPr>
          <w:rFonts w:ascii="Book Antiqua" w:hAnsi="Book Antiqua" w:cs="Arial"/>
        </w:rPr>
      </w:pPr>
      <w:r>
        <w:rPr>
          <w:rFonts w:ascii="Book Antiqua" w:hAnsi="Book Antiqua" w:cs="Arial"/>
          <w:b/>
          <w:u w:val="single"/>
        </w:rPr>
        <w:t>FEE AWARD</w:t>
      </w:r>
    </w:p>
    <w:p w14:paraId="24E73F2B" w14:textId="77777777" w:rsidR="00812401" w:rsidRDefault="00812401" w:rsidP="00812401">
      <w:pPr>
        <w:ind w:left="567" w:hanging="567"/>
        <w:jc w:val="both"/>
        <w:rPr>
          <w:rFonts w:ascii="Book Antiqua" w:hAnsi="Book Antiqua" w:cs="Arial"/>
        </w:rPr>
      </w:pPr>
    </w:p>
    <w:p w14:paraId="566F1073" w14:textId="77777777" w:rsidR="00812401" w:rsidRDefault="002C233F" w:rsidP="00B15DD8">
      <w:pPr>
        <w:jc w:val="both"/>
        <w:rPr>
          <w:rFonts w:ascii="Book Antiqua" w:hAnsi="Book Antiqua" w:cs="Arial"/>
        </w:rPr>
      </w:pPr>
      <w:r>
        <w:rPr>
          <w:rFonts w:ascii="Book Antiqua" w:hAnsi="Book Antiqua" w:cs="Arial"/>
        </w:rPr>
        <w:t>As</w:t>
      </w:r>
      <w:r w:rsidR="00BA0647">
        <w:rPr>
          <w:rFonts w:ascii="Book Antiqua" w:hAnsi="Book Antiqua" w:cs="Arial"/>
        </w:rPr>
        <w:t xml:space="preserve"> I have dismissed the appeal there can be no fee award.</w:t>
      </w:r>
    </w:p>
    <w:p w14:paraId="7DD6FA55" w14:textId="77777777" w:rsidR="00AC65BE" w:rsidRDefault="00AC65BE" w:rsidP="00B15DD8">
      <w:pPr>
        <w:jc w:val="both"/>
        <w:rPr>
          <w:rFonts w:ascii="Book Antiqua" w:hAnsi="Book Antiqua" w:cs="Arial"/>
        </w:rPr>
      </w:pPr>
    </w:p>
    <w:p w14:paraId="3B4E7C46" w14:textId="77777777" w:rsidR="00812401" w:rsidRDefault="00812401" w:rsidP="00C05805">
      <w:pPr>
        <w:ind w:left="567" w:hanging="567"/>
        <w:jc w:val="both"/>
        <w:rPr>
          <w:rFonts w:ascii="Book Antiqua" w:hAnsi="Book Antiqua" w:cs="Arial"/>
        </w:rPr>
      </w:pPr>
    </w:p>
    <w:p w14:paraId="4D026AC3" w14:textId="77777777" w:rsidR="00812401" w:rsidRPr="007A3A00" w:rsidRDefault="00812401" w:rsidP="00812401">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r w:rsidRPr="007A3A00">
        <w:rPr>
          <w:rFonts w:ascii="Book Antiqua" w:hAnsi="Book Antiqua" w:cs="Arial"/>
        </w:rPr>
        <w:t>this</w:t>
      </w:r>
      <w:r w:rsidR="003C569A">
        <w:rPr>
          <w:rFonts w:ascii="Book Antiqua" w:hAnsi="Book Antiqua" w:cs="Arial"/>
        </w:rPr>
        <w:t xml:space="preserve"> </w:t>
      </w:r>
      <w:r w:rsidR="00BF3DAB">
        <w:rPr>
          <w:rFonts w:ascii="Book Antiqua" w:hAnsi="Book Antiqua" w:cs="Arial"/>
        </w:rPr>
        <w:t>1</w:t>
      </w:r>
      <w:r w:rsidR="0035600E">
        <w:rPr>
          <w:rFonts w:ascii="Book Antiqua" w:hAnsi="Book Antiqua" w:cs="Arial"/>
        </w:rPr>
        <w:t>5</w:t>
      </w:r>
      <w:r w:rsidR="00BF3DAB">
        <w:rPr>
          <w:rFonts w:ascii="Book Antiqua" w:hAnsi="Book Antiqua" w:cs="Arial"/>
        </w:rPr>
        <w:t xml:space="preserve"> August</w:t>
      </w:r>
      <w:r w:rsidR="00677538">
        <w:rPr>
          <w:rFonts w:ascii="Book Antiqua" w:hAnsi="Book Antiqua" w:cs="Arial"/>
        </w:rPr>
        <w:t xml:space="preserve"> </w:t>
      </w:r>
      <w:r w:rsidR="00423D72">
        <w:rPr>
          <w:rFonts w:ascii="Book Antiqua" w:hAnsi="Book Antiqua" w:cs="Arial"/>
        </w:rPr>
        <w:t>2018</w:t>
      </w:r>
      <w:r w:rsidR="00835557">
        <w:rPr>
          <w:rFonts w:ascii="Book Antiqua" w:hAnsi="Book Antiqua" w:cs="Arial"/>
        </w:rPr>
        <w:t xml:space="preserve">   </w:t>
      </w:r>
    </w:p>
    <w:p w14:paraId="70C692CE" w14:textId="77777777" w:rsidR="00812401" w:rsidRDefault="00812401" w:rsidP="00812401">
      <w:pPr>
        <w:jc w:val="both"/>
        <w:rPr>
          <w:rFonts w:ascii="Book Antiqua" w:hAnsi="Book Antiqua" w:cs="Arial"/>
        </w:rPr>
      </w:pPr>
    </w:p>
    <w:p w14:paraId="0CFACC1F" w14:textId="77777777" w:rsidR="00812401" w:rsidRPr="007A3A00" w:rsidRDefault="00812401" w:rsidP="00812401">
      <w:pPr>
        <w:jc w:val="both"/>
        <w:rPr>
          <w:rFonts w:ascii="Book Antiqua" w:hAnsi="Book Antiqua" w:cs="Arial"/>
        </w:rPr>
      </w:pPr>
    </w:p>
    <w:p w14:paraId="0C75684E" w14:textId="77777777" w:rsidR="00812401" w:rsidRPr="007A3A00" w:rsidRDefault="00812401" w:rsidP="00812401">
      <w:pPr>
        <w:ind w:left="567" w:hanging="567"/>
        <w:jc w:val="both"/>
        <w:rPr>
          <w:rFonts w:ascii="Book Antiqua" w:hAnsi="Book Antiqua" w:cs="Arial"/>
        </w:rPr>
      </w:pPr>
      <w:r>
        <w:rPr>
          <w:rFonts w:ascii="Book Antiqua" w:hAnsi="Book Antiqua" w:cs="Arial"/>
        </w:rPr>
        <w:t>……………………………………………….</w:t>
      </w:r>
    </w:p>
    <w:p w14:paraId="0F2F1DCE" w14:textId="77777777" w:rsidR="00812401" w:rsidRPr="007A3A00" w:rsidRDefault="00012780" w:rsidP="00812401">
      <w:pPr>
        <w:ind w:left="567" w:hanging="567"/>
        <w:jc w:val="both"/>
        <w:rPr>
          <w:rFonts w:ascii="Book Antiqua" w:hAnsi="Book Antiqua" w:cs="Arial"/>
        </w:rPr>
      </w:pPr>
      <w:r>
        <w:rPr>
          <w:rFonts w:ascii="Book Antiqua" w:hAnsi="Book Antiqua" w:cs="Arial"/>
        </w:rPr>
        <w:t>Judge</w:t>
      </w:r>
      <w:r w:rsidR="00812401" w:rsidRPr="007A3A00">
        <w:rPr>
          <w:rFonts w:ascii="Book Antiqua" w:hAnsi="Book Antiqua" w:cs="Arial"/>
        </w:rPr>
        <w:t xml:space="preserve"> Woodcraft</w:t>
      </w:r>
      <w:r w:rsidR="00812401">
        <w:rPr>
          <w:rFonts w:ascii="Book Antiqua" w:hAnsi="Book Antiqua" w:cs="Arial"/>
        </w:rPr>
        <w:t xml:space="preserve"> </w:t>
      </w:r>
    </w:p>
    <w:p w14:paraId="1D97146C" w14:textId="77777777" w:rsidR="00812401" w:rsidRDefault="00835557" w:rsidP="00812401">
      <w:pPr>
        <w:ind w:left="567" w:hanging="567"/>
        <w:jc w:val="both"/>
        <w:rPr>
          <w:rFonts w:ascii="Book Antiqua" w:hAnsi="Book Antiqua" w:cs="Arial"/>
        </w:rPr>
      </w:pPr>
      <w:r>
        <w:rPr>
          <w:rFonts w:ascii="Book Antiqua" w:hAnsi="Book Antiqua" w:cs="Arial"/>
        </w:rPr>
        <w:t xml:space="preserve">Deputy </w:t>
      </w:r>
      <w:r w:rsidR="00012780">
        <w:rPr>
          <w:rFonts w:ascii="Book Antiqua" w:hAnsi="Book Antiqua" w:cs="Arial"/>
        </w:rPr>
        <w:t>Upper</w:t>
      </w:r>
      <w:r w:rsidR="00812401">
        <w:rPr>
          <w:rFonts w:ascii="Book Antiqua" w:hAnsi="Book Antiqua" w:cs="Arial"/>
        </w:rPr>
        <w:t xml:space="preserve"> </w:t>
      </w:r>
      <w:r w:rsidR="00012780">
        <w:rPr>
          <w:rFonts w:ascii="Book Antiqua" w:hAnsi="Book Antiqua" w:cs="Arial"/>
        </w:rPr>
        <w:t>Tribunal</w:t>
      </w:r>
      <w:r>
        <w:rPr>
          <w:rFonts w:ascii="Book Antiqua" w:hAnsi="Book Antiqua" w:cs="Arial"/>
        </w:rPr>
        <w:t xml:space="preserve"> </w:t>
      </w:r>
      <w:r w:rsidR="00012780">
        <w:rPr>
          <w:rFonts w:ascii="Book Antiqua" w:hAnsi="Book Antiqua" w:cs="Arial"/>
        </w:rPr>
        <w:t>Judge</w:t>
      </w:r>
    </w:p>
    <w:sectPr w:rsidR="00812401"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E9B87" w14:textId="77777777" w:rsidR="00C52136" w:rsidRDefault="00C52136">
      <w:r>
        <w:separator/>
      </w:r>
    </w:p>
  </w:endnote>
  <w:endnote w:type="continuationSeparator" w:id="0">
    <w:p w14:paraId="04A1FDCC" w14:textId="77777777" w:rsidR="00C52136" w:rsidRDefault="00C52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9E0A3" w14:textId="6FB67035" w:rsidR="00BA0647" w:rsidRPr="0095550D" w:rsidRDefault="00BA0647" w:rsidP="00593795">
    <w:pPr>
      <w:pStyle w:val="Footer"/>
      <w:jc w:val="center"/>
      <w:rPr>
        <w:rFonts w:ascii="Book Antiqua" w:hAnsi="Book Antiqua" w:cs="Arial"/>
        <w:sz w:val="16"/>
        <w:szCs w:val="16"/>
      </w:rPr>
    </w:pPr>
    <w:r w:rsidRPr="0095550D">
      <w:rPr>
        <w:rStyle w:val="PageNumber"/>
        <w:rFonts w:ascii="Book Antiqua" w:hAnsi="Book Antiqua" w:cs="Arial"/>
        <w:sz w:val="16"/>
        <w:szCs w:val="16"/>
      </w:rPr>
      <w:fldChar w:fldCharType="begin"/>
    </w:r>
    <w:r w:rsidRPr="0095550D">
      <w:rPr>
        <w:rStyle w:val="PageNumber"/>
        <w:rFonts w:ascii="Book Antiqua" w:hAnsi="Book Antiqua" w:cs="Arial"/>
        <w:sz w:val="16"/>
        <w:szCs w:val="16"/>
      </w:rPr>
      <w:instrText xml:space="preserve"> PAGE </w:instrText>
    </w:r>
    <w:r w:rsidRPr="0095550D">
      <w:rPr>
        <w:rStyle w:val="PageNumber"/>
        <w:rFonts w:ascii="Book Antiqua" w:hAnsi="Book Antiqua" w:cs="Arial"/>
        <w:sz w:val="16"/>
        <w:szCs w:val="16"/>
      </w:rPr>
      <w:fldChar w:fldCharType="separate"/>
    </w:r>
    <w:r w:rsidR="00911FD7">
      <w:rPr>
        <w:rStyle w:val="PageNumber"/>
        <w:rFonts w:ascii="Book Antiqua" w:hAnsi="Book Antiqua" w:cs="Arial"/>
        <w:noProof/>
        <w:sz w:val="16"/>
        <w:szCs w:val="16"/>
      </w:rPr>
      <w:t>6</w:t>
    </w:r>
    <w:r w:rsidRPr="0095550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1DD26" w14:textId="77777777" w:rsidR="00BA0647" w:rsidRPr="0095550D" w:rsidRDefault="00BA0647" w:rsidP="00332C1F">
    <w:pPr>
      <w:jc w:val="center"/>
      <w:rPr>
        <w:rFonts w:ascii="Book Antiqua" w:hAnsi="Book Antiqua" w:cs="Arial"/>
        <w:b/>
      </w:rPr>
    </w:pPr>
    <w:r w:rsidRPr="0095550D">
      <w:rPr>
        <w:rFonts w:ascii="Book Antiqua" w:hAnsi="Book Antiqua" w:cs="Arial"/>
        <w:b/>
        <w:spacing w:val="-6"/>
      </w:rPr>
      <w:t>©</w:t>
    </w:r>
    <w:r>
      <w:rPr>
        <w:rFonts w:ascii="Book Antiqua" w:hAnsi="Book Antiqua" w:cs="Arial"/>
        <w:b/>
      </w:rPr>
      <w:t xml:space="preserve"> CROWN COPYRIGHT 201</w:t>
    </w:r>
    <w:r w:rsidR="007D5A12">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75430" w14:textId="77777777" w:rsidR="00C52136" w:rsidRDefault="00C52136">
      <w:r>
        <w:separator/>
      </w:r>
    </w:p>
  </w:footnote>
  <w:footnote w:type="continuationSeparator" w:id="0">
    <w:p w14:paraId="11872B50" w14:textId="77777777" w:rsidR="00C52136" w:rsidRDefault="00C52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2FAEB" w14:textId="77777777" w:rsidR="00BA0647" w:rsidRDefault="00B86ECD" w:rsidP="00593795">
    <w:pPr>
      <w:pStyle w:val="Header"/>
      <w:jc w:val="right"/>
      <w:rPr>
        <w:rFonts w:ascii="Book Antiqua" w:hAnsi="Book Antiqua" w:cs="Arial"/>
        <w:sz w:val="16"/>
        <w:szCs w:val="16"/>
      </w:rPr>
    </w:pPr>
    <w:r>
      <w:rPr>
        <w:rFonts w:ascii="Book Antiqua" w:hAnsi="Book Antiqua" w:cs="Arial"/>
        <w:sz w:val="16"/>
        <w:szCs w:val="16"/>
      </w:rPr>
      <w:t>Appeal Number</w:t>
    </w:r>
    <w:r w:rsidR="002C233F">
      <w:rPr>
        <w:rFonts w:ascii="Book Antiqua" w:hAnsi="Book Antiqua" w:cs="Arial"/>
        <w:sz w:val="16"/>
        <w:szCs w:val="16"/>
      </w:rPr>
      <w:t>s</w:t>
    </w:r>
    <w:r w:rsidR="00032D41">
      <w:rPr>
        <w:rFonts w:ascii="Book Antiqua" w:hAnsi="Book Antiqua" w:cs="Arial"/>
        <w:sz w:val="16"/>
        <w:szCs w:val="16"/>
      </w:rPr>
      <w:t>:</w:t>
    </w:r>
    <w:r w:rsidR="002C233F">
      <w:rPr>
        <w:rFonts w:ascii="Book Antiqua" w:hAnsi="Book Antiqua" w:cs="Arial"/>
        <w:sz w:val="16"/>
        <w:szCs w:val="16"/>
      </w:rPr>
      <w:t xml:space="preserve"> IA/47201/2014</w:t>
    </w:r>
  </w:p>
  <w:p w14:paraId="41510886" w14:textId="77777777" w:rsidR="002C233F" w:rsidRDefault="002C233F" w:rsidP="00593795">
    <w:pPr>
      <w:pStyle w:val="Header"/>
      <w:jc w:val="right"/>
      <w:rPr>
        <w:rFonts w:ascii="Book Antiqua" w:hAnsi="Book Antiqua" w:cs="Arial"/>
        <w:sz w:val="16"/>
        <w:szCs w:val="16"/>
      </w:rPr>
    </w:pPr>
    <w:r>
      <w:rPr>
        <w:rFonts w:ascii="Book Antiqua" w:hAnsi="Book Antiqua" w:cs="Arial"/>
        <w:sz w:val="16"/>
        <w:szCs w:val="16"/>
      </w:rPr>
      <w:t>IA/47202/2014</w:t>
    </w:r>
  </w:p>
  <w:p w14:paraId="5CC0DFE2" w14:textId="77777777" w:rsidR="002C233F" w:rsidRPr="0095550D" w:rsidRDefault="002C233F" w:rsidP="00593795">
    <w:pPr>
      <w:pStyle w:val="Header"/>
      <w:jc w:val="right"/>
      <w:rPr>
        <w:rFonts w:ascii="Book Antiqua" w:hAnsi="Book Antiqua" w:cs="Arial"/>
        <w:sz w:val="16"/>
        <w:szCs w:val="16"/>
      </w:rPr>
    </w:pPr>
    <w:r>
      <w:rPr>
        <w:rFonts w:ascii="Book Antiqua" w:hAnsi="Book Antiqua" w:cs="Arial"/>
        <w:sz w:val="16"/>
        <w:szCs w:val="16"/>
      </w:rPr>
      <w:t>IA/47203/2014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05BA"/>
    <w:multiLevelType w:val="hybridMultilevel"/>
    <w:tmpl w:val="DF7634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B336C92"/>
    <w:multiLevelType w:val="hybridMultilevel"/>
    <w:tmpl w:val="6AC80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C45669"/>
    <w:multiLevelType w:val="hybridMultilevel"/>
    <w:tmpl w:val="95E04F60"/>
    <w:lvl w:ilvl="0" w:tplc="7C8ED17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4250BF"/>
    <w:multiLevelType w:val="hybridMultilevel"/>
    <w:tmpl w:val="79A2C5FA"/>
    <w:lvl w:ilvl="0" w:tplc="C4EC2772">
      <w:start w:val="1"/>
      <w:numFmt w:val="decimal"/>
      <w:lvlText w:val="%1."/>
      <w:lvlJc w:val="left"/>
      <w:pPr>
        <w:tabs>
          <w:tab w:val="num" w:pos="927"/>
        </w:tabs>
        <w:ind w:left="927" w:hanging="360"/>
      </w:pPr>
      <w:rPr>
        <w:rFonts w:hint="default"/>
        <w:b w:val="0"/>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55294315"/>
    <w:multiLevelType w:val="hybridMultilevel"/>
    <w:tmpl w:val="6F1AA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A11"/>
    <w:rsid w:val="00000621"/>
    <w:rsid w:val="00002334"/>
    <w:rsid w:val="000036C2"/>
    <w:rsid w:val="00006DD1"/>
    <w:rsid w:val="00012780"/>
    <w:rsid w:val="000324E9"/>
    <w:rsid w:val="00032D41"/>
    <w:rsid w:val="00033D3D"/>
    <w:rsid w:val="00036BF2"/>
    <w:rsid w:val="0004507E"/>
    <w:rsid w:val="00050AB0"/>
    <w:rsid w:val="00050E09"/>
    <w:rsid w:val="00054EAD"/>
    <w:rsid w:val="00056F0F"/>
    <w:rsid w:val="00061D84"/>
    <w:rsid w:val="00062F02"/>
    <w:rsid w:val="0007032F"/>
    <w:rsid w:val="00071A7E"/>
    <w:rsid w:val="000746C0"/>
    <w:rsid w:val="00074D1D"/>
    <w:rsid w:val="00077AAD"/>
    <w:rsid w:val="000814E5"/>
    <w:rsid w:val="0008442A"/>
    <w:rsid w:val="00087456"/>
    <w:rsid w:val="00092580"/>
    <w:rsid w:val="00092676"/>
    <w:rsid w:val="00093D4D"/>
    <w:rsid w:val="000D5D94"/>
    <w:rsid w:val="000E3D88"/>
    <w:rsid w:val="000F1A0E"/>
    <w:rsid w:val="00111F8D"/>
    <w:rsid w:val="001165A7"/>
    <w:rsid w:val="00116F2A"/>
    <w:rsid w:val="001216DF"/>
    <w:rsid w:val="0014617A"/>
    <w:rsid w:val="001540FF"/>
    <w:rsid w:val="00160E22"/>
    <w:rsid w:val="00163B73"/>
    <w:rsid w:val="00167D3A"/>
    <w:rsid w:val="00176FAC"/>
    <w:rsid w:val="00182741"/>
    <w:rsid w:val="00190FC5"/>
    <w:rsid w:val="001A17B7"/>
    <w:rsid w:val="001A3082"/>
    <w:rsid w:val="001C0022"/>
    <w:rsid w:val="001C467F"/>
    <w:rsid w:val="001C7CBB"/>
    <w:rsid w:val="001D3117"/>
    <w:rsid w:val="001E46FF"/>
    <w:rsid w:val="001E7BF9"/>
    <w:rsid w:val="001F2716"/>
    <w:rsid w:val="00207617"/>
    <w:rsid w:val="002109C0"/>
    <w:rsid w:val="0023134B"/>
    <w:rsid w:val="00235EDF"/>
    <w:rsid w:val="00242FFC"/>
    <w:rsid w:val="00251F30"/>
    <w:rsid w:val="00252430"/>
    <w:rsid w:val="00274DDA"/>
    <w:rsid w:val="00283659"/>
    <w:rsid w:val="00286885"/>
    <w:rsid w:val="00292E34"/>
    <w:rsid w:val="002A5BC4"/>
    <w:rsid w:val="002A66C0"/>
    <w:rsid w:val="002B1DB2"/>
    <w:rsid w:val="002B334D"/>
    <w:rsid w:val="002B4B56"/>
    <w:rsid w:val="002C233F"/>
    <w:rsid w:val="002C3348"/>
    <w:rsid w:val="002C6BD4"/>
    <w:rsid w:val="002D68BF"/>
    <w:rsid w:val="002E20C2"/>
    <w:rsid w:val="002E2360"/>
    <w:rsid w:val="002E56AA"/>
    <w:rsid w:val="002F6B98"/>
    <w:rsid w:val="003018F8"/>
    <w:rsid w:val="00307847"/>
    <w:rsid w:val="00307D37"/>
    <w:rsid w:val="003167A8"/>
    <w:rsid w:val="00323400"/>
    <w:rsid w:val="00332C1F"/>
    <w:rsid w:val="00336CBF"/>
    <w:rsid w:val="00343FE3"/>
    <w:rsid w:val="003546C8"/>
    <w:rsid w:val="003556C2"/>
    <w:rsid w:val="0035600E"/>
    <w:rsid w:val="003663D1"/>
    <w:rsid w:val="003915B8"/>
    <w:rsid w:val="003973AF"/>
    <w:rsid w:val="00397A56"/>
    <w:rsid w:val="003A051F"/>
    <w:rsid w:val="003A7CF2"/>
    <w:rsid w:val="003C4D4A"/>
    <w:rsid w:val="003C569A"/>
    <w:rsid w:val="003C5CE5"/>
    <w:rsid w:val="003C5CE8"/>
    <w:rsid w:val="003E267B"/>
    <w:rsid w:val="003E433E"/>
    <w:rsid w:val="003E7CD1"/>
    <w:rsid w:val="00402B9E"/>
    <w:rsid w:val="00402DB8"/>
    <w:rsid w:val="00405E62"/>
    <w:rsid w:val="00406E97"/>
    <w:rsid w:val="00423159"/>
    <w:rsid w:val="00423D72"/>
    <w:rsid w:val="004249CB"/>
    <w:rsid w:val="004265C7"/>
    <w:rsid w:val="00437AD1"/>
    <w:rsid w:val="0044127D"/>
    <w:rsid w:val="004448DB"/>
    <w:rsid w:val="00446C9A"/>
    <w:rsid w:val="00452F2B"/>
    <w:rsid w:val="00477193"/>
    <w:rsid w:val="004772EE"/>
    <w:rsid w:val="0048078B"/>
    <w:rsid w:val="00491006"/>
    <w:rsid w:val="00493C92"/>
    <w:rsid w:val="004952F0"/>
    <w:rsid w:val="00496029"/>
    <w:rsid w:val="004A11FA"/>
    <w:rsid w:val="004A1848"/>
    <w:rsid w:val="004A22BB"/>
    <w:rsid w:val="004A6F4A"/>
    <w:rsid w:val="004C0F36"/>
    <w:rsid w:val="004E4717"/>
    <w:rsid w:val="004E7AEE"/>
    <w:rsid w:val="004F7E60"/>
    <w:rsid w:val="0050402C"/>
    <w:rsid w:val="00507FEC"/>
    <w:rsid w:val="00510F0E"/>
    <w:rsid w:val="0051273D"/>
    <w:rsid w:val="00520A10"/>
    <w:rsid w:val="005271A1"/>
    <w:rsid w:val="005353A9"/>
    <w:rsid w:val="005479E1"/>
    <w:rsid w:val="005570FD"/>
    <w:rsid w:val="005575EA"/>
    <w:rsid w:val="00573D66"/>
    <w:rsid w:val="005746A6"/>
    <w:rsid w:val="0057790C"/>
    <w:rsid w:val="00593795"/>
    <w:rsid w:val="00595283"/>
    <w:rsid w:val="00595E2C"/>
    <w:rsid w:val="00597E25"/>
    <w:rsid w:val="005A143C"/>
    <w:rsid w:val="005A4FE8"/>
    <w:rsid w:val="005A75FF"/>
    <w:rsid w:val="005D10AB"/>
    <w:rsid w:val="00601D8F"/>
    <w:rsid w:val="006026C2"/>
    <w:rsid w:val="00610562"/>
    <w:rsid w:val="00632001"/>
    <w:rsid w:val="00636DF4"/>
    <w:rsid w:val="00653E97"/>
    <w:rsid w:val="006540D7"/>
    <w:rsid w:val="00656D9B"/>
    <w:rsid w:val="00677538"/>
    <w:rsid w:val="00683765"/>
    <w:rsid w:val="00684A74"/>
    <w:rsid w:val="00685393"/>
    <w:rsid w:val="00687595"/>
    <w:rsid w:val="00690B8A"/>
    <w:rsid w:val="00691130"/>
    <w:rsid w:val="006A6E70"/>
    <w:rsid w:val="006C1358"/>
    <w:rsid w:val="006D5D2A"/>
    <w:rsid w:val="006E0635"/>
    <w:rsid w:val="006E5A5C"/>
    <w:rsid w:val="006E63C7"/>
    <w:rsid w:val="006F0E34"/>
    <w:rsid w:val="006F1931"/>
    <w:rsid w:val="006F2CF1"/>
    <w:rsid w:val="007038ED"/>
    <w:rsid w:val="00703BC3"/>
    <w:rsid w:val="00704B61"/>
    <w:rsid w:val="00712034"/>
    <w:rsid w:val="00722200"/>
    <w:rsid w:val="00730987"/>
    <w:rsid w:val="007400E8"/>
    <w:rsid w:val="007539DE"/>
    <w:rsid w:val="007552A9"/>
    <w:rsid w:val="00761858"/>
    <w:rsid w:val="00761E0D"/>
    <w:rsid w:val="00767D59"/>
    <w:rsid w:val="00776E97"/>
    <w:rsid w:val="00780F86"/>
    <w:rsid w:val="00783F14"/>
    <w:rsid w:val="007912AD"/>
    <w:rsid w:val="00796A1A"/>
    <w:rsid w:val="007A4C41"/>
    <w:rsid w:val="007B0824"/>
    <w:rsid w:val="007B5D3C"/>
    <w:rsid w:val="007B65EC"/>
    <w:rsid w:val="007D5A12"/>
    <w:rsid w:val="007E1795"/>
    <w:rsid w:val="007E2D99"/>
    <w:rsid w:val="008017A8"/>
    <w:rsid w:val="00812401"/>
    <w:rsid w:val="00821B72"/>
    <w:rsid w:val="00823EF2"/>
    <w:rsid w:val="008303B8"/>
    <w:rsid w:val="00833DCE"/>
    <w:rsid w:val="00835557"/>
    <w:rsid w:val="00842518"/>
    <w:rsid w:val="00856205"/>
    <w:rsid w:val="00862D2E"/>
    <w:rsid w:val="008644DE"/>
    <w:rsid w:val="00871D34"/>
    <w:rsid w:val="0089674D"/>
    <w:rsid w:val="008A0B51"/>
    <w:rsid w:val="008A5A64"/>
    <w:rsid w:val="008B270C"/>
    <w:rsid w:val="008B5078"/>
    <w:rsid w:val="008C3D3D"/>
    <w:rsid w:val="008D4131"/>
    <w:rsid w:val="008F1932"/>
    <w:rsid w:val="008F3A10"/>
    <w:rsid w:val="0090483E"/>
    <w:rsid w:val="00910CE0"/>
    <w:rsid w:val="00911FD7"/>
    <w:rsid w:val="00917415"/>
    <w:rsid w:val="00921062"/>
    <w:rsid w:val="009307E2"/>
    <w:rsid w:val="00930C9F"/>
    <w:rsid w:val="00935569"/>
    <w:rsid w:val="00936694"/>
    <w:rsid w:val="00940010"/>
    <w:rsid w:val="0095550D"/>
    <w:rsid w:val="009557CD"/>
    <w:rsid w:val="00965EA2"/>
    <w:rsid w:val="00966082"/>
    <w:rsid w:val="009722BC"/>
    <w:rsid w:val="009727A3"/>
    <w:rsid w:val="0097601D"/>
    <w:rsid w:val="00985885"/>
    <w:rsid w:val="00987774"/>
    <w:rsid w:val="0099439F"/>
    <w:rsid w:val="009A11E8"/>
    <w:rsid w:val="009F25AB"/>
    <w:rsid w:val="009F5220"/>
    <w:rsid w:val="009F6AF4"/>
    <w:rsid w:val="009F78A2"/>
    <w:rsid w:val="00A11927"/>
    <w:rsid w:val="00A12036"/>
    <w:rsid w:val="00A15234"/>
    <w:rsid w:val="00A201AB"/>
    <w:rsid w:val="00A26814"/>
    <w:rsid w:val="00A3037A"/>
    <w:rsid w:val="00A31C8B"/>
    <w:rsid w:val="00A4108A"/>
    <w:rsid w:val="00A509FA"/>
    <w:rsid w:val="00A5330A"/>
    <w:rsid w:val="00A64909"/>
    <w:rsid w:val="00A65011"/>
    <w:rsid w:val="00A70E92"/>
    <w:rsid w:val="00A845DC"/>
    <w:rsid w:val="00AA2941"/>
    <w:rsid w:val="00AA3E7A"/>
    <w:rsid w:val="00AA5AE0"/>
    <w:rsid w:val="00AA78CE"/>
    <w:rsid w:val="00AB42F3"/>
    <w:rsid w:val="00AC65BE"/>
    <w:rsid w:val="00AE1463"/>
    <w:rsid w:val="00B04DA3"/>
    <w:rsid w:val="00B15DD8"/>
    <w:rsid w:val="00B26AA2"/>
    <w:rsid w:val="00B300AD"/>
    <w:rsid w:val="00B3524D"/>
    <w:rsid w:val="00B40F69"/>
    <w:rsid w:val="00B42B0D"/>
    <w:rsid w:val="00B46616"/>
    <w:rsid w:val="00B635A9"/>
    <w:rsid w:val="00B7040A"/>
    <w:rsid w:val="00B72316"/>
    <w:rsid w:val="00B80D66"/>
    <w:rsid w:val="00B83391"/>
    <w:rsid w:val="00B86ECD"/>
    <w:rsid w:val="00B87AE6"/>
    <w:rsid w:val="00B95326"/>
    <w:rsid w:val="00BA0647"/>
    <w:rsid w:val="00BA073D"/>
    <w:rsid w:val="00BA43CA"/>
    <w:rsid w:val="00BA6423"/>
    <w:rsid w:val="00BA6964"/>
    <w:rsid w:val="00BB037A"/>
    <w:rsid w:val="00BB37D4"/>
    <w:rsid w:val="00BD3E21"/>
    <w:rsid w:val="00BD4196"/>
    <w:rsid w:val="00BD4A11"/>
    <w:rsid w:val="00BF22CA"/>
    <w:rsid w:val="00BF23BB"/>
    <w:rsid w:val="00BF3DAB"/>
    <w:rsid w:val="00BF7B78"/>
    <w:rsid w:val="00C00799"/>
    <w:rsid w:val="00C00C64"/>
    <w:rsid w:val="00C05805"/>
    <w:rsid w:val="00C14616"/>
    <w:rsid w:val="00C23A05"/>
    <w:rsid w:val="00C26032"/>
    <w:rsid w:val="00C3199D"/>
    <w:rsid w:val="00C345E1"/>
    <w:rsid w:val="00C40A38"/>
    <w:rsid w:val="00C43BFD"/>
    <w:rsid w:val="00C52136"/>
    <w:rsid w:val="00C54EE5"/>
    <w:rsid w:val="00C613F3"/>
    <w:rsid w:val="00C84E9E"/>
    <w:rsid w:val="00C86573"/>
    <w:rsid w:val="00C965C9"/>
    <w:rsid w:val="00CA750A"/>
    <w:rsid w:val="00CB0071"/>
    <w:rsid w:val="00CB6E35"/>
    <w:rsid w:val="00CD5526"/>
    <w:rsid w:val="00CE1A46"/>
    <w:rsid w:val="00CF6719"/>
    <w:rsid w:val="00D11B7A"/>
    <w:rsid w:val="00D11F9F"/>
    <w:rsid w:val="00D20757"/>
    <w:rsid w:val="00D22636"/>
    <w:rsid w:val="00D24B32"/>
    <w:rsid w:val="00D358E4"/>
    <w:rsid w:val="00D35EB2"/>
    <w:rsid w:val="00D40FD9"/>
    <w:rsid w:val="00D42803"/>
    <w:rsid w:val="00D4572F"/>
    <w:rsid w:val="00D50005"/>
    <w:rsid w:val="00D53769"/>
    <w:rsid w:val="00D746FD"/>
    <w:rsid w:val="00D83FB0"/>
    <w:rsid w:val="00D8499E"/>
    <w:rsid w:val="00D85C13"/>
    <w:rsid w:val="00D87F67"/>
    <w:rsid w:val="00D90D29"/>
    <w:rsid w:val="00D9111A"/>
    <w:rsid w:val="00D9160D"/>
    <w:rsid w:val="00D91BE3"/>
    <w:rsid w:val="00D923B6"/>
    <w:rsid w:val="00D94AFC"/>
    <w:rsid w:val="00DB403A"/>
    <w:rsid w:val="00DB70AE"/>
    <w:rsid w:val="00DD5071"/>
    <w:rsid w:val="00DD5C39"/>
    <w:rsid w:val="00DE211D"/>
    <w:rsid w:val="00DE7DB7"/>
    <w:rsid w:val="00DF09E0"/>
    <w:rsid w:val="00E00A0A"/>
    <w:rsid w:val="00E066DE"/>
    <w:rsid w:val="00E07F57"/>
    <w:rsid w:val="00E12F60"/>
    <w:rsid w:val="00E1727D"/>
    <w:rsid w:val="00E2608F"/>
    <w:rsid w:val="00E32812"/>
    <w:rsid w:val="00E336D5"/>
    <w:rsid w:val="00E453D8"/>
    <w:rsid w:val="00E50BCE"/>
    <w:rsid w:val="00E540C3"/>
    <w:rsid w:val="00E55624"/>
    <w:rsid w:val="00E574BF"/>
    <w:rsid w:val="00E61292"/>
    <w:rsid w:val="00E6413D"/>
    <w:rsid w:val="00E70293"/>
    <w:rsid w:val="00E77C4D"/>
    <w:rsid w:val="00E809D3"/>
    <w:rsid w:val="00E81D01"/>
    <w:rsid w:val="00E8585D"/>
    <w:rsid w:val="00EE3272"/>
    <w:rsid w:val="00EE45D8"/>
    <w:rsid w:val="00EF11C6"/>
    <w:rsid w:val="00EF13B2"/>
    <w:rsid w:val="00EF1DDA"/>
    <w:rsid w:val="00EF75F5"/>
    <w:rsid w:val="00F06B8C"/>
    <w:rsid w:val="00F11EBE"/>
    <w:rsid w:val="00F2173C"/>
    <w:rsid w:val="00F21EE6"/>
    <w:rsid w:val="00F22EDA"/>
    <w:rsid w:val="00F31797"/>
    <w:rsid w:val="00F41465"/>
    <w:rsid w:val="00F60079"/>
    <w:rsid w:val="00F634D0"/>
    <w:rsid w:val="00F75F8C"/>
    <w:rsid w:val="00F80734"/>
    <w:rsid w:val="00F9391A"/>
    <w:rsid w:val="00FB7C5A"/>
    <w:rsid w:val="00FC115E"/>
    <w:rsid w:val="00FC287B"/>
    <w:rsid w:val="00FC61B9"/>
    <w:rsid w:val="00FD3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041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84251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2722</Words>
  <Characters>13072</Characters>
  <Application>Microsoft Office Word</Application>
  <DocSecurity>0</DocSecurity>
  <Lines>108</Lines>
  <Paragraphs>31</Paragraphs>
  <ScaleCrop>false</ScaleCrop>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2018-09-07T11:31:00Z</dcterms:created>
  <dcterms:modified xsi:type="dcterms:W3CDTF">2018-09-07T11:31:00Z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