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E6C" w:rsidRDefault="00690E6C" w:rsidP="00643BFC">
      <w:pPr>
        <w:jc w:val="center"/>
        <w:rPr>
          <w:rFonts w:ascii="Book Antiqua" w:hAnsi="Book Antiqua" w:cs="Arial"/>
          <w:caps/>
          <w:color w:val="000000"/>
          <w:sz w:val="16"/>
          <w:szCs w:val="16"/>
        </w:rPr>
      </w:pPr>
    </w:p>
    <w:p w:rsidR="00643BFC" w:rsidRPr="000704BB" w:rsidRDefault="00901D8B" w:rsidP="00643BFC">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A5B1E"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0A5B1E">
        <w:rPr>
          <w:rFonts w:ascii="Book Antiqua" w:hAnsi="Book Antiqua" w:cs="Arial"/>
          <w:b/>
          <w:color w:val="000000"/>
        </w:rPr>
        <w:t xml:space="preserve">   </w:t>
      </w:r>
      <w:proofErr w:type="gramEnd"/>
      <w:r w:rsidR="000A5B1E">
        <w:rPr>
          <w:rFonts w:ascii="Book Antiqua" w:hAnsi="Book Antiqua" w:cs="Arial"/>
          <w:b/>
          <w:color w:val="000000"/>
        </w:rPr>
        <w:t xml:space="preserve">                    </w:t>
      </w:r>
      <w:r w:rsidR="00B3524D" w:rsidRPr="000A5B1E">
        <w:rPr>
          <w:rFonts w:ascii="Book Antiqua" w:hAnsi="Book Antiqua" w:cs="Arial"/>
          <w:b/>
          <w:color w:val="000000"/>
        </w:rPr>
        <w:t>Appeal Number</w:t>
      </w:r>
      <w:r w:rsidR="00D53769" w:rsidRPr="000A5B1E">
        <w:rPr>
          <w:rFonts w:ascii="Book Antiqua" w:hAnsi="Book Antiqua" w:cs="Arial"/>
          <w:b/>
          <w:color w:val="000000"/>
        </w:rPr>
        <w:t>:</w:t>
      </w:r>
      <w:r w:rsidR="00A7310F" w:rsidRPr="000A5B1E">
        <w:rPr>
          <w:rFonts w:ascii="Book Antiqua" w:hAnsi="Book Antiqua" w:cs="Arial"/>
          <w:b/>
          <w:color w:val="000000"/>
        </w:rPr>
        <w:t xml:space="preserve"> </w:t>
      </w:r>
      <w:r w:rsidR="00D64EB5" w:rsidRPr="000A5B1E">
        <w:rPr>
          <w:rFonts w:ascii="Book Antiqua" w:hAnsi="Book Antiqua" w:cs="Arial"/>
          <w:b/>
          <w:caps/>
          <w:color w:val="000000"/>
        </w:rPr>
        <w:t>OA/04340/2015</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0704BB" w:rsidTr="000A5B1E">
        <w:tc>
          <w:tcPr>
            <w:tcW w:w="5245"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D64EB5">
              <w:rPr>
                <w:rFonts w:ascii="Book Antiqua" w:hAnsi="Book Antiqua" w:cs="Arial"/>
                <w:b/>
              </w:rPr>
              <w:t xml:space="preserve">Field House </w:t>
            </w:r>
          </w:p>
        </w:tc>
        <w:tc>
          <w:tcPr>
            <w:tcW w:w="4763"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0A5B1E">
        <w:tc>
          <w:tcPr>
            <w:tcW w:w="5245"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D64EB5">
              <w:rPr>
                <w:rFonts w:ascii="Book Antiqua" w:hAnsi="Book Antiqua" w:cs="Arial"/>
                <w:b/>
              </w:rPr>
              <w:t>4 June 2018</w:t>
            </w:r>
          </w:p>
        </w:tc>
        <w:tc>
          <w:tcPr>
            <w:tcW w:w="4763" w:type="dxa"/>
          </w:tcPr>
          <w:p w:rsidR="00D22636" w:rsidRPr="000704BB" w:rsidRDefault="00A7310F" w:rsidP="004A1848">
            <w:pPr>
              <w:jc w:val="both"/>
              <w:rPr>
                <w:rFonts w:ascii="Book Antiqua" w:hAnsi="Book Antiqua" w:cs="Arial"/>
                <w:b/>
              </w:rPr>
            </w:pPr>
            <w:r>
              <w:rPr>
                <w:rFonts w:ascii="Book Antiqua" w:hAnsi="Book Antiqua" w:cs="Arial"/>
                <w:b/>
              </w:rPr>
              <w:t>On 20 June 2018</w:t>
            </w:r>
          </w:p>
        </w:tc>
      </w:tr>
      <w:tr w:rsidR="00D22636" w:rsidRPr="000704BB" w:rsidTr="000A5B1E">
        <w:tc>
          <w:tcPr>
            <w:tcW w:w="5245" w:type="dxa"/>
          </w:tcPr>
          <w:p w:rsidR="00D22636" w:rsidRPr="000704BB" w:rsidRDefault="00D22636" w:rsidP="004A1848">
            <w:pPr>
              <w:jc w:val="both"/>
              <w:rPr>
                <w:rFonts w:ascii="Book Antiqua" w:hAnsi="Book Antiqua" w:cs="Arial"/>
                <w:b/>
              </w:rPr>
            </w:pPr>
          </w:p>
        </w:tc>
        <w:tc>
          <w:tcPr>
            <w:tcW w:w="4763"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D64EB5" w:rsidP="00A15234">
      <w:pPr>
        <w:jc w:val="center"/>
        <w:rPr>
          <w:rFonts w:ascii="Book Antiqua" w:hAnsi="Book Antiqua" w:cs="Arial"/>
          <w:b/>
          <w:caps/>
        </w:rPr>
      </w:pPr>
      <w:r>
        <w:rPr>
          <w:rFonts w:ascii="Book Antiqua" w:hAnsi="Book Antiqua" w:cs="Arial"/>
          <w:b/>
          <w:caps/>
        </w:rPr>
        <w:t>FD</w:t>
      </w:r>
    </w:p>
    <w:p w:rsidR="00C7558F" w:rsidRPr="000A5B1E" w:rsidRDefault="00C7558F" w:rsidP="00C7558F">
      <w:pPr>
        <w:jc w:val="center"/>
        <w:rPr>
          <w:rFonts w:ascii="Book Antiqua" w:hAnsi="Book Antiqua" w:cs="Arial"/>
          <w:caps/>
        </w:rPr>
      </w:pPr>
      <w:r w:rsidRPr="000A5B1E">
        <w:rPr>
          <w:rFonts w:ascii="Book Antiqua" w:hAnsi="Book Antiqua" w:cs="Arial"/>
          <w:caps/>
        </w:rPr>
        <w:t xml:space="preserve">(ANONYMITY DIRECTION </w:t>
      </w:r>
      <w:r w:rsidR="00D64EB5" w:rsidRPr="000A5B1E">
        <w:rPr>
          <w:rFonts w:ascii="Book Antiqua" w:hAnsi="Book Antiqua" w:cs="Arial"/>
          <w:caps/>
        </w:rPr>
        <w:t>made</w:t>
      </w:r>
      <w:r w:rsidRPr="000A5B1E">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0A5B1E" w:rsidRDefault="000A5B1E"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0A5B1E" w:rsidRPr="000704BB" w:rsidRDefault="000A5B1E"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D64EB5">
        <w:rPr>
          <w:rFonts w:ascii="Book Antiqua" w:hAnsi="Book Antiqua" w:cs="Arial"/>
        </w:rPr>
        <w:t xml:space="preserve">Ms G </w:t>
      </w:r>
      <w:proofErr w:type="spellStart"/>
      <w:r w:rsidR="00D64EB5">
        <w:rPr>
          <w:rFonts w:ascii="Book Antiqua" w:hAnsi="Book Antiqua" w:cs="Arial"/>
        </w:rPr>
        <w:t>Kiai</w:t>
      </w:r>
      <w:proofErr w:type="spellEnd"/>
      <w:r w:rsidR="00D64EB5">
        <w:rPr>
          <w:rFonts w:ascii="Book Antiqua" w:hAnsi="Book Antiqua" w:cs="Arial"/>
        </w:rPr>
        <w:t xml:space="preserve">, Counsel instructed by Duncan Lewis &amp; Co Solicitors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D64EB5">
        <w:rPr>
          <w:rFonts w:ascii="Book Antiqua" w:hAnsi="Book Antiqua" w:cs="Arial"/>
        </w:rPr>
        <w:t xml:space="preserve">Mr E </w:t>
      </w:r>
      <w:proofErr w:type="spellStart"/>
      <w:r w:rsidR="00D64EB5">
        <w:rPr>
          <w:rFonts w:ascii="Book Antiqua" w:hAnsi="Book Antiqua" w:cs="Arial"/>
        </w:rPr>
        <w:t>Tufan</w:t>
      </w:r>
      <w:proofErr w:type="spellEnd"/>
      <w:r w:rsidR="00D64EB5">
        <w:rPr>
          <w:rFonts w:ascii="Book Antiqua" w:hAnsi="Book Antiqua" w:cs="Arial"/>
        </w:rPr>
        <w:t xml:space="preserve">, Home Office Presenting Officer </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Default="00C7558F" w:rsidP="00402B9E">
      <w:pPr>
        <w:tabs>
          <w:tab w:val="left" w:pos="2520"/>
        </w:tabs>
        <w:jc w:val="center"/>
        <w:rPr>
          <w:rFonts w:ascii="Book Antiqua" w:hAnsi="Book Antiqua" w:cs="Arial"/>
          <w:b/>
          <w:u w:val="single"/>
        </w:rPr>
      </w:pPr>
    </w:p>
    <w:p w:rsidR="00C7558F" w:rsidRPr="000704BB" w:rsidRDefault="00C7558F" w:rsidP="00402B9E">
      <w:pPr>
        <w:tabs>
          <w:tab w:val="left" w:pos="2520"/>
        </w:tabs>
        <w:jc w:val="center"/>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D64EB5">
        <w:rPr>
          <w:rFonts w:ascii="Book Antiqua" w:hAnsi="Book Antiqua" w:cs="Arial"/>
        </w:rPr>
        <w:t xml:space="preserve">The Appellant is a citizen of Gambia born on 7 December 1972.  She made an application with her children to join her spouse </w:t>
      </w:r>
      <w:r w:rsidR="00D05C4E">
        <w:rPr>
          <w:rFonts w:ascii="Book Antiqua" w:hAnsi="Book Antiqua" w:cs="Arial"/>
        </w:rPr>
        <w:t>(the children’s father)</w:t>
      </w:r>
      <w:r w:rsidR="00D64EB5">
        <w:rPr>
          <w:rFonts w:ascii="Book Antiqua" w:hAnsi="Book Antiqua" w:cs="Arial"/>
        </w:rPr>
        <w:t>, LD</w:t>
      </w:r>
      <w:r w:rsidR="00D05C4E">
        <w:rPr>
          <w:rFonts w:ascii="Book Antiqua" w:hAnsi="Book Antiqua" w:cs="Arial"/>
        </w:rPr>
        <w:t xml:space="preserve">, </w:t>
      </w:r>
      <w:proofErr w:type="gramStart"/>
      <w:r w:rsidR="00D05C4E">
        <w:rPr>
          <w:rFonts w:ascii="Book Antiqua" w:hAnsi="Book Antiqua" w:cs="Arial"/>
        </w:rPr>
        <w:t xml:space="preserve">the </w:t>
      </w:r>
      <w:r w:rsidR="00D64EB5">
        <w:rPr>
          <w:rFonts w:ascii="Book Antiqua" w:hAnsi="Book Antiqua" w:cs="Arial"/>
        </w:rPr>
        <w:t xml:space="preserve"> Sponsor</w:t>
      </w:r>
      <w:proofErr w:type="gramEnd"/>
      <w:r w:rsidR="00F236A9">
        <w:rPr>
          <w:rFonts w:ascii="Book Antiqua" w:hAnsi="Book Antiqua" w:cs="Arial"/>
        </w:rPr>
        <w:t>, in the UK</w:t>
      </w:r>
      <w:r w:rsidR="006C1BA5">
        <w:rPr>
          <w:rFonts w:ascii="Book Antiqua" w:hAnsi="Book Antiqua" w:cs="Arial"/>
        </w:rPr>
        <w:t>. The applications were made under 352A of the Immigration Rules (family reunion).</w:t>
      </w:r>
      <w:r w:rsidR="00D64EB5">
        <w:rPr>
          <w:rFonts w:ascii="Book Antiqua" w:hAnsi="Book Antiqua" w:cs="Arial"/>
        </w:rPr>
        <w:t xml:space="preserve">  </w:t>
      </w:r>
      <w:r w:rsidR="006C1BA5">
        <w:rPr>
          <w:rFonts w:ascii="Book Antiqua" w:hAnsi="Book Antiqua" w:cs="Arial"/>
        </w:rPr>
        <w:t xml:space="preserve">The Appellant’s </w:t>
      </w:r>
      <w:r w:rsidR="00D64EB5">
        <w:rPr>
          <w:rFonts w:ascii="Book Antiqua" w:hAnsi="Book Antiqua" w:cs="Arial"/>
        </w:rPr>
        <w:t>application was refused by the ECO on 2</w:t>
      </w:r>
      <w:r w:rsidR="006C1BA5">
        <w:rPr>
          <w:rFonts w:ascii="Book Antiqua" w:hAnsi="Book Antiqua" w:cs="Arial"/>
        </w:rPr>
        <w:t xml:space="preserve"> </w:t>
      </w:r>
      <w:r w:rsidR="00D64EB5">
        <w:rPr>
          <w:rFonts w:ascii="Book Antiqua" w:hAnsi="Book Antiqua" w:cs="Arial"/>
        </w:rPr>
        <w:t>February 2015.  Her children’s applications were granted.  The Appellant</w:t>
      </w:r>
      <w:r w:rsidR="006C1BA5">
        <w:rPr>
          <w:rFonts w:ascii="Book Antiqua" w:hAnsi="Book Antiqua" w:cs="Arial"/>
        </w:rPr>
        <w:t xml:space="preserve"> appealed</w:t>
      </w:r>
      <w:r w:rsidR="00D05C4E">
        <w:rPr>
          <w:rFonts w:ascii="Book Antiqua" w:hAnsi="Book Antiqua" w:cs="Arial"/>
        </w:rPr>
        <w:t xml:space="preserve"> against the decision to refuse to grant her entry clearance.  </w:t>
      </w:r>
      <w:r w:rsidR="006C1BA5">
        <w:rPr>
          <w:rFonts w:ascii="Book Antiqua" w:hAnsi="Book Antiqua" w:cs="Arial"/>
        </w:rPr>
        <w:t xml:space="preserve">Her </w:t>
      </w:r>
      <w:r w:rsidR="00D64EB5">
        <w:rPr>
          <w:rFonts w:ascii="Book Antiqua" w:hAnsi="Book Antiqua" w:cs="Arial"/>
        </w:rPr>
        <w:t>appeal was dismissed by the First-tier Tribunal on 2 July 2015</w:t>
      </w:r>
      <w:r w:rsidR="00390B4D">
        <w:rPr>
          <w:rFonts w:ascii="Book Antiqua" w:hAnsi="Book Antiqua" w:cs="Arial"/>
        </w:rPr>
        <w:t xml:space="preserve"> </w:t>
      </w:r>
      <w:proofErr w:type="gramStart"/>
      <w:r w:rsidR="00390B4D">
        <w:rPr>
          <w:rFonts w:ascii="Book Antiqua" w:hAnsi="Book Antiqua" w:cs="Arial"/>
        </w:rPr>
        <w:t>( by</w:t>
      </w:r>
      <w:proofErr w:type="gramEnd"/>
      <w:r w:rsidR="00390B4D">
        <w:rPr>
          <w:rFonts w:ascii="Book Antiqua" w:hAnsi="Book Antiqua" w:cs="Arial"/>
        </w:rPr>
        <w:t xml:space="preserve"> First Tier Tribunal Judge </w:t>
      </w:r>
      <w:proofErr w:type="spellStart"/>
      <w:r w:rsidR="00390B4D">
        <w:rPr>
          <w:rFonts w:ascii="Book Antiqua" w:hAnsi="Book Antiqua" w:cs="Arial"/>
        </w:rPr>
        <w:t>Fenoughty</w:t>
      </w:r>
      <w:proofErr w:type="spellEnd"/>
      <w:r w:rsidR="00390B4D">
        <w:rPr>
          <w:rFonts w:ascii="Book Antiqua" w:hAnsi="Book Antiqua" w:cs="Arial"/>
        </w:rPr>
        <w:t>).</w:t>
      </w:r>
      <w:r w:rsidR="00D64EB5">
        <w:rPr>
          <w:rFonts w:ascii="Book Antiqua" w:hAnsi="Book Antiqua" w:cs="Arial"/>
        </w:rPr>
        <w:t xml:space="preserve">  That decision set aside by Deputy Upper Tribunal Judge Hill QC on 6 February 2017.  The matter was remitted to the First-tier Tribunal.  The </w:t>
      </w:r>
      <w:r w:rsidR="006C1BA5">
        <w:rPr>
          <w:rFonts w:ascii="Book Antiqua" w:hAnsi="Book Antiqua" w:cs="Arial"/>
        </w:rPr>
        <w:t xml:space="preserve">second </w:t>
      </w:r>
      <w:r w:rsidR="00D64EB5">
        <w:rPr>
          <w:rFonts w:ascii="Book Antiqua" w:hAnsi="Book Antiqua" w:cs="Arial"/>
        </w:rPr>
        <w:t xml:space="preserve">appeal was dismissed by First-tier </w:t>
      </w:r>
      <w:r w:rsidR="00D64EB5">
        <w:rPr>
          <w:rFonts w:ascii="Book Antiqua" w:hAnsi="Book Antiqua" w:cs="Arial"/>
        </w:rPr>
        <w:lastRenderedPageBreak/>
        <w:t xml:space="preserve">Tribunal Judge </w:t>
      </w:r>
      <w:proofErr w:type="spellStart"/>
      <w:r w:rsidR="00D64EB5">
        <w:rPr>
          <w:rFonts w:ascii="Book Antiqua" w:hAnsi="Book Antiqua" w:cs="Arial"/>
        </w:rPr>
        <w:t>Grimmett</w:t>
      </w:r>
      <w:proofErr w:type="spellEnd"/>
      <w:r w:rsidR="00D64EB5">
        <w:rPr>
          <w:rFonts w:ascii="Book Antiqua" w:hAnsi="Book Antiqua" w:cs="Arial"/>
        </w:rPr>
        <w:t xml:space="preserve"> in a decision dated 12 May 2017, following a hearing on 10 May</w:t>
      </w:r>
      <w:r w:rsidR="006C1BA5">
        <w:rPr>
          <w:rFonts w:ascii="Book Antiqua" w:hAnsi="Book Antiqua" w:cs="Arial"/>
        </w:rPr>
        <w:t xml:space="preserve"> 2017</w:t>
      </w:r>
      <w:r w:rsidR="00D64EB5">
        <w:rPr>
          <w:rFonts w:ascii="Book Antiqua" w:hAnsi="Book Antiqua" w:cs="Arial"/>
        </w:rPr>
        <w:t xml:space="preserve">.  </w:t>
      </w:r>
    </w:p>
    <w:p w:rsidR="00D64EB5" w:rsidRDefault="00D64EB5" w:rsidP="00BF23BB">
      <w:pPr>
        <w:tabs>
          <w:tab w:val="left" w:pos="567"/>
        </w:tabs>
        <w:ind w:left="567" w:hanging="567"/>
        <w:jc w:val="both"/>
        <w:rPr>
          <w:rFonts w:ascii="Book Antiqua" w:hAnsi="Book Antiqua" w:cs="Arial"/>
        </w:rPr>
      </w:pPr>
    </w:p>
    <w:p w:rsidR="006C1BA5" w:rsidRDefault="00D64EB5"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Permission </w:t>
      </w:r>
      <w:r w:rsidR="006C1BA5">
        <w:rPr>
          <w:rFonts w:ascii="Book Antiqua" w:hAnsi="Book Antiqua" w:cs="Arial"/>
        </w:rPr>
        <w:t xml:space="preserve">was granted to the </w:t>
      </w:r>
      <w:r>
        <w:rPr>
          <w:rFonts w:ascii="Book Antiqua" w:hAnsi="Book Antiqua" w:cs="Arial"/>
        </w:rPr>
        <w:t xml:space="preserve">Appellant by Upper Tribunal Judge Allen on 23 January 2018.  </w:t>
      </w:r>
      <w:proofErr w:type="gramStart"/>
      <w:r>
        <w:rPr>
          <w:rFonts w:ascii="Book Antiqua" w:hAnsi="Book Antiqua" w:cs="Arial"/>
        </w:rPr>
        <w:t>Thus</w:t>
      </w:r>
      <w:proofErr w:type="gramEnd"/>
      <w:r>
        <w:rPr>
          <w:rFonts w:ascii="Book Antiqua" w:hAnsi="Book Antiqua" w:cs="Arial"/>
        </w:rPr>
        <w:t xml:space="preserve"> the matter came before me on 4 June 2018 in order to determine whether or not Judge </w:t>
      </w:r>
      <w:proofErr w:type="spellStart"/>
      <w:r>
        <w:rPr>
          <w:rFonts w:ascii="Book Antiqua" w:hAnsi="Book Antiqua" w:cs="Arial"/>
        </w:rPr>
        <w:t>Grimmett</w:t>
      </w:r>
      <w:proofErr w:type="spellEnd"/>
      <w:r>
        <w:rPr>
          <w:rFonts w:ascii="Book Antiqua" w:hAnsi="Book Antiqua" w:cs="Arial"/>
        </w:rPr>
        <w:t xml:space="preserve"> made an error of law. </w:t>
      </w:r>
    </w:p>
    <w:p w:rsidR="006C1BA5" w:rsidRDefault="006C1BA5" w:rsidP="00BF23BB">
      <w:pPr>
        <w:tabs>
          <w:tab w:val="left" w:pos="567"/>
        </w:tabs>
        <w:ind w:left="567" w:hanging="567"/>
        <w:jc w:val="both"/>
        <w:rPr>
          <w:rFonts w:ascii="Book Antiqua" w:hAnsi="Book Antiqua" w:cs="Arial"/>
        </w:rPr>
      </w:pPr>
    </w:p>
    <w:p w:rsidR="006C1BA5" w:rsidRPr="006C1BA5" w:rsidRDefault="006C1BA5" w:rsidP="00BF23BB">
      <w:pPr>
        <w:tabs>
          <w:tab w:val="left" w:pos="567"/>
        </w:tabs>
        <w:ind w:left="567" w:hanging="567"/>
        <w:jc w:val="both"/>
        <w:rPr>
          <w:rFonts w:ascii="Book Antiqua" w:hAnsi="Book Antiqua" w:cs="Arial"/>
          <w:i/>
        </w:rPr>
      </w:pPr>
      <w:r w:rsidRPr="006C1BA5">
        <w:rPr>
          <w:rFonts w:ascii="Book Antiqua" w:hAnsi="Book Antiqua" w:cs="Arial"/>
          <w:i/>
        </w:rPr>
        <w:t xml:space="preserve">The </w:t>
      </w:r>
      <w:r>
        <w:rPr>
          <w:rFonts w:ascii="Book Antiqua" w:hAnsi="Book Antiqua" w:cs="Arial"/>
          <w:i/>
        </w:rPr>
        <w:t>b</w:t>
      </w:r>
      <w:r w:rsidRPr="006C1BA5">
        <w:rPr>
          <w:rFonts w:ascii="Book Antiqua" w:hAnsi="Book Antiqua" w:cs="Arial"/>
          <w:i/>
        </w:rPr>
        <w:t>ackground</w:t>
      </w:r>
    </w:p>
    <w:p w:rsidR="006C1BA5" w:rsidRDefault="006C1BA5" w:rsidP="00BF23BB">
      <w:pPr>
        <w:tabs>
          <w:tab w:val="left" w:pos="567"/>
        </w:tabs>
        <w:ind w:left="567" w:hanging="567"/>
        <w:jc w:val="both"/>
        <w:rPr>
          <w:rFonts w:ascii="Book Antiqua" w:hAnsi="Book Antiqua" w:cs="Arial"/>
        </w:rPr>
      </w:pPr>
    </w:p>
    <w:p w:rsidR="00D64EB5" w:rsidRDefault="006C1BA5" w:rsidP="00BF23BB">
      <w:pPr>
        <w:tabs>
          <w:tab w:val="left" w:pos="567"/>
        </w:tabs>
        <w:ind w:left="567" w:hanging="567"/>
        <w:jc w:val="both"/>
        <w:rPr>
          <w:rFonts w:ascii="Book Antiqua" w:hAnsi="Book Antiqua" w:cs="Arial"/>
        </w:rPr>
      </w:pPr>
      <w:r>
        <w:rPr>
          <w:rFonts w:ascii="Book Antiqua" w:hAnsi="Book Antiqua" w:cs="Arial"/>
        </w:rPr>
        <w:t>3.   The Appellant and Sponsor married on 5 October 1990. They have five children together. The</w:t>
      </w:r>
      <w:r w:rsidR="00F236A9">
        <w:rPr>
          <w:rFonts w:ascii="Book Antiqua" w:hAnsi="Book Antiqua" w:cs="Arial"/>
        </w:rPr>
        <w:t>ir</w:t>
      </w:r>
      <w:r>
        <w:rPr>
          <w:rFonts w:ascii="Book Antiqua" w:hAnsi="Book Antiqua" w:cs="Arial"/>
        </w:rPr>
        <w:t xml:space="preserve"> </w:t>
      </w:r>
      <w:r w:rsidR="00F236A9">
        <w:rPr>
          <w:rFonts w:ascii="Book Antiqua" w:hAnsi="Book Antiqua" w:cs="Arial"/>
        </w:rPr>
        <w:t xml:space="preserve">oldest two children </w:t>
      </w:r>
      <w:r>
        <w:rPr>
          <w:rFonts w:ascii="Book Antiqua" w:hAnsi="Book Antiqua" w:cs="Arial"/>
        </w:rPr>
        <w:t xml:space="preserve">are now adults. </w:t>
      </w:r>
      <w:r w:rsidR="00F236A9">
        <w:rPr>
          <w:rFonts w:ascii="Book Antiqua" w:hAnsi="Book Antiqua" w:cs="Arial"/>
        </w:rPr>
        <w:t xml:space="preserve">The Sponsor came here on a student visa in 2006 and has not returned to Gambia since.  </w:t>
      </w:r>
      <w:r w:rsidR="00D05C4E">
        <w:rPr>
          <w:rFonts w:ascii="Book Antiqua" w:hAnsi="Book Antiqua" w:cs="Arial"/>
        </w:rPr>
        <w:t xml:space="preserve">The couple </w:t>
      </w:r>
      <w:r>
        <w:rPr>
          <w:rFonts w:ascii="Book Antiqua" w:hAnsi="Book Antiqua" w:cs="Arial"/>
        </w:rPr>
        <w:t xml:space="preserve">divorced in October 2007.  They remarried </w:t>
      </w:r>
      <w:r w:rsidR="00F236A9">
        <w:rPr>
          <w:rFonts w:ascii="Book Antiqua" w:hAnsi="Book Antiqua" w:cs="Arial"/>
        </w:rPr>
        <w:t xml:space="preserve">(by proxy) </w:t>
      </w:r>
      <w:r>
        <w:rPr>
          <w:rFonts w:ascii="Book Antiqua" w:hAnsi="Book Antiqua" w:cs="Arial"/>
        </w:rPr>
        <w:t xml:space="preserve">in January 2013 The Sponsor sought asylum here in the UK in April 2013.  Asylum was granted to him in October 2013.   </w:t>
      </w:r>
      <w:r w:rsidR="0013339E">
        <w:rPr>
          <w:rFonts w:ascii="Book Antiqua" w:hAnsi="Book Antiqua" w:cs="Arial"/>
        </w:rPr>
        <w:t>The three</w:t>
      </w:r>
      <w:r w:rsidR="00A038C9">
        <w:rPr>
          <w:rFonts w:ascii="Book Antiqua" w:hAnsi="Book Antiqua" w:cs="Arial"/>
        </w:rPr>
        <w:t xml:space="preserve"> youngest children </w:t>
      </w:r>
      <w:r w:rsidR="0013339E">
        <w:rPr>
          <w:rFonts w:ascii="Book Antiqua" w:hAnsi="Book Antiqua" w:cs="Arial"/>
        </w:rPr>
        <w:t>were granted entry clearance. They</w:t>
      </w:r>
      <w:r w:rsidR="00A038C9">
        <w:rPr>
          <w:rFonts w:ascii="Book Antiqua" w:hAnsi="Book Antiqua" w:cs="Arial"/>
        </w:rPr>
        <w:t xml:space="preserve"> are</w:t>
      </w:r>
      <w:r w:rsidR="0013339E">
        <w:rPr>
          <w:rFonts w:ascii="Book Antiqua" w:hAnsi="Book Antiqua" w:cs="Arial"/>
        </w:rPr>
        <w:t xml:space="preserve"> ML (date of birth 3 April 1997), M (date of birth 21 April 1999) and A (date of birth 18 December 2003). They were with the Appellant </w:t>
      </w:r>
      <w:r w:rsidR="00A038C9">
        <w:rPr>
          <w:rFonts w:ascii="Book Antiqua" w:hAnsi="Book Antiqua" w:cs="Arial"/>
        </w:rPr>
        <w:t xml:space="preserve">in Gambia </w:t>
      </w:r>
      <w:r w:rsidR="0013339E">
        <w:rPr>
          <w:rFonts w:ascii="Book Antiqua" w:hAnsi="Book Antiqua" w:cs="Arial"/>
        </w:rPr>
        <w:t>at the date of the application and decision. They travelled to the UK in March 2015</w:t>
      </w:r>
      <w:r w:rsidR="00F236A9">
        <w:rPr>
          <w:rFonts w:ascii="Book Antiqua" w:hAnsi="Book Antiqua" w:cs="Arial"/>
        </w:rPr>
        <w:t xml:space="preserve"> to join their father thus leaving their mother, the Appellant in Gambia.</w:t>
      </w:r>
      <w:r w:rsidR="0013339E">
        <w:rPr>
          <w:rFonts w:ascii="Book Antiqua" w:hAnsi="Book Antiqua" w:cs="Arial"/>
        </w:rPr>
        <w:t xml:space="preserve"> </w:t>
      </w:r>
    </w:p>
    <w:p w:rsidR="006C1BA5" w:rsidRDefault="006C1BA5" w:rsidP="00BF23BB">
      <w:pPr>
        <w:tabs>
          <w:tab w:val="left" w:pos="567"/>
        </w:tabs>
        <w:ind w:left="567" w:hanging="567"/>
        <w:jc w:val="both"/>
        <w:rPr>
          <w:rFonts w:ascii="Book Antiqua" w:hAnsi="Book Antiqua" w:cs="Arial"/>
        </w:rPr>
      </w:pPr>
    </w:p>
    <w:p w:rsidR="006C1BA5" w:rsidRDefault="006C1BA5" w:rsidP="00BF23BB">
      <w:pPr>
        <w:tabs>
          <w:tab w:val="left" w:pos="567"/>
        </w:tabs>
        <w:ind w:left="567" w:hanging="567"/>
        <w:jc w:val="both"/>
        <w:rPr>
          <w:rFonts w:ascii="Book Antiqua" w:hAnsi="Book Antiqua" w:cs="Arial"/>
          <w:i/>
        </w:rPr>
      </w:pPr>
      <w:r w:rsidRPr="006C1BA5">
        <w:rPr>
          <w:rFonts w:ascii="Book Antiqua" w:hAnsi="Book Antiqua" w:cs="Arial"/>
          <w:i/>
        </w:rPr>
        <w:t xml:space="preserve">Paragraph 352A </w:t>
      </w:r>
    </w:p>
    <w:p w:rsidR="006C1BA5" w:rsidRPr="006C1BA5" w:rsidRDefault="006C1BA5" w:rsidP="00BF23BB">
      <w:pPr>
        <w:tabs>
          <w:tab w:val="left" w:pos="567"/>
        </w:tabs>
        <w:ind w:left="567" w:hanging="567"/>
        <w:jc w:val="both"/>
        <w:rPr>
          <w:rFonts w:ascii="Book Antiqua" w:hAnsi="Book Antiqua" w:cs="Arial"/>
          <w:i/>
        </w:rPr>
      </w:pPr>
    </w:p>
    <w:p w:rsidR="006C1BA5" w:rsidRDefault="006C1BA5" w:rsidP="006C1BA5">
      <w:pPr>
        <w:tabs>
          <w:tab w:val="left" w:pos="567"/>
        </w:tabs>
        <w:ind w:left="567" w:hanging="567"/>
        <w:jc w:val="both"/>
        <w:rPr>
          <w:rFonts w:ascii="Book Antiqua" w:hAnsi="Book Antiqua" w:cs="Arial"/>
        </w:rPr>
      </w:pPr>
      <w:r>
        <w:rPr>
          <w:rFonts w:ascii="Book Antiqua" w:hAnsi="Book Antiqua" w:cs="Arial"/>
        </w:rPr>
        <w:t>4.    Paragraph 352A of the Immigration Rules sets out the requirements to be met by a person seeking leave to enter or remain in the United Kingdom as the partner of a person granted refugee status and they are as follows:</w:t>
      </w:r>
    </w:p>
    <w:p w:rsidR="006C1BA5" w:rsidRDefault="006C1BA5" w:rsidP="006C1BA5">
      <w:pPr>
        <w:tabs>
          <w:tab w:val="left" w:pos="567"/>
        </w:tabs>
        <w:ind w:left="567"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the applicant is the partner of a person who currently has refugee status granted under the Immigration Rules in the United Kingdom; and</w:t>
      </w:r>
    </w:p>
    <w:p w:rsidR="006C1BA5" w:rsidRDefault="006C1BA5" w:rsidP="006C1BA5">
      <w:pPr>
        <w:ind w:left="1134"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(ii)</w:t>
      </w:r>
      <w:r>
        <w:rPr>
          <w:rFonts w:ascii="Book Antiqua" w:hAnsi="Book Antiqua" w:cs="Arial"/>
        </w:rPr>
        <w:tab/>
        <w:t xml:space="preserve">the marriage or civil partnership did not take place after the person granted refugee status left the country of their former habitual residence </w:t>
      </w:r>
      <w:proofErr w:type="gramStart"/>
      <w:r>
        <w:rPr>
          <w:rFonts w:ascii="Book Antiqua" w:hAnsi="Book Antiqua" w:cs="Arial"/>
        </w:rPr>
        <w:t>in order to</w:t>
      </w:r>
      <w:proofErr w:type="gramEnd"/>
      <w:r>
        <w:rPr>
          <w:rFonts w:ascii="Book Antiqua" w:hAnsi="Book Antiqua" w:cs="Arial"/>
        </w:rPr>
        <w:t xml:space="preserve"> seek asylum or the parties have been living together in a relationship akin to marriage or a civil partnership which has subsisted for two years or more before the person granted refugee status left the country of their former habitual residence in order to seek asylum; and</w:t>
      </w:r>
    </w:p>
    <w:p w:rsidR="006C1BA5" w:rsidRDefault="006C1BA5" w:rsidP="006C1BA5">
      <w:pPr>
        <w:ind w:left="1134"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(iii)</w:t>
      </w:r>
      <w:r>
        <w:rPr>
          <w:rFonts w:ascii="Book Antiqua" w:hAnsi="Book Antiqua" w:cs="Arial"/>
        </w:rPr>
        <w:tab/>
        <w:t xml:space="preserve">the relationship existed before the person granted refugee status left the country of their former habitual residence </w:t>
      </w:r>
      <w:proofErr w:type="gramStart"/>
      <w:r>
        <w:rPr>
          <w:rFonts w:ascii="Book Antiqua" w:hAnsi="Book Antiqua" w:cs="Arial"/>
        </w:rPr>
        <w:t>in order to</w:t>
      </w:r>
      <w:proofErr w:type="gramEnd"/>
      <w:r>
        <w:rPr>
          <w:rFonts w:ascii="Book Antiqua" w:hAnsi="Book Antiqua" w:cs="Arial"/>
        </w:rPr>
        <w:t xml:space="preserve"> seek asylum; and</w:t>
      </w:r>
    </w:p>
    <w:p w:rsidR="006C1BA5" w:rsidRDefault="006C1BA5" w:rsidP="006C1BA5">
      <w:pPr>
        <w:ind w:left="1134"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(iv)</w:t>
      </w:r>
      <w:r>
        <w:rPr>
          <w:rFonts w:ascii="Book Antiqua" w:hAnsi="Book Antiqua" w:cs="Arial"/>
        </w:rPr>
        <w:tab/>
        <w:t xml:space="preserve">the applicant would not be excluded from protection </w:t>
      </w:r>
      <w:proofErr w:type="gramStart"/>
      <w:r>
        <w:rPr>
          <w:rFonts w:ascii="Book Antiqua" w:hAnsi="Book Antiqua" w:cs="Arial"/>
        </w:rPr>
        <w:t>by virtue of</w:t>
      </w:r>
      <w:proofErr w:type="gramEnd"/>
      <w:r>
        <w:rPr>
          <w:rFonts w:ascii="Book Antiqua" w:hAnsi="Book Antiqua" w:cs="Arial"/>
        </w:rPr>
        <w:t xml:space="preserve"> paragraph 334(iii) or (iv) of these Rules or Article 1(f) of the Refugee Convention if they were to seek asylum in their own right; and</w:t>
      </w:r>
    </w:p>
    <w:p w:rsidR="006C1BA5" w:rsidRDefault="006C1BA5" w:rsidP="006C1BA5">
      <w:pPr>
        <w:ind w:left="1134"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(v)</w:t>
      </w:r>
      <w:r>
        <w:rPr>
          <w:rFonts w:ascii="Book Antiqua" w:hAnsi="Book Antiqua" w:cs="Arial"/>
        </w:rPr>
        <w:tab/>
        <w:t>each of the parties intended to live permanently with the other as their partner and the relationship is genuine and subsisting;</w:t>
      </w:r>
    </w:p>
    <w:p w:rsidR="006C1BA5" w:rsidRDefault="006C1BA5" w:rsidP="006C1BA5">
      <w:pPr>
        <w:ind w:left="1134"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(vi)</w:t>
      </w:r>
      <w:r>
        <w:rPr>
          <w:rFonts w:ascii="Book Antiqua" w:hAnsi="Book Antiqua" w:cs="Arial"/>
        </w:rPr>
        <w:tab/>
        <w:t>the applicant and their partner must not be within the prohibited degree of relationship; and</w:t>
      </w:r>
    </w:p>
    <w:p w:rsidR="006C1BA5" w:rsidRDefault="006C1BA5" w:rsidP="006C1BA5">
      <w:pPr>
        <w:ind w:left="1134" w:hanging="567"/>
        <w:jc w:val="both"/>
        <w:rPr>
          <w:rFonts w:ascii="Book Antiqua" w:hAnsi="Book Antiqua" w:cs="Arial"/>
        </w:rPr>
      </w:pPr>
    </w:p>
    <w:p w:rsidR="006C1BA5" w:rsidRDefault="006C1BA5" w:rsidP="006C1BA5">
      <w:pPr>
        <w:ind w:left="1134" w:hanging="567"/>
        <w:jc w:val="both"/>
        <w:rPr>
          <w:rFonts w:ascii="Book Antiqua" w:hAnsi="Book Antiqua" w:cs="Arial"/>
        </w:rPr>
      </w:pPr>
      <w:r>
        <w:rPr>
          <w:rFonts w:ascii="Book Antiqua" w:hAnsi="Book Antiqua" w:cs="Arial"/>
        </w:rPr>
        <w:t>(vii)</w:t>
      </w:r>
      <w:r>
        <w:rPr>
          <w:rFonts w:ascii="Book Antiqua" w:hAnsi="Book Antiqua" w:cs="Arial"/>
        </w:rPr>
        <w:tab/>
        <w:t xml:space="preserve">if seeking leave to enter, the applicant holds a valid United Kingdom entry clearance for entry in this capacity.  </w:t>
      </w:r>
    </w:p>
    <w:p w:rsidR="006C1BA5" w:rsidRDefault="006C1BA5" w:rsidP="00BF23BB">
      <w:pPr>
        <w:tabs>
          <w:tab w:val="left" w:pos="567"/>
        </w:tabs>
        <w:ind w:left="567" w:hanging="567"/>
        <w:jc w:val="both"/>
        <w:rPr>
          <w:rFonts w:ascii="Book Antiqua" w:hAnsi="Book Antiqua" w:cs="Arial"/>
        </w:rPr>
      </w:pPr>
    </w:p>
    <w:p w:rsidR="00D64EB5" w:rsidRDefault="00D64EB5" w:rsidP="00BF23BB">
      <w:pPr>
        <w:tabs>
          <w:tab w:val="left" w:pos="567"/>
        </w:tabs>
        <w:ind w:left="567" w:hanging="567"/>
        <w:jc w:val="both"/>
        <w:rPr>
          <w:rFonts w:ascii="Book Antiqua" w:hAnsi="Book Antiqua" w:cs="Arial"/>
        </w:rPr>
      </w:pPr>
    </w:p>
    <w:p w:rsidR="00D64EB5" w:rsidRPr="006C1BA5" w:rsidRDefault="00D64EB5" w:rsidP="00BF23BB">
      <w:pPr>
        <w:tabs>
          <w:tab w:val="left" w:pos="567"/>
        </w:tabs>
        <w:ind w:left="567" w:hanging="567"/>
        <w:jc w:val="both"/>
        <w:rPr>
          <w:rFonts w:ascii="Book Antiqua" w:hAnsi="Book Antiqua" w:cs="Arial"/>
          <w:i/>
        </w:rPr>
      </w:pPr>
      <w:r w:rsidRPr="006C1BA5">
        <w:rPr>
          <w:rFonts w:ascii="Book Antiqua" w:hAnsi="Book Antiqua" w:cs="Arial"/>
          <w:i/>
        </w:rPr>
        <w:t>The Decision of the First-tier Tribunal</w:t>
      </w:r>
    </w:p>
    <w:p w:rsidR="00D64EB5" w:rsidRDefault="00D64EB5" w:rsidP="00BF23BB">
      <w:pPr>
        <w:tabs>
          <w:tab w:val="left" w:pos="567"/>
        </w:tabs>
        <w:ind w:left="567" w:hanging="567"/>
        <w:jc w:val="both"/>
        <w:rPr>
          <w:rFonts w:ascii="Book Antiqua" w:hAnsi="Book Antiqua" w:cs="Arial"/>
          <w:b/>
          <w:u w:val="single"/>
        </w:rPr>
      </w:pPr>
    </w:p>
    <w:p w:rsidR="00AE7B1D" w:rsidRDefault="00A038C9" w:rsidP="00BF23BB">
      <w:pPr>
        <w:tabs>
          <w:tab w:val="left" w:pos="567"/>
        </w:tabs>
        <w:ind w:left="567" w:hanging="567"/>
        <w:jc w:val="both"/>
        <w:rPr>
          <w:rFonts w:ascii="Book Antiqua" w:hAnsi="Book Antiqua" w:cs="Arial"/>
        </w:rPr>
      </w:pPr>
      <w:r>
        <w:rPr>
          <w:rFonts w:ascii="Book Antiqua" w:hAnsi="Book Antiqua" w:cs="Arial"/>
        </w:rPr>
        <w:t>5</w:t>
      </w:r>
      <w:r w:rsidR="00901D8B">
        <w:rPr>
          <w:rFonts w:ascii="Book Antiqua" w:hAnsi="Book Antiqua" w:cs="Arial"/>
        </w:rPr>
        <w:t>.</w:t>
      </w:r>
      <w:r w:rsidR="00901D8B">
        <w:rPr>
          <w:rFonts w:ascii="Book Antiqua" w:hAnsi="Book Antiqua" w:cs="Arial"/>
        </w:rPr>
        <w:tab/>
        <w:t>The judge found that the Appellant could not meet the requirements of paragraph 352A</w:t>
      </w:r>
      <w:r w:rsidR="0013339E">
        <w:rPr>
          <w:rFonts w:ascii="Book Antiqua" w:hAnsi="Book Antiqua" w:cs="Arial"/>
        </w:rPr>
        <w:t xml:space="preserve"> (ii)</w:t>
      </w:r>
      <w:r w:rsidR="00901D8B">
        <w:rPr>
          <w:rFonts w:ascii="Book Antiqua" w:hAnsi="Book Antiqua" w:cs="Arial"/>
        </w:rPr>
        <w:t xml:space="preserve"> of the Rules because her current marriage took place after the Sponsor’s departure.  In any event, the Sponsor did not leave Gambia </w:t>
      </w:r>
      <w:proofErr w:type="gramStart"/>
      <w:r w:rsidR="00901D8B" w:rsidRPr="000602DE">
        <w:rPr>
          <w:rFonts w:ascii="Book Antiqua" w:hAnsi="Book Antiqua" w:cs="Arial"/>
          <w:i/>
        </w:rPr>
        <w:t>in order to</w:t>
      </w:r>
      <w:proofErr w:type="gramEnd"/>
      <w:r w:rsidR="00901D8B" w:rsidRPr="000602DE">
        <w:rPr>
          <w:rFonts w:ascii="Book Antiqua" w:hAnsi="Book Antiqua" w:cs="Arial"/>
          <w:i/>
        </w:rPr>
        <w:t xml:space="preserve"> seek asylum</w:t>
      </w:r>
      <w:r w:rsidR="00901D8B">
        <w:rPr>
          <w:rFonts w:ascii="Book Antiqua" w:hAnsi="Book Antiqua" w:cs="Arial"/>
        </w:rPr>
        <w:t>, but left to become a student</w:t>
      </w:r>
      <w:r w:rsidR="00AE7B1D">
        <w:rPr>
          <w:rFonts w:ascii="Book Antiqua" w:hAnsi="Book Antiqua" w:cs="Arial"/>
        </w:rPr>
        <w:t xml:space="preserve">. </w:t>
      </w:r>
      <w:r w:rsidR="00901D8B">
        <w:rPr>
          <w:rFonts w:ascii="Book Antiqua" w:hAnsi="Book Antiqua" w:cs="Arial"/>
        </w:rPr>
        <w:t xml:space="preserve"> </w:t>
      </w:r>
    </w:p>
    <w:p w:rsidR="00AE7B1D" w:rsidRDefault="00AE7B1D" w:rsidP="00BF23BB">
      <w:pPr>
        <w:tabs>
          <w:tab w:val="left" w:pos="567"/>
        </w:tabs>
        <w:ind w:left="567" w:hanging="567"/>
        <w:jc w:val="both"/>
        <w:rPr>
          <w:rFonts w:ascii="Book Antiqua" w:hAnsi="Book Antiqua" w:cs="Arial"/>
        </w:rPr>
      </w:pPr>
    </w:p>
    <w:p w:rsidR="00901D8B" w:rsidRDefault="00A038C9" w:rsidP="00BF23BB">
      <w:pPr>
        <w:tabs>
          <w:tab w:val="left" w:pos="567"/>
        </w:tabs>
        <w:ind w:left="567" w:hanging="567"/>
        <w:jc w:val="both"/>
        <w:rPr>
          <w:rFonts w:ascii="Book Antiqua" w:hAnsi="Book Antiqua" w:cs="Arial"/>
        </w:rPr>
      </w:pPr>
      <w:r>
        <w:rPr>
          <w:rFonts w:ascii="Book Antiqua" w:hAnsi="Book Antiqua" w:cs="Arial"/>
        </w:rPr>
        <w:t>6</w:t>
      </w:r>
      <w:r w:rsidR="00901D8B">
        <w:rPr>
          <w:rFonts w:ascii="Book Antiqua" w:hAnsi="Book Antiqua" w:cs="Arial"/>
        </w:rPr>
        <w:t>.</w:t>
      </w:r>
      <w:r w:rsidR="00901D8B">
        <w:rPr>
          <w:rFonts w:ascii="Book Antiqua" w:hAnsi="Book Antiqua" w:cs="Arial"/>
        </w:rPr>
        <w:tab/>
        <w:t xml:space="preserve">The judge considered Article 8 and concluded that there were no compelling circumstances.  The judge accepted that the Sponsor could not return to Gambia.    It continued since 2013 in this fashion.  The parties knew at the time of the marriage that the Sponsor did not have leave here.  The Sponsor’s income was insufficient to meet the maintenance requirement of the Rules.  The evidence was that he was working part-time and </w:t>
      </w:r>
      <w:r w:rsidR="00F236A9">
        <w:rPr>
          <w:rFonts w:ascii="Book Antiqua" w:hAnsi="Book Antiqua" w:cs="Arial"/>
        </w:rPr>
        <w:t>receiving be</w:t>
      </w:r>
      <w:r w:rsidR="00901D8B">
        <w:rPr>
          <w:rFonts w:ascii="Book Antiqua" w:hAnsi="Book Antiqua" w:cs="Arial"/>
        </w:rPr>
        <w:t>nefit.  The</w:t>
      </w:r>
      <w:r w:rsidR="0013339E">
        <w:rPr>
          <w:rFonts w:ascii="Book Antiqua" w:hAnsi="Book Antiqua" w:cs="Arial"/>
        </w:rPr>
        <w:t xml:space="preserve"> judge found that there </w:t>
      </w:r>
      <w:r w:rsidR="00901D8B">
        <w:rPr>
          <w:rFonts w:ascii="Book Antiqua" w:hAnsi="Book Antiqua" w:cs="Arial"/>
        </w:rPr>
        <w:t xml:space="preserve">was no evidence of contact </w:t>
      </w:r>
      <w:r w:rsidR="00474150">
        <w:rPr>
          <w:rFonts w:ascii="Book Antiqua" w:hAnsi="Book Antiqua" w:cs="Arial"/>
        </w:rPr>
        <w:t>from</w:t>
      </w:r>
      <w:r w:rsidR="00901D8B">
        <w:rPr>
          <w:rFonts w:ascii="Book Antiqua" w:hAnsi="Book Antiqua" w:cs="Arial"/>
        </w:rPr>
        <w:t xml:space="preserve"> 2013; however, </w:t>
      </w:r>
      <w:r w:rsidR="0013339E">
        <w:rPr>
          <w:rFonts w:ascii="Book Antiqua" w:hAnsi="Book Antiqua" w:cs="Arial"/>
        </w:rPr>
        <w:t xml:space="preserve">accepted that there </w:t>
      </w:r>
      <w:r w:rsidR="00901D8B">
        <w:rPr>
          <w:rFonts w:ascii="Book Antiqua" w:hAnsi="Book Antiqua" w:cs="Arial"/>
        </w:rPr>
        <w:t xml:space="preserve">were documents showing the Sponsor maintained the Appellant up to 2016.  The judge found that there was no explanation </w:t>
      </w:r>
      <w:r w:rsidR="00F236A9">
        <w:rPr>
          <w:rFonts w:ascii="Book Antiqua" w:hAnsi="Book Antiqua" w:cs="Arial"/>
        </w:rPr>
        <w:t xml:space="preserve">for the absence of </w:t>
      </w:r>
      <w:r w:rsidR="00901D8B">
        <w:rPr>
          <w:rFonts w:ascii="Book Antiqua" w:hAnsi="Book Antiqua" w:cs="Arial"/>
        </w:rPr>
        <w:t xml:space="preserve">up-to date evidence of transfers.  He </w:t>
      </w:r>
      <w:proofErr w:type="gramStart"/>
      <w:r w:rsidR="00901D8B">
        <w:rPr>
          <w:rFonts w:ascii="Book Antiqua" w:hAnsi="Book Antiqua" w:cs="Arial"/>
        </w:rPr>
        <w:t>took into account</w:t>
      </w:r>
      <w:proofErr w:type="gramEnd"/>
      <w:r w:rsidR="00901D8B">
        <w:rPr>
          <w:rFonts w:ascii="Book Antiqua" w:hAnsi="Book Antiqua" w:cs="Arial"/>
        </w:rPr>
        <w:t xml:space="preserve"> that the Appellant was living with the couple’s two older daughters, neither of whom </w:t>
      </w:r>
      <w:r w:rsidR="00C02107">
        <w:rPr>
          <w:rFonts w:ascii="Book Antiqua" w:hAnsi="Book Antiqua" w:cs="Arial"/>
        </w:rPr>
        <w:t>was working</w:t>
      </w:r>
      <w:r w:rsidR="007807C2">
        <w:rPr>
          <w:rFonts w:ascii="Book Antiqua" w:hAnsi="Book Antiqua" w:cs="Arial"/>
        </w:rPr>
        <w:t>,</w:t>
      </w:r>
      <w:r w:rsidR="00C02107">
        <w:rPr>
          <w:rFonts w:ascii="Book Antiqua" w:hAnsi="Book Antiqua" w:cs="Arial"/>
        </w:rPr>
        <w:t xml:space="preserve"> and it was not clear whether funds were being sent to them.  The</w:t>
      </w:r>
      <w:r w:rsidR="0013339E">
        <w:rPr>
          <w:rFonts w:ascii="Book Antiqua" w:hAnsi="Book Antiqua" w:cs="Arial"/>
        </w:rPr>
        <w:t xml:space="preserve"> judge found </w:t>
      </w:r>
      <w:r w:rsidR="00C02107">
        <w:rPr>
          <w:rFonts w:ascii="Book Antiqua" w:hAnsi="Book Antiqua" w:cs="Arial"/>
        </w:rPr>
        <w:t xml:space="preserve">no evidence of telephone calls or communication during the last twelve months.  </w:t>
      </w:r>
    </w:p>
    <w:p w:rsidR="00C02107" w:rsidRDefault="00C02107" w:rsidP="00BF23BB">
      <w:pPr>
        <w:tabs>
          <w:tab w:val="left" w:pos="567"/>
        </w:tabs>
        <w:ind w:left="567" w:hanging="567"/>
        <w:jc w:val="both"/>
        <w:rPr>
          <w:rFonts w:ascii="Book Antiqua" w:hAnsi="Book Antiqua" w:cs="Arial"/>
        </w:rPr>
      </w:pPr>
    </w:p>
    <w:p w:rsidR="00C02107" w:rsidRDefault="00F236A9" w:rsidP="00BF23BB">
      <w:pPr>
        <w:tabs>
          <w:tab w:val="left" w:pos="567"/>
        </w:tabs>
        <w:ind w:left="567" w:hanging="567"/>
        <w:jc w:val="both"/>
        <w:rPr>
          <w:rFonts w:ascii="Book Antiqua" w:hAnsi="Book Antiqua" w:cs="Arial"/>
        </w:rPr>
      </w:pPr>
      <w:r>
        <w:rPr>
          <w:rFonts w:ascii="Book Antiqua" w:hAnsi="Book Antiqua" w:cs="Arial"/>
        </w:rPr>
        <w:t>7</w:t>
      </w:r>
      <w:r w:rsidR="00C02107">
        <w:rPr>
          <w:rFonts w:ascii="Book Antiqua" w:hAnsi="Book Antiqua" w:cs="Arial"/>
        </w:rPr>
        <w:t>.</w:t>
      </w:r>
      <w:r w:rsidR="00C02107">
        <w:rPr>
          <w:rFonts w:ascii="Book Antiqua" w:hAnsi="Book Antiqua" w:cs="Arial"/>
        </w:rPr>
        <w:tab/>
        <w:t xml:space="preserve">The judge noted that the Sponsor did not give evidence about contact with his wife.  His evidence was that he needed her here </w:t>
      </w:r>
      <w:proofErr w:type="gramStart"/>
      <w:r w:rsidR="00C02107">
        <w:rPr>
          <w:rFonts w:ascii="Book Antiqua" w:hAnsi="Book Antiqua" w:cs="Arial"/>
        </w:rPr>
        <w:t>in order to</w:t>
      </w:r>
      <w:proofErr w:type="gramEnd"/>
      <w:r w:rsidR="00C02107">
        <w:rPr>
          <w:rFonts w:ascii="Book Antiqua" w:hAnsi="Book Antiqua" w:cs="Arial"/>
        </w:rPr>
        <w:t xml:space="preserve"> take care of the children.  The judge concluded that </w:t>
      </w:r>
      <w:r w:rsidR="00F006D0">
        <w:rPr>
          <w:rFonts w:ascii="Book Antiqua" w:hAnsi="Book Antiqua" w:cs="Arial"/>
        </w:rPr>
        <w:t xml:space="preserve">there </w:t>
      </w:r>
      <w:r w:rsidR="00F12AE1">
        <w:rPr>
          <w:rFonts w:ascii="Book Antiqua" w:hAnsi="Book Antiqua" w:cs="Arial"/>
        </w:rPr>
        <w:t>was</w:t>
      </w:r>
      <w:r w:rsidR="00F006D0">
        <w:rPr>
          <w:rFonts w:ascii="Book Antiqua" w:hAnsi="Book Antiqua" w:cs="Arial"/>
        </w:rPr>
        <w:t xml:space="preserve"> no significant family life between the Appellant and the Sponsor.  </w:t>
      </w:r>
    </w:p>
    <w:p w:rsidR="00F006D0" w:rsidRDefault="00F006D0" w:rsidP="00BF23BB">
      <w:pPr>
        <w:tabs>
          <w:tab w:val="left" w:pos="567"/>
        </w:tabs>
        <w:ind w:left="567" w:hanging="567"/>
        <w:jc w:val="both"/>
        <w:rPr>
          <w:rFonts w:ascii="Book Antiqua" w:hAnsi="Book Antiqua" w:cs="Arial"/>
        </w:rPr>
      </w:pPr>
    </w:p>
    <w:p w:rsidR="00D57D2C" w:rsidRDefault="00F236A9" w:rsidP="00BF23BB">
      <w:pPr>
        <w:tabs>
          <w:tab w:val="left" w:pos="567"/>
        </w:tabs>
        <w:ind w:left="567" w:hanging="567"/>
        <w:jc w:val="both"/>
        <w:rPr>
          <w:rFonts w:ascii="Book Antiqua" w:hAnsi="Book Antiqua" w:cs="Arial"/>
        </w:rPr>
      </w:pPr>
      <w:r>
        <w:rPr>
          <w:rFonts w:ascii="Book Antiqua" w:hAnsi="Book Antiqua" w:cs="Arial"/>
        </w:rPr>
        <w:t>8</w:t>
      </w:r>
      <w:r w:rsidR="00F006D0">
        <w:rPr>
          <w:rFonts w:ascii="Book Antiqua" w:hAnsi="Book Antiqua" w:cs="Arial"/>
        </w:rPr>
        <w:t>.</w:t>
      </w:r>
      <w:r w:rsidR="00F006D0">
        <w:rPr>
          <w:rFonts w:ascii="Book Antiqua" w:hAnsi="Book Antiqua" w:cs="Arial"/>
        </w:rPr>
        <w:tab/>
        <w:t xml:space="preserve">The judge stated that it was clear from the evidence that the children here in the UK missed their mother.  He </w:t>
      </w:r>
      <w:proofErr w:type="gramStart"/>
      <w:r w:rsidR="00F006D0">
        <w:rPr>
          <w:rFonts w:ascii="Book Antiqua" w:hAnsi="Book Antiqua" w:cs="Arial"/>
        </w:rPr>
        <w:t>took into account</w:t>
      </w:r>
      <w:proofErr w:type="gramEnd"/>
      <w:r w:rsidR="00F006D0">
        <w:rPr>
          <w:rFonts w:ascii="Book Antiqua" w:hAnsi="Book Antiqua" w:cs="Arial"/>
        </w:rPr>
        <w:t xml:space="preserve"> the evidence of bedwetting in respect of the couple’s youngest daughter, A</w:t>
      </w:r>
      <w:r w:rsidR="0013339E">
        <w:rPr>
          <w:rFonts w:ascii="Book Antiqua" w:hAnsi="Book Antiqua" w:cs="Arial"/>
        </w:rPr>
        <w:t>,</w:t>
      </w:r>
      <w:r w:rsidR="00F006D0">
        <w:rPr>
          <w:rFonts w:ascii="Book Antiqua" w:hAnsi="Book Antiqua" w:cs="Arial"/>
        </w:rPr>
        <w:t xml:space="preserve"> </w:t>
      </w:r>
      <w:r w:rsidR="00D57D2C">
        <w:rPr>
          <w:rFonts w:ascii="Book Antiqua" w:hAnsi="Book Antiqua" w:cs="Arial"/>
        </w:rPr>
        <w:t xml:space="preserve">but the judge did not find that this was caused by separation from her mother.  The judge found that there was no medical evidence of continuing problems in respect of A that had arisen after her arrival here in the UK.  The judge concluded that it was in A’s best interests to </w:t>
      </w:r>
      <w:r w:rsidR="000C4606">
        <w:rPr>
          <w:rFonts w:ascii="Book Antiqua" w:hAnsi="Book Antiqua" w:cs="Arial"/>
        </w:rPr>
        <w:t xml:space="preserve">live with </w:t>
      </w:r>
      <w:r w:rsidR="00D57D2C">
        <w:rPr>
          <w:rFonts w:ascii="Book Antiqua" w:hAnsi="Book Antiqua" w:cs="Arial"/>
        </w:rPr>
        <w:t>both parents noting that she ha</w:t>
      </w:r>
      <w:r w:rsidR="00076C97">
        <w:rPr>
          <w:rFonts w:ascii="Book Antiqua" w:hAnsi="Book Antiqua" w:cs="Arial"/>
        </w:rPr>
        <w:t>d been brought up by her mother</w:t>
      </w:r>
      <w:r w:rsidR="00D57D2C">
        <w:rPr>
          <w:rFonts w:ascii="Book Antiqua" w:hAnsi="Book Antiqua" w:cs="Arial"/>
        </w:rPr>
        <w:t xml:space="preserve">.  However, the judge took account that here A is in the company of her two siblings with whom </w:t>
      </w:r>
      <w:r w:rsidR="00076C97">
        <w:rPr>
          <w:rFonts w:ascii="Book Antiqua" w:hAnsi="Book Antiqua" w:cs="Arial"/>
        </w:rPr>
        <w:t>s</w:t>
      </w:r>
      <w:r w:rsidR="00D57D2C">
        <w:rPr>
          <w:rFonts w:ascii="Book Antiqua" w:hAnsi="Book Antiqua" w:cs="Arial"/>
        </w:rPr>
        <w:t xml:space="preserve">he grew up in Gambia and there was no evidence that she was not coping here in the UK.  </w:t>
      </w:r>
    </w:p>
    <w:p w:rsidR="00D57D2C" w:rsidRDefault="00D57D2C" w:rsidP="00BF23BB">
      <w:pPr>
        <w:tabs>
          <w:tab w:val="left" w:pos="567"/>
        </w:tabs>
        <w:ind w:left="567" w:hanging="567"/>
        <w:jc w:val="both"/>
        <w:rPr>
          <w:rFonts w:ascii="Book Antiqua" w:hAnsi="Book Antiqua" w:cs="Arial"/>
        </w:rPr>
      </w:pPr>
    </w:p>
    <w:p w:rsidR="00D57D2C" w:rsidRDefault="00D57D2C"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judge concluded that the Appellant and the Sponsor </w:t>
      </w:r>
      <w:r w:rsidR="0013339E">
        <w:rPr>
          <w:rFonts w:ascii="Book Antiqua" w:hAnsi="Book Antiqua" w:cs="Arial"/>
        </w:rPr>
        <w:t>were</w:t>
      </w:r>
      <w:r>
        <w:rPr>
          <w:rFonts w:ascii="Book Antiqua" w:hAnsi="Book Antiqua" w:cs="Arial"/>
        </w:rPr>
        <w:t xml:space="preserve"> not “in an Article 8 relationship” because of the lack of evidence in support of this.  </w:t>
      </w:r>
    </w:p>
    <w:p w:rsidR="00D57D2C" w:rsidRDefault="00D57D2C" w:rsidP="00BF23BB">
      <w:pPr>
        <w:tabs>
          <w:tab w:val="left" w:pos="567"/>
        </w:tabs>
        <w:ind w:left="567" w:hanging="567"/>
        <w:jc w:val="both"/>
        <w:rPr>
          <w:rFonts w:ascii="Book Antiqua" w:hAnsi="Book Antiqua" w:cs="Arial"/>
        </w:rPr>
      </w:pPr>
    </w:p>
    <w:p w:rsidR="00D57D2C" w:rsidRPr="0013339E" w:rsidRDefault="00D57D2C" w:rsidP="00BF23BB">
      <w:pPr>
        <w:tabs>
          <w:tab w:val="left" w:pos="567"/>
        </w:tabs>
        <w:ind w:left="567" w:hanging="567"/>
        <w:jc w:val="both"/>
        <w:rPr>
          <w:rFonts w:ascii="Book Antiqua" w:hAnsi="Book Antiqua" w:cs="Arial"/>
          <w:i/>
        </w:rPr>
      </w:pPr>
      <w:r w:rsidRPr="0013339E">
        <w:rPr>
          <w:rFonts w:ascii="Book Antiqua" w:hAnsi="Book Antiqua" w:cs="Arial"/>
          <w:i/>
        </w:rPr>
        <w:t>The Grounds</w:t>
      </w:r>
    </w:p>
    <w:p w:rsidR="00D57D2C" w:rsidRDefault="00D57D2C" w:rsidP="00BF23BB">
      <w:pPr>
        <w:tabs>
          <w:tab w:val="left" w:pos="567"/>
        </w:tabs>
        <w:ind w:left="567" w:hanging="567"/>
        <w:jc w:val="both"/>
        <w:rPr>
          <w:rFonts w:ascii="Book Antiqua" w:hAnsi="Book Antiqua" w:cs="Arial"/>
        </w:rPr>
      </w:pPr>
    </w:p>
    <w:p w:rsidR="00D57D2C" w:rsidRDefault="00D57D2C"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The grounds challenge the Article 8 assessment</w:t>
      </w:r>
      <w:r w:rsidR="00A038C9">
        <w:rPr>
          <w:rFonts w:ascii="Book Antiqua" w:hAnsi="Book Antiqua" w:cs="Arial"/>
        </w:rPr>
        <w:t>.</w:t>
      </w:r>
      <w:r>
        <w:rPr>
          <w:rFonts w:ascii="Book Antiqua" w:hAnsi="Book Antiqua" w:cs="Arial"/>
        </w:rPr>
        <w:t xml:space="preserve"> It is argued that the judge failed to factor into </w:t>
      </w:r>
      <w:r w:rsidR="001B1466">
        <w:rPr>
          <w:rFonts w:ascii="Book Antiqua" w:hAnsi="Book Antiqua" w:cs="Arial"/>
        </w:rPr>
        <w:t xml:space="preserve">the </w:t>
      </w:r>
      <w:r>
        <w:rPr>
          <w:rFonts w:ascii="Book Antiqua" w:hAnsi="Book Antiqua" w:cs="Arial"/>
        </w:rPr>
        <w:t xml:space="preserve">assessment the narrowness by which the Appellant failed to meet the </w:t>
      </w:r>
      <w:r>
        <w:rPr>
          <w:rFonts w:ascii="Book Antiqua" w:hAnsi="Book Antiqua" w:cs="Arial"/>
        </w:rPr>
        <w:lastRenderedPageBreak/>
        <w:t xml:space="preserve">Rules, failed to consider the </w:t>
      </w:r>
      <w:r w:rsidR="0013339E">
        <w:rPr>
          <w:rFonts w:ascii="Book Antiqua" w:hAnsi="Book Antiqua" w:cs="Arial"/>
        </w:rPr>
        <w:t xml:space="preserve">written and oral </w:t>
      </w:r>
      <w:r>
        <w:rPr>
          <w:rFonts w:ascii="Book Antiqua" w:hAnsi="Book Antiqua" w:cs="Arial"/>
        </w:rPr>
        <w:t>evidence of family members</w:t>
      </w:r>
      <w:r w:rsidR="0013339E">
        <w:rPr>
          <w:rFonts w:ascii="Book Antiqua" w:hAnsi="Book Antiqua" w:cs="Arial"/>
        </w:rPr>
        <w:t xml:space="preserve">, </w:t>
      </w:r>
      <w:r>
        <w:rPr>
          <w:rFonts w:ascii="Book Antiqua" w:hAnsi="Book Antiqua" w:cs="Arial"/>
        </w:rPr>
        <w:t xml:space="preserve">including a letter from A and </w:t>
      </w:r>
      <w:r w:rsidR="0013339E">
        <w:rPr>
          <w:rFonts w:ascii="Book Antiqua" w:hAnsi="Book Antiqua" w:cs="Arial"/>
        </w:rPr>
        <w:t xml:space="preserve">the Sponsor’s oral evidence. </w:t>
      </w:r>
      <w:r>
        <w:rPr>
          <w:rFonts w:ascii="Book Antiqua" w:hAnsi="Book Antiqua" w:cs="Arial"/>
        </w:rPr>
        <w:t xml:space="preserve">  </w:t>
      </w:r>
    </w:p>
    <w:p w:rsidR="00D57D2C" w:rsidRDefault="00D57D2C" w:rsidP="00BF23BB">
      <w:pPr>
        <w:tabs>
          <w:tab w:val="left" w:pos="567"/>
        </w:tabs>
        <w:ind w:left="567" w:hanging="567"/>
        <w:jc w:val="both"/>
        <w:rPr>
          <w:rFonts w:ascii="Book Antiqua" w:hAnsi="Book Antiqua" w:cs="Arial"/>
        </w:rPr>
      </w:pPr>
    </w:p>
    <w:p w:rsidR="00D57D2C" w:rsidRDefault="00D57D2C"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It is argued that the judge failed to </w:t>
      </w:r>
      <w:proofErr w:type="gramStart"/>
      <w:r w:rsidR="00F30CE0">
        <w:rPr>
          <w:rFonts w:ascii="Book Antiqua" w:hAnsi="Book Antiqua" w:cs="Arial"/>
        </w:rPr>
        <w:t>take into account</w:t>
      </w:r>
      <w:proofErr w:type="gramEnd"/>
      <w:r w:rsidR="00F30CE0">
        <w:rPr>
          <w:rFonts w:ascii="Book Antiqua" w:hAnsi="Book Antiqua" w:cs="Arial"/>
        </w:rPr>
        <w:t xml:space="preserve"> t</w:t>
      </w:r>
      <w:r>
        <w:rPr>
          <w:rFonts w:ascii="Book Antiqua" w:hAnsi="Book Antiqua" w:cs="Arial"/>
        </w:rPr>
        <w:t>he Sponsor</w:t>
      </w:r>
      <w:r w:rsidR="00F30CE0">
        <w:rPr>
          <w:rFonts w:ascii="Book Antiqua" w:hAnsi="Book Antiqua" w:cs="Arial"/>
        </w:rPr>
        <w:t>’s evidence</w:t>
      </w:r>
      <w:r>
        <w:rPr>
          <w:rFonts w:ascii="Book Antiqua" w:hAnsi="Book Antiqua" w:cs="Arial"/>
        </w:rPr>
        <w:t xml:space="preserve"> </w:t>
      </w:r>
      <w:r w:rsidR="00F30CE0">
        <w:rPr>
          <w:rFonts w:ascii="Book Antiqua" w:hAnsi="Book Antiqua" w:cs="Arial"/>
        </w:rPr>
        <w:t xml:space="preserve">at the hearing that he was </w:t>
      </w:r>
      <w:r>
        <w:rPr>
          <w:rFonts w:ascii="Book Antiqua" w:hAnsi="Book Antiqua" w:cs="Arial"/>
        </w:rPr>
        <w:t>working part-time and short of funds</w:t>
      </w:r>
      <w:r w:rsidR="00F30CE0">
        <w:rPr>
          <w:rFonts w:ascii="Book Antiqua" w:hAnsi="Book Antiqua" w:cs="Arial"/>
        </w:rPr>
        <w:t xml:space="preserve">. He </w:t>
      </w:r>
      <w:r>
        <w:rPr>
          <w:rFonts w:ascii="Book Antiqua" w:hAnsi="Book Antiqua" w:cs="Arial"/>
        </w:rPr>
        <w:t xml:space="preserve">had not been able to financially support the Appellant since 2016.  The Sponsor’s evidence was that he was in regular contact with the Appellant on Skype and on telephone.  </w:t>
      </w:r>
    </w:p>
    <w:p w:rsidR="00D57D2C" w:rsidRDefault="00D57D2C" w:rsidP="00BF23BB">
      <w:pPr>
        <w:tabs>
          <w:tab w:val="left" w:pos="567"/>
        </w:tabs>
        <w:ind w:left="567" w:hanging="567"/>
        <w:jc w:val="both"/>
        <w:rPr>
          <w:rFonts w:ascii="Book Antiqua" w:hAnsi="Book Antiqua" w:cs="Arial"/>
        </w:rPr>
      </w:pPr>
    </w:p>
    <w:p w:rsidR="00D57D2C" w:rsidRDefault="00D57D2C" w:rsidP="00BF23BB">
      <w:pPr>
        <w:tabs>
          <w:tab w:val="left" w:pos="567"/>
        </w:tabs>
        <w:ind w:left="567" w:hanging="567"/>
        <w:jc w:val="both"/>
        <w:rPr>
          <w:rFonts w:ascii="Book Antiqua" w:hAnsi="Book Antiqua" w:cs="Arial"/>
        </w:rPr>
      </w:pPr>
      <w:r>
        <w:rPr>
          <w:rFonts w:ascii="Book Antiqua" w:hAnsi="Book Antiqua" w:cs="Arial"/>
        </w:rPr>
        <w:t>1</w:t>
      </w:r>
      <w:r w:rsidR="00A038C9">
        <w:rPr>
          <w:rFonts w:ascii="Book Antiqua" w:hAnsi="Book Antiqua" w:cs="Arial"/>
        </w:rPr>
        <w:t>2</w:t>
      </w:r>
      <w:r>
        <w:rPr>
          <w:rFonts w:ascii="Book Antiqua" w:hAnsi="Book Antiqua" w:cs="Arial"/>
        </w:rPr>
        <w:t>.</w:t>
      </w:r>
      <w:r>
        <w:rPr>
          <w:rFonts w:ascii="Book Antiqua" w:hAnsi="Book Antiqua" w:cs="Arial"/>
        </w:rPr>
        <w:tab/>
        <w:t>It is argued that paragraph 352A of the Rules is to facilitate family reunion between refugees and pre-existing spouses and their children.  Both marriages took place before the Sponsor claimed asylum here.  His family unit</w:t>
      </w:r>
      <w:r w:rsidR="00FB1A94">
        <w:rPr>
          <w:rFonts w:ascii="Book Antiqua" w:hAnsi="Book Antiqua" w:cs="Arial"/>
        </w:rPr>
        <w:t>y</w:t>
      </w:r>
      <w:r>
        <w:rPr>
          <w:rFonts w:ascii="Book Antiqua" w:hAnsi="Book Antiqua" w:cs="Arial"/>
        </w:rPr>
        <w:t xml:space="preserve"> was in existence when he left Gambia in 20</w:t>
      </w:r>
      <w:r w:rsidR="00F30CE0">
        <w:rPr>
          <w:rFonts w:ascii="Book Antiqua" w:hAnsi="Book Antiqua" w:cs="Arial"/>
        </w:rPr>
        <w:t>0</w:t>
      </w:r>
      <w:r w:rsidR="00A038C9">
        <w:rPr>
          <w:rFonts w:ascii="Book Antiqua" w:hAnsi="Book Antiqua" w:cs="Arial"/>
        </w:rPr>
        <w:t>6</w:t>
      </w:r>
      <w:r>
        <w:rPr>
          <w:rFonts w:ascii="Book Antiqua" w:hAnsi="Book Antiqua" w:cs="Arial"/>
        </w:rPr>
        <w:t xml:space="preserve">.  </w:t>
      </w:r>
    </w:p>
    <w:p w:rsidR="00D57D2C" w:rsidRDefault="00D57D2C" w:rsidP="00BF23BB">
      <w:pPr>
        <w:tabs>
          <w:tab w:val="left" w:pos="567"/>
        </w:tabs>
        <w:ind w:left="567" w:hanging="567"/>
        <w:jc w:val="both"/>
        <w:rPr>
          <w:rFonts w:ascii="Book Antiqua" w:hAnsi="Book Antiqua" w:cs="Arial"/>
        </w:rPr>
      </w:pPr>
    </w:p>
    <w:p w:rsidR="00D57D2C" w:rsidRDefault="00D57D2C" w:rsidP="00BF23BB">
      <w:pPr>
        <w:tabs>
          <w:tab w:val="left" w:pos="567"/>
        </w:tabs>
        <w:ind w:left="567" w:hanging="567"/>
        <w:jc w:val="both"/>
        <w:rPr>
          <w:rFonts w:ascii="Book Antiqua" w:hAnsi="Book Antiqua" w:cs="Arial"/>
        </w:rPr>
      </w:pPr>
      <w:r>
        <w:rPr>
          <w:rFonts w:ascii="Book Antiqua" w:hAnsi="Book Antiqua" w:cs="Arial"/>
        </w:rPr>
        <w:t>1</w:t>
      </w:r>
      <w:r w:rsidR="00F236A9">
        <w:rPr>
          <w:rFonts w:ascii="Book Antiqua" w:hAnsi="Book Antiqua" w:cs="Arial"/>
        </w:rPr>
        <w:t>3</w:t>
      </w:r>
      <w:r>
        <w:rPr>
          <w:rFonts w:ascii="Book Antiqua" w:hAnsi="Book Antiqua" w:cs="Arial"/>
        </w:rPr>
        <w:t>.</w:t>
      </w:r>
      <w:r>
        <w:rPr>
          <w:rFonts w:ascii="Book Antiqua" w:hAnsi="Book Antiqua" w:cs="Arial"/>
        </w:rPr>
        <w:tab/>
        <w:t xml:space="preserve">I heard oral submissions from both parties.  Mr </w:t>
      </w:r>
      <w:proofErr w:type="spellStart"/>
      <w:r>
        <w:rPr>
          <w:rFonts w:ascii="Book Antiqua" w:hAnsi="Book Antiqua" w:cs="Arial"/>
        </w:rPr>
        <w:t>Tufan</w:t>
      </w:r>
      <w:proofErr w:type="spellEnd"/>
      <w:r>
        <w:rPr>
          <w:rFonts w:ascii="Book Antiqua" w:hAnsi="Book Antiqua" w:cs="Arial"/>
        </w:rPr>
        <w:t xml:space="preserve"> </w:t>
      </w:r>
      <w:r w:rsidR="00F30CE0">
        <w:rPr>
          <w:rFonts w:ascii="Book Antiqua" w:hAnsi="Book Antiqua" w:cs="Arial"/>
        </w:rPr>
        <w:t xml:space="preserve">conceded that </w:t>
      </w:r>
      <w:r>
        <w:rPr>
          <w:rFonts w:ascii="Book Antiqua" w:hAnsi="Book Antiqua" w:cs="Arial"/>
        </w:rPr>
        <w:t xml:space="preserve">the decision in relation to the Appellant </w:t>
      </w:r>
      <w:r w:rsidR="00F236A9">
        <w:rPr>
          <w:rFonts w:ascii="Book Antiqua" w:hAnsi="Book Antiqua" w:cs="Arial"/>
        </w:rPr>
        <w:t>seemed</w:t>
      </w:r>
      <w:r w:rsidR="00390B4D">
        <w:rPr>
          <w:rFonts w:ascii="Book Antiqua" w:hAnsi="Book Antiqua" w:cs="Arial"/>
        </w:rPr>
        <w:t xml:space="preserve"> unfair; however, </w:t>
      </w:r>
      <w:r>
        <w:rPr>
          <w:rFonts w:ascii="Book Antiqua" w:hAnsi="Book Antiqua" w:cs="Arial"/>
        </w:rPr>
        <w:t xml:space="preserve">he was not able to make a concession as he had no instructions to do so.  </w:t>
      </w:r>
      <w:r w:rsidR="00F236A9">
        <w:rPr>
          <w:rFonts w:ascii="Book Antiqua" w:hAnsi="Book Antiqua" w:cs="Arial"/>
        </w:rPr>
        <w:t xml:space="preserve">He did not have a file. </w:t>
      </w:r>
      <w:r w:rsidR="00F30CE0">
        <w:rPr>
          <w:rFonts w:ascii="Book Antiqua" w:hAnsi="Book Antiqua" w:cs="Arial"/>
        </w:rPr>
        <w:t>He relied on the reasons for refusal</w:t>
      </w:r>
      <w:r w:rsidR="00F236A9">
        <w:rPr>
          <w:rFonts w:ascii="Book Antiqua" w:hAnsi="Book Antiqua" w:cs="Arial"/>
        </w:rPr>
        <w:t xml:space="preserve"> decision.</w:t>
      </w:r>
    </w:p>
    <w:p w:rsidR="00D57D2C" w:rsidRDefault="00D57D2C" w:rsidP="00BF23BB">
      <w:pPr>
        <w:tabs>
          <w:tab w:val="left" w:pos="567"/>
        </w:tabs>
        <w:ind w:left="567" w:hanging="567"/>
        <w:jc w:val="both"/>
        <w:rPr>
          <w:rFonts w:ascii="Book Antiqua" w:hAnsi="Book Antiqua" w:cs="Arial"/>
        </w:rPr>
      </w:pPr>
    </w:p>
    <w:p w:rsidR="00D57D2C" w:rsidRDefault="00D57D2C" w:rsidP="00BF23BB">
      <w:pPr>
        <w:tabs>
          <w:tab w:val="left" w:pos="567"/>
        </w:tabs>
        <w:ind w:left="567" w:hanging="567"/>
        <w:jc w:val="both"/>
        <w:rPr>
          <w:rFonts w:ascii="Book Antiqua" w:hAnsi="Book Antiqua" w:cs="Arial"/>
        </w:rPr>
      </w:pPr>
      <w:r>
        <w:rPr>
          <w:rFonts w:ascii="Book Antiqua" w:hAnsi="Book Antiqua" w:cs="Arial"/>
        </w:rPr>
        <w:t>1</w:t>
      </w:r>
      <w:r w:rsidR="00F236A9">
        <w:rPr>
          <w:rFonts w:ascii="Book Antiqua" w:hAnsi="Book Antiqua" w:cs="Arial"/>
        </w:rPr>
        <w:t>4</w:t>
      </w:r>
      <w:r>
        <w:rPr>
          <w:rFonts w:ascii="Book Antiqua" w:hAnsi="Book Antiqua" w:cs="Arial"/>
        </w:rPr>
        <w:t>.</w:t>
      </w:r>
      <w:r>
        <w:rPr>
          <w:rFonts w:ascii="Book Antiqua" w:hAnsi="Book Antiqua" w:cs="Arial"/>
        </w:rPr>
        <w:tab/>
        <w:t xml:space="preserve">Ms </w:t>
      </w:r>
      <w:proofErr w:type="spellStart"/>
      <w:r>
        <w:rPr>
          <w:rFonts w:ascii="Book Antiqua" w:hAnsi="Book Antiqua" w:cs="Arial"/>
        </w:rPr>
        <w:t>Kiai</w:t>
      </w:r>
      <w:proofErr w:type="spellEnd"/>
      <w:r>
        <w:rPr>
          <w:rFonts w:ascii="Book Antiqua" w:hAnsi="Book Antiqua" w:cs="Arial"/>
        </w:rPr>
        <w:t xml:space="preserve"> referred me to the decision of First-tier Tribunal Judge </w:t>
      </w:r>
      <w:proofErr w:type="spellStart"/>
      <w:r>
        <w:rPr>
          <w:rFonts w:ascii="Book Antiqua" w:hAnsi="Book Antiqua" w:cs="Arial"/>
        </w:rPr>
        <w:t>Fenoughty</w:t>
      </w:r>
      <w:proofErr w:type="spellEnd"/>
      <w:r w:rsidR="00F236A9">
        <w:rPr>
          <w:rFonts w:ascii="Book Antiqua" w:hAnsi="Book Antiqua" w:cs="Arial"/>
        </w:rPr>
        <w:t xml:space="preserve"> in 2015</w:t>
      </w:r>
      <w:r>
        <w:rPr>
          <w:rFonts w:ascii="Book Antiqua" w:hAnsi="Book Antiqua" w:cs="Arial"/>
        </w:rPr>
        <w:t>.  Although th</w:t>
      </w:r>
      <w:r w:rsidR="00A84F83">
        <w:rPr>
          <w:rFonts w:ascii="Book Antiqua" w:hAnsi="Book Antiqua" w:cs="Arial"/>
        </w:rPr>
        <w:t>e</w:t>
      </w:r>
      <w:r>
        <w:rPr>
          <w:rFonts w:ascii="Book Antiqua" w:hAnsi="Book Antiqua" w:cs="Arial"/>
        </w:rPr>
        <w:t xml:space="preserve"> decision was set aside by Deputy Upper Tribunal Judge Hill</w:t>
      </w:r>
      <w:r w:rsidR="00F30CE0">
        <w:rPr>
          <w:rFonts w:ascii="Book Antiqua" w:hAnsi="Book Antiqua" w:cs="Arial"/>
        </w:rPr>
        <w:t>, she argued that</w:t>
      </w:r>
      <w:r>
        <w:rPr>
          <w:rFonts w:ascii="Book Antiqua" w:hAnsi="Book Antiqua" w:cs="Arial"/>
        </w:rPr>
        <w:t xml:space="preserve"> it was significant that the Presenting Officer at the hearing before Judge </w:t>
      </w:r>
      <w:proofErr w:type="spellStart"/>
      <w:r>
        <w:rPr>
          <w:rFonts w:ascii="Book Antiqua" w:hAnsi="Book Antiqua" w:cs="Arial"/>
        </w:rPr>
        <w:t>Fenoughty</w:t>
      </w:r>
      <w:proofErr w:type="spellEnd"/>
      <w:r>
        <w:rPr>
          <w:rFonts w:ascii="Book Antiqua" w:hAnsi="Book Antiqua" w:cs="Arial"/>
        </w:rPr>
        <w:t xml:space="preserve"> indicated that it was not in dispute that the current marriage took place after the Sponsor left Gambia and that </w:t>
      </w:r>
      <w:r w:rsidR="00743A44">
        <w:rPr>
          <w:rFonts w:ascii="Book Antiqua" w:hAnsi="Book Antiqua" w:cs="Arial"/>
        </w:rPr>
        <w:t xml:space="preserve">credibility </w:t>
      </w:r>
      <w:r w:rsidR="00940CC3">
        <w:rPr>
          <w:rFonts w:ascii="Book Antiqua" w:hAnsi="Book Antiqua" w:cs="Arial"/>
        </w:rPr>
        <w:t>was not in issue</w:t>
      </w:r>
      <w:r w:rsidR="00390B4D">
        <w:rPr>
          <w:rFonts w:ascii="Book Antiqua" w:hAnsi="Book Antiqua" w:cs="Arial"/>
        </w:rPr>
        <w:t xml:space="preserve"> as far as t</w:t>
      </w:r>
      <w:r w:rsidR="00F30CE0">
        <w:rPr>
          <w:rFonts w:ascii="Book Antiqua" w:hAnsi="Book Antiqua" w:cs="Arial"/>
        </w:rPr>
        <w:t xml:space="preserve">he </w:t>
      </w:r>
      <w:r w:rsidR="00940CC3">
        <w:rPr>
          <w:rFonts w:ascii="Book Antiqua" w:hAnsi="Book Antiqua" w:cs="Arial"/>
        </w:rPr>
        <w:t xml:space="preserve">Secretary of State was concerned.  </w:t>
      </w:r>
    </w:p>
    <w:p w:rsidR="00940CC3" w:rsidRDefault="00940CC3" w:rsidP="00BF23BB">
      <w:pPr>
        <w:tabs>
          <w:tab w:val="left" w:pos="567"/>
        </w:tabs>
        <w:ind w:left="567" w:hanging="567"/>
        <w:jc w:val="both"/>
        <w:rPr>
          <w:rFonts w:ascii="Book Antiqua" w:hAnsi="Book Antiqua" w:cs="Arial"/>
        </w:rPr>
      </w:pPr>
    </w:p>
    <w:p w:rsidR="00940CC3" w:rsidRPr="00F30CE0" w:rsidRDefault="00F236A9" w:rsidP="00BF23BB">
      <w:pPr>
        <w:tabs>
          <w:tab w:val="left" w:pos="567"/>
        </w:tabs>
        <w:ind w:left="567" w:hanging="567"/>
        <w:jc w:val="both"/>
        <w:rPr>
          <w:rFonts w:ascii="Book Antiqua" w:hAnsi="Book Antiqua" w:cs="Arial"/>
          <w:i/>
        </w:rPr>
      </w:pPr>
      <w:r>
        <w:rPr>
          <w:rFonts w:ascii="Book Antiqua" w:hAnsi="Book Antiqua" w:cs="Arial"/>
          <w:i/>
        </w:rPr>
        <w:t>Error of Law</w:t>
      </w:r>
    </w:p>
    <w:p w:rsidR="00940CC3" w:rsidRDefault="00940CC3" w:rsidP="00BF23BB">
      <w:pPr>
        <w:tabs>
          <w:tab w:val="left" w:pos="567"/>
        </w:tabs>
        <w:ind w:left="567" w:hanging="567"/>
        <w:jc w:val="both"/>
        <w:rPr>
          <w:rFonts w:ascii="Book Antiqua" w:hAnsi="Book Antiqua" w:cs="Arial"/>
          <w:b/>
          <w:u w:val="single"/>
        </w:rPr>
      </w:pPr>
    </w:p>
    <w:p w:rsidR="00940CC3" w:rsidRDefault="00940CC3" w:rsidP="00BF23BB">
      <w:pPr>
        <w:tabs>
          <w:tab w:val="left" w:pos="567"/>
        </w:tabs>
        <w:ind w:left="567" w:hanging="567"/>
        <w:jc w:val="both"/>
        <w:rPr>
          <w:rFonts w:ascii="Book Antiqua" w:hAnsi="Book Antiqua" w:cs="Arial"/>
        </w:rPr>
      </w:pPr>
      <w:r>
        <w:rPr>
          <w:rFonts w:ascii="Book Antiqua" w:hAnsi="Book Antiqua" w:cs="Arial"/>
        </w:rPr>
        <w:t>1</w:t>
      </w:r>
      <w:r w:rsidR="00F236A9">
        <w:rPr>
          <w:rFonts w:ascii="Book Antiqua" w:hAnsi="Book Antiqua" w:cs="Arial"/>
        </w:rPr>
        <w:t>5</w:t>
      </w:r>
      <w:r>
        <w:rPr>
          <w:rFonts w:ascii="Book Antiqua" w:hAnsi="Book Antiqua" w:cs="Arial"/>
        </w:rPr>
        <w:t>.</w:t>
      </w:r>
      <w:r>
        <w:rPr>
          <w:rFonts w:ascii="Book Antiqua" w:hAnsi="Book Antiqua" w:cs="Arial"/>
        </w:rPr>
        <w:tab/>
      </w:r>
      <w:r w:rsidR="00AA5C40">
        <w:rPr>
          <w:rFonts w:ascii="Book Antiqua" w:hAnsi="Book Antiqua" w:cs="Arial"/>
        </w:rPr>
        <w:t>This is an entry clearance case</w:t>
      </w:r>
      <w:r w:rsidR="00F30CE0">
        <w:rPr>
          <w:rFonts w:ascii="Book Antiqua" w:hAnsi="Book Antiqua" w:cs="Arial"/>
        </w:rPr>
        <w:t xml:space="preserve"> and the relevant date to consider is the date of the decision which is 2 February 2015. </w:t>
      </w:r>
      <w:r w:rsidR="00C36F78">
        <w:rPr>
          <w:rFonts w:ascii="Book Antiqua" w:hAnsi="Book Antiqua" w:cs="Arial"/>
        </w:rPr>
        <w:t xml:space="preserve"> At the date of the decision the children had been granted entry clearance under the family reunion Rules</w:t>
      </w:r>
      <w:r w:rsidR="00F30CE0">
        <w:rPr>
          <w:rFonts w:ascii="Book Antiqua" w:hAnsi="Book Antiqua" w:cs="Arial"/>
        </w:rPr>
        <w:t>;</w:t>
      </w:r>
      <w:r w:rsidR="00C36F78">
        <w:rPr>
          <w:rFonts w:ascii="Book Antiqua" w:hAnsi="Book Antiqua" w:cs="Arial"/>
        </w:rPr>
        <w:t xml:space="preserve"> however</w:t>
      </w:r>
      <w:r w:rsidR="00F30CE0">
        <w:rPr>
          <w:rFonts w:ascii="Book Antiqua" w:hAnsi="Book Antiqua" w:cs="Arial"/>
        </w:rPr>
        <w:t>,</w:t>
      </w:r>
      <w:r w:rsidR="00C36F78">
        <w:rPr>
          <w:rFonts w:ascii="Book Antiqua" w:hAnsi="Book Antiqua" w:cs="Arial"/>
        </w:rPr>
        <w:t xml:space="preserve"> they </w:t>
      </w:r>
      <w:r w:rsidR="00F30CE0">
        <w:rPr>
          <w:rFonts w:ascii="Book Antiqua" w:hAnsi="Book Antiqua" w:cs="Arial"/>
        </w:rPr>
        <w:t xml:space="preserve">were in Gambia with the Appellant where they remained until </w:t>
      </w:r>
      <w:r w:rsidR="00C36F78">
        <w:rPr>
          <w:rFonts w:ascii="Book Antiqua" w:hAnsi="Book Antiqua" w:cs="Arial"/>
        </w:rPr>
        <w:t xml:space="preserve">March 2015.  It is not clear whether the judge appreciated that the relevant date was the date of the decision and it is clear to me that the author of the grounds of appeal did not do so.  </w:t>
      </w:r>
    </w:p>
    <w:p w:rsidR="00C36F78" w:rsidRDefault="00C36F78" w:rsidP="00BF23BB">
      <w:pPr>
        <w:tabs>
          <w:tab w:val="left" w:pos="567"/>
        </w:tabs>
        <w:ind w:left="567" w:hanging="567"/>
        <w:jc w:val="both"/>
        <w:rPr>
          <w:rFonts w:ascii="Book Antiqua" w:hAnsi="Book Antiqua" w:cs="Arial"/>
        </w:rPr>
      </w:pPr>
    </w:p>
    <w:p w:rsidR="00BC2DA0" w:rsidRDefault="00C36F78" w:rsidP="00BF23BB">
      <w:pPr>
        <w:tabs>
          <w:tab w:val="left" w:pos="567"/>
        </w:tabs>
        <w:ind w:left="567" w:hanging="567"/>
        <w:jc w:val="both"/>
        <w:rPr>
          <w:rFonts w:ascii="Book Antiqua" w:hAnsi="Book Antiqua" w:cs="Arial"/>
        </w:rPr>
      </w:pPr>
      <w:r>
        <w:rPr>
          <w:rFonts w:ascii="Book Antiqua" w:hAnsi="Book Antiqua" w:cs="Arial"/>
        </w:rPr>
        <w:t>1</w:t>
      </w:r>
      <w:r w:rsidR="00F236A9">
        <w:rPr>
          <w:rFonts w:ascii="Book Antiqua" w:hAnsi="Book Antiqua" w:cs="Arial"/>
        </w:rPr>
        <w:t>6</w:t>
      </w:r>
      <w:r>
        <w:rPr>
          <w:rFonts w:ascii="Book Antiqua" w:hAnsi="Book Antiqua" w:cs="Arial"/>
        </w:rPr>
        <w:t>.</w:t>
      </w:r>
      <w:r>
        <w:rPr>
          <w:rFonts w:ascii="Book Antiqua" w:hAnsi="Book Antiqua" w:cs="Arial"/>
        </w:rPr>
        <w:tab/>
      </w:r>
      <w:r w:rsidR="00A038C9">
        <w:rPr>
          <w:rFonts w:ascii="Book Antiqua" w:hAnsi="Book Antiqua" w:cs="Arial"/>
        </w:rPr>
        <w:t xml:space="preserve">In so far as the grounds challenge the assessment of Article 8 they are made out.  </w:t>
      </w:r>
      <w:r w:rsidR="003426D7">
        <w:rPr>
          <w:rFonts w:ascii="Book Antiqua" w:hAnsi="Book Antiqua" w:cs="Arial"/>
        </w:rPr>
        <w:t xml:space="preserve">Judge </w:t>
      </w:r>
      <w:proofErr w:type="spellStart"/>
      <w:r w:rsidR="003426D7">
        <w:rPr>
          <w:rFonts w:ascii="Book Antiqua" w:hAnsi="Book Antiqua" w:cs="Arial"/>
        </w:rPr>
        <w:t>Grimmett</w:t>
      </w:r>
      <w:proofErr w:type="spellEnd"/>
      <w:r w:rsidR="003426D7">
        <w:rPr>
          <w:rFonts w:ascii="Book Antiqua" w:hAnsi="Book Antiqua" w:cs="Arial"/>
        </w:rPr>
        <w:t xml:space="preserve"> found that the relationship between the Appellant and the Sponsor </w:t>
      </w:r>
      <w:r w:rsidR="008F0315">
        <w:rPr>
          <w:rFonts w:ascii="Book Antiqua" w:hAnsi="Book Antiqua" w:cs="Arial"/>
        </w:rPr>
        <w:t xml:space="preserve">did </w:t>
      </w:r>
      <w:r w:rsidR="003426D7">
        <w:rPr>
          <w:rFonts w:ascii="Book Antiqua" w:hAnsi="Book Antiqua" w:cs="Arial"/>
        </w:rPr>
        <w:t xml:space="preserve">not amount to family life for the purposes of Article 8, because of the lack of evidence. However, that finding is not sustainable.  There was evidence that </w:t>
      </w:r>
      <w:r w:rsidR="00345731">
        <w:rPr>
          <w:rFonts w:ascii="Book Antiqua" w:hAnsi="Book Antiqua" w:cs="Arial"/>
        </w:rPr>
        <w:t xml:space="preserve">the Sponsor </w:t>
      </w:r>
      <w:r w:rsidR="003426D7">
        <w:rPr>
          <w:rFonts w:ascii="Book Antiqua" w:hAnsi="Book Antiqua" w:cs="Arial"/>
        </w:rPr>
        <w:t xml:space="preserve">had supported his wife financially up until 2016, after the date of the decision.  There was evidence before the judge that he was now short of funds and could not continue to support her whilst his children were here with him in the UK.  In any event, the focus should have been on the position at the date of the decision at which time the judge was satisfied that the Sponsor was sending money to his wife and maintaining her.  </w:t>
      </w:r>
    </w:p>
    <w:p w:rsidR="003426D7" w:rsidRDefault="003426D7" w:rsidP="00BF23BB">
      <w:pPr>
        <w:tabs>
          <w:tab w:val="left" w:pos="567"/>
        </w:tabs>
        <w:ind w:left="567" w:hanging="567"/>
        <w:jc w:val="both"/>
        <w:rPr>
          <w:rFonts w:ascii="Book Antiqua" w:hAnsi="Book Antiqua" w:cs="Arial"/>
        </w:rPr>
      </w:pPr>
    </w:p>
    <w:p w:rsidR="003426D7" w:rsidRDefault="00BC2DA0" w:rsidP="00BF23BB">
      <w:pPr>
        <w:tabs>
          <w:tab w:val="left" w:pos="567"/>
        </w:tabs>
        <w:ind w:left="567" w:hanging="567"/>
        <w:jc w:val="both"/>
        <w:rPr>
          <w:rFonts w:ascii="Book Antiqua" w:hAnsi="Book Antiqua" w:cs="Arial"/>
        </w:rPr>
      </w:pPr>
      <w:r>
        <w:rPr>
          <w:rFonts w:ascii="Book Antiqua" w:hAnsi="Book Antiqua" w:cs="Arial"/>
        </w:rPr>
        <w:t>1</w:t>
      </w:r>
      <w:r w:rsidR="00F236A9">
        <w:rPr>
          <w:rFonts w:ascii="Book Antiqua" w:hAnsi="Book Antiqua" w:cs="Arial"/>
        </w:rPr>
        <w:t>7</w:t>
      </w:r>
      <w:r>
        <w:rPr>
          <w:rFonts w:ascii="Book Antiqua" w:hAnsi="Book Antiqua" w:cs="Arial"/>
        </w:rPr>
        <w:t xml:space="preserve">.  </w:t>
      </w:r>
      <w:r w:rsidR="00F236A9">
        <w:rPr>
          <w:rFonts w:ascii="Book Antiqua" w:hAnsi="Book Antiqua" w:cs="Arial"/>
        </w:rPr>
        <w:t xml:space="preserve"> </w:t>
      </w:r>
      <w:r w:rsidR="00F236A9">
        <w:rPr>
          <w:rFonts w:ascii="Book Antiqua" w:hAnsi="Book Antiqua" w:cs="Arial"/>
        </w:rPr>
        <w:tab/>
      </w:r>
      <w:r w:rsidR="00345731">
        <w:rPr>
          <w:rFonts w:ascii="Book Antiqua" w:hAnsi="Book Antiqua" w:cs="Arial"/>
        </w:rPr>
        <w:t xml:space="preserve">The ECO did not accept that the marriage by proxy had taken place. The ECM maintained this concluding that she was not satisfied that the evidence established family life between the Appellant and the Sponsor.  The Presenting Officer at the </w:t>
      </w:r>
      <w:r w:rsidR="00345731">
        <w:rPr>
          <w:rFonts w:ascii="Book Antiqua" w:hAnsi="Book Antiqua" w:cs="Arial"/>
        </w:rPr>
        <w:lastRenderedPageBreak/>
        <w:t xml:space="preserve">hearing in 2015 accepted that the marriage had taken place. </w:t>
      </w:r>
      <w:r w:rsidR="00C10A07">
        <w:rPr>
          <w:rFonts w:ascii="Book Antiqua" w:hAnsi="Book Antiqua" w:cs="Arial"/>
        </w:rPr>
        <w:t xml:space="preserve">Judge </w:t>
      </w:r>
      <w:proofErr w:type="spellStart"/>
      <w:r w:rsidR="00C10A07">
        <w:rPr>
          <w:rFonts w:ascii="Book Antiqua" w:hAnsi="Book Antiqua" w:cs="Arial"/>
        </w:rPr>
        <w:t>Fenoughty</w:t>
      </w:r>
      <w:proofErr w:type="spellEnd"/>
      <w:r w:rsidR="00C10A07">
        <w:rPr>
          <w:rFonts w:ascii="Book Antiqua" w:hAnsi="Book Antiqua" w:cs="Arial"/>
        </w:rPr>
        <w:t xml:space="preserve"> </w:t>
      </w:r>
      <w:r w:rsidR="00A038C9">
        <w:rPr>
          <w:rFonts w:ascii="Book Antiqua" w:hAnsi="Book Antiqua" w:cs="Arial"/>
        </w:rPr>
        <w:t>at the first hearing</w:t>
      </w:r>
      <w:r w:rsidR="00857802">
        <w:rPr>
          <w:rFonts w:ascii="Book Antiqua" w:hAnsi="Book Antiqua" w:cs="Arial"/>
        </w:rPr>
        <w:t xml:space="preserve"> in 2015</w:t>
      </w:r>
      <w:r w:rsidR="00A038C9">
        <w:rPr>
          <w:rFonts w:ascii="Book Antiqua" w:hAnsi="Book Antiqua" w:cs="Arial"/>
        </w:rPr>
        <w:t xml:space="preserve"> </w:t>
      </w:r>
      <w:r w:rsidR="00C10A07">
        <w:rPr>
          <w:rFonts w:ascii="Book Antiqua" w:hAnsi="Book Antiqua" w:cs="Arial"/>
        </w:rPr>
        <w:t>concluded that there was</w:t>
      </w:r>
      <w:r w:rsidR="00857802">
        <w:rPr>
          <w:rFonts w:ascii="Book Antiqua" w:hAnsi="Book Antiqua" w:cs="Arial"/>
        </w:rPr>
        <w:t xml:space="preserve"> sufficient</w:t>
      </w:r>
      <w:r w:rsidR="00C10A07">
        <w:rPr>
          <w:rFonts w:ascii="Book Antiqua" w:hAnsi="Book Antiqua" w:cs="Arial"/>
        </w:rPr>
        <w:t xml:space="preserve"> </w:t>
      </w:r>
      <w:r w:rsidR="00345731">
        <w:rPr>
          <w:rFonts w:ascii="Book Antiqua" w:hAnsi="Book Antiqua" w:cs="Arial"/>
        </w:rPr>
        <w:t xml:space="preserve">(albeit limited) </w:t>
      </w:r>
      <w:r w:rsidR="00C10A07">
        <w:rPr>
          <w:rFonts w:ascii="Book Antiqua" w:hAnsi="Book Antiqua" w:cs="Arial"/>
        </w:rPr>
        <w:t xml:space="preserve">family life between the </w:t>
      </w:r>
      <w:r w:rsidR="00D05C4E">
        <w:rPr>
          <w:rFonts w:ascii="Book Antiqua" w:hAnsi="Book Antiqua" w:cs="Arial"/>
        </w:rPr>
        <w:t>A</w:t>
      </w:r>
      <w:r w:rsidR="00C10A07">
        <w:rPr>
          <w:rFonts w:ascii="Book Antiqua" w:hAnsi="Book Antiqua" w:cs="Arial"/>
        </w:rPr>
        <w:t xml:space="preserve">ppellant and the </w:t>
      </w:r>
      <w:r w:rsidR="00D05C4E">
        <w:rPr>
          <w:rFonts w:ascii="Book Antiqua" w:hAnsi="Book Antiqua" w:cs="Arial"/>
        </w:rPr>
        <w:t>S</w:t>
      </w:r>
      <w:r w:rsidR="00C10A07">
        <w:rPr>
          <w:rFonts w:ascii="Book Antiqua" w:hAnsi="Book Antiqua" w:cs="Arial"/>
        </w:rPr>
        <w:t>ponsor which would engage article 8</w:t>
      </w:r>
      <w:r w:rsidR="00857802">
        <w:rPr>
          <w:rFonts w:ascii="Book Antiqua" w:hAnsi="Book Antiqua" w:cs="Arial"/>
        </w:rPr>
        <w:t xml:space="preserve">. </w:t>
      </w:r>
      <w:r>
        <w:rPr>
          <w:rFonts w:ascii="Book Antiqua" w:hAnsi="Book Antiqua" w:cs="Arial"/>
        </w:rPr>
        <w:t>The presenting officer at that hearing accepted that the marriage had taken place in 2013. Th</w:t>
      </w:r>
      <w:r w:rsidR="00390B4D">
        <w:rPr>
          <w:rFonts w:ascii="Book Antiqua" w:hAnsi="Book Antiqua" w:cs="Arial"/>
        </w:rPr>
        <w:t xml:space="preserve">ese are </w:t>
      </w:r>
      <w:r>
        <w:rPr>
          <w:rFonts w:ascii="Book Antiqua" w:hAnsi="Book Antiqua" w:cs="Arial"/>
        </w:rPr>
        <w:t xml:space="preserve">material factors that the </w:t>
      </w:r>
      <w:r w:rsidR="003426D7">
        <w:rPr>
          <w:rFonts w:ascii="Book Antiqua" w:hAnsi="Book Antiqua" w:cs="Arial"/>
        </w:rPr>
        <w:t>J</w:t>
      </w:r>
      <w:r>
        <w:rPr>
          <w:rFonts w:ascii="Book Antiqua" w:hAnsi="Book Antiqua" w:cs="Arial"/>
        </w:rPr>
        <w:t xml:space="preserve">udge </w:t>
      </w:r>
      <w:proofErr w:type="spellStart"/>
      <w:r w:rsidR="003426D7">
        <w:rPr>
          <w:rFonts w:ascii="Book Antiqua" w:hAnsi="Book Antiqua" w:cs="Arial"/>
        </w:rPr>
        <w:t>Grimmett</w:t>
      </w:r>
      <w:proofErr w:type="spellEnd"/>
      <w:r w:rsidR="003426D7">
        <w:rPr>
          <w:rFonts w:ascii="Book Antiqua" w:hAnsi="Book Antiqua" w:cs="Arial"/>
        </w:rPr>
        <w:t xml:space="preserve"> </w:t>
      </w:r>
      <w:r>
        <w:rPr>
          <w:rFonts w:ascii="Book Antiqua" w:hAnsi="Book Antiqua" w:cs="Arial"/>
        </w:rPr>
        <w:t xml:space="preserve">should have </w:t>
      </w:r>
      <w:proofErr w:type="gramStart"/>
      <w:r>
        <w:rPr>
          <w:rFonts w:ascii="Book Antiqua" w:hAnsi="Book Antiqua" w:cs="Arial"/>
        </w:rPr>
        <w:t>taken into account</w:t>
      </w:r>
      <w:proofErr w:type="gramEnd"/>
      <w:r w:rsidR="008F0315">
        <w:rPr>
          <w:rFonts w:ascii="Book Antiqua" w:hAnsi="Book Antiqua" w:cs="Arial"/>
        </w:rPr>
        <w:t xml:space="preserve">. </w:t>
      </w:r>
      <w:r>
        <w:rPr>
          <w:rFonts w:ascii="Book Antiqua" w:hAnsi="Book Antiqua" w:cs="Arial"/>
        </w:rPr>
        <w:t xml:space="preserve">Whilst </w:t>
      </w:r>
      <w:r w:rsidR="00857802">
        <w:rPr>
          <w:rFonts w:ascii="Book Antiqua" w:hAnsi="Book Antiqua" w:cs="Arial"/>
        </w:rPr>
        <w:t>th</w:t>
      </w:r>
      <w:r w:rsidR="00390B4D">
        <w:rPr>
          <w:rFonts w:ascii="Book Antiqua" w:hAnsi="Book Antiqua" w:cs="Arial"/>
        </w:rPr>
        <w:t>e</w:t>
      </w:r>
      <w:r>
        <w:rPr>
          <w:rFonts w:ascii="Book Antiqua" w:hAnsi="Book Antiqua" w:cs="Arial"/>
        </w:rPr>
        <w:t xml:space="preserve"> decision </w:t>
      </w:r>
      <w:r w:rsidR="00390B4D">
        <w:rPr>
          <w:rFonts w:ascii="Book Antiqua" w:hAnsi="Book Antiqua" w:cs="Arial"/>
        </w:rPr>
        <w:t xml:space="preserve">of Judge </w:t>
      </w:r>
      <w:proofErr w:type="spellStart"/>
      <w:r w:rsidR="00390B4D">
        <w:rPr>
          <w:rFonts w:ascii="Book Antiqua" w:hAnsi="Book Antiqua" w:cs="Arial"/>
        </w:rPr>
        <w:t>Fenoughty</w:t>
      </w:r>
      <w:proofErr w:type="spellEnd"/>
      <w:r w:rsidR="00390B4D">
        <w:rPr>
          <w:rFonts w:ascii="Book Antiqua" w:hAnsi="Book Antiqua" w:cs="Arial"/>
        </w:rPr>
        <w:t xml:space="preserve"> </w:t>
      </w:r>
      <w:r w:rsidR="003426D7">
        <w:rPr>
          <w:rFonts w:ascii="Book Antiqua" w:hAnsi="Book Antiqua" w:cs="Arial"/>
        </w:rPr>
        <w:t xml:space="preserve">was </w:t>
      </w:r>
      <w:r>
        <w:rPr>
          <w:rFonts w:ascii="Book Antiqua" w:hAnsi="Book Antiqua" w:cs="Arial"/>
        </w:rPr>
        <w:t>set aside</w:t>
      </w:r>
      <w:r w:rsidR="00D05C4E">
        <w:rPr>
          <w:rFonts w:ascii="Book Antiqua" w:hAnsi="Book Antiqua" w:cs="Arial"/>
        </w:rPr>
        <w:t>, t</w:t>
      </w:r>
      <w:r>
        <w:rPr>
          <w:rFonts w:ascii="Book Antiqua" w:hAnsi="Book Antiqua" w:cs="Arial"/>
        </w:rPr>
        <w:t xml:space="preserve">here </w:t>
      </w:r>
      <w:r w:rsidR="00F236A9">
        <w:rPr>
          <w:rFonts w:ascii="Book Antiqua" w:hAnsi="Book Antiqua" w:cs="Arial"/>
        </w:rPr>
        <w:t>was</w:t>
      </w:r>
      <w:r>
        <w:rPr>
          <w:rFonts w:ascii="Book Antiqua" w:hAnsi="Book Antiqua" w:cs="Arial"/>
        </w:rPr>
        <w:t xml:space="preserve"> no</w:t>
      </w:r>
      <w:r w:rsidR="00F236A9">
        <w:rPr>
          <w:rFonts w:ascii="Book Antiqua" w:hAnsi="Book Antiqua" w:cs="Arial"/>
        </w:rPr>
        <w:t xml:space="preserve"> reason to go </w:t>
      </w:r>
      <w:r>
        <w:rPr>
          <w:rFonts w:ascii="Book Antiqua" w:hAnsi="Book Antiqua" w:cs="Arial"/>
        </w:rPr>
        <w:t>behind the</w:t>
      </w:r>
      <w:r w:rsidR="00F236A9">
        <w:rPr>
          <w:rFonts w:ascii="Book Antiqua" w:hAnsi="Book Antiqua" w:cs="Arial"/>
        </w:rPr>
        <w:t xml:space="preserve">se </w:t>
      </w:r>
      <w:r w:rsidR="008F0315">
        <w:rPr>
          <w:rFonts w:ascii="Book Antiqua" w:hAnsi="Book Antiqua" w:cs="Arial"/>
        </w:rPr>
        <w:t xml:space="preserve">positive </w:t>
      </w:r>
      <w:r w:rsidR="00F236A9">
        <w:rPr>
          <w:rFonts w:ascii="Book Antiqua" w:hAnsi="Book Antiqua" w:cs="Arial"/>
        </w:rPr>
        <w:t>findings</w:t>
      </w:r>
      <w:r w:rsidR="00345731">
        <w:rPr>
          <w:rFonts w:ascii="Book Antiqua" w:hAnsi="Book Antiqua" w:cs="Arial"/>
        </w:rPr>
        <w:t xml:space="preserve">. It can be reasonably inferred from Judge </w:t>
      </w:r>
      <w:proofErr w:type="spellStart"/>
      <w:r w:rsidR="00345731">
        <w:rPr>
          <w:rFonts w:ascii="Book Antiqua" w:hAnsi="Book Antiqua" w:cs="Arial"/>
        </w:rPr>
        <w:t>Fenoughty’s</w:t>
      </w:r>
      <w:proofErr w:type="spellEnd"/>
      <w:r w:rsidR="00345731">
        <w:rPr>
          <w:rFonts w:ascii="Book Antiqua" w:hAnsi="Book Antiqua" w:cs="Arial"/>
        </w:rPr>
        <w:t xml:space="preserve"> findings that his view was that the </w:t>
      </w:r>
      <w:r w:rsidR="00857802">
        <w:rPr>
          <w:rFonts w:ascii="Book Antiqua" w:hAnsi="Book Antiqua" w:cs="Arial"/>
        </w:rPr>
        <w:t>marriage</w:t>
      </w:r>
      <w:r w:rsidR="00390B4D">
        <w:rPr>
          <w:rFonts w:ascii="Book Antiqua" w:hAnsi="Book Antiqua" w:cs="Arial"/>
        </w:rPr>
        <w:t xml:space="preserve"> was at the date of the decision </w:t>
      </w:r>
      <w:r w:rsidR="00857802">
        <w:rPr>
          <w:rFonts w:ascii="Book Antiqua" w:hAnsi="Book Antiqua" w:cs="Arial"/>
        </w:rPr>
        <w:t xml:space="preserve">genuine and subsisting. This </w:t>
      </w:r>
      <w:r w:rsidR="00345731">
        <w:rPr>
          <w:rFonts w:ascii="Book Antiqua" w:hAnsi="Book Antiqua" w:cs="Arial"/>
        </w:rPr>
        <w:t>remained u</w:t>
      </w:r>
      <w:r w:rsidR="00F236A9">
        <w:rPr>
          <w:rFonts w:ascii="Book Antiqua" w:hAnsi="Book Antiqua" w:cs="Arial"/>
        </w:rPr>
        <w:t>naffected by the error of law</w:t>
      </w:r>
      <w:r w:rsidR="00345731">
        <w:rPr>
          <w:rFonts w:ascii="Book Antiqua" w:hAnsi="Book Antiqua" w:cs="Arial"/>
        </w:rPr>
        <w:t xml:space="preserve"> concerning the children </w:t>
      </w:r>
      <w:r w:rsidR="008F0315">
        <w:rPr>
          <w:rFonts w:ascii="Book Antiqua" w:hAnsi="Book Antiqua" w:cs="Arial"/>
        </w:rPr>
        <w:t xml:space="preserve">that </w:t>
      </w:r>
      <w:r w:rsidR="00345731">
        <w:rPr>
          <w:rFonts w:ascii="Book Antiqua" w:hAnsi="Book Antiqua" w:cs="Arial"/>
        </w:rPr>
        <w:t>caus</w:t>
      </w:r>
      <w:r w:rsidR="008F0315">
        <w:rPr>
          <w:rFonts w:ascii="Book Antiqua" w:hAnsi="Book Antiqua" w:cs="Arial"/>
        </w:rPr>
        <w:t xml:space="preserve">ed the </w:t>
      </w:r>
      <w:r w:rsidR="00857802">
        <w:rPr>
          <w:rFonts w:ascii="Book Antiqua" w:hAnsi="Book Antiqua" w:cs="Arial"/>
        </w:rPr>
        <w:t>decision to be set aside.</w:t>
      </w:r>
    </w:p>
    <w:p w:rsidR="003426D7" w:rsidRDefault="003426D7" w:rsidP="00BF23BB">
      <w:pPr>
        <w:tabs>
          <w:tab w:val="left" w:pos="567"/>
        </w:tabs>
        <w:ind w:left="567" w:hanging="567"/>
        <w:jc w:val="both"/>
        <w:rPr>
          <w:rFonts w:ascii="Book Antiqua" w:hAnsi="Book Antiqua" w:cs="Arial"/>
        </w:rPr>
      </w:pPr>
    </w:p>
    <w:p w:rsidR="003426D7" w:rsidRDefault="003426D7" w:rsidP="00BF23BB">
      <w:pPr>
        <w:tabs>
          <w:tab w:val="left" w:pos="567"/>
        </w:tabs>
        <w:ind w:left="567" w:hanging="567"/>
        <w:jc w:val="both"/>
        <w:rPr>
          <w:rFonts w:ascii="Book Antiqua" w:hAnsi="Book Antiqua" w:cs="Arial"/>
        </w:rPr>
      </w:pPr>
      <w:r>
        <w:rPr>
          <w:rFonts w:ascii="Book Antiqua" w:hAnsi="Book Antiqua" w:cs="Arial"/>
        </w:rPr>
        <w:t xml:space="preserve">18.  </w:t>
      </w:r>
      <w:r>
        <w:rPr>
          <w:rFonts w:ascii="Book Antiqua" w:hAnsi="Book Antiqua" w:cs="Arial"/>
        </w:rPr>
        <w:tab/>
        <w:t>I</w:t>
      </w:r>
      <w:r w:rsidR="00BC2DA0">
        <w:rPr>
          <w:rFonts w:ascii="Book Antiqua" w:hAnsi="Book Antiqua" w:cs="Arial"/>
        </w:rPr>
        <w:t xml:space="preserve">t is not the </w:t>
      </w:r>
      <w:r w:rsidR="00D05C4E">
        <w:rPr>
          <w:rFonts w:ascii="Book Antiqua" w:hAnsi="Book Antiqua" w:cs="Arial"/>
        </w:rPr>
        <w:t>R</w:t>
      </w:r>
      <w:r w:rsidR="00BC2DA0">
        <w:rPr>
          <w:rFonts w:ascii="Book Antiqua" w:hAnsi="Book Antiqua" w:cs="Arial"/>
        </w:rPr>
        <w:t>espondent’s case that the</w:t>
      </w:r>
      <w:r w:rsidR="00D05C4E">
        <w:rPr>
          <w:rFonts w:ascii="Book Antiqua" w:hAnsi="Book Antiqua" w:cs="Arial"/>
        </w:rPr>
        <w:t xml:space="preserve"> A</w:t>
      </w:r>
      <w:r w:rsidR="00BC2DA0">
        <w:rPr>
          <w:rFonts w:ascii="Book Antiqua" w:hAnsi="Book Antiqua" w:cs="Arial"/>
        </w:rPr>
        <w:t>ppellant has attempted to abuse Immigration Rules</w:t>
      </w:r>
      <w:r w:rsidR="00857802">
        <w:rPr>
          <w:rFonts w:ascii="Book Antiqua" w:hAnsi="Book Antiqua" w:cs="Arial"/>
        </w:rPr>
        <w:t xml:space="preserve"> relating to family reunion</w:t>
      </w:r>
      <w:r w:rsidR="008F0315">
        <w:rPr>
          <w:rFonts w:ascii="Book Antiqua" w:hAnsi="Book Antiqua" w:cs="Arial"/>
        </w:rPr>
        <w:t xml:space="preserve"> by </w:t>
      </w:r>
      <w:proofErr w:type="gramStart"/>
      <w:r w:rsidR="008F0315">
        <w:rPr>
          <w:rFonts w:ascii="Book Antiqua" w:hAnsi="Book Antiqua" w:cs="Arial"/>
        </w:rPr>
        <w:t>entering into</w:t>
      </w:r>
      <w:proofErr w:type="gramEnd"/>
      <w:r w:rsidR="008F0315">
        <w:rPr>
          <w:rFonts w:ascii="Book Antiqua" w:hAnsi="Book Antiqua" w:cs="Arial"/>
        </w:rPr>
        <w:t xml:space="preserve"> a marriage contrived to meet the Rules relating to family re-union. </w:t>
      </w:r>
      <w:r w:rsidR="00345731">
        <w:rPr>
          <w:rFonts w:ascii="Book Antiqua" w:hAnsi="Book Antiqua" w:cs="Arial"/>
        </w:rPr>
        <w:t xml:space="preserve"> </w:t>
      </w:r>
      <w:r w:rsidR="00857802">
        <w:rPr>
          <w:rFonts w:ascii="Book Antiqua" w:hAnsi="Book Antiqua" w:cs="Arial"/>
        </w:rPr>
        <w:t>If</w:t>
      </w:r>
      <w:r>
        <w:rPr>
          <w:rFonts w:ascii="Book Antiqua" w:hAnsi="Book Antiqua" w:cs="Arial"/>
        </w:rPr>
        <w:t xml:space="preserve"> I am wrong about that</w:t>
      </w:r>
      <w:r w:rsidR="00857802">
        <w:rPr>
          <w:rFonts w:ascii="Book Antiqua" w:hAnsi="Book Antiqua" w:cs="Arial"/>
        </w:rPr>
        <w:t xml:space="preserve">, </w:t>
      </w:r>
      <w:r>
        <w:rPr>
          <w:rFonts w:ascii="Book Antiqua" w:hAnsi="Book Antiqua" w:cs="Arial"/>
        </w:rPr>
        <w:t xml:space="preserve">a case on that basis has not been </w:t>
      </w:r>
      <w:r w:rsidR="00857802">
        <w:rPr>
          <w:rFonts w:ascii="Book Antiqua" w:hAnsi="Book Antiqua" w:cs="Arial"/>
        </w:rPr>
        <w:t>properly articulated</w:t>
      </w:r>
      <w:r>
        <w:rPr>
          <w:rFonts w:ascii="Book Antiqua" w:hAnsi="Book Antiqua" w:cs="Arial"/>
        </w:rPr>
        <w:t xml:space="preserve">. In any event, there was no good reason to depart from Judge </w:t>
      </w:r>
      <w:proofErr w:type="spellStart"/>
      <w:r>
        <w:rPr>
          <w:rFonts w:ascii="Book Antiqua" w:hAnsi="Book Antiqua" w:cs="Arial"/>
        </w:rPr>
        <w:t>Fenoughty’s</w:t>
      </w:r>
      <w:proofErr w:type="spellEnd"/>
      <w:r>
        <w:rPr>
          <w:rFonts w:ascii="Book Antiqua" w:hAnsi="Book Antiqua" w:cs="Arial"/>
        </w:rPr>
        <w:t xml:space="preserve"> findings. </w:t>
      </w:r>
      <w:r w:rsidR="00857802">
        <w:rPr>
          <w:rFonts w:ascii="Book Antiqua" w:hAnsi="Book Antiqua" w:cs="Arial"/>
        </w:rPr>
        <w:t xml:space="preserve"> </w:t>
      </w:r>
      <w:r w:rsidR="00BC2DA0">
        <w:rPr>
          <w:rFonts w:ascii="Book Antiqua" w:hAnsi="Book Antiqua" w:cs="Arial"/>
        </w:rPr>
        <w:t xml:space="preserve">There </w:t>
      </w:r>
      <w:r w:rsidR="00390B4D">
        <w:rPr>
          <w:rFonts w:ascii="Book Antiqua" w:hAnsi="Book Antiqua" w:cs="Arial"/>
        </w:rPr>
        <w:t>was</w:t>
      </w:r>
      <w:r w:rsidR="00BC2DA0">
        <w:rPr>
          <w:rFonts w:ascii="Book Antiqua" w:hAnsi="Book Antiqua" w:cs="Arial"/>
        </w:rPr>
        <w:t xml:space="preserve"> no</w:t>
      </w:r>
      <w:r w:rsidR="00857802">
        <w:rPr>
          <w:rFonts w:ascii="Book Antiqua" w:hAnsi="Book Antiqua" w:cs="Arial"/>
        </w:rPr>
        <w:t xml:space="preserve"> properly articulated case advanced by the Respondent </w:t>
      </w:r>
      <w:r>
        <w:rPr>
          <w:rFonts w:ascii="Book Antiqua" w:hAnsi="Book Antiqua" w:cs="Arial"/>
        </w:rPr>
        <w:t xml:space="preserve">at any stage </w:t>
      </w:r>
      <w:r w:rsidR="00857802">
        <w:rPr>
          <w:rFonts w:ascii="Book Antiqua" w:hAnsi="Book Antiqua" w:cs="Arial"/>
        </w:rPr>
        <w:t xml:space="preserve">that the Appellant and her family have been dishonest. </w:t>
      </w:r>
    </w:p>
    <w:p w:rsidR="003426D7" w:rsidRDefault="003426D7" w:rsidP="00BF23BB">
      <w:pPr>
        <w:tabs>
          <w:tab w:val="left" w:pos="567"/>
        </w:tabs>
        <w:ind w:left="567" w:hanging="567"/>
        <w:jc w:val="both"/>
        <w:rPr>
          <w:rFonts w:ascii="Book Antiqua" w:hAnsi="Book Antiqua" w:cs="Arial"/>
        </w:rPr>
      </w:pPr>
    </w:p>
    <w:p w:rsidR="00C36F78" w:rsidRDefault="003426D7" w:rsidP="00BF23BB">
      <w:pPr>
        <w:tabs>
          <w:tab w:val="left" w:pos="567"/>
        </w:tabs>
        <w:ind w:left="567" w:hanging="567"/>
        <w:jc w:val="both"/>
        <w:rPr>
          <w:rFonts w:ascii="Book Antiqua" w:hAnsi="Book Antiqua" w:cs="Arial"/>
        </w:rPr>
      </w:pPr>
      <w:r>
        <w:rPr>
          <w:rFonts w:ascii="Book Antiqua" w:hAnsi="Book Antiqua" w:cs="Arial"/>
        </w:rPr>
        <w:t>19</w:t>
      </w:r>
      <w:r w:rsidR="00303059">
        <w:rPr>
          <w:rFonts w:ascii="Book Antiqua" w:hAnsi="Book Antiqua" w:cs="Arial"/>
        </w:rPr>
        <w:t>.</w:t>
      </w:r>
      <w:r>
        <w:rPr>
          <w:rFonts w:ascii="Book Antiqua" w:hAnsi="Book Antiqua" w:cs="Arial"/>
        </w:rPr>
        <w:t xml:space="preserve"> </w:t>
      </w:r>
      <w:r w:rsidR="00BC2DA0">
        <w:rPr>
          <w:rFonts w:ascii="Book Antiqua" w:hAnsi="Book Antiqua" w:cs="Arial"/>
        </w:rPr>
        <w:t xml:space="preserve">  </w:t>
      </w:r>
      <w:r w:rsidR="00BC2DA0">
        <w:rPr>
          <w:rFonts w:ascii="Book Antiqua" w:hAnsi="Book Antiqua" w:cs="Arial"/>
        </w:rPr>
        <w:tab/>
      </w:r>
      <w:r w:rsidR="00C36F78">
        <w:rPr>
          <w:rFonts w:ascii="Book Antiqua" w:hAnsi="Book Antiqua" w:cs="Arial"/>
        </w:rPr>
        <w:t xml:space="preserve">As far as paragraph 352A is concerned, a proper reading of limb (ii) would exclude the Appellant because the marriage now relied on took place after the Sponsor left Gambia. </w:t>
      </w:r>
      <w:r w:rsidR="00AE7B1D">
        <w:rPr>
          <w:rFonts w:ascii="Book Antiqua" w:hAnsi="Book Antiqua" w:cs="Arial"/>
        </w:rPr>
        <w:t xml:space="preserve">I do not accept that the Appellant cannot meet this rule because the Sponsor did not leave Gambia in 2007 </w:t>
      </w:r>
      <w:proofErr w:type="gramStart"/>
      <w:r w:rsidR="00AE7B1D" w:rsidRPr="00AE7B1D">
        <w:rPr>
          <w:rFonts w:ascii="Book Antiqua" w:hAnsi="Book Antiqua" w:cs="Arial"/>
          <w:i/>
        </w:rPr>
        <w:t>in order to</w:t>
      </w:r>
      <w:proofErr w:type="gramEnd"/>
      <w:r w:rsidR="00AE7B1D" w:rsidRPr="00AE7B1D">
        <w:rPr>
          <w:rFonts w:ascii="Book Antiqua" w:hAnsi="Book Antiqua" w:cs="Arial"/>
          <w:i/>
        </w:rPr>
        <w:t xml:space="preserve"> seek asylum</w:t>
      </w:r>
      <w:r w:rsidR="00AE7B1D">
        <w:rPr>
          <w:rFonts w:ascii="Book Antiqua" w:hAnsi="Book Antiqua" w:cs="Arial"/>
        </w:rPr>
        <w:t xml:space="preserve">, but this is not material to the outcome. The Appellant cannot meet the requirements of the rules.   </w:t>
      </w:r>
    </w:p>
    <w:p w:rsidR="00C36F78" w:rsidRDefault="00C36F78" w:rsidP="00BF23BB">
      <w:pPr>
        <w:tabs>
          <w:tab w:val="left" w:pos="567"/>
        </w:tabs>
        <w:ind w:left="567" w:hanging="567"/>
        <w:jc w:val="both"/>
        <w:rPr>
          <w:rFonts w:ascii="Book Antiqua" w:hAnsi="Book Antiqua" w:cs="Arial"/>
        </w:rPr>
      </w:pPr>
    </w:p>
    <w:p w:rsidR="00F61C55" w:rsidRDefault="003426D7" w:rsidP="00BF23BB">
      <w:pPr>
        <w:tabs>
          <w:tab w:val="left" w:pos="567"/>
        </w:tabs>
        <w:ind w:left="567" w:hanging="567"/>
        <w:jc w:val="both"/>
        <w:rPr>
          <w:rFonts w:ascii="Book Antiqua" w:hAnsi="Book Antiqua" w:cs="Arial"/>
        </w:rPr>
      </w:pPr>
      <w:r>
        <w:rPr>
          <w:rFonts w:ascii="Book Antiqua" w:hAnsi="Book Antiqua" w:cs="Arial"/>
        </w:rPr>
        <w:t>2</w:t>
      </w:r>
      <w:r w:rsidR="00303059">
        <w:rPr>
          <w:rFonts w:ascii="Book Antiqua" w:hAnsi="Book Antiqua" w:cs="Arial"/>
        </w:rPr>
        <w:t>0</w:t>
      </w:r>
      <w:r w:rsidR="00C36F78">
        <w:rPr>
          <w:rFonts w:ascii="Book Antiqua" w:hAnsi="Book Antiqua" w:cs="Arial"/>
        </w:rPr>
        <w:t>.</w:t>
      </w:r>
      <w:r w:rsidR="00C36F78">
        <w:rPr>
          <w:rFonts w:ascii="Book Antiqua" w:hAnsi="Book Antiqua" w:cs="Arial"/>
        </w:rPr>
        <w:tab/>
      </w:r>
      <w:r>
        <w:rPr>
          <w:rFonts w:ascii="Book Antiqua" w:hAnsi="Book Antiqua" w:cs="Arial"/>
        </w:rPr>
        <w:t xml:space="preserve">I find that </w:t>
      </w:r>
      <w:r w:rsidR="00D05C4E">
        <w:rPr>
          <w:rFonts w:ascii="Book Antiqua" w:hAnsi="Book Antiqua" w:cs="Arial"/>
        </w:rPr>
        <w:t xml:space="preserve">there </w:t>
      </w:r>
      <w:r w:rsidR="00F61C55">
        <w:rPr>
          <w:rFonts w:ascii="Book Antiqua" w:hAnsi="Book Antiqua" w:cs="Arial"/>
        </w:rPr>
        <w:t xml:space="preserve">is family life between the Appellant and the Sponsor </w:t>
      </w:r>
      <w:proofErr w:type="gramStart"/>
      <w:r w:rsidR="00F61C55">
        <w:rPr>
          <w:rFonts w:ascii="Book Antiqua" w:hAnsi="Book Antiqua" w:cs="Arial"/>
        </w:rPr>
        <w:t>so as to</w:t>
      </w:r>
      <w:proofErr w:type="gramEnd"/>
      <w:r w:rsidR="00F61C55">
        <w:rPr>
          <w:rFonts w:ascii="Book Antiqua" w:hAnsi="Book Antiqua" w:cs="Arial"/>
        </w:rPr>
        <w:t xml:space="preserve"> engage Article 8.</w:t>
      </w:r>
      <w:r w:rsidR="008F0315">
        <w:rPr>
          <w:rFonts w:ascii="Book Antiqua" w:hAnsi="Book Antiqua" w:cs="Arial"/>
        </w:rPr>
        <w:t xml:space="preserve"> I accept that the evidence of contact is limited in so far as they have not lived together for many years.  However, the decision interferes with their family life</w:t>
      </w:r>
      <w:r w:rsidR="00303059">
        <w:rPr>
          <w:rFonts w:ascii="Book Antiqua" w:hAnsi="Book Antiqua" w:cs="Arial"/>
        </w:rPr>
        <w:t xml:space="preserve">. At the date of </w:t>
      </w:r>
      <w:proofErr w:type="gramStart"/>
      <w:r w:rsidR="00303059">
        <w:rPr>
          <w:rFonts w:ascii="Book Antiqua" w:hAnsi="Book Antiqua" w:cs="Arial"/>
        </w:rPr>
        <w:t>decision</w:t>
      </w:r>
      <w:proofErr w:type="gramEnd"/>
      <w:r w:rsidR="00303059">
        <w:rPr>
          <w:rFonts w:ascii="Book Antiqua" w:hAnsi="Book Antiqua" w:cs="Arial"/>
        </w:rPr>
        <w:t xml:space="preserve"> the children had been granted entry clearance under the Rules relating to family reunion, albeit they remained in Gambia. This is a material factor that should to the assessment of proportionality. </w:t>
      </w:r>
      <w:r w:rsidR="00F61C55">
        <w:rPr>
          <w:rFonts w:ascii="Book Antiqua" w:hAnsi="Book Antiqua" w:cs="Arial"/>
        </w:rPr>
        <w:t>O</w:t>
      </w:r>
      <w:r w:rsidR="00C36F78">
        <w:rPr>
          <w:rFonts w:ascii="Book Antiqua" w:hAnsi="Book Antiqua" w:cs="Arial"/>
        </w:rPr>
        <w:t xml:space="preserve">n the basis that the Appellant’s children </w:t>
      </w:r>
      <w:r w:rsidR="00F61C55">
        <w:rPr>
          <w:rFonts w:ascii="Book Antiqua" w:hAnsi="Book Antiqua" w:cs="Arial"/>
        </w:rPr>
        <w:t>were</w:t>
      </w:r>
      <w:r w:rsidR="00C36F78">
        <w:rPr>
          <w:rFonts w:ascii="Book Antiqua" w:hAnsi="Book Antiqua" w:cs="Arial"/>
        </w:rPr>
        <w:t xml:space="preserve"> </w:t>
      </w:r>
      <w:r w:rsidR="002576A1">
        <w:rPr>
          <w:rFonts w:ascii="Book Antiqua" w:hAnsi="Book Antiqua" w:cs="Arial"/>
        </w:rPr>
        <w:t>granted</w:t>
      </w:r>
      <w:r w:rsidR="00C36F78">
        <w:rPr>
          <w:rFonts w:ascii="Book Antiqua" w:hAnsi="Book Antiqua" w:cs="Arial"/>
        </w:rPr>
        <w:t xml:space="preserve"> entry clearance under the family reunion Rules</w:t>
      </w:r>
      <w:r w:rsidR="00F61C55">
        <w:rPr>
          <w:rFonts w:ascii="Book Antiqua" w:hAnsi="Book Antiqua" w:cs="Arial"/>
        </w:rPr>
        <w:t>,</w:t>
      </w:r>
      <w:r w:rsidR="00C36F78">
        <w:rPr>
          <w:rFonts w:ascii="Book Antiqua" w:hAnsi="Book Antiqua" w:cs="Arial"/>
        </w:rPr>
        <w:t xml:space="preserve"> it is in my view perverse </w:t>
      </w:r>
      <w:r w:rsidR="00AE7B1D">
        <w:rPr>
          <w:rFonts w:ascii="Book Antiqua" w:hAnsi="Book Antiqua" w:cs="Arial"/>
        </w:rPr>
        <w:t>(or at best unfair</w:t>
      </w:r>
      <w:r w:rsidR="00303059">
        <w:rPr>
          <w:rFonts w:ascii="Book Antiqua" w:hAnsi="Book Antiqua" w:cs="Arial"/>
        </w:rPr>
        <w:t xml:space="preserve">) </w:t>
      </w:r>
      <w:r w:rsidR="00C36F78">
        <w:rPr>
          <w:rFonts w:ascii="Book Antiqua" w:hAnsi="Book Antiqua" w:cs="Arial"/>
        </w:rPr>
        <w:t>to refuse the</w:t>
      </w:r>
      <w:r w:rsidR="00303059">
        <w:rPr>
          <w:rFonts w:ascii="Book Antiqua" w:hAnsi="Book Antiqua" w:cs="Arial"/>
        </w:rPr>
        <w:t>ir</w:t>
      </w:r>
      <w:r w:rsidR="00C36F78">
        <w:rPr>
          <w:rFonts w:ascii="Book Antiqua" w:hAnsi="Book Antiqua" w:cs="Arial"/>
        </w:rPr>
        <w:t xml:space="preserve"> mother’s application</w:t>
      </w:r>
      <w:r w:rsidR="00AE7B1D">
        <w:rPr>
          <w:rFonts w:ascii="Book Antiqua" w:hAnsi="Book Antiqua" w:cs="Arial"/>
        </w:rPr>
        <w:t xml:space="preserve">, in </w:t>
      </w:r>
      <w:r w:rsidR="00F236A9">
        <w:rPr>
          <w:rFonts w:ascii="Book Antiqua" w:hAnsi="Book Antiqua" w:cs="Arial"/>
        </w:rPr>
        <w:t xml:space="preserve">the </w:t>
      </w:r>
      <w:r w:rsidR="00AE7B1D">
        <w:rPr>
          <w:rFonts w:ascii="Book Antiqua" w:hAnsi="Book Antiqua" w:cs="Arial"/>
        </w:rPr>
        <w:t>absence of a suggestion of dishonesty</w:t>
      </w:r>
      <w:r w:rsidR="00303059">
        <w:rPr>
          <w:rFonts w:ascii="Book Antiqua" w:hAnsi="Book Antiqua" w:cs="Arial"/>
        </w:rPr>
        <w:t xml:space="preserve"> </w:t>
      </w:r>
      <w:r w:rsidR="00A038C9">
        <w:rPr>
          <w:rFonts w:ascii="Book Antiqua" w:hAnsi="Book Antiqua" w:cs="Arial"/>
        </w:rPr>
        <w:t xml:space="preserve">and in the </w:t>
      </w:r>
      <w:r w:rsidR="00F61C55">
        <w:rPr>
          <w:rFonts w:ascii="Book Antiqua" w:hAnsi="Book Antiqua" w:cs="Arial"/>
        </w:rPr>
        <w:t>light of the circumstances in this case</w:t>
      </w:r>
      <w:r w:rsidR="00AE7B1D">
        <w:rPr>
          <w:rFonts w:ascii="Book Antiqua" w:hAnsi="Book Antiqua" w:cs="Arial"/>
        </w:rPr>
        <w:t xml:space="preserve">. </w:t>
      </w:r>
      <w:r w:rsidR="008C1CAC">
        <w:rPr>
          <w:rFonts w:ascii="Book Antiqua" w:hAnsi="Book Antiqua" w:cs="Arial"/>
        </w:rPr>
        <w:t xml:space="preserve"> </w:t>
      </w:r>
    </w:p>
    <w:p w:rsidR="00D05C4E" w:rsidRDefault="00D05C4E" w:rsidP="00BF23BB">
      <w:pPr>
        <w:tabs>
          <w:tab w:val="left" w:pos="567"/>
        </w:tabs>
        <w:ind w:left="567" w:hanging="567"/>
        <w:jc w:val="both"/>
        <w:rPr>
          <w:rFonts w:ascii="Book Antiqua" w:hAnsi="Book Antiqua" w:cs="Arial"/>
        </w:rPr>
      </w:pPr>
    </w:p>
    <w:p w:rsidR="00F61C55" w:rsidRDefault="00F61C55" w:rsidP="00BF23BB">
      <w:pPr>
        <w:tabs>
          <w:tab w:val="left" w:pos="567"/>
        </w:tabs>
        <w:ind w:left="567" w:hanging="567"/>
        <w:jc w:val="both"/>
        <w:rPr>
          <w:rFonts w:ascii="Book Antiqua" w:hAnsi="Book Antiqua" w:cs="Arial"/>
        </w:rPr>
      </w:pPr>
      <w:r>
        <w:rPr>
          <w:rFonts w:ascii="Book Antiqua" w:hAnsi="Book Antiqua" w:cs="Arial"/>
        </w:rPr>
        <w:t>2</w:t>
      </w:r>
      <w:r w:rsidR="00303059">
        <w:rPr>
          <w:rFonts w:ascii="Book Antiqua" w:hAnsi="Book Antiqua" w:cs="Arial"/>
        </w:rPr>
        <w:t>1</w:t>
      </w:r>
      <w:r>
        <w:rPr>
          <w:rFonts w:ascii="Book Antiqua" w:hAnsi="Book Antiqua" w:cs="Arial"/>
        </w:rPr>
        <w:t xml:space="preserve">.   </w:t>
      </w:r>
      <w:r w:rsidR="00C36F78">
        <w:rPr>
          <w:rFonts w:ascii="Book Antiqua" w:hAnsi="Book Antiqua" w:cs="Arial"/>
        </w:rPr>
        <w:t xml:space="preserve">At the </w:t>
      </w:r>
      <w:r w:rsidR="00D05C4E">
        <w:rPr>
          <w:rFonts w:ascii="Book Antiqua" w:hAnsi="Book Antiqua" w:cs="Arial"/>
        </w:rPr>
        <w:t>date of</w:t>
      </w:r>
      <w:r w:rsidR="00C36F78">
        <w:rPr>
          <w:rFonts w:ascii="Book Antiqua" w:hAnsi="Book Antiqua" w:cs="Arial"/>
        </w:rPr>
        <w:t xml:space="preserve"> the decision the children were entitled to join their father here under the Rules relating to family reunion</w:t>
      </w:r>
      <w:r>
        <w:rPr>
          <w:rFonts w:ascii="Book Antiqua" w:hAnsi="Book Antiqua" w:cs="Arial"/>
        </w:rPr>
        <w:t xml:space="preserve"> which </w:t>
      </w:r>
      <w:r w:rsidR="00C36F78">
        <w:rPr>
          <w:rFonts w:ascii="Book Antiqua" w:hAnsi="Book Antiqua" w:cs="Arial"/>
        </w:rPr>
        <w:t xml:space="preserve">facilitate family reunion between refugees and pre-existing children and spouses.  The first marriage, though now ended, took place before the Sponsor fled Gambia.  The second marriage took place before he was granted asylum.  </w:t>
      </w:r>
      <w:proofErr w:type="gramStart"/>
      <w:r w:rsidR="00C36F78">
        <w:rPr>
          <w:rFonts w:ascii="Book Antiqua" w:hAnsi="Book Antiqua" w:cs="Arial"/>
        </w:rPr>
        <w:t>However</w:t>
      </w:r>
      <w:proofErr w:type="gramEnd"/>
      <w:r w:rsidR="00C36F78">
        <w:rPr>
          <w:rFonts w:ascii="Book Antiqua" w:hAnsi="Book Antiqua" w:cs="Arial"/>
        </w:rPr>
        <w:t xml:space="preserve"> one </w:t>
      </w:r>
      <w:r w:rsidR="00BD11B2">
        <w:rPr>
          <w:rFonts w:ascii="Book Antiqua" w:hAnsi="Book Antiqua" w:cs="Arial"/>
        </w:rPr>
        <w:t>looks at the situation the Appellant was a pre-</w:t>
      </w:r>
      <w:r w:rsidR="002058B0">
        <w:rPr>
          <w:rFonts w:ascii="Book Antiqua" w:hAnsi="Book Antiqua" w:cs="Arial"/>
        </w:rPr>
        <w:t>existing</w:t>
      </w:r>
      <w:r w:rsidR="00BD11B2">
        <w:rPr>
          <w:rFonts w:ascii="Book Antiqua" w:hAnsi="Book Antiqua" w:cs="Arial"/>
        </w:rPr>
        <w:t xml:space="preserve"> spouse insofar as she was married to the Sponsor before he left the country and they are still married to each other</w:t>
      </w:r>
      <w:r w:rsidR="00A038C9">
        <w:rPr>
          <w:rFonts w:ascii="Book Antiqua" w:hAnsi="Book Antiqua" w:cs="Arial"/>
        </w:rPr>
        <w:t xml:space="preserve"> having remarried before he claimed asylum. </w:t>
      </w:r>
      <w:r w:rsidR="008C1CAC">
        <w:rPr>
          <w:rFonts w:ascii="Book Antiqua" w:hAnsi="Book Antiqua" w:cs="Arial"/>
        </w:rPr>
        <w:t xml:space="preserve">There </w:t>
      </w:r>
      <w:r w:rsidR="00BD11B2">
        <w:rPr>
          <w:rFonts w:ascii="Book Antiqua" w:hAnsi="Book Antiqua" w:cs="Arial"/>
        </w:rPr>
        <w:t xml:space="preserve">has been a </w:t>
      </w:r>
      <w:r w:rsidR="002058B0">
        <w:rPr>
          <w:rFonts w:ascii="Book Antiqua" w:hAnsi="Book Antiqua" w:cs="Arial"/>
        </w:rPr>
        <w:t>lack</w:t>
      </w:r>
      <w:r w:rsidR="00BD11B2">
        <w:rPr>
          <w:rFonts w:ascii="Book Antiqua" w:hAnsi="Book Antiqua" w:cs="Arial"/>
        </w:rPr>
        <w:t xml:space="preserve"> of continuity (they </w:t>
      </w:r>
      <w:r w:rsidR="002058B0">
        <w:rPr>
          <w:rFonts w:ascii="Book Antiqua" w:hAnsi="Book Antiqua" w:cs="Arial"/>
        </w:rPr>
        <w:t>were</w:t>
      </w:r>
      <w:r w:rsidR="00BD11B2">
        <w:rPr>
          <w:rFonts w:ascii="Book Antiqua" w:hAnsi="Book Antiqua" w:cs="Arial"/>
        </w:rPr>
        <w:t xml:space="preserve"> divorced between 2007 and 2013).  The</w:t>
      </w:r>
      <w:r w:rsidR="008C1CAC">
        <w:rPr>
          <w:rFonts w:ascii="Book Antiqua" w:hAnsi="Book Antiqua" w:cs="Arial"/>
        </w:rPr>
        <w:t xml:space="preserve">ir </w:t>
      </w:r>
      <w:r w:rsidR="00BD11B2">
        <w:rPr>
          <w:rFonts w:ascii="Book Antiqua" w:hAnsi="Book Antiqua" w:cs="Arial"/>
        </w:rPr>
        <w:t>children have a right to family reunion as granted by the ECO.  However</w:t>
      </w:r>
      <w:r w:rsidR="00390B4D">
        <w:rPr>
          <w:rFonts w:ascii="Book Antiqua" w:hAnsi="Book Antiqua" w:cs="Arial"/>
        </w:rPr>
        <w:t>,</w:t>
      </w:r>
      <w:r w:rsidR="00BD11B2">
        <w:rPr>
          <w:rFonts w:ascii="Book Antiqua" w:hAnsi="Book Antiqua" w:cs="Arial"/>
        </w:rPr>
        <w:t xml:space="preserve"> to expect the children</w:t>
      </w:r>
      <w:r w:rsidR="00D3137F">
        <w:rPr>
          <w:rFonts w:ascii="Book Antiqua" w:hAnsi="Book Antiqua" w:cs="Arial"/>
        </w:rPr>
        <w:t>,</w:t>
      </w:r>
      <w:r w:rsidR="00BD11B2">
        <w:rPr>
          <w:rFonts w:ascii="Book Antiqua" w:hAnsi="Book Antiqua" w:cs="Arial"/>
        </w:rPr>
        <w:t xml:space="preserve"> particularly A</w:t>
      </w:r>
      <w:r w:rsidR="00D3137F">
        <w:rPr>
          <w:rFonts w:ascii="Book Antiqua" w:hAnsi="Book Antiqua" w:cs="Arial"/>
        </w:rPr>
        <w:t>,</w:t>
      </w:r>
      <w:r w:rsidR="00BD11B2">
        <w:rPr>
          <w:rFonts w:ascii="Book Antiqua" w:hAnsi="Book Antiqua" w:cs="Arial"/>
        </w:rPr>
        <w:t xml:space="preserve"> to exercise this right separately to </w:t>
      </w:r>
      <w:r w:rsidR="00A038C9">
        <w:rPr>
          <w:rFonts w:ascii="Book Antiqua" w:hAnsi="Book Antiqua" w:cs="Arial"/>
        </w:rPr>
        <w:t xml:space="preserve">their </w:t>
      </w:r>
      <w:r w:rsidR="00BD11B2">
        <w:rPr>
          <w:rFonts w:ascii="Book Antiqua" w:hAnsi="Book Antiqua" w:cs="Arial"/>
        </w:rPr>
        <w:t xml:space="preserve">mother is unreasonable and unfair when they belong to the same family unit.  To expect </w:t>
      </w:r>
      <w:r>
        <w:rPr>
          <w:rFonts w:ascii="Book Antiqua" w:hAnsi="Book Antiqua" w:cs="Arial"/>
        </w:rPr>
        <w:t xml:space="preserve">them to </w:t>
      </w:r>
      <w:r w:rsidR="00BD11B2">
        <w:rPr>
          <w:rFonts w:ascii="Book Antiqua" w:hAnsi="Book Antiqua" w:cs="Arial"/>
        </w:rPr>
        <w:t xml:space="preserve">choose between </w:t>
      </w:r>
      <w:r>
        <w:rPr>
          <w:rFonts w:ascii="Book Antiqua" w:hAnsi="Book Antiqua" w:cs="Arial"/>
        </w:rPr>
        <w:t xml:space="preserve">being </w:t>
      </w:r>
      <w:r w:rsidR="00BD11B2">
        <w:rPr>
          <w:rFonts w:ascii="Book Antiqua" w:hAnsi="Book Antiqua" w:cs="Arial"/>
        </w:rPr>
        <w:t>reun</w:t>
      </w:r>
      <w:r>
        <w:rPr>
          <w:rFonts w:ascii="Book Antiqua" w:hAnsi="Book Antiqua" w:cs="Arial"/>
        </w:rPr>
        <w:t>ited with their father or</w:t>
      </w:r>
      <w:r w:rsidR="000950C5">
        <w:rPr>
          <w:rFonts w:ascii="Book Antiqua" w:hAnsi="Book Antiqua" w:cs="Arial"/>
        </w:rPr>
        <w:t xml:space="preserve"> remaining with </w:t>
      </w:r>
      <w:r w:rsidR="00A038C9">
        <w:rPr>
          <w:rFonts w:ascii="Book Antiqua" w:hAnsi="Book Antiqua" w:cs="Arial"/>
        </w:rPr>
        <w:t>their</w:t>
      </w:r>
      <w:r w:rsidR="000950C5">
        <w:rPr>
          <w:rFonts w:ascii="Book Antiqua" w:hAnsi="Book Antiqua" w:cs="Arial"/>
        </w:rPr>
        <w:t xml:space="preserve"> mother is unreasonable and contrary to </w:t>
      </w:r>
      <w:r>
        <w:rPr>
          <w:rFonts w:ascii="Book Antiqua" w:hAnsi="Book Antiqua" w:cs="Arial"/>
        </w:rPr>
        <w:t xml:space="preserve">their </w:t>
      </w:r>
      <w:r w:rsidR="000950C5">
        <w:rPr>
          <w:rFonts w:ascii="Book Antiqua" w:hAnsi="Book Antiqua" w:cs="Arial"/>
        </w:rPr>
        <w:t xml:space="preserve">best interests which were properly found by the judge to be with both </w:t>
      </w:r>
      <w:r w:rsidR="000950C5">
        <w:rPr>
          <w:rFonts w:ascii="Book Antiqua" w:hAnsi="Book Antiqua" w:cs="Arial"/>
        </w:rPr>
        <w:lastRenderedPageBreak/>
        <w:t xml:space="preserve">parents.  </w:t>
      </w:r>
      <w:r>
        <w:rPr>
          <w:rFonts w:ascii="Book Antiqua" w:hAnsi="Book Antiqua" w:cs="Arial"/>
        </w:rPr>
        <w:t xml:space="preserve"> This is not determinative of the outcome, but a primary consideration when considering proportionality. </w:t>
      </w:r>
    </w:p>
    <w:p w:rsidR="00F61C55" w:rsidRDefault="00F61C55" w:rsidP="00BF23BB">
      <w:pPr>
        <w:tabs>
          <w:tab w:val="left" w:pos="567"/>
        </w:tabs>
        <w:ind w:left="567" w:hanging="567"/>
        <w:jc w:val="both"/>
        <w:rPr>
          <w:rFonts w:ascii="Book Antiqua" w:hAnsi="Book Antiqua" w:cs="Arial"/>
        </w:rPr>
      </w:pPr>
    </w:p>
    <w:p w:rsidR="00C36F78" w:rsidRDefault="00F61C55" w:rsidP="00BF23BB">
      <w:pPr>
        <w:tabs>
          <w:tab w:val="left" w:pos="567"/>
        </w:tabs>
        <w:ind w:left="567" w:hanging="567"/>
        <w:jc w:val="both"/>
        <w:rPr>
          <w:rFonts w:ascii="Book Antiqua" w:hAnsi="Book Antiqua" w:cs="Arial"/>
        </w:rPr>
      </w:pPr>
      <w:r>
        <w:rPr>
          <w:rFonts w:ascii="Book Antiqua" w:hAnsi="Book Antiqua" w:cs="Arial"/>
        </w:rPr>
        <w:t>2</w:t>
      </w:r>
      <w:r w:rsidR="00303059">
        <w:rPr>
          <w:rFonts w:ascii="Book Antiqua" w:hAnsi="Book Antiqua" w:cs="Arial"/>
        </w:rPr>
        <w:t>2</w:t>
      </w:r>
      <w:r>
        <w:rPr>
          <w:rFonts w:ascii="Book Antiqua" w:hAnsi="Book Antiqua" w:cs="Arial"/>
        </w:rPr>
        <w:t>.   Whilst there is no evidence that the Appellant can speak English and the family is already a burden on the state and will become more so, I conclude that the decision is not proportionate to the interference with this family’s right to family life under Article 8</w:t>
      </w:r>
      <w:r w:rsidR="00D05C4E">
        <w:rPr>
          <w:rFonts w:ascii="Book Antiqua" w:hAnsi="Book Antiqua" w:cs="Arial"/>
        </w:rPr>
        <w:t xml:space="preserve"> and the children’s right to family reunion under the Rules. </w:t>
      </w:r>
      <w:r>
        <w:rPr>
          <w:rFonts w:ascii="Book Antiqua" w:hAnsi="Book Antiqua" w:cs="Arial"/>
        </w:rPr>
        <w:t xml:space="preserve">  I conclude that there are compelling circumstances to allow the appeal outside of the Rules under Article 8.  </w:t>
      </w:r>
      <w:r w:rsidR="00F236A9">
        <w:rPr>
          <w:rFonts w:ascii="Book Antiqua" w:hAnsi="Book Antiqua" w:cs="Arial"/>
        </w:rPr>
        <w:t xml:space="preserve">It was not suggested in this case that the family has attempted to abuse the Rules relating to family reunion. Were there evidence that this was the case, the outcome would be different.  </w:t>
      </w:r>
      <w:r w:rsidR="000950C5">
        <w:rPr>
          <w:rFonts w:ascii="Book Antiqua" w:hAnsi="Book Antiqua" w:cs="Arial"/>
        </w:rPr>
        <w:t>Were there no children of this marriage</w:t>
      </w:r>
      <w:r w:rsidR="00D05C4E">
        <w:rPr>
          <w:rFonts w:ascii="Book Antiqua" w:hAnsi="Book Antiqua" w:cs="Arial"/>
        </w:rPr>
        <w:t>,</w:t>
      </w:r>
      <w:r w:rsidR="000950C5">
        <w:rPr>
          <w:rFonts w:ascii="Book Antiqua" w:hAnsi="Book Antiqua" w:cs="Arial"/>
        </w:rPr>
        <w:t xml:space="preserve"> had the children been granted entry clearance under a different Rule</w:t>
      </w:r>
      <w:r w:rsidR="00390B4D">
        <w:rPr>
          <w:rFonts w:ascii="Book Antiqua" w:hAnsi="Book Antiqua" w:cs="Arial"/>
        </w:rPr>
        <w:t xml:space="preserve"> or were the </w:t>
      </w:r>
      <w:r w:rsidR="00D05C4E">
        <w:rPr>
          <w:rFonts w:ascii="Book Antiqua" w:hAnsi="Book Antiqua" w:cs="Arial"/>
        </w:rPr>
        <w:t>marriage not genuine</w:t>
      </w:r>
      <w:r w:rsidR="00390B4D">
        <w:rPr>
          <w:rFonts w:ascii="Book Antiqua" w:hAnsi="Book Antiqua" w:cs="Arial"/>
        </w:rPr>
        <w:t xml:space="preserve"> and there </w:t>
      </w:r>
      <w:r w:rsidR="00D05C4E">
        <w:rPr>
          <w:rFonts w:ascii="Book Antiqua" w:hAnsi="Book Antiqua" w:cs="Arial"/>
        </w:rPr>
        <w:t>was no family life between the Appellant and the Sponsor,</w:t>
      </w:r>
      <w:r w:rsidR="000950C5">
        <w:rPr>
          <w:rFonts w:ascii="Book Antiqua" w:hAnsi="Book Antiqua" w:cs="Arial"/>
        </w:rPr>
        <w:t xml:space="preserve"> I may have taken a different view.  </w:t>
      </w:r>
      <w:r w:rsidR="00D05C4E">
        <w:rPr>
          <w:rFonts w:ascii="Book Antiqua" w:hAnsi="Book Antiqua" w:cs="Arial"/>
        </w:rPr>
        <w:t xml:space="preserve">On the facts of this case, </w:t>
      </w:r>
      <w:r w:rsidR="00B5289A">
        <w:rPr>
          <w:rFonts w:ascii="Book Antiqua" w:hAnsi="Book Antiqua" w:cs="Arial"/>
        </w:rPr>
        <w:t xml:space="preserve">the </w:t>
      </w:r>
      <w:r w:rsidR="000950C5">
        <w:rPr>
          <w:rFonts w:ascii="Book Antiqua" w:hAnsi="Book Antiqua" w:cs="Arial"/>
        </w:rPr>
        <w:t xml:space="preserve">decision to refuse entry clearance to the Appellant is contrary to the purpose and intention of the Rules relating to family reunion.  </w:t>
      </w:r>
    </w:p>
    <w:p w:rsidR="000950C5" w:rsidRDefault="000950C5" w:rsidP="00BF23BB">
      <w:pPr>
        <w:tabs>
          <w:tab w:val="left" w:pos="567"/>
        </w:tabs>
        <w:ind w:left="567" w:hanging="567"/>
        <w:jc w:val="both"/>
        <w:rPr>
          <w:rFonts w:ascii="Book Antiqua" w:hAnsi="Book Antiqua" w:cs="Arial"/>
        </w:rPr>
      </w:pPr>
    </w:p>
    <w:p w:rsidR="001E7744" w:rsidRPr="00940CC3" w:rsidRDefault="001E7744" w:rsidP="00BF23BB">
      <w:pPr>
        <w:tabs>
          <w:tab w:val="left" w:pos="567"/>
        </w:tabs>
        <w:ind w:left="567" w:hanging="567"/>
        <w:jc w:val="both"/>
        <w:rPr>
          <w:rFonts w:ascii="Book Antiqua" w:hAnsi="Book Antiqua" w:cs="Arial"/>
        </w:rPr>
      </w:pPr>
      <w:r>
        <w:rPr>
          <w:rFonts w:ascii="Book Antiqua" w:hAnsi="Book Antiqua" w:cs="Arial"/>
        </w:rPr>
        <w:t>2</w:t>
      </w:r>
      <w:r w:rsidR="00303059">
        <w:rPr>
          <w:rFonts w:ascii="Book Antiqua" w:hAnsi="Book Antiqua" w:cs="Arial"/>
        </w:rPr>
        <w:t>3</w:t>
      </w:r>
      <w:r>
        <w:rPr>
          <w:rFonts w:ascii="Book Antiqua" w:hAnsi="Book Antiqua" w:cs="Arial"/>
        </w:rPr>
        <w:t>.</w:t>
      </w:r>
      <w:r>
        <w:rPr>
          <w:rFonts w:ascii="Book Antiqua" w:hAnsi="Book Antiqua" w:cs="Arial"/>
        </w:rPr>
        <w:tab/>
        <w:t xml:space="preserve">For </w:t>
      </w:r>
      <w:proofErr w:type="gramStart"/>
      <w:r>
        <w:rPr>
          <w:rFonts w:ascii="Book Antiqua" w:hAnsi="Book Antiqua" w:cs="Arial"/>
        </w:rPr>
        <w:t>all of</w:t>
      </w:r>
      <w:proofErr w:type="gramEnd"/>
      <w:r>
        <w:rPr>
          <w:rFonts w:ascii="Book Antiqua" w:hAnsi="Book Antiqua" w:cs="Arial"/>
        </w:rPr>
        <w:t xml:space="preserve"> the above reasons I conclude that the judge materially erred and I set aside the decision to dismiss the Appellant’s appeal under Article 8.  There was no need for a rehearing considering the issues in this case.  I went on to remake the decision on the evidence that was before the First-tier Tribunal.  I remake the decision and allow the Appellant’s appeal under Article 8.  </w:t>
      </w:r>
    </w:p>
    <w:p w:rsidR="00C7558F" w:rsidRPr="00C7558F" w:rsidRDefault="00C7558F" w:rsidP="00C7558F">
      <w:pPr>
        <w:jc w:val="both"/>
        <w:rPr>
          <w:rFonts w:ascii="Book Antiqua" w:hAnsi="Book Antiqua" w:cs="Arial"/>
        </w:rPr>
      </w:pPr>
    </w:p>
    <w:p w:rsidR="00690E6C" w:rsidRDefault="00690E6C" w:rsidP="00C7558F">
      <w:pPr>
        <w:jc w:val="both"/>
        <w:rPr>
          <w:rFonts w:ascii="Book Antiqua" w:hAnsi="Book Antiqua" w:cs="Arial"/>
          <w:b/>
          <w:u w:val="single"/>
        </w:rPr>
      </w:pPr>
    </w:p>
    <w:p w:rsidR="00690E6C" w:rsidRDefault="00690E6C" w:rsidP="00C7558F">
      <w:pPr>
        <w:jc w:val="both"/>
        <w:rPr>
          <w:rFonts w:ascii="Book Antiqua" w:hAnsi="Book Antiqua" w:cs="Arial"/>
          <w:b/>
          <w:u w:val="single"/>
        </w:rPr>
      </w:pPr>
    </w:p>
    <w:p w:rsidR="00C7558F" w:rsidRPr="00C7558F" w:rsidRDefault="00C7558F" w:rsidP="00C7558F">
      <w:pPr>
        <w:jc w:val="both"/>
        <w:rPr>
          <w:rFonts w:ascii="Book Antiqua" w:hAnsi="Book Antiqua" w:cs="Arial"/>
        </w:rPr>
      </w:pPr>
      <w:bookmarkStart w:id="0" w:name="_GoBack"/>
      <w:bookmarkEnd w:id="0"/>
      <w:r w:rsidRPr="00C7558F">
        <w:rPr>
          <w:rFonts w:ascii="Book Antiqua" w:hAnsi="Book Antiqua" w:cs="Arial"/>
          <w:b/>
          <w:u w:val="single"/>
        </w:rPr>
        <w:t>Direction Regarding Anonymity – Rule 14 of the Tribunal Procedure (Upper Tribunal) Rules 2008</w:t>
      </w:r>
    </w:p>
    <w:p w:rsidR="00C7558F" w:rsidRPr="00C7558F" w:rsidRDefault="00C7558F" w:rsidP="00C7558F">
      <w:pPr>
        <w:jc w:val="both"/>
        <w:rPr>
          <w:rFonts w:ascii="Book Antiqua" w:hAnsi="Book Antiqua" w:cs="Arial"/>
        </w:rPr>
      </w:pPr>
    </w:p>
    <w:p w:rsidR="00C7558F" w:rsidRPr="00687601" w:rsidRDefault="00C7558F" w:rsidP="00C7558F">
      <w:pPr>
        <w:jc w:val="both"/>
        <w:rPr>
          <w:rFonts w:ascii="Book Antiqua" w:hAnsi="Book Antiqua" w:cs="Arial"/>
        </w:rPr>
      </w:pPr>
      <w:r w:rsidRPr="00C7558F">
        <w:rPr>
          <w:rFonts w:ascii="Book Antiqua" w:hAnsi="Book Antiqua" w:cs="Arial"/>
        </w:rPr>
        <w:t xml:space="preserve">Unless and </w:t>
      </w:r>
      <w:r w:rsidRPr="00C7558F">
        <w:rPr>
          <w:rFonts w:ascii="Book Antiqua" w:hAnsi="Book Antiqua"/>
        </w:rPr>
        <w:t xml:space="preserve">until a Tribunal or court directs otherwise, the </w:t>
      </w:r>
      <w:r w:rsidR="00666A8F">
        <w:rPr>
          <w:rFonts w:ascii="Book Antiqua" w:hAnsi="Book Antiqua"/>
        </w:rPr>
        <w:t>A</w:t>
      </w:r>
      <w:r w:rsidRPr="00C7558F">
        <w:rPr>
          <w:rFonts w:ascii="Book Antiqua" w:hAnsi="Book Antiqua"/>
        </w:rPr>
        <w:t xml:space="preserve">ppellant is granted anonymity.  No report of these proceedings shall directly or indirectly identify him or any member of their family.  This direction applies both to the </w:t>
      </w:r>
      <w:r w:rsidR="00666A8F">
        <w:rPr>
          <w:rFonts w:ascii="Book Antiqua" w:hAnsi="Book Antiqua"/>
        </w:rPr>
        <w:t>A</w:t>
      </w:r>
      <w:r w:rsidRPr="00C7558F">
        <w:rPr>
          <w:rFonts w:ascii="Book Antiqua" w:hAnsi="Book Antiqua"/>
        </w:rPr>
        <w:t xml:space="preserve">ppellant and to the </w:t>
      </w:r>
      <w:r w:rsidR="00666A8F">
        <w:rPr>
          <w:rFonts w:ascii="Book Antiqua" w:hAnsi="Book Antiqua"/>
        </w:rPr>
        <w:t>R</w:t>
      </w:r>
      <w:r w:rsidRPr="00C7558F">
        <w:rPr>
          <w:rFonts w:ascii="Book Antiqua" w:hAnsi="Book Antiqua"/>
        </w:rPr>
        <w:t>espondent.  Failure to comply with this direction could lead to contempt of court proceedings.</w:t>
      </w:r>
    </w:p>
    <w:p w:rsidR="00C7558F" w:rsidRPr="000704BB" w:rsidRDefault="00C7558F" w:rsidP="00BF23BB">
      <w:pPr>
        <w:tabs>
          <w:tab w:val="left" w:pos="567"/>
        </w:tabs>
        <w:ind w:left="567" w:hanging="567"/>
        <w:jc w:val="both"/>
        <w:rPr>
          <w:rFonts w:ascii="Book Antiqua" w:hAnsi="Book Antiqua" w:cs="Arial"/>
        </w:rPr>
      </w:pPr>
    </w:p>
    <w:p w:rsidR="001F2716" w:rsidRPr="000704BB" w:rsidRDefault="001F2716" w:rsidP="00780F86">
      <w:pPr>
        <w:ind w:left="540" w:hanging="540"/>
        <w:jc w:val="both"/>
        <w:rPr>
          <w:rFonts w:ascii="Book Antiqua" w:hAnsi="Book Antiqua" w:cs="Arial"/>
        </w:rPr>
      </w:pPr>
    </w:p>
    <w:p w:rsidR="009F5220" w:rsidRPr="000704BB" w:rsidRDefault="009F5220" w:rsidP="00780F86">
      <w:pPr>
        <w:ind w:left="540" w:hanging="540"/>
        <w:jc w:val="both"/>
        <w:rPr>
          <w:rFonts w:ascii="Book Antiqua" w:hAnsi="Book Antiqua" w:cs="Arial"/>
        </w:rPr>
      </w:pPr>
    </w:p>
    <w:p w:rsidR="009F5220" w:rsidRPr="000704BB" w:rsidRDefault="009F5220" w:rsidP="00780F86">
      <w:pPr>
        <w:ind w:left="540" w:hanging="540"/>
        <w:jc w:val="both"/>
        <w:rPr>
          <w:rFonts w:ascii="Book Antiqua" w:hAnsi="Book Antiqua" w:cs="Arial"/>
        </w:rPr>
      </w:pPr>
    </w:p>
    <w:p w:rsidR="00A509FA" w:rsidRPr="000704BB" w:rsidRDefault="00A509FA" w:rsidP="00780F86">
      <w:pPr>
        <w:ind w:left="540" w:hanging="540"/>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D05C4E" w:rsidRPr="00D05C4E">
        <w:rPr>
          <w:rFonts w:ascii="Lucida Calligraphy" w:hAnsi="Lucida Calligraphy"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D05C4E">
        <w:rPr>
          <w:rFonts w:ascii="Book Antiqua" w:hAnsi="Book Antiqua" w:cs="Arial"/>
        </w:rPr>
        <w:t xml:space="preserve"> 1</w:t>
      </w:r>
      <w:r w:rsidR="00390B4D">
        <w:rPr>
          <w:rFonts w:ascii="Book Antiqua" w:hAnsi="Book Antiqua" w:cs="Arial"/>
        </w:rPr>
        <w:t>7</w:t>
      </w:r>
      <w:r w:rsidR="00D05C4E">
        <w:rPr>
          <w:rFonts w:ascii="Book Antiqua" w:hAnsi="Book Antiqua" w:cs="Arial"/>
        </w:rPr>
        <w:t xml:space="preserve"> June 2018 </w:t>
      </w:r>
    </w:p>
    <w:p w:rsidR="006D6955" w:rsidRDefault="006D6955" w:rsidP="00780F86">
      <w:pPr>
        <w:ind w:left="540" w:hanging="540"/>
        <w:jc w:val="both"/>
        <w:rPr>
          <w:rFonts w:ascii="Book Antiqua" w:hAnsi="Book Antiqua" w:cs="Arial"/>
        </w:rPr>
      </w:pPr>
    </w:p>
    <w:p w:rsidR="001F2716" w:rsidRPr="000704BB" w:rsidRDefault="001F2716" w:rsidP="00402B9E">
      <w:pPr>
        <w:tabs>
          <w:tab w:val="left" w:pos="2520"/>
        </w:tabs>
        <w:ind w:left="540" w:hanging="540"/>
        <w:jc w:val="both"/>
        <w:rPr>
          <w:rFonts w:ascii="Book Antiqua" w:hAnsi="Book Antiqua" w:cs="Arial"/>
        </w:rPr>
      </w:pPr>
    </w:p>
    <w:p w:rsidR="00B9532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sectPr w:rsidR="00B95326" w:rsidRPr="000704BB" w:rsidSect="000A5B1E">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C25" w:rsidRDefault="003E2C25">
      <w:r>
        <w:separator/>
      </w:r>
    </w:p>
  </w:endnote>
  <w:endnote w:type="continuationSeparator" w:id="0">
    <w:p w:rsidR="003E2C25" w:rsidRDefault="003E2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9FA" w:rsidRPr="000A5B1E" w:rsidRDefault="002C131B" w:rsidP="00593795">
    <w:pPr>
      <w:pStyle w:val="Footer"/>
      <w:jc w:val="center"/>
      <w:rPr>
        <w:rFonts w:ascii="Book Antiqua" w:hAnsi="Book Antiqua" w:cs="Arial"/>
      </w:rPr>
    </w:pPr>
    <w:r w:rsidRPr="000A5B1E">
      <w:rPr>
        <w:rStyle w:val="PageNumber"/>
        <w:rFonts w:ascii="Book Antiqua" w:hAnsi="Book Antiqua" w:cs="Arial"/>
      </w:rPr>
      <w:fldChar w:fldCharType="begin"/>
    </w:r>
    <w:r w:rsidR="003C59FA" w:rsidRPr="000A5B1E">
      <w:rPr>
        <w:rStyle w:val="PageNumber"/>
        <w:rFonts w:ascii="Book Antiqua" w:hAnsi="Book Antiqua" w:cs="Arial"/>
      </w:rPr>
      <w:instrText xml:space="preserve"> PAGE </w:instrText>
    </w:r>
    <w:r w:rsidRPr="000A5B1E">
      <w:rPr>
        <w:rStyle w:val="PageNumber"/>
        <w:rFonts w:ascii="Book Antiqua" w:hAnsi="Book Antiqua" w:cs="Arial"/>
      </w:rPr>
      <w:fldChar w:fldCharType="separate"/>
    </w:r>
    <w:r w:rsidR="000F7E76">
      <w:rPr>
        <w:rStyle w:val="PageNumber"/>
        <w:rFonts w:ascii="Book Antiqua" w:hAnsi="Book Antiqua" w:cs="Arial"/>
        <w:noProof/>
      </w:rPr>
      <w:t>6</w:t>
    </w:r>
    <w:r w:rsidRPr="000A5B1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9FA" w:rsidRPr="000704BB" w:rsidRDefault="003C59FA"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C25" w:rsidRDefault="003E2C25">
      <w:r>
        <w:separator/>
      </w:r>
    </w:p>
  </w:footnote>
  <w:footnote w:type="continuationSeparator" w:id="0">
    <w:p w:rsidR="003E2C25" w:rsidRDefault="003E2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9FA" w:rsidRDefault="003C59FA"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D64EB5">
      <w:rPr>
        <w:rFonts w:ascii="Book Antiqua" w:hAnsi="Book Antiqua" w:cs="Arial"/>
        <w:sz w:val="16"/>
        <w:szCs w:val="16"/>
      </w:rPr>
      <w:t>OA/04340/2015</w:t>
    </w:r>
  </w:p>
  <w:p w:rsidR="000A5B1E" w:rsidRPr="000704BB" w:rsidRDefault="000A5B1E" w:rsidP="00593795">
    <w:pPr>
      <w:pStyle w:val="Header"/>
      <w:jc w:val="right"/>
      <w:rPr>
        <w:rFonts w:ascii="Book Antiqua" w:hAnsi="Book Antiqua"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B5"/>
    <w:rsid w:val="00000621"/>
    <w:rsid w:val="000029BB"/>
    <w:rsid w:val="000036C2"/>
    <w:rsid w:val="000056AC"/>
    <w:rsid w:val="00033D3D"/>
    <w:rsid w:val="000602DE"/>
    <w:rsid w:val="00062F02"/>
    <w:rsid w:val="000641CA"/>
    <w:rsid w:val="000704BB"/>
    <w:rsid w:val="000718F2"/>
    <w:rsid w:val="00071A7E"/>
    <w:rsid w:val="000746C0"/>
    <w:rsid w:val="00074D1D"/>
    <w:rsid w:val="00076C97"/>
    <w:rsid w:val="00092580"/>
    <w:rsid w:val="00093D4D"/>
    <w:rsid w:val="000950C5"/>
    <w:rsid w:val="000A46ED"/>
    <w:rsid w:val="000A5B1E"/>
    <w:rsid w:val="000B086E"/>
    <w:rsid w:val="000B6967"/>
    <w:rsid w:val="000C4606"/>
    <w:rsid w:val="000D442E"/>
    <w:rsid w:val="000D5D94"/>
    <w:rsid w:val="000E6D20"/>
    <w:rsid w:val="000F1A0E"/>
    <w:rsid w:val="000F7E76"/>
    <w:rsid w:val="001165A7"/>
    <w:rsid w:val="00123CD6"/>
    <w:rsid w:val="0013339E"/>
    <w:rsid w:val="0013755C"/>
    <w:rsid w:val="0014162A"/>
    <w:rsid w:val="00150C5F"/>
    <w:rsid w:val="00167D3A"/>
    <w:rsid w:val="00190911"/>
    <w:rsid w:val="00196530"/>
    <w:rsid w:val="001A08CA"/>
    <w:rsid w:val="001A3082"/>
    <w:rsid w:val="001A7108"/>
    <w:rsid w:val="001B1466"/>
    <w:rsid w:val="001B186A"/>
    <w:rsid w:val="001B2F75"/>
    <w:rsid w:val="001C2D96"/>
    <w:rsid w:val="001C5B44"/>
    <w:rsid w:val="001D480E"/>
    <w:rsid w:val="001E7744"/>
    <w:rsid w:val="001F2716"/>
    <w:rsid w:val="00203FB0"/>
    <w:rsid w:val="002058B0"/>
    <w:rsid w:val="00207617"/>
    <w:rsid w:val="0023134B"/>
    <w:rsid w:val="00231899"/>
    <w:rsid w:val="00246227"/>
    <w:rsid w:val="002576A1"/>
    <w:rsid w:val="002666E5"/>
    <w:rsid w:val="00283659"/>
    <w:rsid w:val="002C131B"/>
    <w:rsid w:val="002C6BD4"/>
    <w:rsid w:val="002D68BF"/>
    <w:rsid w:val="002F6B98"/>
    <w:rsid w:val="0030287B"/>
    <w:rsid w:val="00303059"/>
    <w:rsid w:val="00322C17"/>
    <w:rsid w:val="00336CBF"/>
    <w:rsid w:val="003426D7"/>
    <w:rsid w:val="00343FE3"/>
    <w:rsid w:val="00345731"/>
    <w:rsid w:val="00345E78"/>
    <w:rsid w:val="00346AF4"/>
    <w:rsid w:val="00350C8F"/>
    <w:rsid w:val="003546C8"/>
    <w:rsid w:val="00365F5E"/>
    <w:rsid w:val="00390B4D"/>
    <w:rsid w:val="003A7CF2"/>
    <w:rsid w:val="003C59FA"/>
    <w:rsid w:val="003C5CE5"/>
    <w:rsid w:val="003E267B"/>
    <w:rsid w:val="003E2C25"/>
    <w:rsid w:val="003E7CD1"/>
    <w:rsid w:val="00402B9E"/>
    <w:rsid w:val="004249CB"/>
    <w:rsid w:val="004319AE"/>
    <w:rsid w:val="0044127D"/>
    <w:rsid w:val="004448DB"/>
    <w:rsid w:val="00446C9A"/>
    <w:rsid w:val="00452F2B"/>
    <w:rsid w:val="00474150"/>
    <w:rsid w:val="00475289"/>
    <w:rsid w:val="00477193"/>
    <w:rsid w:val="004A1848"/>
    <w:rsid w:val="004A6F4A"/>
    <w:rsid w:val="004E0F3D"/>
    <w:rsid w:val="004E4717"/>
    <w:rsid w:val="00507FEC"/>
    <w:rsid w:val="00510F0E"/>
    <w:rsid w:val="00537859"/>
    <w:rsid w:val="005419AA"/>
    <w:rsid w:val="005479E1"/>
    <w:rsid w:val="00553E0A"/>
    <w:rsid w:val="005570FD"/>
    <w:rsid w:val="005575EA"/>
    <w:rsid w:val="00563EB8"/>
    <w:rsid w:val="005717B3"/>
    <w:rsid w:val="0057790C"/>
    <w:rsid w:val="00593795"/>
    <w:rsid w:val="005A75FF"/>
    <w:rsid w:val="005D10AB"/>
    <w:rsid w:val="005E303F"/>
    <w:rsid w:val="00601D8F"/>
    <w:rsid w:val="00607964"/>
    <w:rsid w:val="00643BFC"/>
    <w:rsid w:val="00652D2C"/>
    <w:rsid w:val="00652F2C"/>
    <w:rsid w:val="00653E97"/>
    <w:rsid w:val="00657B51"/>
    <w:rsid w:val="00666A8F"/>
    <w:rsid w:val="006701F7"/>
    <w:rsid w:val="00684A74"/>
    <w:rsid w:val="00690B8A"/>
    <w:rsid w:val="00690E6C"/>
    <w:rsid w:val="006977F0"/>
    <w:rsid w:val="006C1BA5"/>
    <w:rsid w:val="006D6955"/>
    <w:rsid w:val="006F2CF1"/>
    <w:rsid w:val="007038ED"/>
    <w:rsid w:val="00703BC3"/>
    <w:rsid w:val="00704B61"/>
    <w:rsid w:val="00743A44"/>
    <w:rsid w:val="007552A9"/>
    <w:rsid w:val="007565C7"/>
    <w:rsid w:val="00761858"/>
    <w:rsid w:val="00767D59"/>
    <w:rsid w:val="00776E97"/>
    <w:rsid w:val="007807C2"/>
    <w:rsid w:val="00780F86"/>
    <w:rsid w:val="00790606"/>
    <w:rsid w:val="007912AD"/>
    <w:rsid w:val="00795164"/>
    <w:rsid w:val="00796D0A"/>
    <w:rsid w:val="00797649"/>
    <w:rsid w:val="007B0824"/>
    <w:rsid w:val="007B5D3C"/>
    <w:rsid w:val="007C7535"/>
    <w:rsid w:val="007D51DF"/>
    <w:rsid w:val="007E2523"/>
    <w:rsid w:val="007F2A46"/>
    <w:rsid w:val="00806249"/>
    <w:rsid w:val="00821B72"/>
    <w:rsid w:val="00823EF2"/>
    <w:rsid w:val="00826081"/>
    <w:rsid w:val="008303B8"/>
    <w:rsid w:val="00833DCE"/>
    <w:rsid w:val="0085296A"/>
    <w:rsid w:val="00857802"/>
    <w:rsid w:val="008627C4"/>
    <w:rsid w:val="00864774"/>
    <w:rsid w:val="00871D34"/>
    <w:rsid w:val="008856CB"/>
    <w:rsid w:val="008B270C"/>
    <w:rsid w:val="008B5078"/>
    <w:rsid w:val="008C1CAC"/>
    <w:rsid w:val="008C3D3D"/>
    <w:rsid w:val="008D0384"/>
    <w:rsid w:val="008D4131"/>
    <w:rsid w:val="008F01C3"/>
    <w:rsid w:val="008F0315"/>
    <w:rsid w:val="008F1932"/>
    <w:rsid w:val="00901D8B"/>
    <w:rsid w:val="009108FB"/>
    <w:rsid w:val="00921062"/>
    <w:rsid w:val="00926331"/>
    <w:rsid w:val="00940CC3"/>
    <w:rsid w:val="00960A67"/>
    <w:rsid w:val="009722BC"/>
    <w:rsid w:val="009727A3"/>
    <w:rsid w:val="009732B1"/>
    <w:rsid w:val="00987774"/>
    <w:rsid w:val="00992551"/>
    <w:rsid w:val="0099709D"/>
    <w:rsid w:val="009A11E8"/>
    <w:rsid w:val="009B2E09"/>
    <w:rsid w:val="009F5220"/>
    <w:rsid w:val="00A038C9"/>
    <w:rsid w:val="00A11473"/>
    <w:rsid w:val="00A15234"/>
    <w:rsid w:val="00A201AB"/>
    <w:rsid w:val="00A31C8B"/>
    <w:rsid w:val="00A509FA"/>
    <w:rsid w:val="00A71C11"/>
    <w:rsid w:val="00A7310F"/>
    <w:rsid w:val="00A845DC"/>
    <w:rsid w:val="00A84F83"/>
    <w:rsid w:val="00A859D5"/>
    <w:rsid w:val="00A91E77"/>
    <w:rsid w:val="00AA5C40"/>
    <w:rsid w:val="00AD0981"/>
    <w:rsid w:val="00AE7B1D"/>
    <w:rsid w:val="00B02263"/>
    <w:rsid w:val="00B21A7C"/>
    <w:rsid w:val="00B26AA2"/>
    <w:rsid w:val="00B3524D"/>
    <w:rsid w:val="00B40F69"/>
    <w:rsid w:val="00B46616"/>
    <w:rsid w:val="00B5289A"/>
    <w:rsid w:val="00B61035"/>
    <w:rsid w:val="00B7040A"/>
    <w:rsid w:val="00B738FD"/>
    <w:rsid w:val="00B83391"/>
    <w:rsid w:val="00B86AE6"/>
    <w:rsid w:val="00B917DC"/>
    <w:rsid w:val="00B95326"/>
    <w:rsid w:val="00BC2DA0"/>
    <w:rsid w:val="00BD11B2"/>
    <w:rsid w:val="00BD4196"/>
    <w:rsid w:val="00BE3009"/>
    <w:rsid w:val="00BF22CA"/>
    <w:rsid w:val="00BF23BB"/>
    <w:rsid w:val="00C02107"/>
    <w:rsid w:val="00C0331C"/>
    <w:rsid w:val="00C10A07"/>
    <w:rsid w:val="00C26032"/>
    <w:rsid w:val="00C269C6"/>
    <w:rsid w:val="00C345E1"/>
    <w:rsid w:val="00C35C07"/>
    <w:rsid w:val="00C36F78"/>
    <w:rsid w:val="00C43BFD"/>
    <w:rsid w:val="00C44D04"/>
    <w:rsid w:val="00C7558F"/>
    <w:rsid w:val="00C77BDD"/>
    <w:rsid w:val="00C93D09"/>
    <w:rsid w:val="00CB6E35"/>
    <w:rsid w:val="00CC0CFF"/>
    <w:rsid w:val="00CC4294"/>
    <w:rsid w:val="00CD7C89"/>
    <w:rsid w:val="00CE0614"/>
    <w:rsid w:val="00CE1A46"/>
    <w:rsid w:val="00D00D02"/>
    <w:rsid w:val="00D05C4E"/>
    <w:rsid w:val="00D16E04"/>
    <w:rsid w:val="00D20757"/>
    <w:rsid w:val="00D22636"/>
    <w:rsid w:val="00D2611C"/>
    <w:rsid w:val="00D3137F"/>
    <w:rsid w:val="00D40FD9"/>
    <w:rsid w:val="00D53769"/>
    <w:rsid w:val="00D57D2C"/>
    <w:rsid w:val="00D61B2B"/>
    <w:rsid w:val="00D62151"/>
    <w:rsid w:val="00D62C05"/>
    <w:rsid w:val="00D64EB5"/>
    <w:rsid w:val="00D743CF"/>
    <w:rsid w:val="00D74EE9"/>
    <w:rsid w:val="00D85C13"/>
    <w:rsid w:val="00D9111A"/>
    <w:rsid w:val="00D91BE3"/>
    <w:rsid w:val="00D94AFC"/>
    <w:rsid w:val="00DB70AE"/>
    <w:rsid w:val="00DB76F8"/>
    <w:rsid w:val="00DD1A53"/>
    <w:rsid w:val="00DD2AE3"/>
    <w:rsid w:val="00DD5071"/>
    <w:rsid w:val="00DD5C39"/>
    <w:rsid w:val="00DE5E10"/>
    <w:rsid w:val="00DE7DB7"/>
    <w:rsid w:val="00E00A0A"/>
    <w:rsid w:val="00E066DE"/>
    <w:rsid w:val="00E07F57"/>
    <w:rsid w:val="00E207C1"/>
    <w:rsid w:val="00E30683"/>
    <w:rsid w:val="00E40832"/>
    <w:rsid w:val="00E453D8"/>
    <w:rsid w:val="00E50BCE"/>
    <w:rsid w:val="00E574BF"/>
    <w:rsid w:val="00E61292"/>
    <w:rsid w:val="00E637DE"/>
    <w:rsid w:val="00E77C4D"/>
    <w:rsid w:val="00E81D01"/>
    <w:rsid w:val="00EB0A7A"/>
    <w:rsid w:val="00EB520C"/>
    <w:rsid w:val="00EC2597"/>
    <w:rsid w:val="00ED1A65"/>
    <w:rsid w:val="00ED49E2"/>
    <w:rsid w:val="00EE1F55"/>
    <w:rsid w:val="00EE45D8"/>
    <w:rsid w:val="00F006D0"/>
    <w:rsid w:val="00F12AE1"/>
    <w:rsid w:val="00F22EDA"/>
    <w:rsid w:val="00F236A9"/>
    <w:rsid w:val="00F30CE0"/>
    <w:rsid w:val="00F61C55"/>
    <w:rsid w:val="00F6353A"/>
    <w:rsid w:val="00F65187"/>
    <w:rsid w:val="00F65C9E"/>
    <w:rsid w:val="00FB1A94"/>
    <w:rsid w:val="00FB24D9"/>
    <w:rsid w:val="00FB25B9"/>
    <w:rsid w:val="00FF275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5096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3D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02E83-69A0-4293-BA4A-4CFDA43C9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2604</Words>
  <Characters>12745</Characters>
  <Application>Microsoft Office Word</Application>
  <DocSecurity>0</DocSecurity>
  <Lines>106</Lines>
  <Paragraphs>30</Paragraphs>
  <ScaleCrop>false</ScaleCrop>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2018-07-12T16:53:00Z</dcterms:created>
  <dcterms:modified xsi:type="dcterms:W3CDTF">2018-07-12T16:53:00Z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