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55F" w:rsidRPr="0043724B" w:rsidRDefault="0062755F" w:rsidP="0043724B">
      <w:pPr>
        <w:jc w:val="center"/>
        <w:rPr>
          <w:rFonts w:ascii="Book Antiqua" w:hAnsi="Book Antiqua" w:cs="Arial"/>
          <w:color w:val="000000"/>
          <w:sz w:val="16"/>
          <w:szCs w:val="16"/>
        </w:rPr>
      </w:pPr>
      <w:r w:rsidRPr="0043724B">
        <w:rPr>
          <w:noProof/>
          <w:sz w:val="16"/>
          <w:szCs w:val="16"/>
        </w:rPr>
        <w:drawing>
          <wp:inline distT="0" distB="0" distL="0" distR="0">
            <wp:extent cx="1493520" cy="1137920"/>
            <wp:effectExtent l="25400" t="0" r="5080" b="0"/>
            <wp:docPr id="5"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srcRect r="81482" b="-7655"/>
                    <a:stretch>
                      <a:fillRect/>
                    </a:stretch>
                  </pic:blipFill>
                  <pic:spPr bwMode="auto">
                    <a:xfrm>
                      <a:off x="0" y="0"/>
                      <a:ext cx="1493520" cy="1137920"/>
                    </a:xfrm>
                    <a:prstGeom prst="rect">
                      <a:avLst/>
                    </a:prstGeom>
                    <a:noFill/>
                    <a:ln w="9525">
                      <a:noFill/>
                      <a:miter lim="800000"/>
                      <a:headEnd/>
                      <a:tailEnd/>
                    </a:ln>
                  </pic:spPr>
                </pic:pic>
              </a:graphicData>
            </a:graphic>
          </wp:inline>
        </w:drawing>
      </w:r>
    </w:p>
    <w:p w:rsidR="0043724B" w:rsidRPr="0043724B" w:rsidRDefault="0043724B" w:rsidP="0043724B">
      <w:pPr>
        <w:jc w:val="center"/>
        <w:rPr>
          <w:rFonts w:ascii="Book Antiqua" w:hAnsi="Book Antiqua" w:cs="Arial"/>
          <w:color w:val="000000"/>
          <w:sz w:val="16"/>
          <w:szCs w:val="16"/>
        </w:rPr>
      </w:pPr>
    </w:p>
    <w:p w:rsidR="0062755F" w:rsidRPr="00F97703" w:rsidRDefault="0062755F" w:rsidP="0062755F">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62755F" w:rsidRDefault="0062755F" w:rsidP="0062755F">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Pr>
          <w:rFonts w:ascii="Book Antiqua" w:hAnsi="Book Antiqua" w:cs="Arial"/>
          <w:caps/>
          <w:color w:val="000000"/>
        </w:rPr>
        <w:t xml:space="preserve">PA/00437/2017 </w:t>
      </w:r>
      <w:bookmarkEnd w:id="0"/>
    </w:p>
    <w:p w:rsidR="0062755F" w:rsidRDefault="0062755F" w:rsidP="0062755F">
      <w:pPr>
        <w:jc w:val="center"/>
        <w:rPr>
          <w:rFonts w:ascii="Book Antiqua" w:hAnsi="Book Antiqua" w:cs="Arial"/>
          <w:color w:val="000000"/>
        </w:rPr>
      </w:pPr>
    </w:p>
    <w:p w:rsidR="0043724B" w:rsidRPr="00F97703" w:rsidRDefault="0043724B" w:rsidP="0062755F">
      <w:pPr>
        <w:jc w:val="center"/>
        <w:rPr>
          <w:rFonts w:ascii="Book Antiqua" w:hAnsi="Book Antiqua" w:cs="Arial"/>
          <w:color w:val="000000"/>
        </w:rPr>
      </w:pPr>
    </w:p>
    <w:p w:rsidR="0062755F" w:rsidRPr="00F97703" w:rsidRDefault="0062755F" w:rsidP="0062755F">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62755F" w:rsidRDefault="0062755F" w:rsidP="0062755F">
      <w:pPr>
        <w:jc w:val="center"/>
        <w:rPr>
          <w:rFonts w:ascii="Book Antiqua" w:hAnsi="Book Antiqua" w:cs="Arial"/>
          <w:b/>
          <w:u w:val="single"/>
        </w:rPr>
      </w:pPr>
    </w:p>
    <w:p w:rsidR="0043724B" w:rsidRPr="00F97703" w:rsidRDefault="0043724B" w:rsidP="0062755F">
      <w:pPr>
        <w:jc w:val="center"/>
        <w:rPr>
          <w:rFonts w:ascii="Book Antiqua" w:hAnsi="Book Antiqua" w:cs="Arial"/>
          <w:b/>
          <w:u w:val="single"/>
        </w:rPr>
      </w:pPr>
    </w:p>
    <w:tbl>
      <w:tblPr>
        <w:tblW w:w="0" w:type="auto"/>
        <w:tblLook w:val="01E0" w:firstRow="1" w:lastRow="1" w:firstColumn="1" w:lastColumn="1" w:noHBand="0" w:noVBand="0"/>
      </w:tblPr>
      <w:tblGrid>
        <w:gridCol w:w="3970"/>
        <w:gridCol w:w="1043"/>
        <w:gridCol w:w="3287"/>
      </w:tblGrid>
      <w:tr w:rsidR="0062755F" w:rsidRPr="00B22334" w:rsidTr="009F2878">
        <w:tc>
          <w:tcPr>
            <w:tcW w:w="4077" w:type="dxa"/>
          </w:tcPr>
          <w:p w:rsidR="0062755F" w:rsidRPr="00B22334" w:rsidRDefault="0062755F" w:rsidP="00DD4854">
            <w:pPr>
              <w:jc w:val="both"/>
              <w:rPr>
                <w:rFonts w:ascii="Book Antiqua" w:hAnsi="Book Antiqua" w:cs="Arial"/>
                <w:b/>
              </w:rPr>
            </w:pPr>
            <w:r w:rsidRPr="00B22334">
              <w:rPr>
                <w:rFonts w:ascii="Book Antiqua" w:hAnsi="Book Antiqua" w:cs="Arial"/>
                <w:b/>
              </w:rPr>
              <w:t xml:space="preserve">Heard at </w:t>
            </w:r>
            <w:r>
              <w:rPr>
                <w:rFonts w:ascii="Book Antiqua" w:hAnsi="Book Antiqua" w:cs="Arial"/>
                <w:b/>
              </w:rPr>
              <w:t>Liverpool</w:t>
            </w:r>
          </w:p>
        </w:tc>
        <w:tc>
          <w:tcPr>
            <w:tcW w:w="4439" w:type="dxa"/>
            <w:gridSpan w:val="2"/>
          </w:tcPr>
          <w:p w:rsidR="0062755F" w:rsidRPr="00B22334" w:rsidRDefault="009F2878" w:rsidP="00DD4854">
            <w:pPr>
              <w:jc w:val="both"/>
              <w:rPr>
                <w:rFonts w:ascii="Book Antiqua" w:hAnsi="Book Antiqua" w:cs="Arial"/>
                <w:b/>
                <w:color w:val="000000"/>
              </w:rPr>
            </w:pPr>
            <w:r>
              <w:rPr>
                <w:rFonts w:ascii="Book Antiqua" w:hAnsi="Book Antiqua" w:cs="Arial"/>
                <w:b/>
                <w:color w:val="000000"/>
              </w:rPr>
              <w:t>Decision and Reasons Promulgated</w:t>
            </w:r>
          </w:p>
        </w:tc>
      </w:tr>
      <w:tr w:rsidR="0062755F" w:rsidRPr="00B22334" w:rsidTr="009F2878">
        <w:tc>
          <w:tcPr>
            <w:tcW w:w="4077" w:type="dxa"/>
          </w:tcPr>
          <w:p w:rsidR="0062755F" w:rsidRPr="00B22334" w:rsidRDefault="0062755F" w:rsidP="00DD4854">
            <w:pPr>
              <w:jc w:val="both"/>
              <w:rPr>
                <w:rFonts w:ascii="Book Antiqua" w:hAnsi="Book Antiqua" w:cs="Arial"/>
                <w:b/>
              </w:rPr>
            </w:pPr>
            <w:r w:rsidRPr="00B22334">
              <w:rPr>
                <w:rFonts w:ascii="Book Antiqua" w:hAnsi="Book Antiqua" w:cs="Arial"/>
                <w:b/>
              </w:rPr>
              <w:t xml:space="preserve">On </w:t>
            </w:r>
            <w:r>
              <w:rPr>
                <w:rFonts w:ascii="Book Antiqua" w:hAnsi="Book Antiqua" w:cs="Arial"/>
                <w:b/>
              </w:rPr>
              <w:t>26 June 2018</w:t>
            </w:r>
          </w:p>
        </w:tc>
        <w:tc>
          <w:tcPr>
            <w:tcW w:w="4439" w:type="dxa"/>
            <w:gridSpan w:val="2"/>
          </w:tcPr>
          <w:p w:rsidR="0062755F" w:rsidRPr="00B22334" w:rsidRDefault="009F2878" w:rsidP="00DD4854">
            <w:pPr>
              <w:jc w:val="both"/>
              <w:rPr>
                <w:rFonts w:ascii="Book Antiqua" w:hAnsi="Book Antiqua" w:cs="Arial"/>
                <w:b/>
              </w:rPr>
            </w:pPr>
            <w:r>
              <w:rPr>
                <w:rFonts w:ascii="Book Antiqua" w:hAnsi="Book Antiqua" w:cs="Arial"/>
                <w:b/>
              </w:rPr>
              <w:t xml:space="preserve">On 02 August 2018 </w:t>
            </w:r>
            <w:r w:rsidR="0062755F">
              <w:rPr>
                <w:rFonts w:ascii="Book Antiqua" w:hAnsi="Book Antiqua" w:cs="Arial"/>
                <w:b/>
              </w:rPr>
              <w:t xml:space="preserve"> </w:t>
            </w:r>
          </w:p>
        </w:tc>
      </w:tr>
      <w:tr w:rsidR="0062755F" w:rsidRPr="00B22334" w:rsidTr="009F2878">
        <w:tc>
          <w:tcPr>
            <w:tcW w:w="5144" w:type="dxa"/>
            <w:gridSpan w:val="2"/>
          </w:tcPr>
          <w:p w:rsidR="0062755F" w:rsidRPr="00B22334" w:rsidRDefault="0062755F" w:rsidP="00DD4854">
            <w:pPr>
              <w:jc w:val="both"/>
              <w:rPr>
                <w:rFonts w:ascii="Book Antiqua" w:hAnsi="Book Antiqua" w:cs="Arial"/>
                <w:b/>
              </w:rPr>
            </w:pPr>
          </w:p>
        </w:tc>
        <w:tc>
          <w:tcPr>
            <w:tcW w:w="3372" w:type="dxa"/>
          </w:tcPr>
          <w:p w:rsidR="0062755F" w:rsidRPr="00B22334" w:rsidRDefault="0062755F" w:rsidP="00DD4854">
            <w:pPr>
              <w:jc w:val="both"/>
              <w:rPr>
                <w:rFonts w:ascii="Book Antiqua" w:hAnsi="Book Antiqua" w:cs="Arial"/>
                <w:b/>
              </w:rPr>
            </w:pPr>
          </w:p>
        </w:tc>
      </w:tr>
    </w:tbl>
    <w:p w:rsidR="0062755F" w:rsidRPr="00F97703" w:rsidRDefault="0062755F" w:rsidP="0043724B">
      <w:pPr>
        <w:jc w:val="center"/>
        <w:rPr>
          <w:rFonts w:ascii="Book Antiqua" w:hAnsi="Book Antiqua" w:cs="Arial"/>
        </w:rPr>
      </w:pPr>
    </w:p>
    <w:p w:rsidR="0062755F" w:rsidRPr="00F97703" w:rsidRDefault="0062755F" w:rsidP="0043724B">
      <w:pPr>
        <w:jc w:val="center"/>
        <w:rPr>
          <w:rFonts w:ascii="Book Antiqua" w:hAnsi="Book Antiqua" w:cs="Arial"/>
          <w:b/>
        </w:rPr>
      </w:pPr>
      <w:r w:rsidRPr="00F97703">
        <w:rPr>
          <w:rFonts w:ascii="Book Antiqua" w:hAnsi="Book Antiqua" w:cs="Arial"/>
          <w:b/>
        </w:rPr>
        <w:t>Before</w:t>
      </w:r>
    </w:p>
    <w:p w:rsidR="0062755F" w:rsidRPr="00F97703" w:rsidRDefault="0062755F" w:rsidP="0043724B">
      <w:pPr>
        <w:jc w:val="center"/>
        <w:rPr>
          <w:rFonts w:ascii="Book Antiqua" w:hAnsi="Book Antiqua" w:cs="Arial"/>
          <w:b/>
        </w:rPr>
      </w:pPr>
    </w:p>
    <w:p w:rsidR="0062755F" w:rsidRDefault="0062755F" w:rsidP="0043724B">
      <w:pPr>
        <w:jc w:val="center"/>
        <w:rPr>
          <w:rFonts w:ascii="Book Antiqua" w:hAnsi="Book Antiqua" w:cs="Arial"/>
          <w:b/>
          <w:color w:val="000000"/>
        </w:rPr>
      </w:pPr>
      <w:r>
        <w:rPr>
          <w:rFonts w:ascii="Book Antiqua" w:hAnsi="Book Antiqua" w:cs="Arial"/>
          <w:b/>
          <w:color w:val="000000"/>
        </w:rPr>
        <w:t>DEPUTY UPPER TRIBUNAL JUDGE CHAPMAN</w:t>
      </w:r>
    </w:p>
    <w:p w:rsidR="0062755F" w:rsidRDefault="0062755F" w:rsidP="0043724B">
      <w:pPr>
        <w:jc w:val="center"/>
        <w:rPr>
          <w:rFonts w:ascii="Book Antiqua" w:hAnsi="Book Antiqua" w:cs="Arial"/>
          <w:b/>
        </w:rPr>
      </w:pPr>
    </w:p>
    <w:p w:rsidR="0043724B" w:rsidRPr="00F97703" w:rsidRDefault="0043724B" w:rsidP="0043724B">
      <w:pPr>
        <w:jc w:val="center"/>
        <w:rPr>
          <w:rFonts w:ascii="Book Antiqua" w:hAnsi="Book Antiqua" w:cs="Arial"/>
          <w:b/>
        </w:rPr>
      </w:pPr>
    </w:p>
    <w:p w:rsidR="009F2878" w:rsidRDefault="0062755F" w:rsidP="0043724B">
      <w:pPr>
        <w:jc w:val="center"/>
        <w:rPr>
          <w:rFonts w:ascii="Book Antiqua" w:hAnsi="Book Antiqua" w:cs="Arial"/>
          <w:b/>
        </w:rPr>
      </w:pPr>
      <w:r w:rsidRPr="00F97703">
        <w:rPr>
          <w:rFonts w:ascii="Book Antiqua" w:hAnsi="Book Antiqua" w:cs="Arial"/>
          <w:b/>
        </w:rPr>
        <w:t>Between</w:t>
      </w:r>
    </w:p>
    <w:p w:rsidR="0043724B" w:rsidRDefault="0043724B" w:rsidP="0043724B">
      <w:pPr>
        <w:jc w:val="center"/>
        <w:rPr>
          <w:rFonts w:ascii="Book Antiqua" w:hAnsi="Book Antiqua" w:cs="Arial"/>
          <w:b/>
        </w:rPr>
      </w:pPr>
    </w:p>
    <w:p w:rsidR="009F2878" w:rsidRDefault="00DD4854" w:rsidP="0043724B">
      <w:pPr>
        <w:jc w:val="center"/>
        <w:rPr>
          <w:rFonts w:ascii="Book Antiqua" w:hAnsi="Book Antiqua" w:cs="Arial"/>
          <w:b/>
        </w:rPr>
      </w:pPr>
      <w:r>
        <w:rPr>
          <w:rFonts w:ascii="Book Antiqua" w:hAnsi="Book Antiqua" w:cs="Arial"/>
          <w:b/>
        </w:rPr>
        <w:t>MR S M R</w:t>
      </w:r>
    </w:p>
    <w:p w:rsidR="009F2878" w:rsidRPr="009F2878" w:rsidRDefault="009F2878" w:rsidP="0043724B">
      <w:pPr>
        <w:jc w:val="center"/>
        <w:rPr>
          <w:rFonts w:ascii="Book Antiqua" w:hAnsi="Book Antiqua" w:cs="Arial"/>
          <w:b/>
        </w:rPr>
      </w:pPr>
      <w:r>
        <w:rPr>
          <w:rFonts w:ascii="Book Antiqua" w:hAnsi="Book Antiqua" w:cs="Arial"/>
          <w:b/>
        </w:rPr>
        <w:t>(anonymity direction made)</w:t>
      </w:r>
    </w:p>
    <w:p w:rsidR="0062755F" w:rsidRPr="009F2878" w:rsidRDefault="0062755F" w:rsidP="0043724B">
      <w:pPr>
        <w:jc w:val="right"/>
        <w:rPr>
          <w:rFonts w:ascii="Book Antiqua" w:hAnsi="Book Antiqua" w:cs="Arial"/>
          <w:b/>
        </w:rPr>
      </w:pPr>
      <w:r w:rsidRPr="00F97703">
        <w:rPr>
          <w:rFonts w:ascii="Book Antiqua" w:hAnsi="Book Antiqua" w:cs="Arial"/>
          <w:u w:val="single"/>
        </w:rPr>
        <w:t>Appellant</w:t>
      </w:r>
    </w:p>
    <w:p w:rsidR="0062755F" w:rsidRPr="00F97703" w:rsidRDefault="0062755F" w:rsidP="0043724B">
      <w:pPr>
        <w:jc w:val="center"/>
        <w:rPr>
          <w:rFonts w:ascii="Book Antiqua" w:hAnsi="Book Antiqua" w:cs="Arial"/>
          <w:b/>
        </w:rPr>
      </w:pPr>
      <w:r>
        <w:rPr>
          <w:rFonts w:ascii="Book Antiqua" w:hAnsi="Book Antiqua" w:cs="Arial"/>
          <w:b/>
        </w:rPr>
        <w:t>v</w:t>
      </w:r>
    </w:p>
    <w:p w:rsidR="0062755F" w:rsidRDefault="0062755F" w:rsidP="0043724B">
      <w:pPr>
        <w:jc w:val="center"/>
        <w:rPr>
          <w:rFonts w:ascii="Book Antiqua" w:hAnsi="Book Antiqua" w:cs="Arial"/>
          <w:b/>
        </w:rPr>
      </w:pPr>
    </w:p>
    <w:p w:rsidR="0043724B" w:rsidRDefault="0062755F" w:rsidP="0043724B">
      <w:pPr>
        <w:jc w:val="center"/>
        <w:rPr>
          <w:rFonts w:ascii="Book Antiqua" w:hAnsi="Book Antiqua" w:cs="Arial"/>
          <w:b/>
        </w:rPr>
      </w:pPr>
      <w:r>
        <w:rPr>
          <w:rFonts w:ascii="Book Antiqua" w:hAnsi="Book Antiqua" w:cs="Arial"/>
          <w:b/>
        </w:rPr>
        <w:t>SECRETARY OF STATE FOR THE HOME DEPARTMENT</w:t>
      </w:r>
    </w:p>
    <w:p w:rsidR="0062755F" w:rsidRPr="00F97703" w:rsidRDefault="0062755F" w:rsidP="0043724B">
      <w:pPr>
        <w:jc w:val="right"/>
        <w:rPr>
          <w:rFonts w:ascii="Book Antiqua" w:hAnsi="Book Antiqua" w:cs="Arial"/>
          <w:u w:val="single"/>
        </w:rPr>
      </w:pPr>
      <w:r w:rsidRPr="00F97703">
        <w:rPr>
          <w:rFonts w:ascii="Book Antiqua" w:hAnsi="Book Antiqua" w:cs="Arial"/>
          <w:u w:val="single"/>
        </w:rPr>
        <w:t>Respondent</w:t>
      </w:r>
    </w:p>
    <w:p w:rsidR="0043724B" w:rsidRDefault="0043724B" w:rsidP="0062755F">
      <w:pPr>
        <w:rPr>
          <w:rFonts w:ascii="Book Antiqua" w:hAnsi="Book Antiqua" w:cs="Arial"/>
          <w:b/>
          <w:u w:val="single"/>
        </w:rPr>
      </w:pPr>
    </w:p>
    <w:p w:rsidR="0043724B" w:rsidRDefault="0043724B" w:rsidP="0062755F">
      <w:pPr>
        <w:rPr>
          <w:rFonts w:ascii="Book Antiqua" w:hAnsi="Book Antiqua" w:cs="Arial"/>
          <w:b/>
          <w:u w:val="single"/>
        </w:rPr>
      </w:pPr>
    </w:p>
    <w:p w:rsidR="0062755F" w:rsidRPr="00F97703" w:rsidRDefault="0062755F" w:rsidP="0062755F">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62755F" w:rsidRDefault="0062755F" w:rsidP="0062755F">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DD4854">
        <w:rPr>
          <w:rFonts w:ascii="Book Antiqua" w:hAnsi="Book Antiqua" w:cs="Arial"/>
        </w:rPr>
        <w:t>No representation</w:t>
      </w:r>
    </w:p>
    <w:p w:rsidR="0062755F" w:rsidRPr="00F97703" w:rsidRDefault="0062755F" w:rsidP="0062755F">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proofErr w:type="spellStart"/>
      <w:r w:rsidR="00DD4854">
        <w:rPr>
          <w:rFonts w:ascii="Book Antiqua" w:hAnsi="Book Antiqua" w:cs="Arial"/>
        </w:rPr>
        <w:t>Ms</w:t>
      </w:r>
      <w:proofErr w:type="spellEnd"/>
      <w:r w:rsidR="00DD4854">
        <w:rPr>
          <w:rFonts w:ascii="Book Antiqua" w:hAnsi="Book Antiqua" w:cs="Arial"/>
        </w:rPr>
        <w:t xml:space="preserve"> </w:t>
      </w:r>
      <w:proofErr w:type="spellStart"/>
      <w:r w:rsidR="00DD4854">
        <w:rPr>
          <w:rFonts w:ascii="Book Antiqua" w:hAnsi="Book Antiqua" w:cs="Arial"/>
        </w:rPr>
        <w:t>Aboni</w:t>
      </w:r>
      <w:proofErr w:type="spellEnd"/>
      <w:r w:rsidR="00DD4854">
        <w:rPr>
          <w:rFonts w:ascii="Book Antiqua" w:hAnsi="Book Antiqua" w:cs="Arial"/>
        </w:rPr>
        <w:t>, Presenting Officer</w:t>
      </w:r>
    </w:p>
    <w:p w:rsidR="0062755F" w:rsidRDefault="0062755F" w:rsidP="0062755F"/>
    <w:p w:rsidR="0062755F" w:rsidRDefault="0062755F" w:rsidP="0062755F">
      <w:r>
        <w:tab/>
      </w:r>
      <w:r>
        <w:tab/>
      </w:r>
      <w:r>
        <w:tab/>
        <w:t>____________________________________________</w:t>
      </w:r>
    </w:p>
    <w:p w:rsidR="0062755F" w:rsidRDefault="0062755F" w:rsidP="0062755F"/>
    <w:p w:rsidR="0062755F" w:rsidRPr="00726454" w:rsidRDefault="0062755F" w:rsidP="0062755F">
      <w:pPr>
        <w:rPr>
          <w:rFonts w:ascii="Book Antiqua" w:hAnsi="Book Antiqua"/>
          <w:b/>
        </w:rPr>
      </w:pPr>
      <w:r>
        <w:tab/>
      </w:r>
      <w:r>
        <w:tab/>
      </w:r>
      <w:r>
        <w:tab/>
        <w:t xml:space="preserve">        </w:t>
      </w:r>
      <w:r w:rsidRPr="00726454">
        <w:rPr>
          <w:rFonts w:ascii="Book Antiqua" w:hAnsi="Book Antiqua"/>
          <w:b/>
        </w:rPr>
        <w:t>DECISION AND REASONS</w:t>
      </w:r>
    </w:p>
    <w:p w:rsidR="0062755F" w:rsidRDefault="0062755F" w:rsidP="0062755F">
      <w:pPr>
        <w:rPr>
          <w:rFonts w:ascii="Book Antiqua" w:hAnsi="Book Antiqua"/>
        </w:rPr>
      </w:pPr>
      <w:r>
        <w:rPr>
          <w:rFonts w:ascii="Book Antiqua" w:hAnsi="Book Antiqua"/>
        </w:rPr>
        <w:tab/>
      </w:r>
      <w:r>
        <w:rPr>
          <w:rFonts w:ascii="Book Antiqua" w:hAnsi="Book Antiqua"/>
        </w:rPr>
        <w:tab/>
      </w:r>
      <w:r>
        <w:rPr>
          <w:rFonts w:ascii="Book Antiqua" w:hAnsi="Book Antiqua"/>
        </w:rPr>
        <w:tab/>
        <w:t>________________________________</w:t>
      </w:r>
    </w:p>
    <w:p w:rsidR="00DD4854" w:rsidRDefault="00DD4854"/>
    <w:p w:rsidR="00DD4854" w:rsidRDefault="00DD4854">
      <w:pPr>
        <w:rPr>
          <w:rFonts w:ascii="Book Antiqua" w:hAnsi="Book Antiqua"/>
        </w:rPr>
      </w:pPr>
      <w:r>
        <w:rPr>
          <w:rFonts w:ascii="Book Antiqua" w:hAnsi="Book Antiqua"/>
        </w:rPr>
        <w:t xml:space="preserve">1. The Appellant is a national of Iraq, born on 1.1.93. He arrived in the United Kingdom and claimed asylum on 14 July 2016. The basis of his claim is that he lived in Rania </w:t>
      </w:r>
      <w:proofErr w:type="spellStart"/>
      <w:r>
        <w:rPr>
          <w:rFonts w:ascii="Book Antiqua" w:hAnsi="Book Antiqua"/>
        </w:rPr>
        <w:t>Sulaymania</w:t>
      </w:r>
      <w:proofErr w:type="spellEnd"/>
      <w:r>
        <w:rPr>
          <w:rFonts w:ascii="Book Antiqua" w:hAnsi="Book Antiqua"/>
        </w:rPr>
        <w:t xml:space="preserve"> in the Kurdish region of Iraq and worked as an undercover police officer specializing in investigating government </w:t>
      </w:r>
      <w:r>
        <w:rPr>
          <w:rFonts w:ascii="Book Antiqua" w:hAnsi="Book Antiqua"/>
        </w:rPr>
        <w:lastRenderedPageBreak/>
        <w:t>corruption. His application was refused in a decision dated 18 December 2016 and he appealed against that decision.</w:t>
      </w:r>
    </w:p>
    <w:p w:rsidR="0043724B" w:rsidRDefault="0043724B">
      <w:pPr>
        <w:rPr>
          <w:rFonts w:ascii="Book Antiqua" w:hAnsi="Book Antiqua"/>
        </w:rPr>
      </w:pPr>
    </w:p>
    <w:p w:rsidR="00732ADB" w:rsidRDefault="00DD4854">
      <w:pPr>
        <w:rPr>
          <w:rFonts w:ascii="Book Antiqua" w:hAnsi="Book Antiqua"/>
        </w:rPr>
      </w:pPr>
      <w:r>
        <w:rPr>
          <w:rFonts w:ascii="Book Antiqua" w:hAnsi="Book Antiqua"/>
        </w:rPr>
        <w:t xml:space="preserve">2. </w:t>
      </w:r>
      <w:r w:rsidR="00732ADB">
        <w:rPr>
          <w:rFonts w:ascii="Book Antiqua" w:hAnsi="Book Antiqua"/>
        </w:rPr>
        <w:t xml:space="preserve">His appeal came before First </w:t>
      </w:r>
      <w:proofErr w:type="gramStart"/>
      <w:r w:rsidR="00732ADB">
        <w:rPr>
          <w:rFonts w:ascii="Book Antiqua" w:hAnsi="Book Antiqua"/>
        </w:rPr>
        <w:t>tier</w:t>
      </w:r>
      <w:proofErr w:type="gramEnd"/>
      <w:r w:rsidR="00732ADB">
        <w:rPr>
          <w:rFonts w:ascii="Book Antiqua" w:hAnsi="Book Antiqua"/>
        </w:rPr>
        <w:t xml:space="preserve"> Tribunal Judge Thorne for hearing on 20 June 2017, when the Appellant was also unrepresented. In a decision and reasons promulgated on 17 July 2017 he dismissed the appeal. </w:t>
      </w:r>
    </w:p>
    <w:p w:rsidR="00732ADB" w:rsidRDefault="00732ADB">
      <w:pPr>
        <w:rPr>
          <w:rFonts w:ascii="Book Antiqua" w:hAnsi="Book Antiqua"/>
        </w:rPr>
      </w:pPr>
    </w:p>
    <w:p w:rsidR="008A771E" w:rsidRDefault="00732ADB">
      <w:pPr>
        <w:rPr>
          <w:rFonts w:ascii="Book Antiqua" w:hAnsi="Book Antiqua"/>
        </w:rPr>
      </w:pPr>
      <w:r>
        <w:rPr>
          <w:rFonts w:ascii="Book Antiqua" w:hAnsi="Book Antiqua"/>
        </w:rPr>
        <w:t xml:space="preserve">3. The Appellant appealed out of time to the Upper Tribunal on the basis that he had not received the decision from the First </w:t>
      </w:r>
      <w:proofErr w:type="gramStart"/>
      <w:r>
        <w:rPr>
          <w:rFonts w:ascii="Book Antiqua" w:hAnsi="Book Antiqua"/>
        </w:rPr>
        <w:t>tier</w:t>
      </w:r>
      <w:proofErr w:type="gramEnd"/>
      <w:r>
        <w:rPr>
          <w:rFonts w:ascii="Book Antiqua" w:hAnsi="Book Antiqua"/>
        </w:rPr>
        <w:t xml:space="preserve"> Tribunal refusing permission to appeal as Serco had moved him to new accommodation and had notified the Home Office but not the Tribunal. The grounds in support of the application </w:t>
      </w:r>
      <w:r w:rsidR="008A771E">
        <w:rPr>
          <w:rFonts w:ascii="Book Antiqua" w:hAnsi="Book Antiqua"/>
        </w:rPr>
        <w:t xml:space="preserve">essentially challenged the Judge’s credibility findings as to the Appellant’s work as an </w:t>
      </w:r>
      <w:proofErr w:type="spellStart"/>
      <w:r w:rsidR="008A771E">
        <w:rPr>
          <w:rFonts w:ascii="Book Antiqua" w:hAnsi="Book Antiqua"/>
        </w:rPr>
        <w:t>asayish</w:t>
      </w:r>
      <w:proofErr w:type="spellEnd"/>
      <w:r w:rsidR="008A771E">
        <w:rPr>
          <w:rFonts w:ascii="Book Antiqua" w:hAnsi="Book Antiqua"/>
        </w:rPr>
        <w:t xml:space="preserve">. </w:t>
      </w:r>
    </w:p>
    <w:p w:rsidR="008A771E" w:rsidRDefault="008A771E">
      <w:pPr>
        <w:rPr>
          <w:rFonts w:ascii="Book Antiqua" w:hAnsi="Book Antiqua"/>
        </w:rPr>
      </w:pPr>
    </w:p>
    <w:p w:rsidR="008A771E" w:rsidRDefault="008A771E">
      <w:pPr>
        <w:rPr>
          <w:rFonts w:ascii="Book Antiqua" w:hAnsi="Book Antiqua"/>
        </w:rPr>
      </w:pPr>
      <w:r>
        <w:rPr>
          <w:rFonts w:ascii="Book Antiqua" w:hAnsi="Book Antiqua"/>
        </w:rPr>
        <w:t xml:space="preserve">4. In a decision extending time </w:t>
      </w:r>
      <w:proofErr w:type="gramStart"/>
      <w:r>
        <w:rPr>
          <w:rFonts w:ascii="Book Antiqua" w:hAnsi="Book Antiqua"/>
        </w:rPr>
        <w:t>so as to</w:t>
      </w:r>
      <w:proofErr w:type="gramEnd"/>
      <w:r>
        <w:rPr>
          <w:rFonts w:ascii="Book Antiqua" w:hAnsi="Book Antiqua"/>
        </w:rPr>
        <w:t xml:space="preserve"> admit the application out of time and granting permission to appeal, Upper Tribunal Judge </w:t>
      </w:r>
      <w:proofErr w:type="spellStart"/>
      <w:r>
        <w:rPr>
          <w:rFonts w:ascii="Book Antiqua" w:hAnsi="Book Antiqua"/>
        </w:rPr>
        <w:t>Plimmer</w:t>
      </w:r>
      <w:proofErr w:type="spellEnd"/>
      <w:r>
        <w:rPr>
          <w:rFonts w:ascii="Book Antiqua" w:hAnsi="Book Antiqua"/>
        </w:rPr>
        <w:t xml:space="preserve"> held that it was arguable that the adverse credibility findings are based almost entirely upon a view that the claim is inherently implausible without considering any other credibility indicators, and that this is in the context of a protection claim wherein the lower standard of proof applies constitutes an arguable error of law.</w:t>
      </w:r>
    </w:p>
    <w:p w:rsidR="008A771E" w:rsidRDefault="008A771E">
      <w:pPr>
        <w:rPr>
          <w:rFonts w:ascii="Book Antiqua" w:hAnsi="Book Antiqua"/>
        </w:rPr>
      </w:pPr>
    </w:p>
    <w:p w:rsidR="00DD4854" w:rsidRPr="008A771E" w:rsidRDefault="008A771E">
      <w:pPr>
        <w:rPr>
          <w:rFonts w:ascii="Book Antiqua" w:hAnsi="Book Antiqua"/>
          <w:i/>
        </w:rPr>
      </w:pPr>
      <w:r>
        <w:rPr>
          <w:rFonts w:ascii="Book Antiqua" w:hAnsi="Book Antiqua"/>
          <w:i/>
        </w:rPr>
        <w:t>Hearing</w:t>
      </w:r>
    </w:p>
    <w:p w:rsidR="00DD4854" w:rsidRDefault="00DD4854">
      <w:pPr>
        <w:rPr>
          <w:rFonts w:ascii="Book Antiqua" w:hAnsi="Book Antiqua"/>
        </w:rPr>
      </w:pPr>
    </w:p>
    <w:p w:rsidR="00DD4854" w:rsidRDefault="008A771E" w:rsidP="00DD4854">
      <w:pPr>
        <w:rPr>
          <w:rFonts w:ascii="Book Antiqua" w:hAnsi="Book Antiqua"/>
        </w:rPr>
      </w:pPr>
      <w:r>
        <w:rPr>
          <w:rFonts w:ascii="Book Antiqua" w:hAnsi="Book Antiqua"/>
        </w:rPr>
        <w:t xml:space="preserve">5. At the hearing before me, I informed the Appellant that he </w:t>
      </w:r>
      <w:r w:rsidR="00DD4854">
        <w:rPr>
          <w:rFonts w:ascii="Book Antiqua" w:hAnsi="Book Antiqua"/>
        </w:rPr>
        <w:t xml:space="preserve">could obtain legal representation but he said he had approached solicitors and they said </w:t>
      </w:r>
      <w:r>
        <w:rPr>
          <w:rFonts w:ascii="Book Antiqua" w:hAnsi="Book Antiqua"/>
        </w:rPr>
        <w:t xml:space="preserve">there was not enough time before the hearing as he had only received the hearing notice on 29 May 2018. He said that </w:t>
      </w:r>
      <w:r w:rsidR="00DD4854">
        <w:rPr>
          <w:rFonts w:ascii="Book Antiqua" w:hAnsi="Book Antiqua"/>
        </w:rPr>
        <w:t>he wanted to apply for an adjour</w:t>
      </w:r>
      <w:r>
        <w:rPr>
          <w:rFonts w:ascii="Book Antiqua" w:hAnsi="Book Antiqua"/>
        </w:rPr>
        <w:t xml:space="preserve">nment of the hearing. </w:t>
      </w:r>
      <w:proofErr w:type="spellStart"/>
      <w:r w:rsidR="00DD4854">
        <w:rPr>
          <w:rFonts w:ascii="Book Antiqua" w:hAnsi="Book Antiqua"/>
        </w:rPr>
        <w:t>Ms</w:t>
      </w:r>
      <w:proofErr w:type="spellEnd"/>
      <w:r w:rsidR="00DD4854">
        <w:rPr>
          <w:rFonts w:ascii="Book Antiqua" w:hAnsi="Book Antiqua"/>
        </w:rPr>
        <w:t xml:space="preserve"> </w:t>
      </w:r>
      <w:proofErr w:type="spellStart"/>
      <w:r w:rsidR="00DD4854">
        <w:rPr>
          <w:rFonts w:ascii="Book Antiqua" w:hAnsi="Book Antiqua"/>
        </w:rPr>
        <w:t>Oboni</w:t>
      </w:r>
      <w:proofErr w:type="spellEnd"/>
      <w:r>
        <w:rPr>
          <w:rFonts w:ascii="Book Antiqua" w:hAnsi="Book Antiqua"/>
        </w:rPr>
        <w:t xml:space="preserve"> o</w:t>
      </w:r>
      <w:r w:rsidR="00DD4854">
        <w:rPr>
          <w:rFonts w:ascii="Book Antiqua" w:hAnsi="Book Antiqua"/>
        </w:rPr>
        <w:t>ppose</w:t>
      </w:r>
      <w:r>
        <w:rPr>
          <w:rFonts w:ascii="Book Antiqua" w:hAnsi="Book Antiqua"/>
        </w:rPr>
        <w:t>d</w:t>
      </w:r>
      <w:r w:rsidR="00DD4854">
        <w:rPr>
          <w:rFonts w:ascii="Book Antiqua" w:hAnsi="Book Antiqua"/>
        </w:rPr>
        <w:t xml:space="preserve"> </w:t>
      </w:r>
      <w:r>
        <w:rPr>
          <w:rFonts w:ascii="Book Antiqua" w:hAnsi="Book Antiqua"/>
        </w:rPr>
        <w:t>the adjournment request on the basis that the Appellant had had</w:t>
      </w:r>
      <w:r w:rsidR="00DD4854">
        <w:rPr>
          <w:rFonts w:ascii="Book Antiqua" w:hAnsi="Book Antiqua"/>
        </w:rPr>
        <w:t xml:space="preserve"> failed to give any cre</w:t>
      </w:r>
      <w:r>
        <w:rPr>
          <w:rFonts w:ascii="Book Antiqua" w:hAnsi="Book Antiqua"/>
        </w:rPr>
        <w:t xml:space="preserve">dible explanation as to why his previous solicitors withdrew from representation and </w:t>
      </w:r>
      <w:r w:rsidR="00DD4854">
        <w:rPr>
          <w:rFonts w:ascii="Book Antiqua" w:hAnsi="Book Antiqua"/>
        </w:rPr>
        <w:t>although he may only have received the hearing notice recently</w:t>
      </w:r>
      <w:r>
        <w:rPr>
          <w:rFonts w:ascii="Book Antiqua" w:hAnsi="Book Antiqua"/>
        </w:rPr>
        <w:t>,</w:t>
      </w:r>
      <w:r w:rsidR="00DD4854">
        <w:rPr>
          <w:rFonts w:ascii="Book Antiqua" w:hAnsi="Book Antiqua"/>
        </w:rPr>
        <w:t xml:space="preserve"> permission was granted by U</w:t>
      </w:r>
      <w:r>
        <w:rPr>
          <w:rFonts w:ascii="Book Antiqua" w:hAnsi="Book Antiqua"/>
        </w:rPr>
        <w:t xml:space="preserve">pper </w:t>
      </w:r>
      <w:r w:rsidR="00DD4854">
        <w:rPr>
          <w:rFonts w:ascii="Book Antiqua" w:hAnsi="Book Antiqua"/>
        </w:rPr>
        <w:t>T</w:t>
      </w:r>
      <w:r>
        <w:rPr>
          <w:rFonts w:ascii="Book Antiqua" w:hAnsi="Book Antiqua"/>
        </w:rPr>
        <w:t xml:space="preserve">ribunal </w:t>
      </w:r>
      <w:r w:rsidR="00DD4854">
        <w:rPr>
          <w:rFonts w:ascii="Book Antiqua" w:hAnsi="Book Antiqua"/>
        </w:rPr>
        <w:t>J</w:t>
      </w:r>
      <w:r>
        <w:rPr>
          <w:rFonts w:ascii="Book Antiqua" w:hAnsi="Book Antiqua"/>
        </w:rPr>
        <w:t>udge</w:t>
      </w:r>
      <w:r w:rsidR="00DD4854">
        <w:rPr>
          <w:rFonts w:ascii="Book Antiqua" w:hAnsi="Book Antiqua"/>
        </w:rPr>
        <w:t xml:space="preserve"> </w:t>
      </w:r>
      <w:proofErr w:type="spellStart"/>
      <w:r w:rsidR="00DD4854">
        <w:rPr>
          <w:rFonts w:ascii="Book Antiqua" w:hAnsi="Book Antiqua"/>
        </w:rPr>
        <w:t>Plimmer</w:t>
      </w:r>
      <w:proofErr w:type="spellEnd"/>
      <w:r w:rsidR="00DD4854">
        <w:rPr>
          <w:rFonts w:ascii="Book Antiqua" w:hAnsi="Book Antiqua"/>
        </w:rPr>
        <w:t xml:space="preserve"> in January </w:t>
      </w:r>
      <w:r>
        <w:rPr>
          <w:rFonts w:ascii="Book Antiqua" w:hAnsi="Book Antiqua"/>
        </w:rPr>
        <w:t xml:space="preserve">2018 and </w:t>
      </w:r>
      <w:r w:rsidR="00DD4854">
        <w:rPr>
          <w:rFonts w:ascii="Book Antiqua" w:hAnsi="Book Antiqua"/>
        </w:rPr>
        <w:t>the A</w:t>
      </w:r>
      <w:r>
        <w:rPr>
          <w:rFonts w:ascii="Book Antiqua" w:hAnsi="Book Antiqua"/>
        </w:rPr>
        <w:t>ppellant</w:t>
      </w:r>
      <w:r w:rsidR="00DD4854">
        <w:rPr>
          <w:rFonts w:ascii="Book Antiqua" w:hAnsi="Book Antiqua"/>
        </w:rPr>
        <w:t xml:space="preserve"> would have been </w:t>
      </w:r>
      <w:proofErr w:type="gramStart"/>
      <w:r w:rsidR="00DD4854">
        <w:rPr>
          <w:rFonts w:ascii="Book Antiqua" w:hAnsi="Book Antiqua"/>
        </w:rPr>
        <w:t>in a position to</w:t>
      </w:r>
      <w:proofErr w:type="gramEnd"/>
      <w:r w:rsidR="00DD4854">
        <w:rPr>
          <w:rFonts w:ascii="Book Antiqua" w:hAnsi="Book Antiqua"/>
        </w:rPr>
        <w:t xml:space="preserve"> seek legal representation at that stage.</w:t>
      </w:r>
      <w:r w:rsidR="006A320A">
        <w:rPr>
          <w:rFonts w:ascii="Book Antiqua" w:hAnsi="Book Antiqua"/>
        </w:rPr>
        <w:t xml:space="preserve"> The Appellant then responded, providing details of the efforts he had made to obtain legal representation and his inability to </w:t>
      </w:r>
      <w:r w:rsidR="00DD4854">
        <w:rPr>
          <w:rFonts w:ascii="Book Antiqua" w:hAnsi="Book Antiqua"/>
        </w:rPr>
        <w:t>pay for a private s</w:t>
      </w:r>
      <w:r w:rsidR="006A320A">
        <w:rPr>
          <w:rFonts w:ascii="Book Antiqua" w:hAnsi="Book Antiqua"/>
        </w:rPr>
        <w:t xml:space="preserve">olicitor. </w:t>
      </w:r>
      <w:r w:rsidR="00DD4854">
        <w:rPr>
          <w:rFonts w:ascii="Book Antiqua" w:hAnsi="Book Antiqua"/>
        </w:rPr>
        <w:t xml:space="preserve">I refused </w:t>
      </w:r>
      <w:r w:rsidR="006A320A">
        <w:rPr>
          <w:rFonts w:ascii="Book Antiqua" w:hAnsi="Book Antiqua"/>
        </w:rPr>
        <w:t xml:space="preserve">the </w:t>
      </w:r>
      <w:r w:rsidR="00DD4854">
        <w:rPr>
          <w:rFonts w:ascii="Book Antiqua" w:hAnsi="Book Antiqua"/>
        </w:rPr>
        <w:t xml:space="preserve">adjournment on the basis that </w:t>
      </w:r>
      <w:r w:rsidR="006A320A">
        <w:rPr>
          <w:rFonts w:ascii="Book Antiqua" w:hAnsi="Book Antiqua"/>
        </w:rPr>
        <w:t>t</w:t>
      </w:r>
      <w:r w:rsidR="00DD4854">
        <w:rPr>
          <w:rFonts w:ascii="Book Antiqua" w:hAnsi="Book Antiqua"/>
        </w:rPr>
        <w:t>he</w:t>
      </w:r>
      <w:r w:rsidR="006A320A">
        <w:rPr>
          <w:rFonts w:ascii="Book Antiqua" w:hAnsi="Book Antiqua"/>
        </w:rPr>
        <w:t xml:space="preserve"> Appellant</w:t>
      </w:r>
      <w:r w:rsidR="00DD4854">
        <w:rPr>
          <w:rFonts w:ascii="Book Antiqua" w:hAnsi="Book Antiqua"/>
        </w:rPr>
        <w:t xml:space="preserve"> may again be unable to access legal representation </w:t>
      </w:r>
      <w:r w:rsidR="006A320A">
        <w:rPr>
          <w:rFonts w:ascii="Book Antiqua" w:hAnsi="Book Antiqua"/>
        </w:rPr>
        <w:t xml:space="preserve">in time </w:t>
      </w:r>
      <w:r w:rsidR="00DD4854">
        <w:rPr>
          <w:rFonts w:ascii="Book Antiqua" w:hAnsi="Book Antiqua"/>
        </w:rPr>
        <w:t xml:space="preserve">and I could hear from him myself and </w:t>
      </w:r>
      <w:proofErr w:type="gramStart"/>
      <w:r w:rsidR="00DD4854">
        <w:rPr>
          <w:rFonts w:ascii="Book Antiqua" w:hAnsi="Book Antiqua"/>
        </w:rPr>
        <w:t>take into</w:t>
      </w:r>
      <w:r w:rsidR="006A320A">
        <w:rPr>
          <w:rFonts w:ascii="Book Antiqua" w:hAnsi="Book Antiqua"/>
        </w:rPr>
        <w:t xml:space="preserve"> account</w:t>
      </w:r>
      <w:proofErr w:type="gramEnd"/>
      <w:r w:rsidR="006A320A">
        <w:rPr>
          <w:rFonts w:ascii="Book Antiqua" w:hAnsi="Book Antiqua"/>
        </w:rPr>
        <w:t xml:space="preserve"> the grounds of appeal and it was thus not in accordance with the overriding objective for the appeal to be adjourned. I put his case back in the list and </w:t>
      </w:r>
      <w:r w:rsidR="00DD4854">
        <w:rPr>
          <w:rFonts w:ascii="Book Antiqua" w:hAnsi="Book Antiqua"/>
        </w:rPr>
        <w:t xml:space="preserve">asked the </w:t>
      </w:r>
      <w:r w:rsidR="006A320A">
        <w:rPr>
          <w:rFonts w:ascii="Book Antiqua" w:hAnsi="Book Antiqua"/>
        </w:rPr>
        <w:t xml:space="preserve">Court </w:t>
      </w:r>
      <w:r w:rsidR="00DD4854">
        <w:rPr>
          <w:rFonts w:ascii="Book Antiqua" w:hAnsi="Book Antiqua"/>
        </w:rPr>
        <w:t xml:space="preserve">interpreter to read back in Sorani the </w:t>
      </w:r>
      <w:r w:rsidR="006A320A">
        <w:rPr>
          <w:rFonts w:ascii="Book Antiqua" w:hAnsi="Book Antiqua"/>
        </w:rPr>
        <w:t>decision and grounds of appeal, in respect of which the Appellant had been assisted by a man known as Ali.</w:t>
      </w:r>
    </w:p>
    <w:p w:rsidR="00DD4854" w:rsidRDefault="00DD4854" w:rsidP="00DD4854">
      <w:pPr>
        <w:rPr>
          <w:rFonts w:ascii="Book Antiqua" w:hAnsi="Book Antiqua"/>
        </w:rPr>
      </w:pPr>
    </w:p>
    <w:p w:rsidR="006A320A" w:rsidRDefault="006A320A" w:rsidP="00DD4854">
      <w:pPr>
        <w:rPr>
          <w:rFonts w:ascii="Book Antiqua" w:hAnsi="Book Antiqua"/>
        </w:rPr>
      </w:pPr>
      <w:r>
        <w:rPr>
          <w:rFonts w:ascii="Book Antiqua" w:hAnsi="Book Antiqua"/>
        </w:rPr>
        <w:t>6. When the hearing resumed, the Appellant stated that, through the Sorani interpreter, that r</w:t>
      </w:r>
      <w:r w:rsidR="00DD4854">
        <w:rPr>
          <w:rFonts w:ascii="Book Antiqua" w:hAnsi="Book Antiqua"/>
        </w:rPr>
        <w:t>egarding the refusal letter</w:t>
      </w:r>
      <w:r>
        <w:rPr>
          <w:rFonts w:ascii="Book Antiqua" w:hAnsi="Book Antiqua"/>
        </w:rPr>
        <w:t xml:space="preserve"> and points made by the Judge he </w:t>
      </w:r>
      <w:r w:rsidR="00DD4854">
        <w:rPr>
          <w:rFonts w:ascii="Book Antiqua" w:hAnsi="Book Antiqua"/>
        </w:rPr>
        <w:lastRenderedPageBreak/>
        <w:t xml:space="preserve">did not have the chance to reply. </w:t>
      </w:r>
      <w:r>
        <w:rPr>
          <w:rFonts w:ascii="Book Antiqua" w:hAnsi="Book Antiqua"/>
        </w:rPr>
        <w:t xml:space="preserve">He stated that, in respect of the </w:t>
      </w:r>
      <w:r w:rsidR="00DD4854">
        <w:rPr>
          <w:rFonts w:ascii="Book Antiqua" w:hAnsi="Book Antiqua"/>
        </w:rPr>
        <w:t>U</w:t>
      </w:r>
      <w:r>
        <w:rPr>
          <w:rFonts w:ascii="Book Antiqua" w:hAnsi="Book Antiqua"/>
        </w:rPr>
        <w:t xml:space="preserve">nited </w:t>
      </w:r>
      <w:r w:rsidR="00DD4854">
        <w:rPr>
          <w:rFonts w:ascii="Book Antiqua" w:hAnsi="Book Antiqua"/>
        </w:rPr>
        <w:t>S</w:t>
      </w:r>
      <w:r>
        <w:rPr>
          <w:rFonts w:ascii="Book Antiqua" w:hAnsi="Book Antiqua"/>
        </w:rPr>
        <w:t xml:space="preserve">tates </w:t>
      </w:r>
      <w:r w:rsidR="00DD4854">
        <w:rPr>
          <w:rFonts w:ascii="Book Antiqua" w:hAnsi="Book Antiqua"/>
        </w:rPr>
        <w:t>S</w:t>
      </w:r>
      <w:r>
        <w:rPr>
          <w:rFonts w:ascii="Book Antiqua" w:hAnsi="Book Antiqua"/>
        </w:rPr>
        <w:t xml:space="preserve">tate </w:t>
      </w:r>
      <w:r w:rsidR="00DD4854">
        <w:rPr>
          <w:rFonts w:ascii="Book Antiqua" w:hAnsi="Book Antiqua"/>
        </w:rPr>
        <w:t>D</w:t>
      </w:r>
      <w:r>
        <w:rPr>
          <w:rFonts w:ascii="Book Antiqua" w:hAnsi="Book Antiqua"/>
        </w:rPr>
        <w:t xml:space="preserve">epartment report regarding Iraq and </w:t>
      </w:r>
      <w:proofErr w:type="spellStart"/>
      <w:r w:rsidR="0043724B">
        <w:rPr>
          <w:rFonts w:ascii="Book Antiqua" w:hAnsi="Book Antiqua"/>
        </w:rPr>
        <w:t>asayish</w:t>
      </w:r>
      <w:proofErr w:type="spellEnd"/>
      <w:r w:rsidR="0043724B">
        <w:rPr>
          <w:rFonts w:ascii="Book Antiqua" w:hAnsi="Book Antiqua"/>
        </w:rPr>
        <w:t xml:space="preserve"> </w:t>
      </w:r>
      <w:r>
        <w:rPr>
          <w:rFonts w:ascii="Book Antiqua" w:hAnsi="Book Antiqua"/>
        </w:rPr>
        <w:t>that they</w:t>
      </w:r>
      <w:r w:rsidR="00DD4854">
        <w:rPr>
          <w:rFonts w:ascii="Book Antiqua" w:hAnsi="Book Antiqua"/>
        </w:rPr>
        <w:t xml:space="preserve"> are completely unaware of the powerful individual men in our countr</w:t>
      </w:r>
      <w:r>
        <w:rPr>
          <w:rFonts w:ascii="Book Antiqua" w:hAnsi="Book Antiqua"/>
        </w:rPr>
        <w:t>y and that although</w:t>
      </w:r>
      <w:r w:rsidR="00DD4854">
        <w:rPr>
          <w:rFonts w:ascii="Book Antiqua" w:hAnsi="Book Antiqua"/>
        </w:rPr>
        <w:t xml:space="preserve"> intell</w:t>
      </w:r>
      <w:r>
        <w:rPr>
          <w:rFonts w:ascii="Book Antiqua" w:hAnsi="Book Antiqua"/>
        </w:rPr>
        <w:t xml:space="preserve">igence security </w:t>
      </w:r>
      <w:proofErr w:type="gramStart"/>
      <w:r>
        <w:rPr>
          <w:rFonts w:ascii="Book Antiqua" w:hAnsi="Book Antiqua"/>
        </w:rPr>
        <w:t>are</w:t>
      </w:r>
      <w:proofErr w:type="gramEnd"/>
      <w:r>
        <w:rPr>
          <w:rFonts w:ascii="Book Antiqua" w:hAnsi="Book Antiqua"/>
        </w:rPr>
        <w:t xml:space="preserve"> powerful, there are</w:t>
      </w:r>
      <w:r w:rsidR="00DD4854">
        <w:rPr>
          <w:rFonts w:ascii="Book Antiqua" w:hAnsi="Book Antiqua"/>
        </w:rPr>
        <w:t xml:space="preserve"> also individuals who are more powerful than intelligence security and it is very usual and clear that this person had other men working for them and it is not hard to find out who made the report against them. </w:t>
      </w:r>
      <w:r>
        <w:rPr>
          <w:rFonts w:ascii="Book Antiqua" w:hAnsi="Book Antiqua"/>
        </w:rPr>
        <w:t>In respect of the inability to provide protection for him, the Appellant submitted that in his</w:t>
      </w:r>
      <w:r w:rsidR="00DD4854">
        <w:rPr>
          <w:rFonts w:ascii="Book Antiqua" w:hAnsi="Book Antiqua"/>
        </w:rPr>
        <w:t xml:space="preserve"> country it is co</w:t>
      </w:r>
      <w:r>
        <w:rPr>
          <w:rFonts w:ascii="Book Antiqua" w:hAnsi="Book Antiqua"/>
        </w:rPr>
        <w:t>mpletely different from here and he</w:t>
      </w:r>
      <w:r w:rsidR="00DD4854">
        <w:rPr>
          <w:rFonts w:ascii="Book Antiqua" w:hAnsi="Book Antiqua"/>
        </w:rPr>
        <w:t xml:space="preserve"> was just a </w:t>
      </w:r>
      <w:r>
        <w:rPr>
          <w:rFonts w:ascii="Book Antiqua" w:hAnsi="Book Antiqua"/>
        </w:rPr>
        <w:t>simple guy with no-one behind him to protect him. He said that he</w:t>
      </w:r>
      <w:r w:rsidR="00DD4854">
        <w:rPr>
          <w:rFonts w:ascii="Book Antiqua" w:hAnsi="Book Antiqua"/>
        </w:rPr>
        <w:t xml:space="preserve"> was utilized by the intelligence organization and the t</w:t>
      </w:r>
      <w:r>
        <w:rPr>
          <w:rFonts w:ascii="Book Antiqua" w:hAnsi="Book Antiqua"/>
        </w:rPr>
        <w:t>wo officials he</w:t>
      </w:r>
      <w:r w:rsidR="00DD4854">
        <w:rPr>
          <w:rFonts w:ascii="Book Antiqua" w:hAnsi="Book Antiqua"/>
        </w:rPr>
        <w:t xml:space="preserve"> rep</w:t>
      </w:r>
      <w:r>
        <w:rPr>
          <w:rFonts w:ascii="Book Antiqua" w:hAnsi="Book Antiqua"/>
        </w:rPr>
        <w:t>orted were more powerful than him and had people behind him and that</w:t>
      </w:r>
      <w:r w:rsidR="00DD4854">
        <w:rPr>
          <w:rFonts w:ascii="Book Antiqua" w:hAnsi="Book Antiqua"/>
        </w:rPr>
        <w:t xml:space="preserve"> this was a dilemma for the intelligence agency and in this </w:t>
      </w:r>
      <w:proofErr w:type="gramStart"/>
      <w:r w:rsidR="00DD4854">
        <w:rPr>
          <w:rFonts w:ascii="Book Antiqua" w:hAnsi="Book Antiqua"/>
        </w:rPr>
        <w:t>situation</w:t>
      </w:r>
      <w:proofErr w:type="gramEnd"/>
      <w:r w:rsidR="00DD4854">
        <w:rPr>
          <w:rFonts w:ascii="Book Antiqua" w:hAnsi="Book Antiqua"/>
        </w:rPr>
        <w:t xml:space="preserve"> they decided to su</w:t>
      </w:r>
      <w:r>
        <w:rPr>
          <w:rFonts w:ascii="Book Antiqua" w:hAnsi="Book Antiqua"/>
        </w:rPr>
        <w:t>pport these two officials not him</w:t>
      </w:r>
      <w:r w:rsidR="00DD4854">
        <w:rPr>
          <w:rFonts w:ascii="Book Antiqua" w:hAnsi="Book Antiqua"/>
        </w:rPr>
        <w:t xml:space="preserve">. </w:t>
      </w:r>
      <w:r>
        <w:rPr>
          <w:rFonts w:ascii="Book Antiqua" w:hAnsi="Book Antiqua"/>
        </w:rPr>
        <w:t>He said that the two</w:t>
      </w:r>
      <w:r w:rsidR="00DD4854">
        <w:rPr>
          <w:rFonts w:ascii="Book Antiqua" w:hAnsi="Book Antiqua"/>
        </w:rPr>
        <w:t xml:space="preserve"> officials are powerful individuals with power and</w:t>
      </w:r>
      <w:r>
        <w:rPr>
          <w:rFonts w:ascii="Book Antiqua" w:hAnsi="Book Antiqua"/>
        </w:rPr>
        <w:t xml:space="preserve"> money and </w:t>
      </w:r>
      <w:r w:rsidR="00DD4854">
        <w:rPr>
          <w:rFonts w:ascii="Book Antiqua" w:hAnsi="Book Antiqua"/>
        </w:rPr>
        <w:t>to redeem their</w:t>
      </w:r>
      <w:r>
        <w:rPr>
          <w:rFonts w:ascii="Book Antiqua" w:hAnsi="Book Antiqua"/>
        </w:rPr>
        <w:t xml:space="preserve"> </w:t>
      </w:r>
      <w:proofErr w:type="spellStart"/>
      <w:r>
        <w:rPr>
          <w:rFonts w:ascii="Book Antiqua" w:hAnsi="Book Antiqua"/>
        </w:rPr>
        <w:t>honour</w:t>
      </w:r>
      <w:proofErr w:type="spellEnd"/>
      <w:r>
        <w:rPr>
          <w:rFonts w:ascii="Book Antiqua" w:hAnsi="Book Antiqua"/>
        </w:rPr>
        <w:t xml:space="preserve"> that they are good men because their reputations had been tarnished, they needed</w:t>
      </w:r>
      <w:r w:rsidR="00DD4854">
        <w:rPr>
          <w:rFonts w:ascii="Book Antiqua" w:hAnsi="Book Antiqua"/>
        </w:rPr>
        <w:t xml:space="preserve"> to show all other people around them th</w:t>
      </w:r>
      <w:r>
        <w:rPr>
          <w:rFonts w:ascii="Book Antiqua" w:hAnsi="Book Antiqua"/>
        </w:rPr>
        <w:t>ey decided to take revenge on him</w:t>
      </w:r>
      <w:r w:rsidR="00DD4854">
        <w:rPr>
          <w:rFonts w:ascii="Book Antiqua" w:hAnsi="Book Antiqua"/>
        </w:rPr>
        <w:t xml:space="preserve"> to prove their innocence and </w:t>
      </w:r>
      <w:proofErr w:type="gramStart"/>
      <w:r w:rsidR="00DD4854">
        <w:rPr>
          <w:rFonts w:ascii="Book Antiqua" w:hAnsi="Book Antiqua"/>
        </w:rPr>
        <w:t>this is why</w:t>
      </w:r>
      <w:proofErr w:type="gramEnd"/>
      <w:r w:rsidR="00DD4854">
        <w:rPr>
          <w:rFonts w:ascii="Book Antiqua" w:hAnsi="Book Antiqua"/>
        </w:rPr>
        <w:t xml:space="preserve"> </w:t>
      </w:r>
      <w:r>
        <w:rPr>
          <w:rFonts w:ascii="Book Antiqua" w:hAnsi="Book Antiqua"/>
        </w:rPr>
        <w:t xml:space="preserve">the </w:t>
      </w:r>
      <w:r w:rsidR="00DD4854">
        <w:rPr>
          <w:rFonts w:ascii="Book Antiqua" w:hAnsi="Book Antiqua"/>
        </w:rPr>
        <w:t>se</w:t>
      </w:r>
      <w:r>
        <w:rPr>
          <w:rFonts w:ascii="Book Antiqua" w:hAnsi="Book Antiqua"/>
        </w:rPr>
        <w:t>curity agency did not support him</w:t>
      </w:r>
      <w:r w:rsidR="00DD4854">
        <w:rPr>
          <w:rFonts w:ascii="Book Antiqua" w:hAnsi="Book Antiqua"/>
        </w:rPr>
        <w:t xml:space="preserve">. </w:t>
      </w:r>
    </w:p>
    <w:p w:rsidR="006A320A" w:rsidRDefault="006A320A" w:rsidP="00DD4854">
      <w:pPr>
        <w:rPr>
          <w:rFonts w:ascii="Book Antiqua" w:hAnsi="Book Antiqua"/>
        </w:rPr>
      </w:pPr>
    </w:p>
    <w:p w:rsidR="00DD4854" w:rsidRDefault="006A320A" w:rsidP="00DD4854">
      <w:pPr>
        <w:rPr>
          <w:rFonts w:ascii="Book Antiqua" w:hAnsi="Book Antiqua"/>
        </w:rPr>
      </w:pPr>
      <w:r>
        <w:rPr>
          <w:rFonts w:ascii="Book Antiqua" w:hAnsi="Book Antiqua"/>
        </w:rPr>
        <w:t xml:space="preserve">7. The Appellant stated that it was so clear that he did not </w:t>
      </w:r>
      <w:r w:rsidR="00DD4854">
        <w:rPr>
          <w:rFonts w:ascii="Book Antiqua" w:hAnsi="Book Antiqua"/>
        </w:rPr>
        <w:t>know why the Judge is not mentio</w:t>
      </w:r>
      <w:r>
        <w:rPr>
          <w:rFonts w:ascii="Book Antiqua" w:hAnsi="Book Antiqua"/>
        </w:rPr>
        <w:t xml:space="preserve">ning what is going on in Iraq and that </w:t>
      </w:r>
      <w:r w:rsidR="00DD4854">
        <w:rPr>
          <w:rFonts w:ascii="Book Antiqua" w:hAnsi="Book Antiqua"/>
        </w:rPr>
        <w:t xml:space="preserve">people are being killed </w:t>
      </w:r>
      <w:r w:rsidR="0043724B">
        <w:rPr>
          <w:rFonts w:ascii="Book Antiqua" w:hAnsi="Book Antiqua"/>
        </w:rPr>
        <w:t>e.g.</w:t>
      </w:r>
      <w:r w:rsidR="00DD4854">
        <w:rPr>
          <w:rFonts w:ascii="Book Antiqua" w:hAnsi="Book Antiqua"/>
        </w:rPr>
        <w:t xml:space="preserve"> journalists because they reported on corruption and no-</w:t>
      </w:r>
      <w:r>
        <w:rPr>
          <w:rFonts w:ascii="Book Antiqua" w:hAnsi="Book Antiqua"/>
        </w:rPr>
        <w:t>one was there to support them. He said that he</w:t>
      </w:r>
      <w:r w:rsidR="00DD4854">
        <w:rPr>
          <w:rFonts w:ascii="Book Antiqua" w:hAnsi="Book Antiqua"/>
        </w:rPr>
        <w:t xml:space="preserve"> was told to guard infor</w:t>
      </w:r>
      <w:r>
        <w:rPr>
          <w:rFonts w:ascii="Book Antiqua" w:hAnsi="Book Antiqua"/>
        </w:rPr>
        <w:t xml:space="preserve">mation about these officials – he does not </w:t>
      </w:r>
      <w:r w:rsidR="0043724B">
        <w:rPr>
          <w:rFonts w:ascii="Book Antiqua" w:hAnsi="Book Antiqua"/>
        </w:rPr>
        <w:t>k</w:t>
      </w:r>
      <w:r>
        <w:rPr>
          <w:rFonts w:ascii="Book Antiqua" w:hAnsi="Book Antiqua"/>
        </w:rPr>
        <w:t>now why</w:t>
      </w:r>
      <w:r w:rsidR="00DD4854">
        <w:rPr>
          <w:rFonts w:ascii="Book Antiqua" w:hAnsi="Book Antiqua"/>
        </w:rPr>
        <w:t>– but</w:t>
      </w:r>
      <w:r>
        <w:rPr>
          <w:rFonts w:ascii="Book Antiqua" w:hAnsi="Book Antiqua"/>
        </w:rPr>
        <w:t xml:space="preserve"> no-one supported him</w:t>
      </w:r>
      <w:r w:rsidR="00DD4854">
        <w:rPr>
          <w:rFonts w:ascii="Book Antiqua" w:hAnsi="Book Antiqua"/>
        </w:rPr>
        <w:t xml:space="preserve">. </w:t>
      </w:r>
      <w:r>
        <w:rPr>
          <w:rFonts w:ascii="Book Antiqua" w:hAnsi="Book Antiqua"/>
        </w:rPr>
        <w:t>He denied that he said his boss ordered him</w:t>
      </w:r>
      <w:r w:rsidR="00DD4854">
        <w:rPr>
          <w:rFonts w:ascii="Book Antiqua" w:hAnsi="Book Antiqua"/>
        </w:rPr>
        <w:t xml:space="preserve"> to </w:t>
      </w:r>
      <w:r>
        <w:rPr>
          <w:rFonts w:ascii="Book Antiqua" w:hAnsi="Book Antiqua"/>
        </w:rPr>
        <w:t>gather information about them and</w:t>
      </w:r>
      <w:r w:rsidR="00DD4854">
        <w:rPr>
          <w:rFonts w:ascii="Book Antiqua" w:hAnsi="Book Antiqua"/>
        </w:rPr>
        <w:t xml:space="preserve"> completely reject</w:t>
      </w:r>
      <w:r>
        <w:rPr>
          <w:rFonts w:ascii="Book Antiqua" w:hAnsi="Book Antiqua"/>
        </w:rPr>
        <w:t xml:space="preserve">ed the </w:t>
      </w:r>
      <w:r w:rsidR="00DD4854">
        <w:rPr>
          <w:rFonts w:ascii="Book Antiqua" w:hAnsi="Book Antiqua"/>
        </w:rPr>
        <w:t xml:space="preserve">point </w:t>
      </w:r>
      <w:r>
        <w:rPr>
          <w:rFonts w:ascii="Book Antiqua" w:hAnsi="Book Antiqua"/>
        </w:rPr>
        <w:t xml:space="preserve">made by the Judge </w:t>
      </w:r>
      <w:r w:rsidR="00DD4854">
        <w:rPr>
          <w:rFonts w:ascii="Book Antiqua" w:hAnsi="Book Antiqua"/>
        </w:rPr>
        <w:t>a</w:t>
      </w:r>
      <w:r>
        <w:rPr>
          <w:rFonts w:ascii="Book Antiqua" w:hAnsi="Book Antiqua"/>
        </w:rPr>
        <w:t>t [49]. He said that he did not</w:t>
      </w:r>
      <w:r w:rsidR="00D2158B">
        <w:rPr>
          <w:rFonts w:ascii="Book Antiqua" w:hAnsi="Book Antiqua"/>
        </w:rPr>
        <w:t xml:space="preserve"> </w:t>
      </w:r>
      <w:r w:rsidR="00DD4854">
        <w:rPr>
          <w:rFonts w:ascii="Book Antiqua" w:hAnsi="Book Antiqua"/>
        </w:rPr>
        <w:t>know how they found out.</w:t>
      </w:r>
    </w:p>
    <w:p w:rsidR="00DD4854" w:rsidRDefault="00DD4854" w:rsidP="00DD4854">
      <w:pPr>
        <w:rPr>
          <w:rFonts w:ascii="Book Antiqua" w:hAnsi="Book Antiqua"/>
        </w:rPr>
      </w:pPr>
    </w:p>
    <w:p w:rsidR="00DD4854" w:rsidRDefault="006A320A" w:rsidP="00DD4854">
      <w:pPr>
        <w:rPr>
          <w:rFonts w:ascii="Book Antiqua" w:hAnsi="Book Antiqua"/>
        </w:rPr>
      </w:pPr>
      <w:r>
        <w:rPr>
          <w:rFonts w:ascii="Book Antiqua" w:hAnsi="Book Antiqua"/>
        </w:rPr>
        <w:t xml:space="preserve">8. </w:t>
      </w:r>
      <w:proofErr w:type="spellStart"/>
      <w:r w:rsidR="00DD4854">
        <w:rPr>
          <w:rFonts w:ascii="Book Antiqua" w:hAnsi="Book Antiqua"/>
        </w:rPr>
        <w:t>Ms</w:t>
      </w:r>
      <w:proofErr w:type="spellEnd"/>
      <w:r w:rsidR="00DD4854">
        <w:rPr>
          <w:rFonts w:ascii="Book Antiqua" w:hAnsi="Book Antiqua"/>
        </w:rPr>
        <w:t xml:space="preserve"> </w:t>
      </w:r>
      <w:proofErr w:type="spellStart"/>
      <w:r w:rsidR="00DD4854">
        <w:rPr>
          <w:rFonts w:ascii="Book Antiqua" w:hAnsi="Book Antiqua"/>
        </w:rPr>
        <w:t>Oboni</w:t>
      </w:r>
      <w:proofErr w:type="spellEnd"/>
      <w:r w:rsidR="00D2158B">
        <w:rPr>
          <w:rFonts w:ascii="Book Antiqua" w:hAnsi="Book Antiqua"/>
        </w:rPr>
        <w:t xml:space="preserve"> sought to rely on </w:t>
      </w:r>
      <w:r w:rsidR="00DD4854">
        <w:rPr>
          <w:rFonts w:ascii="Book Antiqua" w:hAnsi="Book Antiqua"/>
        </w:rPr>
        <w:t>a rule 24 response (</w:t>
      </w:r>
      <w:r w:rsidR="00D2158B">
        <w:rPr>
          <w:rFonts w:ascii="Book Antiqua" w:hAnsi="Book Antiqua"/>
        </w:rPr>
        <w:t>which was not on file) dated 22 February 201</w:t>
      </w:r>
      <w:r w:rsidR="00DD4854">
        <w:rPr>
          <w:rFonts w:ascii="Book Antiqua" w:hAnsi="Book Antiqua"/>
        </w:rPr>
        <w:t>8</w:t>
      </w:r>
      <w:r w:rsidR="00D2158B">
        <w:rPr>
          <w:rFonts w:ascii="Book Antiqua" w:hAnsi="Book Antiqua"/>
        </w:rPr>
        <w:t>,</w:t>
      </w:r>
      <w:r w:rsidR="00DD4854">
        <w:rPr>
          <w:rFonts w:ascii="Book Antiqua" w:hAnsi="Book Antiqua"/>
        </w:rPr>
        <w:t xml:space="preserve"> which provides that the judge gave cogent explanations for making adverse credibility findings and it is inconceivable that the judge could have reached a different conclusion based upon the findings which he was entitled to make a</w:t>
      </w:r>
      <w:r w:rsidR="00D2158B">
        <w:rPr>
          <w:rFonts w:ascii="Book Antiqua" w:hAnsi="Book Antiqua"/>
        </w:rPr>
        <w:t>n</w:t>
      </w:r>
      <w:r w:rsidR="00DD4854">
        <w:rPr>
          <w:rFonts w:ascii="Book Antiqua" w:hAnsi="Book Antiqua"/>
        </w:rPr>
        <w:t>d it was open to him to reject th</w:t>
      </w:r>
      <w:r w:rsidR="00D2158B">
        <w:rPr>
          <w:rFonts w:ascii="Book Antiqua" w:hAnsi="Book Antiqua"/>
        </w:rPr>
        <w:t>e appellant’s account as he did. She submitted that t</w:t>
      </w:r>
      <w:r w:rsidR="00DD4854">
        <w:rPr>
          <w:rFonts w:ascii="Book Antiqua" w:hAnsi="Book Antiqua"/>
        </w:rPr>
        <w:t xml:space="preserve">he grounds </w:t>
      </w:r>
      <w:r w:rsidR="00D2158B">
        <w:rPr>
          <w:rFonts w:ascii="Book Antiqua" w:hAnsi="Book Antiqua"/>
        </w:rPr>
        <w:t xml:space="preserve">of appeal </w:t>
      </w:r>
      <w:r w:rsidR="00DD4854">
        <w:rPr>
          <w:rFonts w:ascii="Book Antiqua" w:hAnsi="Book Antiqua"/>
        </w:rPr>
        <w:t>simply express disagreement with the judge’s findings and offer explanation of p</w:t>
      </w:r>
      <w:r w:rsidR="00D2158B">
        <w:rPr>
          <w:rFonts w:ascii="Book Antiqua" w:hAnsi="Book Antiqua"/>
        </w:rPr>
        <w:t xml:space="preserve">oints addressed at the hearing. </w:t>
      </w:r>
      <w:proofErr w:type="spellStart"/>
      <w:r w:rsidR="00DD4854">
        <w:rPr>
          <w:rFonts w:ascii="Book Antiqua" w:hAnsi="Book Antiqua"/>
        </w:rPr>
        <w:t>Ms</w:t>
      </w:r>
      <w:proofErr w:type="spellEnd"/>
      <w:r w:rsidR="00DD4854">
        <w:rPr>
          <w:rFonts w:ascii="Book Antiqua" w:hAnsi="Book Antiqua"/>
        </w:rPr>
        <w:t xml:space="preserve"> </w:t>
      </w:r>
      <w:proofErr w:type="spellStart"/>
      <w:r w:rsidR="00DD4854">
        <w:rPr>
          <w:rFonts w:ascii="Book Antiqua" w:hAnsi="Book Antiqua"/>
        </w:rPr>
        <w:t>Oboni</w:t>
      </w:r>
      <w:proofErr w:type="spellEnd"/>
      <w:r w:rsidR="00DD4854">
        <w:rPr>
          <w:rFonts w:ascii="Book Antiqua" w:hAnsi="Book Antiqua"/>
        </w:rPr>
        <w:t xml:space="preserve"> </w:t>
      </w:r>
      <w:r w:rsidR="00D2158B">
        <w:rPr>
          <w:rFonts w:ascii="Book Antiqua" w:hAnsi="Book Antiqua"/>
        </w:rPr>
        <w:t xml:space="preserve">further submitted that the Judge </w:t>
      </w:r>
      <w:r w:rsidR="00DD4854">
        <w:rPr>
          <w:rFonts w:ascii="Book Antiqua" w:hAnsi="Book Antiqua"/>
        </w:rPr>
        <w:t xml:space="preserve">directed himself appropriately and made findings open to him </w:t>
      </w:r>
      <w:proofErr w:type="gramStart"/>
      <w:r w:rsidR="00DD4854">
        <w:rPr>
          <w:rFonts w:ascii="Book Antiqua" w:hAnsi="Book Antiqua"/>
        </w:rPr>
        <w:t>on the basis of</w:t>
      </w:r>
      <w:proofErr w:type="gramEnd"/>
      <w:r w:rsidR="00DD4854">
        <w:rPr>
          <w:rFonts w:ascii="Book Antiqua" w:hAnsi="Book Antiqua"/>
        </w:rPr>
        <w:t xml:space="preserve"> the evidence and the background evidence and gave adequate reasons for finding the A</w:t>
      </w:r>
      <w:r w:rsidR="00D2158B">
        <w:rPr>
          <w:rFonts w:ascii="Book Antiqua" w:hAnsi="Book Antiqua"/>
        </w:rPr>
        <w:t>ppellant</w:t>
      </w:r>
      <w:r w:rsidR="00DD4854">
        <w:rPr>
          <w:rFonts w:ascii="Book Antiqua" w:hAnsi="Book Antiqua"/>
        </w:rPr>
        <w:t xml:space="preserve">’s case </w:t>
      </w:r>
      <w:r w:rsidR="00D2158B">
        <w:rPr>
          <w:rFonts w:ascii="Book Antiqua" w:hAnsi="Book Antiqua"/>
        </w:rPr>
        <w:t xml:space="preserve">was </w:t>
      </w:r>
      <w:r w:rsidR="00DD4854">
        <w:rPr>
          <w:rFonts w:ascii="Book Antiqua" w:hAnsi="Book Antiqua"/>
        </w:rPr>
        <w:t xml:space="preserve">not credible and </w:t>
      </w:r>
      <w:r w:rsidR="00D2158B">
        <w:rPr>
          <w:rFonts w:ascii="Book Antiqua" w:hAnsi="Book Antiqua"/>
        </w:rPr>
        <w:t xml:space="preserve">for </w:t>
      </w:r>
      <w:r w:rsidR="00DD4854">
        <w:rPr>
          <w:rFonts w:ascii="Book Antiqua" w:hAnsi="Book Antiqua"/>
        </w:rPr>
        <w:t>doubting the documents the A</w:t>
      </w:r>
      <w:r w:rsidR="00D2158B">
        <w:rPr>
          <w:rFonts w:ascii="Book Antiqua" w:hAnsi="Book Antiqua"/>
        </w:rPr>
        <w:t>ppellant</w:t>
      </w:r>
      <w:r w:rsidR="00DD4854">
        <w:rPr>
          <w:rFonts w:ascii="Book Antiqua" w:hAnsi="Book Antiqua"/>
        </w:rPr>
        <w:t xml:space="preserve"> sought to rely on. </w:t>
      </w:r>
      <w:r w:rsidR="00D2158B">
        <w:rPr>
          <w:rFonts w:ascii="Book Antiqua" w:hAnsi="Book Antiqua"/>
        </w:rPr>
        <w:t>She submitted that there was n</w:t>
      </w:r>
      <w:r w:rsidR="00DD4854">
        <w:rPr>
          <w:rFonts w:ascii="Book Antiqua" w:hAnsi="Book Antiqua"/>
        </w:rPr>
        <w:t>o material error in his decision</w:t>
      </w:r>
      <w:r w:rsidR="00D2158B">
        <w:rPr>
          <w:rFonts w:ascii="Book Antiqua" w:hAnsi="Book Antiqua"/>
        </w:rPr>
        <w:t>,</w:t>
      </w:r>
      <w:r w:rsidR="00DD4854">
        <w:rPr>
          <w:rFonts w:ascii="Book Antiqua" w:hAnsi="Book Antiqua"/>
        </w:rPr>
        <w:t xml:space="preserve"> which should stand.</w:t>
      </w:r>
    </w:p>
    <w:p w:rsidR="00DD4854" w:rsidRDefault="00DD4854" w:rsidP="00DD4854">
      <w:pPr>
        <w:rPr>
          <w:rFonts w:ascii="Book Antiqua" w:hAnsi="Book Antiqua"/>
        </w:rPr>
      </w:pPr>
    </w:p>
    <w:p w:rsidR="00DD4854" w:rsidRDefault="009F2878" w:rsidP="00DD4854">
      <w:pPr>
        <w:rPr>
          <w:rFonts w:ascii="Book Antiqua" w:hAnsi="Book Antiqua"/>
        </w:rPr>
      </w:pPr>
      <w:r>
        <w:rPr>
          <w:rFonts w:ascii="Book Antiqua" w:hAnsi="Book Antiqua"/>
        </w:rPr>
        <w:t>9</w:t>
      </w:r>
      <w:r w:rsidR="00D2158B">
        <w:rPr>
          <w:rFonts w:ascii="Book Antiqua" w:hAnsi="Book Antiqua"/>
        </w:rPr>
        <w:t xml:space="preserve">. Before giving the Appellant the opportunity to reply, I summarized the contents of the rule 24 response which were explained to him through the interpreter. The Appellant </w:t>
      </w:r>
      <w:r w:rsidR="009F659A">
        <w:rPr>
          <w:rFonts w:ascii="Book Antiqua" w:hAnsi="Book Antiqua"/>
        </w:rPr>
        <w:t>stated that he s</w:t>
      </w:r>
      <w:r w:rsidR="00DD4854">
        <w:rPr>
          <w:rFonts w:ascii="Book Antiqua" w:hAnsi="Book Antiqua"/>
        </w:rPr>
        <w:t>till believe</w:t>
      </w:r>
      <w:r w:rsidR="009F659A">
        <w:rPr>
          <w:rFonts w:ascii="Book Antiqua" w:hAnsi="Book Antiqua"/>
        </w:rPr>
        <w:t>d that the Judge had</w:t>
      </w:r>
      <w:r w:rsidR="00DD4854">
        <w:rPr>
          <w:rFonts w:ascii="Book Antiqua" w:hAnsi="Book Antiqua"/>
        </w:rPr>
        <w:t xml:space="preserve"> not </w:t>
      </w:r>
      <w:r w:rsidR="009F659A">
        <w:rPr>
          <w:rFonts w:ascii="Book Antiqua" w:hAnsi="Book Antiqua"/>
        </w:rPr>
        <w:t>considered his case in full detail</w:t>
      </w:r>
      <w:r w:rsidR="00DD4854">
        <w:rPr>
          <w:rFonts w:ascii="Book Antiqua" w:hAnsi="Book Antiqua"/>
        </w:rPr>
        <w:t xml:space="preserve"> and ju</w:t>
      </w:r>
      <w:r w:rsidR="009F659A">
        <w:rPr>
          <w:rFonts w:ascii="Book Antiqua" w:hAnsi="Book Antiqua"/>
        </w:rPr>
        <w:t xml:space="preserve">st decided what he believed and did </w:t>
      </w:r>
      <w:r w:rsidR="009F659A">
        <w:rPr>
          <w:rFonts w:ascii="Book Antiqua" w:hAnsi="Book Antiqua"/>
        </w:rPr>
        <w:lastRenderedPageBreak/>
        <w:t xml:space="preserve">not believe what he was saying. He stated that </w:t>
      </w:r>
      <w:r w:rsidR="00DD4854">
        <w:rPr>
          <w:rFonts w:ascii="Book Antiqua" w:hAnsi="Book Antiqua"/>
        </w:rPr>
        <w:t xml:space="preserve">logically there is an error of law because </w:t>
      </w:r>
      <w:r w:rsidR="009F659A">
        <w:rPr>
          <w:rFonts w:ascii="Book Antiqua" w:hAnsi="Book Antiqua"/>
        </w:rPr>
        <w:t>t</w:t>
      </w:r>
      <w:r w:rsidR="00DD4854">
        <w:rPr>
          <w:rFonts w:ascii="Book Antiqua" w:hAnsi="Book Antiqua"/>
        </w:rPr>
        <w:t>he</w:t>
      </w:r>
      <w:r w:rsidR="009F659A">
        <w:rPr>
          <w:rFonts w:ascii="Book Antiqua" w:hAnsi="Book Antiqua"/>
        </w:rPr>
        <w:t xml:space="preserve"> Judge overlooked his</w:t>
      </w:r>
      <w:r w:rsidR="00DD4854">
        <w:rPr>
          <w:rFonts w:ascii="Book Antiqua" w:hAnsi="Book Antiqua"/>
        </w:rPr>
        <w:t xml:space="preserve"> </w:t>
      </w:r>
      <w:r w:rsidR="009F659A">
        <w:rPr>
          <w:rFonts w:ascii="Book Antiqua" w:hAnsi="Book Antiqua"/>
        </w:rPr>
        <w:t>case and decided what is in his mind and he</w:t>
      </w:r>
      <w:r w:rsidR="00DD4854">
        <w:rPr>
          <w:rFonts w:ascii="Book Antiqua" w:hAnsi="Book Antiqua"/>
        </w:rPr>
        <w:t xml:space="preserve"> did not have a representative at that time. Maybe he </w:t>
      </w:r>
      <w:r w:rsidR="009F659A">
        <w:rPr>
          <w:rFonts w:ascii="Book Antiqua" w:hAnsi="Book Antiqua"/>
        </w:rPr>
        <w:t>would have changed his mind if he had one. The Appellant stated that he thought</w:t>
      </w:r>
      <w:r w:rsidR="00DD4854">
        <w:rPr>
          <w:rFonts w:ascii="Book Antiqua" w:hAnsi="Book Antiqua"/>
        </w:rPr>
        <w:t xml:space="preserve"> there are lots of errors and </w:t>
      </w:r>
      <w:r w:rsidR="009F659A">
        <w:rPr>
          <w:rFonts w:ascii="Book Antiqua" w:hAnsi="Book Antiqua"/>
        </w:rPr>
        <w:t>t</w:t>
      </w:r>
      <w:r w:rsidR="00DD4854">
        <w:rPr>
          <w:rFonts w:ascii="Book Antiqua" w:hAnsi="Book Antiqua"/>
        </w:rPr>
        <w:t>he</w:t>
      </w:r>
      <w:r w:rsidR="009F659A">
        <w:rPr>
          <w:rFonts w:ascii="Book Antiqua" w:hAnsi="Book Antiqua"/>
        </w:rPr>
        <w:t xml:space="preserve"> Judge</w:t>
      </w:r>
      <w:r w:rsidR="00DD4854">
        <w:rPr>
          <w:rFonts w:ascii="Book Antiqua" w:hAnsi="Book Antiqua"/>
        </w:rPr>
        <w:t xml:space="preserve"> decided quickly without consi</w:t>
      </w:r>
      <w:r w:rsidR="009F659A">
        <w:rPr>
          <w:rFonts w:ascii="Book Antiqua" w:hAnsi="Book Antiqua"/>
        </w:rPr>
        <w:t>dering the whole situation and he</w:t>
      </w:r>
      <w:r w:rsidR="00DD4854">
        <w:rPr>
          <w:rFonts w:ascii="Book Antiqua" w:hAnsi="Book Antiqua"/>
        </w:rPr>
        <w:t xml:space="preserve"> completely disagree</w:t>
      </w:r>
      <w:r w:rsidR="009F659A">
        <w:rPr>
          <w:rFonts w:ascii="Book Antiqua" w:hAnsi="Book Antiqua"/>
        </w:rPr>
        <w:t>d</w:t>
      </w:r>
      <w:r w:rsidR="00DD4854">
        <w:rPr>
          <w:rFonts w:ascii="Book Antiqua" w:hAnsi="Book Antiqua"/>
        </w:rPr>
        <w:t xml:space="preserve"> with his decision. </w:t>
      </w:r>
    </w:p>
    <w:p w:rsidR="00DD4854" w:rsidRDefault="00DD4854" w:rsidP="00DD4854">
      <w:pPr>
        <w:rPr>
          <w:rFonts w:ascii="Book Antiqua" w:hAnsi="Book Antiqua"/>
        </w:rPr>
      </w:pPr>
    </w:p>
    <w:p w:rsidR="009F659A" w:rsidRDefault="009F2878" w:rsidP="00DD4854">
      <w:pPr>
        <w:rPr>
          <w:rFonts w:ascii="Book Antiqua" w:hAnsi="Book Antiqua"/>
        </w:rPr>
      </w:pPr>
      <w:r>
        <w:rPr>
          <w:rFonts w:ascii="Book Antiqua" w:hAnsi="Book Antiqua"/>
        </w:rPr>
        <w:t>10</w:t>
      </w:r>
      <w:r w:rsidR="009F659A">
        <w:rPr>
          <w:rFonts w:ascii="Book Antiqua" w:hAnsi="Book Antiqua"/>
        </w:rPr>
        <w:t>. I r</w:t>
      </w:r>
      <w:r w:rsidR="00DD4854">
        <w:rPr>
          <w:rFonts w:ascii="Book Antiqua" w:hAnsi="Book Antiqua"/>
        </w:rPr>
        <w:t xml:space="preserve">eserved </w:t>
      </w:r>
      <w:r w:rsidR="009F659A">
        <w:rPr>
          <w:rFonts w:ascii="Book Antiqua" w:hAnsi="Book Antiqua"/>
        </w:rPr>
        <w:t xml:space="preserve">my </w:t>
      </w:r>
      <w:r w:rsidR="00DD4854">
        <w:rPr>
          <w:rFonts w:ascii="Book Antiqua" w:hAnsi="Book Antiqua"/>
        </w:rPr>
        <w:t xml:space="preserve">decision and </w:t>
      </w:r>
      <w:r w:rsidR="00771B36">
        <w:rPr>
          <w:rFonts w:ascii="Book Antiqua" w:hAnsi="Book Antiqua"/>
        </w:rPr>
        <w:t xml:space="preserve">informed the parties that it </w:t>
      </w:r>
      <w:r w:rsidR="00DD4854">
        <w:rPr>
          <w:rFonts w:ascii="Book Antiqua" w:hAnsi="Book Antiqua"/>
        </w:rPr>
        <w:t xml:space="preserve">would </w:t>
      </w:r>
      <w:proofErr w:type="spellStart"/>
      <w:r w:rsidR="00771B36">
        <w:rPr>
          <w:rFonts w:ascii="Book Antiqua" w:hAnsi="Book Antiqua"/>
        </w:rPr>
        <w:t>given</w:t>
      </w:r>
      <w:proofErr w:type="spellEnd"/>
      <w:r w:rsidR="009F659A">
        <w:rPr>
          <w:rFonts w:ascii="Book Antiqua" w:hAnsi="Book Antiqua"/>
        </w:rPr>
        <w:t xml:space="preserve"> in writing.</w:t>
      </w:r>
    </w:p>
    <w:p w:rsidR="009F659A" w:rsidRDefault="009F659A" w:rsidP="00DD4854">
      <w:pPr>
        <w:rPr>
          <w:rFonts w:ascii="Book Antiqua" w:hAnsi="Book Antiqua"/>
        </w:rPr>
      </w:pPr>
    </w:p>
    <w:p w:rsidR="009F659A" w:rsidRDefault="009F659A" w:rsidP="00DD4854">
      <w:pPr>
        <w:rPr>
          <w:rFonts w:ascii="Book Antiqua" w:hAnsi="Book Antiqua"/>
        </w:rPr>
      </w:pPr>
      <w:r>
        <w:rPr>
          <w:rFonts w:ascii="Book Antiqua" w:hAnsi="Book Antiqua"/>
          <w:i/>
        </w:rPr>
        <w:t>Findings</w:t>
      </w:r>
    </w:p>
    <w:p w:rsidR="009F659A" w:rsidRDefault="009F659A" w:rsidP="00DD4854">
      <w:pPr>
        <w:rPr>
          <w:rFonts w:ascii="Book Antiqua" w:hAnsi="Book Antiqua"/>
        </w:rPr>
      </w:pPr>
    </w:p>
    <w:p w:rsidR="00E34804" w:rsidRDefault="009F2878" w:rsidP="00DD4854">
      <w:pPr>
        <w:rPr>
          <w:rFonts w:ascii="Book Antiqua" w:hAnsi="Book Antiqua"/>
        </w:rPr>
      </w:pPr>
      <w:r>
        <w:rPr>
          <w:rFonts w:ascii="Book Antiqua" w:hAnsi="Book Antiqua"/>
        </w:rPr>
        <w:t>11</w:t>
      </w:r>
      <w:r w:rsidR="009F659A">
        <w:rPr>
          <w:rFonts w:ascii="Book Antiqua" w:hAnsi="Book Antiqua"/>
        </w:rPr>
        <w:t xml:space="preserve">. </w:t>
      </w:r>
      <w:r w:rsidR="00E34804">
        <w:rPr>
          <w:rFonts w:ascii="Book Antiqua" w:hAnsi="Book Antiqua"/>
        </w:rPr>
        <w:t xml:space="preserve"> I have concluded that the First </w:t>
      </w:r>
      <w:proofErr w:type="gramStart"/>
      <w:r w:rsidR="00E34804">
        <w:rPr>
          <w:rFonts w:ascii="Book Antiqua" w:hAnsi="Book Antiqua"/>
        </w:rPr>
        <w:t>tier</w:t>
      </w:r>
      <w:proofErr w:type="gramEnd"/>
      <w:r w:rsidR="00E34804">
        <w:rPr>
          <w:rFonts w:ascii="Book Antiqua" w:hAnsi="Book Antiqua"/>
        </w:rPr>
        <w:t xml:space="preserve"> Tribunal Judge’s decision and reasons contains errors of law</w:t>
      </w:r>
      <w:r w:rsidR="00B86A6B">
        <w:rPr>
          <w:rFonts w:ascii="Book Antiqua" w:hAnsi="Book Antiqua"/>
        </w:rPr>
        <w:t>,</w:t>
      </w:r>
      <w:r w:rsidR="00E34804">
        <w:rPr>
          <w:rFonts w:ascii="Book Antiqua" w:hAnsi="Book Antiqua"/>
        </w:rPr>
        <w:t xml:space="preserve"> which renders it unsafe and unsustainable.</w:t>
      </w:r>
    </w:p>
    <w:p w:rsidR="00E34804" w:rsidRDefault="00E34804" w:rsidP="00DD4854">
      <w:pPr>
        <w:rPr>
          <w:rFonts w:ascii="Book Antiqua" w:hAnsi="Book Antiqua"/>
        </w:rPr>
      </w:pPr>
    </w:p>
    <w:p w:rsidR="00DD4854" w:rsidRPr="009F659A" w:rsidRDefault="009F2878" w:rsidP="00DD4854">
      <w:pPr>
        <w:rPr>
          <w:rFonts w:ascii="Book Antiqua" w:hAnsi="Book Antiqua"/>
        </w:rPr>
      </w:pPr>
      <w:r>
        <w:rPr>
          <w:rFonts w:ascii="Book Antiqua" w:hAnsi="Book Antiqua"/>
        </w:rPr>
        <w:t>12</w:t>
      </w:r>
      <w:r w:rsidR="00E34804">
        <w:rPr>
          <w:rFonts w:ascii="Book Antiqua" w:hAnsi="Book Antiqua"/>
        </w:rPr>
        <w:t>. At [48] of his decision and reasons the Judge accepted that the Appellant is an Iraqi Kurd who lived in the KRG and that he used to work for the police (</w:t>
      </w:r>
      <w:proofErr w:type="spellStart"/>
      <w:r w:rsidR="00E34804">
        <w:rPr>
          <w:rFonts w:ascii="Book Antiqua" w:hAnsi="Book Antiqua"/>
        </w:rPr>
        <w:t>asayish</w:t>
      </w:r>
      <w:proofErr w:type="spellEnd"/>
      <w:r w:rsidR="00E34804">
        <w:rPr>
          <w:rFonts w:ascii="Book Antiqua" w:hAnsi="Book Antiqua"/>
        </w:rPr>
        <w:t xml:space="preserve">) from 2010. He made this finding </w:t>
      </w:r>
      <w:proofErr w:type="gramStart"/>
      <w:r w:rsidR="00E34804">
        <w:rPr>
          <w:rFonts w:ascii="Book Antiqua" w:hAnsi="Book Antiqua"/>
        </w:rPr>
        <w:t>in light of</w:t>
      </w:r>
      <w:proofErr w:type="gramEnd"/>
      <w:r w:rsidR="00E34804">
        <w:rPr>
          <w:rFonts w:ascii="Book Antiqua" w:hAnsi="Book Antiqua"/>
        </w:rPr>
        <w:t xml:space="preserve"> </w:t>
      </w:r>
      <w:r w:rsidR="00B86A6B">
        <w:rPr>
          <w:rFonts w:ascii="Book Antiqua" w:hAnsi="Book Antiqua"/>
        </w:rPr>
        <w:t>documents in the form of an identity card and photos of him in military style uniform, but he did not accept that the Appellant worked as an intelligence officer and that his investigations resulted in him being at risk of persecution now.</w:t>
      </w:r>
    </w:p>
    <w:p w:rsidR="00B86A6B" w:rsidRDefault="00B86A6B"/>
    <w:p w:rsidR="00B86A6B" w:rsidRDefault="009F2878">
      <w:pPr>
        <w:rPr>
          <w:rFonts w:ascii="Book Antiqua" w:hAnsi="Book Antiqua"/>
        </w:rPr>
      </w:pPr>
      <w:r>
        <w:rPr>
          <w:rFonts w:ascii="Book Antiqua" w:hAnsi="Book Antiqua"/>
        </w:rPr>
        <w:t>13</w:t>
      </w:r>
      <w:r w:rsidR="00B86A6B">
        <w:rPr>
          <w:rFonts w:ascii="Book Antiqua" w:hAnsi="Book Antiqua"/>
        </w:rPr>
        <w:t>. I find that the Judge erred in so finding for the following reasons:</w:t>
      </w:r>
    </w:p>
    <w:p w:rsidR="00B86A6B" w:rsidRDefault="00B86A6B">
      <w:pPr>
        <w:rPr>
          <w:rFonts w:ascii="Book Antiqua" w:hAnsi="Book Antiqua"/>
        </w:rPr>
      </w:pPr>
    </w:p>
    <w:p w:rsidR="00B86A6B" w:rsidRDefault="00B86A6B">
      <w:pPr>
        <w:rPr>
          <w:rFonts w:ascii="Book Antiqua" w:hAnsi="Book Antiqua"/>
        </w:rPr>
      </w:pPr>
      <w:r>
        <w:rPr>
          <w:rFonts w:ascii="Book Antiqua" w:hAnsi="Book Antiqua"/>
        </w:rPr>
        <w:t xml:space="preserve">14.1. his finding at [49] as to how the two men found out about the investigation was not credible as the informant would risk his own position and at [51] that it was not credible that the two men would have had access to information within </w:t>
      </w:r>
      <w:proofErr w:type="spellStart"/>
      <w:r>
        <w:rPr>
          <w:rFonts w:ascii="Book Antiqua" w:hAnsi="Book Antiqua"/>
        </w:rPr>
        <w:t>asayish</w:t>
      </w:r>
      <w:proofErr w:type="spellEnd"/>
      <w:r>
        <w:rPr>
          <w:rFonts w:ascii="Book Antiqua" w:hAnsi="Book Antiqua"/>
        </w:rPr>
        <w:t xml:space="preserve"> about the Appellant’s operations and background and so would have checked he would not have been on duty and at home when they sent men to raid the house are speculative and lack any proper evidential basis.</w:t>
      </w:r>
    </w:p>
    <w:p w:rsidR="00B86A6B" w:rsidRDefault="00B86A6B">
      <w:pPr>
        <w:rPr>
          <w:rFonts w:ascii="Book Antiqua" w:hAnsi="Book Antiqua"/>
        </w:rPr>
      </w:pPr>
    </w:p>
    <w:p w:rsidR="00B86A6B" w:rsidRDefault="00B86A6B">
      <w:pPr>
        <w:rPr>
          <w:rFonts w:ascii="Book Antiqua" w:hAnsi="Book Antiqua"/>
        </w:rPr>
      </w:pPr>
      <w:r>
        <w:rPr>
          <w:rFonts w:ascii="Book Antiqua" w:hAnsi="Book Antiqua"/>
        </w:rPr>
        <w:t xml:space="preserve">14.2. the Judge sought at [49] and [50] to rely on the United States State Department report 2016 in support of his finding that the Appellant’s superiors would use their power to provide the Appellant with a sufficiency of protection but in so doing he failed to give proper consideration to the fact that the report provides that there is corruption within the KRG, finding rather that the government is making strenuous efforts to crack down on such </w:t>
      </w:r>
      <w:proofErr w:type="spellStart"/>
      <w:r>
        <w:rPr>
          <w:rFonts w:ascii="Book Antiqua" w:hAnsi="Book Antiqua"/>
        </w:rPr>
        <w:t>behaviour</w:t>
      </w:r>
      <w:proofErr w:type="spellEnd"/>
      <w:r>
        <w:rPr>
          <w:rFonts w:ascii="Book Antiqua" w:hAnsi="Book Antiqua"/>
        </w:rPr>
        <w:t>, which may be true but simply confirms that corruption remains a major problem.</w:t>
      </w:r>
    </w:p>
    <w:p w:rsidR="00B86A6B" w:rsidRDefault="00B86A6B">
      <w:pPr>
        <w:rPr>
          <w:rFonts w:ascii="Book Antiqua" w:hAnsi="Book Antiqua"/>
        </w:rPr>
      </w:pPr>
    </w:p>
    <w:p w:rsidR="00295DF0" w:rsidRDefault="00B86A6B">
      <w:pPr>
        <w:rPr>
          <w:rFonts w:ascii="Book Antiqua" w:hAnsi="Book Antiqua"/>
        </w:rPr>
      </w:pPr>
      <w:r>
        <w:rPr>
          <w:rFonts w:ascii="Book Antiqua" w:hAnsi="Book Antiqua"/>
        </w:rPr>
        <w:t xml:space="preserve">14.3. the Appellant produced photographs of one of the intelligence reports he was compiling about the two men and of a letter supposedly from Salam </w:t>
      </w:r>
      <w:proofErr w:type="spellStart"/>
      <w:r>
        <w:rPr>
          <w:rFonts w:ascii="Book Antiqua" w:hAnsi="Book Antiqua"/>
        </w:rPr>
        <w:t>Qadir</w:t>
      </w:r>
      <w:proofErr w:type="spellEnd"/>
      <w:r>
        <w:rPr>
          <w:rFonts w:ascii="Book Antiqua" w:hAnsi="Book Antiqua"/>
        </w:rPr>
        <w:t xml:space="preserve"> Mahmood informing the two men that it was the Appellant who was responsible for reporting their </w:t>
      </w:r>
      <w:r w:rsidR="009F2878">
        <w:rPr>
          <w:rFonts w:ascii="Book Antiqua" w:hAnsi="Book Antiqua"/>
        </w:rPr>
        <w:t>corruption which</w:t>
      </w:r>
      <w:r w:rsidR="00295DF0">
        <w:rPr>
          <w:rFonts w:ascii="Book Antiqua" w:hAnsi="Book Antiqua"/>
        </w:rPr>
        <w:t xml:space="preserve"> led to their arrests. The Judge at [52] and [53] rejected this evidence </w:t>
      </w:r>
      <w:proofErr w:type="gramStart"/>
      <w:r w:rsidR="00295DF0">
        <w:rPr>
          <w:rFonts w:ascii="Book Antiqua" w:hAnsi="Book Antiqua"/>
        </w:rPr>
        <w:t>on the basis of</w:t>
      </w:r>
      <w:proofErr w:type="gramEnd"/>
      <w:r w:rsidR="00295DF0">
        <w:rPr>
          <w:rFonts w:ascii="Book Antiqua" w:hAnsi="Book Antiqua"/>
        </w:rPr>
        <w:t xml:space="preserve"> the </w:t>
      </w:r>
      <w:r w:rsidR="00295DF0">
        <w:rPr>
          <w:rFonts w:ascii="Book Antiqua" w:hAnsi="Book Antiqua"/>
          <w:u w:val="single"/>
        </w:rPr>
        <w:t>Tanveer Ahmed</w:t>
      </w:r>
      <w:r w:rsidR="00295DF0">
        <w:rPr>
          <w:rFonts w:ascii="Book Antiqua" w:hAnsi="Book Antiqua"/>
        </w:rPr>
        <w:t xml:space="preserve"> </w:t>
      </w:r>
      <w:r w:rsidR="00295DF0">
        <w:rPr>
          <w:rFonts w:ascii="Book Antiqua" w:hAnsi="Book Antiqua"/>
        </w:rPr>
        <w:lastRenderedPageBreak/>
        <w:t xml:space="preserve">[2002] UKIAT 00439 principle on the basis that it was “simply not credible” that such sensitive documents would have been left at home/ in an office. I find that the Judge erred in failing to consider this evidence in the round along with the evidence of the Appellant’s identity and failed to give proper and adequate reasons for rejecting the potentially corroborative effect of this evidence simply </w:t>
      </w:r>
      <w:proofErr w:type="gramStart"/>
      <w:r w:rsidR="00295DF0">
        <w:rPr>
          <w:rFonts w:ascii="Book Antiqua" w:hAnsi="Book Antiqua"/>
        </w:rPr>
        <w:t>on the basis of</w:t>
      </w:r>
      <w:proofErr w:type="gramEnd"/>
      <w:r w:rsidR="00295DF0">
        <w:rPr>
          <w:rFonts w:ascii="Book Antiqua" w:hAnsi="Book Antiqua"/>
        </w:rPr>
        <w:t xml:space="preserve"> inherent incredibility.</w:t>
      </w:r>
    </w:p>
    <w:p w:rsidR="00295DF0" w:rsidRDefault="00295DF0">
      <w:pPr>
        <w:rPr>
          <w:rFonts w:ascii="Book Antiqua" w:hAnsi="Book Antiqua"/>
        </w:rPr>
      </w:pPr>
    </w:p>
    <w:p w:rsidR="00540B9E" w:rsidRDefault="00295DF0" w:rsidP="00295DF0">
      <w:pPr>
        <w:rPr>
          <w:rFonts w:ascii="Book Antiqua" w:eastAsiaTheme="minorHAnsi" w:hAnsi="Book Antiqua" w:cstheme="minorBidi"/>
          <w:color w:val="010101"/>
          <w:szCs w:val="22"/>
          <w:lang w:val="en-GB"/>
        </w:rPr>
      </w:pPr>
      <w:r>
        <w:rPr>
          <w:rFonts w:ascii="Book Antiqua" w:hAnsi="Book Antiqua"/>
        </w:rPr>
        <w:t xml:space="preserve">15. The Appellant’s evidence was that he left Iraq without his passport, however, there was no consideration of his ability to return undocumented, based on the decision in </w:t>
      </w:r>
      <w:r>
        <w:rPr>
          <w:rFonts w:ascii="Book Antiqua" w:hAnsi="Book Antiqua"/>
          <w:u w:val="single"/>
        </w:rPr>
        <w:t>AA</w:t>
      </w:r>
      <w:r>
        <w:rPr>
          <w:rFonts w:ascii="Book Antiqua" w:hAnsi="Book Antiqua"/>
        </w:rPr>
        <w:t xml:space="preserve"> CG [2015] UKUT 544 (IAC). However, this issue will also need to be considered </w:t>
      </w:r>
      <w:proofErr w:type="gramStart"/>
      <w:r>
        <w:rPr>
          <w:rFonts w:ascii="Book Antiqua" w:hAnsi="Book Antiqua"/>
        </w:rPr>
        <w:t>in light of</w:t>
      </w:r>
      <w:proofErr w:type="gramEnd"/>
      <w:r>
        <w:rPr>
          <w:rFonts w:ascii="Book Antiqua" w:hAnsi="Book Antiqua"/>
        </w:rPr>
        <w:t xml:space="preserve"> the more recent country guidance decision in </w:t>
      </w:r>
      <w:r w:rsidRPr="00295DF0">
        <w:rPr>
          <w:rFonts w:ascii="Book Antiqua" w:eastAsiaTheme="minorHAnsi" w:hAnsi="Book Antiqua" w:cstheme="minorBidi"/>
          <w:color w:val="010101"/>
          <w:szCs w:val="22"/>
          <w:u w:val="single"/>
          <w:lang w:val="en-GB"/>
        </w:rPr>
        <w:t>AAH</w:t>
      </w:r>
      <w:r w:rsidRPr="00295DF0">
        <w:rPr>
          <w:rFonts w:ascii="Book Antiqua" w:eastAsiaTheme="minorHAnsi" w:hAnsi="Book Antiqua" w:cstheme="minorBidi"/>
          <w:color w:val="010101"/>
          <w:szCs w:val="22"/>
          <w:lang w:val="en-GB"/>
        </w:rPr>
        <w:t xml:space="preserve"> (Iraqi Kurds – internal relocation) Iraq CG </w:t>
      </w:r>
      <w:r>
        <w:rPr>
          <w:rFonts w:ascii="Book Antiqua" w:eastAsiaTheme="minorHAnsi" w:hAnsi="Book Antiqua" w:cstheme="minorBidi"/>
          <w:color w:val="010101"/>
          <w:szCs w:val="22"/>
          <w:lang w:val="en-GB"/>
        </w:rPr>
        <w:t xml:space="preserve">[2018] </w:t>
      </w:r>
      <w:r w:rsidRPr="00295DF0">
        <w:rPr>
          <w:rFonts w:ascii="Book Antiqua" w:eastAsiaTheme="minorHAnsi" w:hAnsi="Book Antiqua" w:cstheme="minorBidi"/>
          <w:color w:val="010101"/>
          <w:szCs w:val="22"/>
          <w:lang w:val="en-GB"/>
        </w:rPr>
        <w:t>UKUT 00212 (IAC)</w:t>
      </w:r>
      <w:r>
        <w:rPr>
          <w:rFonts w:ascii="Book Antiqua" w:eastAsiaTheme="minorHAnsi" w:hAnsi="Book Antiqua" w:cstheme="minorBidi"/>
          <w:color w:val="010101"/>
          <w:szCs w:val="22"/>
          <w:lang w:val="en-GB"/>
        </w:rPr>
        <w:t xml:space="preserve"> which held that </w:t>
      </w:r>
      <w:r w:rsidR="00540B9E">
        <w:rPr>
          <w:rFonts w:ascii="Book Antiqua" w:eastAsiaTheme="minorHAnsi" w:hAnsi="Book Antiqua" w:cstheme="minorBidi"/>
          <w:color w:val="010101"/>
          <w:szCs w:val="22"/>
          <w:lang w:val="en-GB"/>
        </w:rPr>
        <w:t>there are currently no international flights to the IKR and all returns from the United Kingdom are to Baghdad.</w:t>
      </w:r>
    </w:p>
    <w:p w:rsidR="00540B9E" w:rsidRDefault="00540B9E" w:rsidP="00295DF0">
      <w:pPr>
        <w:rPr>
          <w:rFonts w:ascii="Book Antiqua" w:eastAsiaTheme="minorHAnsi" w:hAnsi="Book Antiqua" w:cstheme="minorBidi"/>
          <w:color w:val="010101"/>
          <w:szCs w:val="22"/>
          <w:lang w:val="en-GB"/>
        </w:rPr>
      </w:pPr>
    </w:p>
    <w:p w:rsidR="00540B9E" w:rsidRDefault="00540B9E" w:rsidP="00295DF0">
      <w:pPr>
        <w:rPr>
          <w:rFonts w:ascii="Book Antiqua" w:eastAsiaTheme="minorHAnsi" w:hAnsi="Book Antiqua" w:cstheme="minorBidi"/>
          <w:color w:val="010101"/>
          <w:szCs w:val="22"/>
          <w:lang w:val="en-GB"/>
        </w:rPr>
      </w:pPr>
      <w:r>
        <w:rPr>
          <w:rFonts w:ascii="Book Antiqua" w:eastAsiaTheme="minorHAnsi" w:hAnsi="Book Antiqua" w:cstheme="minorBidi"/>
          <w:i/>
          <w:color w:val="010101"/>
          <w:szCs w:val="22"/>
          <w:lang w:val="en-GB"/>
        </w:rPr>
        <w:t>Decision</w:t>
      </w:r>
    </w:p>
    <w:p w:rsidR="00540B9E" w:rsidRDefault="00540B9E" w:rsidP="00295DF0">
      <w:pPr>
        <w:rPr>
          <w:rFonts w:ascii="Book Antiqua" w:eastAsiaTheme="minorHAnsi" w:hAnsi="Book Antiqua" w:cstheme="minorBidi"/>
          <w:color w:val="010101"/>
          <w:szCs w:val="22"/>
          <w:lang w:val="en-GB"/>
        </w:rPr>
      </w:pPr>
    </w:p>
    <w:p w:rsidR="00540B9E" w:rsidRDefault="00540B9E" w:rsidP="00295DF0">
      <w:pPr>
        <w:rPr>
          <w:rFonts w:ascii="Book Antiqua" w:eastAsiaTheme="minorHAnsi" w:hAnsi="Book Antiqua" w:cstheme="minorBidi"/>
          <w:color w:val="010101"/>
          <w:szCs w:val="22"/>
          <w:lang w:val="en-GB"/>
        </w:rPr>
      </w:pPr>
      <w:r>
        <w:rPr>
          <w:rFonts w:ascii="Book Antiqua" w:eastAsiaTheme="minorHAnsi" w:hAnsi="Book Antiqua" w:cstheme="minorBidi"/>
          <w:color w:val="010101"/>
          <w:szCs w:val="22"/>
          <w:lang w:val="en-GB"/>
        </w:rPr>
        <w:t xml:space="preserve">16. I find material errors of law in the decision of First </w:t>
      </w:r>
      <w:proofErr w:type="gramStart"/>
      <w:r>
        <w:rPr>
          <w:rFonts w:ascii="Book Antiqua" w:eastAsiaTheme="minorHAnsi" w:hAnsi="Book Antiqua" w:cstheme="minorBidi"/>
          <w:color w:val="010101"/>
          <w:szCs w:val="22"/>
          <w:lang w:val="en-GB"/>
        </w:rPr>
        <w:t>tier</w:t>
      </w:r>
      <w:proofErr w:type="gramEnd"/>
      <w:r>
        <w:rPr>
          <w:rFonts w:ascii="Book Antiqua" w:eastAsiaTheme="minorHAnsi" w:hAnsi="Book Antiqua" w:cstheme="minorBidi"/>
          <w:color w:val="010101"/>
          <w:szCs w:val="22"/>
          <w:lang w:val="en-GB"/>
        </w:rPr>
        <w:t xml:space="preserve"> Tribunal Thorne. I set that decision aside and remit the appeal for a hearing </w:t>
      </w:r>
      <w:r>
        <w:rPr>
          <w:rFonts w:ascii="Book Antiqua" w:eastAsiaTheme="minorHAnsi" w:hAnsi="Book Antiqua" w:cstheme="minorBidi"/>
          <w:i/>
          <w:color w:val="010101"/>
          <w:szCs w:val="22"/>
          <w:lang w:val="en-GB"/>
        </w:rPr>
        <w:t xml:space="preserve">de novo </w:t>
      </w:r>
      <w:r>
        <w:rPr>
          <w:rFonts w:ascii="Book Antiqua" w:eastAsiaTheme="minorHAnsi" w:hAnsi="Book Antiqua" w:cstheme="minorBidi"/>
          <w:color w:val="010101"/>
          <w:szCs w:val="22"/>
          <w:lang w:val="en-GB"/>
        </w:rPr>
        <w:t xml:space="preserve">before the First </w:t>
      </w:r>
      <w:proofErr w:type="gramStart"/>
      <w:r>
        <w:rPr>
          <w:rFonts w:ascii="Book Antiqua" w:eastAsiaTheme="minorHAnsi" w:hAnsi="Book Antiqua" w:cstheme="minorBidi"/>
          <w:color w:val="010101"/>
          <w:szCs w:val="22"/>
          <w:lang w:val="en-GB"/>
        </w:rPr>
        <w:t>tier</w:t>
      </w:r>
      <w:proofErr w:type="gramEnd"/>
      <w:r>
        <w:rPr>
          <w:rFonts w:ascii="Book Antiqua" w:eastAsiaTheme="minorHAnsi" w:hAnsi="Book Antiqua" w:cstheme="minorBidi"/>
          <w:color w:val="010101"/>
          <w:szCs w:val="22"/>
          <w:lang w:val="en-GB"/>
        </w:rPr>
        <w:t xml:space="preserve"> Tribunal. If the Appellant wishes to be legally represented at that hearing then he should instruct a solicitor on receipt of this decision.</w:t>
      </w:r>
    </w:p>
    <w:p w:rsidR="00540B9E" w:rsidRDefault="00540B9E" w:rsidP="00295DF0">
      <w:pPr>
        <w:rPr>
          <w:rFonts w:ascii="Book Antiqua" w:eastAsiaTheme="minorHAnsi" w:hAnsi="Book Antiqua" w:cstheme="minorBidi"/>
          <w:color w:val="010101"/>
          <w:szCs w:val="22"/>
          <w:lang w:val="en-GB"/>
        </w:rPr>
      </w:pPr>
    </w:p>
    <w:p w:rsidR="00540B9E" w:rsidRDefault="00540B9E" w:rsidP="00295DF0">
      <w:pPr>
        <w:rPr>
          <w:rFonts w:ascii="Book Antiqua" w:eastAsiaTheme="minorHAnsi" w:hAnsi="Book Antiqua" w:cstheme="minorBidi"/>
          <w:color w:val="010101"/>
          <w:szCs w:val="22"/>
          <w:lang w:val="en-GB"/>
        </w:rPr>
      </w:pPr>
    </w:p>
    <w:p w:rsidR="00540B9E" w:rsidRPr="00540B9E" w:rsidRDefault="00540B9E" w:rsidP="00295DF0">
      <w:pPr>
        <w:rPr>
          <w:rFonts w:ascii="Lucida Calligraphy" w:eastAsiaTheme="minorHAnsi" w:hAnsi="Lucida Calligraphy" w:cstheme="minorBidi"/>
          <w:color w:val="010101"/>
          <w:szCs w:val="22"/>
          <w:lang w:val="en-GB"/>
        </w:rPr>
      </w:pPr>
      <w:r>
        <w:rPr>
          <w:rFonts w:ascii="Lucida Calligraphy" w:eastAsiaTheme="minorHAnsi" w:hAnsi="Lucida Calligraphy" w:cstheme="minorBidi"/>
          <w:color w:val="010101"/>
          <w:szCs w:val="22"/>
          <w:lang w:val="en-GB"/>
        </w:rPr>
        <w:t>Rebecca Chapman</w:t>
      </w:r>
    </w:p>
    <w:p w:rsidR="00540B9E" w:rsidRDefault="00540B9E" w:rsidP="00295DF0">
      <w:pPr>
        <w:rPr>
          <w:rFonts w:ascii="Book Antiqua" w:eastAsiaTheme="minorHAnsi" w:hAnsi="Book Antiqua" w:cstheme="minorBidi"/>
          <w:color w:val="010101"/>
          <w:szCs w:val="22"/>
          <w:lang w:val="en-GB"/>
        </w:rPr>
      </w:pPr>
    </w:p>
    <w:p w:rsidR="00295DF0" w:rsidRPr="00540B9E" w:rsidRDefault="00540B9E" w:rsidP="0043724B">
      <w:pPr>
        <w:tabs>
          <w:tab w:val="right" w:pos="8335"/>
        </w:tabs>
        <w:rPr>
          <w:rFonts w:ascii="Times" w:eastAsiaTheme="minorHAnsi" w:hAnsi="Times" w:cstheme="minorBidi"/>
          <w:sz w:val="20"/>
          <w:szCs w:val="20"/>
          <w:lang w:val="en-GB"/>
        </w:rPr>
      </w:pPr>
      <w:r>
        <w:rPr>
          <w:rFonts w:ascii="Book Antiqua" w:eastAsiaTheme="minorHAnsi" w:hAnsi="Book Antiqua" w:cstheme="minorBidi"/>
          <w:color w:val="010101"/>
          <w:szCs w:val="22"/>
          <w:lang w:val="en-GB"/>
        </w:rPr>
        <w:t>Deputy Upper Tribunal Judge Chapman</w:t>
      </w:r>
      <w:r w:rsidR="0043724B">
        <w:rPr>
          <w:rFonts w:ascii="Book Antiqua" w:eastAsiaTheme="minorHAnsi" w:hAnsi="Book Antiqua" w:cstheme="minorBidi"/>
          <w:color w:val="010101"/>
          <w:szCs w:val="22"/>
          <w:lang w:val="en-GB"/>
        </w:rPr>
        <w:tab/>
      </w:r>
      <w:r w:rsidR="009F2878">
        <w:rPr>
          <w:rFonts w:ascii="Book Antiqua" w:eastAsiaTheme="minorHAnsi" w:hAnsi="Book Antiqua" w:cstheme="minorBidi"/>
          <w:color w:val="010101"/>
          <w:szCs w:val="22"/>
          <w:lang w:val="en-GB"/>
        </w:rPr>
        <w:t xml:space="preserve">dated </w:t>
      </w:r>
      <w:r>
        <w:rPr>
          <w:rFonts w:ascii="Book Antiqua" w:eastAsiaTheme="minorHAnsi" w:hAnsi="Book Antiqua" w:cstheme="minorBidi"/>
          <w:color w:val="010101"/>
          <w:szCs w:val="22"/>
          <w:lang w:val="en-GB"/>
        </w:rPr>
        <w:t>17 July 2018</w:t>
      </w:r>
    </w:p>
    <w:p w:rsidR="00DD4854" w:rsidRPr="00295DF0" w:rsidRDefault="00DD4854">
      <w:pPr>
        <w:rPr>
          <w:rFonts w:ascii="Book Antiqua" w:hAnsi="Book Antiqua"/>
        </w:rPr>
      </w:pPr>
    </w:p>
    <w:sectPr w:rsidR="00DD4854" w:rsidRPr="00295DF0" w:rsidSect="00161452">
      <w:headerReference w:type="default" r:id="rId8"/>
      <w:footerReference w:type="even" r:id="rId9"/>
      <w:footerReference w:type="default" r:id="rId10"/>
      <w:footerReference w:type="first" r:id="rId11"/>
      <w:pgSz w:w="11900" w:h="16840"/>
      <w:pgMar w:top="1440" w:right="1800" w:bottom="1440" w:left="180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7D9" w:rsidRDefault="00161452">
      <w:r>
        <w:separator/>
      </w:r>
    </w:p>
  </w:endnote>
  <w:endnote w:type="continuationSeparator" w:id="0">
    <w:p w:rsidR="008B07D9" w:rsidRDefault="00161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Times">
    <w:altName w:val="Times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DF0" w:rsidRDefault="00295DF0" w:rsidP="00DD48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95DF0" w:rsidRDefault="00295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DF0" w:rsidRPr="0043724B" w:rsidRDefault="00295DF0" w:rsidP="00DD4854">
    <w:pPr>
      <w:pStyle w:val="Footer"/>
      <w:framePr w:wrap="around" w:vAnchor="text" w:hAnchor="margin" w:xAlign="center" w:y="1"/>
      <w:rPr>
        <w:rStyle w:val="PageNumber"/>
        <w:sz w:val="20"/>
        <w:szCs w:val="20"/>
      </w:rPr>
    </w:pPr>
    <w:r w:rsidRPr="0043724B">
      <w:rPr>
        <w:rStyle w:val="PageNumber"/>
        <w:sz w:val="20"/>
        <w:szCs w:val="20"/>
      </w:rPr>
      <w:fldChar w:fldCharType="begin"/>
    </w:r>
    <w:r w:rsidRPr="0043724B">
      <w:rPr>
        <w:rStyle w:val="PageNumber"/>
        <w:sz w:val="20"/>
        <w:szCs w:val="20"/>
      </w:rPr>
      <w:instrText xml:space="preserve">PAGE  </w:instrText>
    </w:r>
    <w:r w:rsidRPr="0043724B">
      <w:rPr>
        <w:rStyle w:val="PageNumber"/>
        <w:sz w:val="20"/>
        <w:szCs w:val="20"/>
      </w:rPr>
      <w:fldChar w:fldCharType="separate"/>
    </w:r>
    <w:r w:rsidR="00246346">
      <w:rPr>
        <w:rStyle w:val="PageNumber"/>
        <w:noProof/>
        <w:sz w:val="20"/>
        <w:szCs w:val="20"/>
      </w:rPr>
      <w:t>5</w:t>
    </w:r>
    <w:r w:rsidRPr="0043724B">
      <w:rPr>
        <w:rStyle w:val="PageNumber"/>
        <w:sz w:val="20"/>
        <w:szCs w:val="20"/>
      </w:rPr>
      <w:fldChar w:fldCharType="end"/>
    </w:r>
  </w:p>
  <w:p w:rsidR="00295DF0" w:rsidRPr="0043724B" w:rsidRDefault="00295DF0">
    <w:pPr>
      <w:pStyle w:val="Footer"/>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24B" w:rsidRPr="0043724B" w:rsidRDefault="0043724B" w:rsidP="0043724B">
    <w:pPr>
      <w:pStyle w:val="Footer"/>
      <w:jc w:val="center"/>
      <w:rPr>
        <w:b/>
        <w:lang w:val="en-GB"/>
      </w:rPr>
    </w:pPr>
    <w:r w:rsidRPr="0043724B">
      <w:rPr>
        <w:b/>
        <w:lang w:val="en-G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7D9" w:rsidRDefault="00161452">
      <w:r>
        <w:separator/>
      </w:r>
    </w:p>
  </w:footnote>
  <w:footnote w:type="continuationSeparator" w:id="0">
    <w:p w:rsidR="008B07D9" w:rsidRDefault="00161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878" w:rsidRPr="0043724B" w:rsidRDefault="009F2878" w:rsidP="0043724B">
    <w:pPr>
      <w:pStyle w:val="Header"/>
      <w:jc w:val="right"/>
      <w:rPr>
        <w:sz w:val="20"/>
        <w:szCs w:val="20"/>
      </w:rPr>
    </w:pPr>
    <w:r w:rsidRPr="0043724B">
      <w:rPr>
        <w:sz w:val="20"/>
        <w:szCs w:val="20"/>
      </w:rPr>
      <w:t>Appeal Number: PA/00437/2017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55F"/>
    <w:rsid w:val="00161452"/>
    <w:rsid w:val="00246346"/>
    <w:rsid w:val="00295DF0"/>
    <w:rsid w:val="0043724B"/>
    <w:rsid w:val="00540B9E"/>
    <w:rsid w:val="0062755F"/>
    <w:rsid w:val="00671591"/>
    <w:rsid w:val="006A320A"/>
    <w:rsid w:val="00732ADB"/>
    <w:rsid w:val="00771B36"/>
    <w:rsid w:val="008A771E"/>
    <w:rsid w:val="008B07D9"/>
    <w:rsid w:val="009F2878"/>
    <w:rsid w:val="009F659A"/>
    <w:rsid w:val="00B86A6B"/>
    <w:rsid w:val="00D2158B"/>
    <w:rsid w:val="00DD4854"/>
    <w:rsid w:val="00E3480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65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55F"/>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D4854"/>
    <w:pPr>
      <w:tabs>
        <w:tab w:val="center" w:pos="4320"/>
        <w:tab w:val="right" w:pos="8640"/>
      </w:tabs>
    </w:pPr>
  </w:style>
  <w:style w:type="character" w:customStyle="1" w:styleId="FooterChar">
    <w:name w:val="Footer Char"/>
    <w:basedOn w:val="DefaultParagraphFont"/>
    <w:link w:val="Footer"/>
    <w:uiPriority w:val="99"/>
    <w:rsid w:val="00DD4854"/>
    <w:rPr>
      <w:rFonts w:ascii="Cambria" w:eastAsia="Cambria" w:hAnsi="Cambria" w:cs="Times New Roman"/>
    </w:rPr>
  </w:style>
  <w:style w:type="character" w:styleId="PageNumber">
    <w:name w:val="page number"/>
    <w:basedOn w:val="DefaultParagraphFont"/>
    <w:uiPriority w:val="99"/>
    <w:semiHidden/>
    <w:unhideWhenUsed/>
    <w:rsid w:val="00DD4854"/>
  </w:style>
  <w:style w:type="paragraph" w:styleId="Header">
    <w:name w:val="header"/>
    <w:basedOn w:val="Normal"/>
    <w:link w:val="HeaderChar"/>
    <w:uiPriority w:val="99"/>
    <w:unhideWhenUsed/>
    <w:rsid w:val="009F2878"/>
    <w:pPr>
      <w:tabs>
        <w:tab w:val="center" w:pos="4513"/>
        <w:tab w:val="right" w:pos="9026"/>
      </w:tabs>
    </w:pPr>
  </w:style>
  <w:style w:type="character" w:customStyle="1" w:styleId="HeaderChar">
    <w:name w:val="Header Char"/>
    <w:basedOn w:val="DefaultParagraphFont"/>
    <w:link w:val="Header"/>
    <w:uiPriority w:val="99"/>
    <w:rsid w:val="009F2878"/>
    <w:rPr>
      <w:rFonts w:ascii="Cambria" w:eastAsia="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7736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4654B-F9CB-4BF6-BD34-7D06396F2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1594</Words>
  <Characters>9086</Characters>
  <Application>Microsoft Office Word</Application>
  <DocSecurity>0</DocSecurity>
  <Lines>75</Lines>
  <Paragraphs>21</Paragraphs>
  <ScaleCrop>false</ScaleCrop>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2018-08-20T11:34:00Z</dcterms:created>
  <dcterms:modified xsi:type="dcterms:W3CDTF">2018-08-20T11:34:00Z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