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40C99" w14:textId="77777777" w:rsidR="006B6451" w:rsidRPr="0055619F" w:rsidRDefault="00860D6C" w:rsidP="006B6451">
      <w:pPr>
        <w:jc w:val="center"/>
        <w:rPr>
          <w:rFonts w:ascii="Book Antiqua" w:hAnsi="Book Antiqua" w:cs="Arial"/>
          <w:sz w:val="16"/>
          <w:szCs w:val="16"/>
        </w:rPr>
      </w:pPr>
      <w:r w:rsidRPr="0055619F">
        <w:rPr>
          <w:noProof/>
        </w:rPr>
        <w:drawing>
          <wp:inline distT="0" distB="0" distL="0" distR="0" wp14:anchorId="58B05B85" wp14:editId="00B3EA57">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2E9436E7" w14:textId="77777777" w:rsidR="00D94AFC" w:rsidRPr="0055619F" w:rsidRDefault="00D94AFC">
      <w:pPr>
        <w:rPr>
          <w:rFonts w:ascii="Book Antiqua" w:hAnsi="Book Antiqua" w:cs="Arial"/>
        </w:rPr>
      </w:pPr>
    </w:p>
    <w:p w14:paraId="070B165C" w14:textId="77777777" w:rsidR="006B6451" w:rsidRPr="0055619F" w:rsidRDefault="00215199" w:rsidP="00B626FA">
      <w:pPr>
        <w:tabs>
          <w:tab w:val="right" w:pos="9639"/>
        </w:tabs>
        <w:rPr>
          <w:rFonts w:ascii="Book Antiqua" w:hAnsi="Book Antiqua" w:cs="Arial"/>
          <w:b/>
        </w:rPr>
      </w:pPr>
      <w:r w:rsidRPr="0055619F">
        <w:rPr>
          <w:rFonts w:ascii="Book Antiqua" w:hAnsi="Book Antiqua" w:cs="Arial"/>
          <w:b/>
        </w:rPr>
        <w:t>Upper</w:t>
      </w:r>
      <w:r w:rsidR="006B6451" w:rsidRPr="0055619F">
        <w:rPr>
          <w:rFonts w:ascii="Book Antiqua" w:hAnsi="Book Antiqua" w:cs="Arial"/>
          <w:b/>
        </w:rPr>
        <w:t xml:space="preserve"> Tribunal</w:t>
      </w:r>
    </w:p>
    <w:p w14:paraId="4F65841D" w14:textId="77777777" w:rsidR="007B0824" w:rsidRPr="0055619F" w:rsidRDefault="006B6451" w:rsidP="00B626FA">
      <w:pPr>
        <w:tabs>
          <w:tab w:val="right" w:pos="9639"/>
        </w:tabs>
        <w:rPr>
          <w:rFonts w:ascii="Book Antiqua" w:hAnsi="Book Antiqua" w:cs="Arial"/>
        </w:rPr>
      </w:pPr>
      <w:r w:rsidRPr="0055619F">
        <w:rPr>
          <w:rFonts w:ascii="Book Antiqua" w:hAnsi="Book Antiqua" w:cs="Arial"/>
          <w:b/>
        </w:rPr>
        <w:t>(Immigration and Asylum Chamber)</w:t>
      </w:r>
      <w:r w:rsidR="00B626FA" w:rsidRPr="0055619F">
        <w:rPr>
          <w:rFonts w:ascii="Book Antiqua" w:hAnsi="Book Antiqua" w:cs="Arial"/>
          <w:b/>
        </w:rPr>
        <w:tab/>
      </w:r>
      <w:r w:rsidR="00B3524D" w:rsidRPr="0055619F">
        <w:rPr>
          <w:rFonts w:ascii="Book Antiqua" w:hAnsi="Book Antiqua" w:cs="Arial"/>
        </w:rPr>
        <w:t>Appeal Number</w:t>
      </w:r>
      <w:r w:rsidR="00D53769" w:rsidRPr="0055619F">
        <w:rPr>
          <w:rFonts w:ascii="Book Antiqua" w:hAnsi="Book Antiqua" w:cs="Arial"/>
        </w:rPr>
        <w:t>:</w:t>
      </w:r>
      <w:r w:rsidR="00B3524D" w:rsidRPr="0055619F">
        <w:rPr>
          <w:rFonts w:ascii="Book Antiqua" w:hAnsi="Book Antiqua" w:cs="Arial"/>
        </w:rPr>
        <w:t xml:space="preserve"> </w:t>
      </w:r>
      <w:bookmarkStart w:id="0" w:name="_GoBack"/>
      <w:r w:rsidR="00860D6C" w:rsidRPr="0055619F">
        <w:rPr>
          <w:rFonts w:ascii="Book Antiqua" w:hAnsi="Book Antiqua" w:cs="Arial"/>
          <w:caps/>
        </w:rPr>
        <w:t>PA/01397/2018</w:t>
      </w:r>
      <w:bookmarkEnd w:id="0"/>
      <w:r w:rsidR="00D215F2" w:rsidRPr="0055619F">
        <w:rPr>
          <w:rFonts w:ascii="Book Antiqua" w:hAnsi="Book Antiqua" w:cs="Arial"/>
          <w:caps/>
        </w:rPr>
        <w:t xml:space="preserve">  </w:t>
      </w:r>
    </w:p>
    <w:p w14:paraId="048A2B53" w14:textId="77777777" w:rsidR="00C345E1" w:rsidRPr="0055619F" w:rsidRDefault="00C345E1" w:rsidP="00C345E1">
      <w:pPr>
        <w:jc w:val="center"/>
        <w:rPr>
          <w:rFonts w:ascii="Book Antiqua" w:hAnsi="Book Antiqua" w:cs="Arial"/>
        </w:rPr>
      </w:pPr>
    </w:p>
    <w:p w14:paraId="43ACBA03" w14:textId="77777777" w:rsidR="00C345E1" w:rsidRPr="0055619F" w:rsidRDefault="00C345E1" w:rsidP="00C345E1">
      <w:pPr>
        <w:jc w:val="center"/>
        <w:rPr>
          <w:rFonts w:ascii="Book Antiqua" w:hAnsi="Book Antiqua" w:cs="Arial"/>
        </w:rPr>
      </w:pPr>
    </w:p>
    <w:p w14:paraId="5468DB08" w14:textId="77777777" w:rsidR="00C345E1" w:rsidRPr="0055619F" w:rsidRDefault="00C345E1" w:rsidP="00C345E1">
      <w:pPr>
        <w:jc w:val="center"/>
        <w:rPr>
          <w:rFonts w:ascii="Book Antiqua" w:hAnsi="Book Antiqua" w:cs="Arial"/>
          <w:b/>
          <w:u w:val="single"/>
        </w:rPr>
      </w:pPr>
      <w:r w:rsidRPr="0055619F">
        <w:rPr>
          <w:rFonts w:ascii="Book Antiqua" w:hAnsi="Book Antiqua" w:cs="Arial"/>
          <w:b/>
          <w:u w:val="single"/>
        </w:rPr>
        <w:t>THE IMMIGRATION ACTS</w:t>
      </w:r>
    </w:p>
    <w:p w14:paraId="55A7A8DB" w14:textId="77777777" w:rsidR="00C345E1" w:rsidRPr="0055619F" w:rsidRDefault="00C345E1" w:rsidP="00C345E1">
      <w:pPr>
        <w:jc w:val="center"/>
        <w:rPr>
          <w:rFonts w:ascii="Book Antiqua" w:hAnsi="Book Antiqua" w:cs="Arial"/>
          <w:b/>
          <w:u w:val="single"/>
        </w:rPr>
      </w:pPr>
    </w:p>
    <w:p w14:paraId="1C05C96E" w14:textId="77777777" w:rsidR="00C345E1" w:rsidRPr="0055619F"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55619F" w14:paraId="45278835" w14:textId="77777777" w:rsidTr="00073E80">
        <w:tc>
          <w:tcPr>
            <w:tcW w:w="6048" w:type="dxa"/>
          </w:tcPr>
          <w:p w14:paraId="250D3BB5" w14:textId="77777777" w:rsidR="00D22636" w:rsidRPr="0055619F" w:rsidRDefault="00D22636" w:rsidP="004A1848">
            <w:pPr>
              <w:jc w:val="both"/>
              <w:rPr>
                <w:rFonts w:ascii="Book Antiqua" w:hAnsi="Book Antiqua" w:cs="Arial"/>
                <w:b/>
              </w:rPr>
            </w:pPr>
            <w:r w:rsidRPr="0055619F">
              <w:rPr>
                <w:rFonts w:ascii="Book Antiqua" w:hAnsi="Book Antiqua" w:cs="Arial"/>
                <w:b/>
              </w:rPr>
              <w:t xml:space="preserve">Heard at </w:t>
            </w:r>
            <w:r w:rsidR="00822568" w:rsidRPr="0055619F">
              <w:rPr>
                <w:rFonts w:ascii="Book Antiqua" w:hAnsi="Book Antiqua" w:cs="Arial"/>
                <w:b/>
              </w:rPr>
              <w:t xml:space="preserve">Field House </w:t>
            </w:r>
            <w:r w:rsidR="00DB5F1E" w:rsidRPr="0055619F">
              <w:rPr>
                <w:rFonts w:ascii="Book Antiqua" w:hAnsi="Book Antiqua" w:cs="Arial"/>
                <w:b/>
              </w:rPr>
              <w:t xml:space="preserve"> </w:t>
            </w:r>
          </w:p>
        </w:tc>
        <w:tc>
          <w:tcPr>
            <w:tcW w:w="3960" w:type="dxa"/>
          </w:tcPr>
          <w:p w14:paraId="07B851D2" w14:textId="77777777" w:rsidR="00D22636" w:rsidRPr="0055619F" w:rsidRDefault="00073E80" w:rsidP="004A1848">
            <w:pPr>
              <w:jc w:val="both"/>
              <w:rPr>
                <w:rFonts w:ascii="Book Antiqua" w:hAnsi="Book Antiqua" w:cs="Arial"/>
                <w:b/>
              </w:rPr>
            </w:pPr>
            <w:r w:rsidRPr="0055619F">
              <w:rPr>
                <w:rFonts w:ascii="Book Antiqua" w:hAnsi="Book Antiqua" w:cs="Arial"/>
                <w:b/>
              </w:rPr>
              <w:t>Decision &amp; Reasons</w:t>
            </w:r>
            <w:r w:rsidR="00283659" w:rsidRPr="0055619F">
              <w:rPr>
                <w:rFonts w:ascii="Book Antiqua" w:hAnsi="Book Antiqua" w:cs="Arial"/>
                <w:b/>
              </w:rPr>
              <w:t xml:space="preserve"> Promulgated</w:t>
            </w:r>
          </w:p>
        </w:tc>
      </w:tr>
      <w:tr w:rsidR="00D22636" w:rsidRPr="0055619F" w14:paraId="5FF71A9E" w14:textId="77777777" w:rsidTr="00073E80">
        <w:tc>
          <w:tcPr>
            <w:tcW w:w="6048" w:type="dxa"/>
          </w:tcPr>
          <w:p w14:paraId="18A12575" w14:textId="77777777" w:rsidR="00D22636" w:rsidRPr="0055619F" w:rsidRDefault="00D22636" w:rsidP="004A1848">
            <w:pPr>
              <w:jc w:val="both"/>
              <w:rPr>
                <w:rFonts w:ascii="Book Antiqua" w:hAnsi="Book Antiqua" w:cs="Arial"/>
                <w:b/>
              </w:rPr>
            </w:pPr>
            <w:r w:rsidRPr="0055619F">
              <w:rPr>
                <w:rFonts w:ascii="Book Antiqua" w:hAnsi="Book Antiqua" w:cs="Arial"/>
                <w:b/>
              </w:rPr>
              <w:t xml:space="preserve">On </w:t>
            </w:r>
            <w:r w:rsidR="00DB5F1E" w:rsidRPr="0055619F">
              <w:rPr>
                <w:rFonts w:ascii="Book Antiqua" w:hAnsi="Book Antiqua" w:cs="Arial"/>
                <w:b/>
              </w:rPr>
              <w:t>14</w:t>
            </w:r>
            <w:r w:rsidR="00DB5F1E" w:rsidRPr="0055619F">
              <w:rPr>
                <w:rFonts w:ascii="Book Antiqua" w:hAnsi="Book Antiqua" w:cs="Arial"/>
                <w:b/>
                <w:vertAlign w:val="superscript"/>
              </w:rPr>
              <w:t>th</w:t>
            </w:r>
            <w:r w:rsidR="00DB5F1E" w:rsidRPr="0055619F">
              <w:rPr>
                <w:rFonts w:ascii="Book Antiqua" w:hAnsi="Book Antiqua" w:cs="Arial"/>
                <w:b/>
              </w:rPr>
              <w:t xml:space="preserve"> May 2018  </w:t>
            </w:r>
          </w:p>
        </w:tc>
        <w:tc>
          <w:tcPr>
            <w:tcW w:w="3960" w:type="dxa"/>
          </w:tcPr>
          <w:p w14:paraId="7926C8ED" w14:textId="77777777" w:rsidR="00D22636" w:rsidRPr="0055619F" w:rsidRDefault="00FE6ADA" w:rsidP="004A1848">
            <w:pPr>
              <w:jc w:val="both"/>
              <w:rPr>
                <w:rFonts w:ascii="Book Antiqua" w:hAnsi="Book Antiqua" w:cs="Arial"/>
                <w:b/>
              </w:rPr>
            </w:pPr>
            <w:r>
              <w:rPr>
                <w:rFonts w:ascii="Book Antiqua" w:hAnsi="Book Antiqua" w:cs="Arial"/>
                <w:b/>
              </w:rPr>
              <w:t>On 23</w:t>
            </w:r>
            <w:r w:rsidRPr="00FE6ADA">
              <w:rPr>
                <w:rFonts w:ascii="Book Antiqua" w:hAnsi="Book Antiqua" w:cs="Arial"/>
                <w:b/>
                <w:vertAlign w:val="superscript"/>
              </w:rPr>
              <w:t>rd</w:t>
            </w:r>
            <w:r>
              <w:rPr>
                <w:rFonts w:ascii="Book Antiqua" w:hAnsi="Book Antiqua" w:cs="Arial"/>
                <w:b/>
              </w:rPr>
              <w:t xml:space="preserve"> May 2018 </w:t>
            </w:r>
          </w:p>
        </w:tc>
      </w:tr>
      <w:tr w:rsidR="00D22636" w:rsidRPr="0055619F" w14:paraId="5400BB24" w14:textId="77777777" w:rsidTr="00073E80">
        <w:tc>
          <w:tcPr>
            <w:tcW w:w="6048" w:type="dxa"/>
          </w:tcPr>
          <w:p w14:paraId="25C4F63E" w14:textId="77777777" w:rsidR="00D22636" w:rsidRPr="0055619F" w:rsidRDefault="00D22636" w:rsidP="004A1848">
            <w:pPr>
              <w:jc w:val="both"/>
              <w:rPr>
                <w:rFonts w:ascii="Book Antiqua" w:hAnsi="Book Antiqua" w:cs="Arial"/>
                <w:b/>
              </w:rPr>
            </w:pPr>
          </w:p>
        </w:tc>
        <w:tc>
          <w:tcPr>
            <w:tcW w:w="3960" w:type="dxa"/>
          </w:tcPr>
          <w:p w14:paraId="10277002" w14:textId="77777777" w:rsidR="00D22636" w:rsidRPr="0055619F" w:rsidRDefault="00D22636" w:rsidP="004A1848">
            <w:pPr>
              <w:jc w:val="both"/>
              <w:rPr>
                <w:rFonts w:ascii="Book Antiqua" w:hAnsi="Book Antiqua" w:cs="Arial"/>
                <w:b/>
              </w:rPr>
            </w:pPr>
          </w:p>
        </w:tc>
      </w:tr>
    </w:tbl>
    <w:p w14:paraId="3B1839AE" w14:textId="77777777" w:rsidR="00A15234" w:rsidRPr="0055619F" w:rsidRDefault="00A15234" w:rsidP="00A15234">
      <w:pPr>
        <w:jc w:val="center"/>
        <w:rPr>
          <w:rFonts w:ascii="Book Antiqua" w:hAnsi="Book Antiqua" w:cs="Arial"/>
        </w:rPr>
      </w:pPr>
    </w:p>
    <w:p w14:paraId="2B69ADBE" w14:textId="77777777" w:rsidR="00A15234" w:rsidRPr="0055619F" w:rsidRDefault="00A15234" w:rsidP="00A15234">
      <w:pPr>
        <w:jc w:val="center"/>
        <w:rPr>
          <w:rFonts w:ascii="Book Antiqua" w:hAnsi="Book Antiqua" w:cs="Arial"/>
        </w:rPr>
      </w:pPr>
    </w:p>
    <w:p w14:paraId="103B0A39" w14:textId="77777777" w:rsidR="00A15234" w:rsidRPr="0055619F" w:rsidRDefault="00207617" w:rsidP="00A15234">
      <w:pPr>
        <w:jc w:val="center"/>
        <w:rPr>
          <w:rFonts w:ascii="Book Antiqua" w:hAnsi="Book Antiqua" w:cs="Arial"/>
          <w:b/>
        </w:rPr>
      </w:pPr>
      <w:r w:rsidRPr="0055619F">
        <w:rPr>
          <w:rFonts w:ascii="Book Antiqua" w:hAnsi="Book Antiqua" w:cs="Arial"/>
          <w:b/>
        </w:rPr>
        <w:t>Befo</w:t>
      </w:r>
      <w:r w:rsidR="00A15234" w:rsidRPr="0055619F">
        <w:rPr>
          <w:rFonts w:ascii="Book Antiqua" w:hAnsi="Book Antiqua" w:cs="Arial"/>
          <w:b/>
        </w:rPr>
        <w:t>re</w:t>
      </w:r>
    </w:p>
    <w:p w14:paraId="4403E906" w14:textId="77777777" w:rsidR="00A15234" w:rsidRPr="0055619F" w:rsidRDefault="00A15234" w:rsidP="00A15234">
      <w:pPr>
        <w:jc w:val="center"/>
        <w:rPr>
          <w:rFonts w:ascii="Book Antiqua" w:hAnsi="Book Antiqua" w:cs="Arial"/>
          <w:b/>
        </w:rPr>
      </w:pPr>
    </w:p>
    <w:p w14:paraId="650F6D7C" w14:textId="77777777" w:rsidR="00A15234" w:rsidRPr="0055619F" w:rsidRDefault="00635C47" w:rsidP="00A15234">
      <w:pPr>
        <w:jc w:val="center"/>
        <w:rPr>
          <w:rFonts w:ascii="Book Antiqua" w:hAnsi="Book Antiqua" w:cs="Arial"/>
          <w:b/>
          <w:caps/>
        </w:rPr>
      </w:pPr>
      <w:r w:rsidRPr="0055619F">
        <w:rPr>
          <w:rFonts w:ascii="Book Antiqua" w:hAnsi="Book Antiqua" w:cs="Arial"/>
          <w:b/>
          <w:caps/>
        </w:rPr>
        <w:t xml:space="preserve">DEPUTY </w:t>
      </w:r>
      <w:r w:rsidR="00C61C08" w:rsidRPr="0055619F">
        <w:rPr>
          <w:rFonts w:ascii="Book Antiqua" w:hAnsi="Book Antiqua" w:cs="Arial"/>
          <w:b/>
          <w:caps/>
        </w:rPr>
        <w:t>upper tribunal judge</w:t>
      </w:r>
      <w:r w:rsidR="00825478" w:rsidRPr="0055619F">
        <w:rPr>
          <w:rFonts w:ascii="Book Antiqua" w:hAnsi="Book Antiqua" w:cs="Arial"/>
          <w:b/>
          <w:caps/>
        </w:rPr>
        <w:t xml:space="preserve"> ROBERTS</w:t>
      </w:r>
      <w:r w:rsidR="00EA16CB" w:rsidRPr="0055619F">
        <w:rPr>
          <w:rFonts w:ascii="Book Antiqua" w:hAnsi="Book Antiqua" w:cs="Arial"/>
          <w:b/>
          <w:caps/>
        </w:rPr>
        <w:t xml:space="preserve">  </w:t>
      </w:r>
    </w:p>
    <w:p w14:paraId="1BE813E0" w14:textId="77777777" w:rsidR="00A845DC" w:rsidRPr="0055619F" w:rsidRDefault="00A845DC" w:rsidP="00A15234">
      <w:pPr>
        <w:jc w:val="center"/>
        <w:rPr>
          <w:rFonts w:ascii="Book Antiqua" w:hAnsi="Book Antiqua" w:cs="Arial"/>
          <w:b/>
        </w:rPr>
      </w:pPr>
    </w:p>
    <w:p w14:paraId="314F4C72" w14:textId="77777777" w:rsidR="00A845DC" w:rsidRPr="0055619F" w:rsidRDefault="00A845DC" w:rsidP="00A15234">
      <w:pPr>
        <w:jc w:val="center"/>
        <w:rPr>
          <w:rFonts w:ascii="Book Antiqua" w:hAnsi="Book Antiqua" w:cs="Arial"/>
          <w:b/>
        </w:rPr>
      </w:pPr>
      <w:r w:rsidRPr="0055619F">
        <w:rPr>
          <w:rFonts w:ascii="Book Antiqua" w:hAnsi="Book Antiqua" w:cs="Arial"/>
          <w:b/>
        </w:rPr>
        <w:t>Between</w:t>
      </w:r>
    </w:p>
    <w:p w14:paraId="4A34839C" w14:textId="77777777" w:rsidR="00A845DC" w:rsidRPr="0055619F" w:rsidRDefault="00A845DC" w:rsidP="00A15234">
      <w:pPr>
        <w:jc w:val="center"/>
        <w:rPr>
          <w:rFonts w:ascii="Book Antiqua" w:hAnsi="Book Antiqua" w:cs="Arial"/>
          <w:b/>
        </w:rPr>
      </w:pPr>
    </w:p>
    <w:p w14:paraId="5BA9DB7A" w14:textId="77777777" w:rsidR="00DB5F1E" w:rsidRPr="0055619F" w:rsidRDefault="00DB5F1E" w:rsidP="00A15234">
      <w:pPr>
        <w:jc w:val="center"/>
        <w:rPr>
          <w:rFonts w:ascii="Book Antiqua" w:hAnsi="Book Antiqua" w:cs="Arial"/>
          <w:b/>
        </w:rPr>
      </w:pPr>
      <w:bookmarkStart w:id="1" w:name="Text7"/>
      <w:r w:rsidRPr="0055619F">
        <w:rPr>
          <w:rFonts w:ascii="Book Antiqua" w:hAnsi="Book Antiqua" w:cs="Arial"/>
          <w:b/>
          <w:caps/>
          <w:noProof/>
        </w:rPr>
        <w:t>THE SECRETARY OF STATE FOR THE HOME DEPARTMENT</w:t>
      </w:r>
      <w:bookmarkEnd w:id="1"/>
      <w:r w:rsidRPr="0055619F">
        <w:rPr>
          <w:rFonts w:ascii="Book Antiqua" w:hAnsi="Book Antiqua" w:cs="Arial"/>
          <w:b/>
          <w:caps/>
          <w:noProof/>
        </w:rPr>
        <w:t xml:space="preserve">  </w:t>
      </w:r>
    </w:p>
    <w:p w14:paraId="1E55AF10" w14:textId="77777777" w:rsidR="00DB5F1E" w:rsidRPr="0055619F" w:rsidRDefault="00DB5F1E" w:rsidP="00704B61">
      <w:pPr>
        <w:jc w:val="right"/>
        <w:rPr>
          <w:rFonts w:ascii="Book Antiqua" w:hAnsi="Book Antiqua" w:cs="Arial"/>
          <w:u w:val="single"/>
        </w:rPr>
      </w:pPr>
    </w:p>
    <w:p w14:paraId="5829C730" w14:textId="77777777" w:rsidR="00704B61" w:rsidRPr="0055619F" w:rsidRDefault="00704B61" w:rsidP="00704B61">
      <w:pPr>
        <w:jc w:val="right"/>
        <w:rPr>
          <w:rFonts w:ascii="Book Antiqua" w:hAnsi="Book Antiqua" w:cs="Arial"/>
          <w:u w:val="single"/>
        </w:rPr>
      </w:pPr>
      <w:r w:rsidRPr="0055619F">
        <w:rPr>
          <w:rFonts w:ascii="Book Antiqua" w:hAnsi="Book Antiqua" w:cs="Arial"/>
          <w:u w:val="single"/>
        </w:rPr>
        <w:t>Appellant</w:t>
      </w:r>
    </w:p>
    <w:p w14:paraId="55CB5620" w14:textId="77777777" w:rsidR="00704B61" w:rsidRPr="0055619F" w:rsidRDefault="00DD5071" w:rsidP="00704B61">
      <w:pPr>
        <w:jc w:val="center"/>
        <w:rPr>
          <w:rFonts w:ascii="Book Antiqua" w:hAnsi="Book Antiqua" w:cs="Arial"/>
          <w:b/>
        </w:rPr>
      </w:pPr>
      <w:r w:rsidRPr="0055619F">
        <w:rPr>
          <w:rFonts w:ascii="Book Antiqua" w:hAnsi="Book Antiqua" w:cs="Arial"/>
          <w:b/>
        </w:rPr>
        <w:t>and</w:t>
      </w:r>
    </w:p>
    <w:p w14:paraId="74B3F3B8" w14:textId="77777777" w:rsidR="00DD5071" w:rsidRPr="0055619F" w:rsidRDefault="00DD5071" w:rsidP="00704B61">
      <w:pPr>
        <w:jc w:val="center"/>
        <w:rPr>
          <w:rFonts w:ascii="Book Antiqua" w:hAnsi="Book Antiqua" w:cs="Arial"/>
          <w:b/>
        </w:rPr>
      </w:pPr>
    </w:p>
    <w:p w14:paraId="3699E1D7" w14:textId="702635E0" w:rsidR="00DB5F1E" w:rsidRPr="0055619F" w:rsidRDefault="00BC3FB0" w:rsidP="00DB5F1E">
      <w:pPr>
        <w:jc w:val="center"/>
        <w:rPr>
          <w:rFonts w:ascii="Book Antiqua" w:hAnsi="Book Antiqua" w:cs="Arial"/>
          <w:b/>
          <w:caps/>
        </w:rPr>
      </w:pPr>
      <w:r>
        <w:rPr>
          <w:rFonts w:ascii="Book Antiqua" w:hAnsi="Book Antiqua" w:cs="Arial"/>
          <w:b/>
          <w:caps/>
        </w:rPr>
        <w:t>[</w:t>
      </w:r>
      <w:r w:rsidR="00A7095A">
        <w:rPr>
          <w:rFonts w:ascii="Book Antiqua" w:hAnsi="Book Antiqua" w:cs="Arial"/>
          <w:b/>
          <w:caps/>
        </w:rPr>
        <w:t>Y</w:t>
      </w:r>
      <w:r>
        <w:rPr>
          <w:rFonts w:ascii="Book Antiqua" w:hAnsi="Book Antiqua" w:cs="Arial"/>
          <w:b/>
          <w:caps/>
        </w:rPr>
        <w:t xml:space="preserve"> </w:t>
      </w:r>
      <w:r w:rsidR="00DB5F1E" w:rsidRPr="0055619F">
        <w:rPr>
          <w:rFonts w:ascii="Book Antiqua" w:hAnsi="Book Antiqua" w:cs="Arial"/>
          <w:b/>
          <w:caps/>
        </w:rPr>
        <w:t>F</w:t>
      </w:r>
      <w:r>
        <w:rPr>
          <w:rFonts w:ascii="Book Antiqua" w:hAnsi="Book Antiqua" w:cs="Arial"/>
          <w:b/>
          <w:caps/>
        </w:rPr>
        <w:t>]</w:t>
      </w:r>
    </w:p>
    <w:p w14:paraId="4879C2A8" w14:textId="77777777" w:rsidR="00DB5F1E" w:rsidRPr="00BC3FB0" w:rsidRDefault="00DB5F1E" w:rsidP="00DB5F1E">
      <w:pPr>
        <w:jc w:val="center"/>
        <w:rPr>
          <w:rFonts w:ascii="Book Antiqua" w:hAnsi="Book Antiqua" w:cs="Arial"/>
          <w:b/>
          <w:caps/>
          <w:strike/>
          <w:sz w:val="22"/>
        </w:rPr>
      </w:pPr>
      <w:r w:rsidRPr="00BC3FB0">
        <w:rPr>
          <w:rFonts w:ascii="Book Antiqua" w:hAnsi="Book Antiqua" w:cs="Arial"/>
          <w:b/>
          <w:caps/>
          <w:strike/>
          <w:sz w:val="22"/>
        </w:rPr>
        <w:t xml:space="preserve">(ANONYMITY DIRECTION </w:t>
      </w:r>
      <w:bookmarkStart w:id="2" w:name="Text21"/>
      <w:r w:rsidRPr="00BC3FB0">
        <w:rPr>
          <w:rFonts w:ascii="Book Antiqua" w:hAnsi="Book Antiqua" w:cs="Arial"/>
          <w:b/>
          <w:caps/>
          <w:strike/>
          <w:noProof/>
          <w:sz w:val="22"/>
        </w:rPr>
        <w:t>NOT MADE</w:t>
      </w:r>
      <w:bookmarkEnd w:id="2"/>
      <w:r w:rsidRPr="00BC3FB0">
        <w:rPr>
          <w:rFonts w:ascii="Book Antiqua" w:hAnsi="Book Antiqua" w:cs="Arial"/>
          <w:b/>
          <w:caps/>
          <w:strike/>
          <w:sz w:val="22"/>
        </w:rPr>
        <w:t xml:space="preserve">)  </w:t>
      </w:r>
    </w:p>
    <w:p w14:paraId="022D80CD" w14:textId="77777777" w:rsidR="00DD5071" w:rsidRPr="0055619F" w:rsidRDefault="00DD5071" w:rsidP="00DD5071">
      <w:pPr>
        <w:jc w:val="right"/>
        <w:rPr>
          <w:rFonts w:ascii="Book Antiqua" w:hAnsi="Book Antiqua" w:cs="Arial"/>
          <w:u w:val="single"/>
        </w:rPr>
      </w:pPr>
      <w:r w:rsidRPr="0055619F">
        <w:rPr>
          <w:rFonts w:ascii="Book Antiqua" w:hAnsi="Book Antiqua" w:cs="Arial"/>
          <w:u w:val="single"/>
        </w:rPr>
        <w:t>Respondent</w:t>
      </w:r>
    </w:p>
    <w:p w14:paraId="26B2DCD1" w14:textId="77777777" w:rsidR="00DD5071" w:rsidRPr="0055619F" w:rsidRDefault="00DD5071" w:rsidP="00DD5071">
      <w:pPr>
        <w:rPr>
          <w:rFonts w:ascii="Book Antiqua" w:hAnsi="Book Antiqua" w:cs="Arial"/>
          <w:u w:val="single"/>
        </w:rPr>
      </w:pPr>
    </w:p>
    <w:p w14:paraId="36CDF514" w14:textId="77777777" w:rsidR="00DD5071" w:rsidRPr="0055619F" w:rsidRDefault="00DE7DB7" w:rsidP="00DD5071">
      <w:pPr>
        <w:rPr>
          <w:rFonts w:ascii="Book Antiqua" w:hAnsi="Book Antiqua" w:cs="Arial"/>
        </w:rPr>
      </w:pPr>
      <w:r w:rsidRPr="0055619F">
        <w:rPr>
          <w:rFonts w:ascii="Book Antiqua" w:hAnsi="Book Antiqua" w:cs="Arial"/>
          <w:b/>
          <w:u w:val="single"/>
        </w:rPr>
        <w:t>Representation</w:t>
      </w:r>
      <w:r w:rsidRPr="0055619F">
        <w:rPr>
          <w:rFonts w:ascii="Book Antiqua" w:hAnsi="Book Antiqua" w:cs="Arial"/>
          <w:b/>
        </w:rPr>
        <w:t>:</w:t>
      </w:r>
    </w:p>
    <w:p w14:paraId="163FBEC2" w14:textId="77777777" w:rsidR="00DE7DB7" w:rsidRPr="0055619F" w:rsidRDefault="00DE7DB7" w:rsidP="00DD5071">
      <w:pPr>
        <w:rPr>
          <w:rFonts w:ascii="Book Antiqua" w:hAnsi="Book Antiqua" w:cs="Arial"/>
        </w:rPr>
      </w:pPr>
    </w:p>
    <w:p w14:paraId="2685DEB0" w14:textId="77777777" w:rsidR="00DE7DB7" w:rsidRPr="0055619F" w:rsidRDefault="00DE7DB7" w:rsidP="00DE7DB7">
      <w:pPr>
        <w:tabs>
          <w:tab w:val="left" w:pos="2520"/>
        </w:tabs>
        <w:rPr>
          <w:rFonts w:ascii="Book Antiqua" w:hAnsi="Book Antiqua" w:cs="Arial"/>
        </w:rPr>
      </w:pPr>
      <w:r w:rsidRPr="0055619F">
        <w:rPr>
          <w:rFonts w:ascii="Book Antiqua" w:hAnsi="Book Antiqua" w:cs="Arial"/>
        </w:rPr>
        <w:t>For the Appellant:</w:t>
      </w:r>
      <w:r w:rsidRPr="0055619F">
        <w:rPr>
          <w:rFonts w:ascii="Book Antiqua" w:hAnsi="Book Antiqua" w:cs="Arial"/>
        </w:rPr>
        <w:tab/>
      </w:r>
      <w:r w:rsidR="00A7095A">
        <w:rPr>
          <w:rFonts w:ascii="Book Antiqua" w:hAnsi="Book Antiqua" w:cs="Arial"/>
        </w:rPr>
        <w:t>M</w:t>
      </w:r>
      <w:r w:rsidR="00DB5F1E" w:rsidRPr="0055619F">
        <w:rPr>
          <w:rFonts w:ascii="Book Antiqua" w:hAnsi="Book Antiqua" w:cs="Arial"/>
        </w:rPr>
        <w:t xml:space="preserve">s Pal, Senior Home Office Presenting Officer  </w:t>
      </w:r>
    </w:p>
    <w:p w14:paraId="78BCC0FA" w14:textId="77777777" w:rsidR="00DE7DB7" w:rsidRPr="0055619F" w:rsidRDefault="00DE7DB7" w:rsidP="00DE7DB7">
      <w:pPr>
        <w:tabs>
          <w:tab w:val="left" w:pos="2520"/>
        </w:tabs>
        <w:rPr>
          <w:rFonts w:ascii="Book Antiqua" w:hAnsi="Book Antiqua" w:cs="Arial"/>
        </w:rPr>
      </w:pPr>
      <w:r w:rsidRPr="0055619F">
        <w:rPr>
          <w:rFonts w:ascii="Book Antiqua" w:hAnsi="Book Antiqua" w:cs="Arial"/>
        </w:rPr>
        <w:t>For the Respondent:</w:t>
      </w:r>
      <w:r w:rsidRPr="0055619F">
        <w:rPr>
          <w:rFonts w:ascii="Book Antiqua" w:hAnsi="Book Antiqua" w:cs="Arial"/>
        </w:rPr>
        <w:tab/>
      </w:r>
      <w:r w:rsidR="00765D14" w:rsidRPr="0055619F">
        <w:rPr>
          <w:rFonts w:ascii="Book Antiqua" w:hAnsi="Book Antiqua" w:cs="Arial"/>
        </w:rPr>
        <w:t xml:space="preserve">Mr </w:t>
      </w:r>
      <w:proofErr w:type="spellStart"/>
      <w:r w:rsidR="00765D14" w:rsidRPr="0055619F">
        <w:rPr>
          <w:rFonts w:ascii="Book Antiqua" w:hAnsi="Book Antiqua" w:cs="Arial"/>
        </w:rPr>
        <w:t>Gajjar</w:t>
      </w:r>
      <w:proofErr w:type="spellEnd"/>
      <w:r w:rsidR="00A7095A">
        <w:rPr>
          <w:rFonts w:ascii="Book Antiqua" w:hAnsi="Book Antiqua" w:cs="Arial"/>
        </w:rPr>
        <w:t>,</w:t>
      </w:r>
      <w:r w:rsidR="00765D14" w:rsidRPr="0055619F">
        <w:rPr>
          <w:rFonts w:ascii="Book Antiqua" w:hAnsi="Book Antiqua" w:cs="Arial"/>
        </w:rPr>
        <w:t xml:space="preserve"> Counsel  </w:t>
      </w:r>
    </w:p>
    <w:p w14:paraId="7C443C1D" w14:textId="77777777" w:rsidR="00DE7DB7" w:rsidRPr="0055619F" w:rsidRDefault="00DE7DB7" w:rsidP="00402B9E">
      <w:pPr>
        <w:tabs>
          <w:tab w:val="left" w:pos="2520"/>
        </w:tabs>
        <w:jc w:val="center"/>
        <w:rPr>
          <w:rFonts w:ascii="Book Antiqua" w:hAnsi="Book Antiqua" w:cs="Arial"/>
        </w:rPr>
      </w:pPr>
    </w:p>
    <w:p w14:paraId="60C32A21" w14:textId="77777777" w:rsidR="00DE7DB7" w:rsidRPr="0055619F" w:rsidRDefault="00DE7DB7" w:rsidP="00402B9E">
      <w:pPr>
        <w:tabs>
          <w:tab w:val="left" w:pos="2520"/>
        </w:tabs>
        <w:jc w:val="center"/>
        <w:rPr>
          <w:rFonts w:ascii="Book Antiqua" w:hAnsi="Book Antiqua" w:cs="Arial"/>
        </w:rPr>
      </w:pPr>
    </w:p>
    <w:p w14:paraId="3A342F19" w14:textId="77777777" w:rsidR="00DE7DB7" w:rsidRPr="0055619F" w:rsidRDefault="00073E80" w:rsidP="00402B9E">
      <w:pPr>
        <w:tabs>
          <w:tab w:val="left" w:pos="2520"/>
        </w:tabs>
        <w:jc w:val="center"/>
        <w:rPr>
          <w:rFonts w:ascii="Book Antiqua" w:hAnsi="Book Antiqua" w:cs="Arial"/>
        </w:rPr>
      </w:pPr>
      <w:r w:rsidRPr="0055619F">
        <w:rPr>
          <w:rFonts w:ascii="Book Antiqua" w:hAnsi="Book Antiqua" w:cs="Arial"/>
          <w:b/>
          <w:u w:val="single"/>
        </w:rPr>
        <w:t xml:space="preserve">DECISION </w:t>
      </w:r>
      <w:r w:rsidR="00402B9E" w:rsidRPr="0055619F">
        <w:rPr>
          <w:rFonts w:ascii="Book Antiqua" w:hAnsi="Book Antiqua" w:cs="Arial"/>
          <w:b/>
          <w:u w:val="single"/>
        </w:rPr>
        <w:t>AND REASONS</w:t>
      </w:r>
      <w:r w:rsidR="00D215F2" w:rsidRPr="0055619F">
        <w:rPr>
          <w:rFonts w:ascii="Book Antiqua" w:hAnsi="Book Antiqua" w:cs="Arial"/>
          <w:b/>
          <w:u w:val="single"/>
        </w:rPr>
        <w:t xml:space="preserve">  </w:t>
      </w:r>
    </w:p>
    <w:p w14:paraId="7EFF9643" w14:textId="77777777" w:rsidR="00073E80" w:rsidRPr="0055619F" w:rsidRDefault="00073E80" w:rsidP="00402B9E">
      <w:pPr>
        <w:tabs>
          <w:tab w:val="left" w:pos="2520"/>
        </w:tabs>
        <w:jc w:val="both"/>
        <w:rPr>
          <w:rFonts w:ascii="Book Antiqua" w:hAnsi="Book Antiqua" w:cs="Arial"/>
        </w:rPr>
      </w:pPr>
    </w:p>
    <w:p w14:paraId="2E3493C8" w14:textId="76BC92C8" w:rsidR="00DB5F1E" w:rsidRPr="0055619F" w:rsidRDefault="00EB235D" w:rsidP="00E943B7">
      <w:pPr>
        <w:numPr>
          <w:ilvl w:val="0"/>
          <w:numId w:val="3"/>
        </w:numPr>
        <w:spacing w:before="240"/>
        <w:jc w:val="both"/>
        <w:rPr>
          <w:rFonts w:ascii="Book Antiqua" w:hAnsi="Book Antiqua" w:cs="Arial"/>
        </w:rPr>
      </w:pPr>
      <w:r w:rsidRPr="0055619F">
        <w:rPr>
          <w:rFonts w:ascii="Book Antiqua" w:hAnsi="Book Antiqua" w:cs="Arial"/>
        </w:rPr>
        <w:t xml:space="preserve">The Secretary of </w:t>
      </w:r>
      <w:r w:rsidR="00720536" w:rsidRPr="0055619F">
        <w:rPr>
          <w:rFonts w:ascii="Book Antiqua" w:hAnsi="Book Antiqua" w:cs="Arial"/>
        </w:rPr>
        <w:t xml:space="preserve">State appeals with permission against the decision of a First-tier Tribunal (Judge Beg) allowing the appeal of </w:t>
      </w:r>
      <w:r w:rsidR="00BC3FB0">
        <w:rPr>
          <w:rFonts w:ascii="Book Antiqua" w:hAnsi="Book Antiqua" w:cs="Arial"/>
        </w:rPr>
        <w:t>[</w:t>
      </w:r>
      <w:r w:rsidR="00E2250C" w:rsidRPr="0055619F">
        <w:rPr>
          <w:rFonts w:ascii="Book Antiqua" w:hAnsi="Book Antiqua" w:cs="Arial"/>
        </w:rPr>
        <w:t>YF</w:t>
      </w:r>
      <w:r w:rsidR="00BC3FB0">
        <w:rPr>
          <w:rFonts w:ascii="Book Antiqua" w:hAnsi="Book Antiqua" w:cs="Arial"/>
        </w:rPr>
        <w:t xml:space="preserve">] </w:t>
      </w:r>
      <w:r w:rsidR="00720536" w:rsidRPr="0055619F">
        <w:rPr>
          <w:rFonts w:ascii="Book Antiqua" w:hAnsi="Book Antiqua" w:cs="Arial"/>
        </w:rPr>
        <w:t>against the Secretary of State’s decision of 8</w:t>
      </w:r>
      <w:r w:rsidR="00720536" w:rsidRPr="0055619F">
        <w:rPr>
          <w:rFonts w:ascii="Book Antiqua" w:hAnsi="Book Antiqua" w:cs="Arial"/>
          <w:vertAlign w:val="superscript"/>
        </w:rPr>
        <w:t>th</w:t>
      </w:r>
      <w:r w:rsidR="00720536" w:rsidRPr="0055619F">
        <w:rPr>
          <w:rFonts w:ascii="Book Antiqua" w:hAnsi="Book Antiqua" w:cs="Arial"/>
        </w:rPr>
        <w:t xml:space="preserve"> January 2018 refusing his asylum/humanitarian protection and human rights claims.  </w:t>
      </w:r>
    </w:p>
    <w:p w14:paraId="32163AD8" w14:textId="151D18C4" w:rsidR="00720536" w:rsidRPr="0055619F" w:rsidRDefault="00720536" w:rsidP="00E943B7">
      <w:pPr>
        <w:numPr>
          <w:ilvl w:val="0"/>
          <w:numId w:val="3"/>
        </w:numPr>
        <w:spacing w:before="240"/>
        <w:jc w:val="both"/>
        <w:rPr>
          <w:rFonts w:ascii="Book Antiqua" w:hAnsi="Book Antiqua" w:cs="Arial"/>
        </w:rPr>
      </w:pPr>
      <w:r w:rsidRPr="0055619F">
        <w:rPr>
          <w:rFonts w:ascii="Book Antiqua" w:hAnsi="Book Antiqua" w:cs="Arial"/>
        </w:rPr>
        <w:lastRenderedPageBreak/>
        <w:t xml:space="preserve">For the sake of clarity throughout this decision I shall refer to the Secretary of State as “the Respondent” and to </w:t>
      </w:r>
      <w:r w:rsidR="00BC3FB0">
        <w:rPr>
          <w:rFonts w:ascii="Book Antiqua" w:hAnsi="Book Antiqua" w:cs="Arial"/>
        </w:rPr>
        <w:t>[</w:t>
      </w:r>
      <w:r w:rsidRPr="0055619F">
        <w:rPr>
          <w:rFonts w:ascii="Book Antiqua" w:hAnsi="Book Antiqua" w:cs="Arial"/>
        </w:rPr>
        <w:t>YF</w:t>
      </w:r>
      <w:r w:rsidR="00BC3FB0">
        <w:rPr>
          <w:rFonts w:ascii="Book Antiqua" w:hAnsi="Book Antiqua" w:cs="Arial"/>
        </w:rPr>
        <w:t xml:space="preserve">] </w:t>
      </w:r>
      <w:r w:rsidRPr="0055619F">
        <w:rPr>
          <w:rFonts w:ascii="Book Antiqua" w:hAnsi="Book Antiqua" w:cs="Arial"/>
        </w:rPr>
        <w:t>as “the Appellant”</w:t>
      </w:r>
      <w:r w:rsidR="00154190" w:rsidRPr="0055619F">
        <w:rPr>
          <w:rFonts w:ascii="Book Antiqua" w:hAnsi="Book Antiqua" w:cs="Arial"/>
        </w:rPr>
        <w:t xml:space="preserve">, reflecting their respective positions before the First-tier Tribunal.  </w:t>
      </w:r>
    </w:p>
    <w:p w14:paraId="19DC4C7C" w14:textId="77777777" w:rsidR="00154190" w:rsidRPr="0055619F" w:rsidRDefault="00154190" w:rsidP="00154190">
      <w:pPr>
        <w:spacing w:before="240"/>
        <w:jc w:val="both"/>
        <w:rPr>
          <w:rFonts w:ascii="Book Antiqua" w:hAnsi="Book Antiqua" w:cs="Arial"/>
          <w:b/>
          <w:u w:val="single"/>
        </w:rPr>
      </w:pPr>
      <w:r w:rsidRPr="0055619F">
        <w:rPr>
          <w:rFonts w:ascii="Book Antiqua" w:hAnsi="Book Antiqua" w:cs="Arial"/>
          <w:b/>
          <w:u w:val="single"/>
        </w:rPr>
        <w:t xml:space="preserve">Background  </w:t>
      </w:r>
    </w:p>
    <w:p w14:paraId="336EE69F" w14:textId="142E3C08" w:rsidR="00C33352" w:rsidRDefault="00154190" w:rsidP="00E943B7">
      <w:pPr>
        <w:numPr>
          <w:ilvl w:val="0"/>
          <w:numId w:val="3"/>
        </w:numPr>
        <w:spacing w:before="240"/>
        <w:jc w:val="both"/>
        <w:rPr>
          <w:rFonts w:ascii="Book Antiqua" w:hAnsi="Book Antiqua" w:cs="Arial"/>
        </w:rPr>
      </w:pPr>
      <w:r w:rsidRPr="0055619F">
        <w:rPr>
          <w:rFonts w:ascii="Book Antiqua" w:hAnsi="Book Antiqua" w:cs="Arial"/>
        </w:rPr>
        <w:t xml:space="preserve">For the purposes of this hearing, the following background is relevant.  The Appellant is a citizen of Iran born </w:t>
      </w:r>
      <w:proofErr w:type="gramStart"/>
      <w:r w:rsidR="00BC3FB0">
        <w:rPr>
          <w:rFonts w:ascii="Book Antiqua" w:hAnsi="Book Antiqua" w:cs="Arial"/>
        </w:rPr>
        <w:t>[ ]</w:t>
      </w:r>
      <w:proofErr w:type="gramEnd"/>
      <w:r w:rsidR="00BC3FB0">
        <w:rPr>
          <w:rFonts w:ascii="Book Antiqua" w:hAnsi="Book Antiqua" w:cs="Arial"/>
        </w:rPr>
        <w:t xml:space="preserve"> </w:t>
      </w:r>
      <w:r w:rsidRPr="0055619F">
        <w:rPr>
          <w:rFonts w:ascii="Book Antiqua" w:hAnsi="Book Antiqua" w:cs="Arial"/>
        </w:rPr>
        <w:t xml:space="preserve">1977.  He entered the UK in December 2006 and claimed asylum shortly after entry.  </w:t>
      </w:r>
      <w:r w:rsidR="00E2250C">
        <w:rPr>
          <w:rFonts w:ascii="Book Antiqua" w:hAnsi="Book Antiqua" w:cs="Arial"/>
        </w:rPr>
        <w:t>H</w:t>
      </w:r>
      <w:r w:rsidR="00E2250C" w:rsidRPr="0055619F">
        <w:rPr>
          <w:rFonts w:ascii="Book Antiqua" w:hAnsi="Book Antiqua" w:cs="Arial"/>
        </w:rPr>
        <w:t xml:space="preserve">owever </w:t>
      </w:r>
      <w:r w:rsidR="00E2250C">
        <w:rPr>
          <w:rFonts w:ascii="Book Antiqua" w:hAnsi="Book Antiqua" w:cs="Arial"/>
        </w:rPr>
        <w:t>o</w:t>
      </w:r>
      <w:r w:rsidRPr="0055619F">
        <w:rPr>
          <w:rFonts w:ascii="Book Antiqua" w:hAnsi="Book Antiqua" w:cs="Arial"/>
        </w:rPr>
        <w:t>n 16</w:t>
      </w:r>
      <w:r w:rsidRPr="0055619F">
        <w:rPr>
          <w:rFonts w:ascii="Book Antiqua" w:hAnsi="Book Antiqua" w:cs="Arial"/>
          <w:vertAlign w:val="superscript"/>
        </w:rPr>
        <w:t>th</w:t>
      </w:r>
      <w:r w:rsidRPr="0055619F">
        <w:rPr>
          <w:rFonts w:ascii="Book Antiqua" w:hAnsi="Book Antiqua" w:cs="Arial"/>
        </w:rPr>
        <w:t xml:space="preserve"> September 2010 h</w:t>
      </w:r>
      <w:r w:rsidR="00E2250C">
        <w:rPr>
          <w:rFonts w:ascii="Book Antiqua" w:hAnsi="Book Antiqua" w:cs="Arial"/>
        </w:rPr>
        <w:t>e</w:t>
      </w:r>
      <w:r w:rsidRPr="0055619F">
        <w:rPr>
          <w:rFonts w:ascii="Book Antiqua" w:hAnsi="Book Antiqua" w:cs="Arial"/>
        </w:rPr>
        <w:t xml:space="preserve"> </w:t>
      </w:r>
      <w:r w:rsidR="00E2250C" w:rsidRPr="0055619F">
        <w:rPr>
          <w:rFonts w:ascii="Book Antiqua" w:hAnsi="Book Antiqua" w:cs="Arial"/>
        </w:rPr>
        <w:t>withdr</w:t>
      </w:r>
      <w:r w:rsidR="00E2250C">
        <w:rPr>
          <w:rFonts w:ascii="Book Antiqua" w:hAnsi="Book Antiqua" w:cs="Arial"/>
        </w:rPr>
        <w:t>ew his</w:t>
      </w:r>
      <w:r w:rsidR="00E2250C" w:rsidRPr="0055619F">
        <w:rPr>
          <w:rFonts w:ascii="Book Antiqua" w:hAnsi="Book Antiqua" w:cs="Arial"/>
        </w:rPr>
        <w:t xml:space="preserve"> </w:t>
      </w:r>
      <w:r w:rsidRPr="0055619F">
        <w:rPr>
          <w:rFonts w:ascii="Book Antiqua" w:hAnsi="Book Antiqua" w:cs="Arial"/>
        </w:rPr>
        <w:t>claim</w:t>
      </w:r>
      <w:r w:rsidR="00C33352">
        <w:rPr>
          <w:rFonts w:ascii="Book Antiqua" w:hAnsi="Book Antiqua" w:cs="Arial"/>
        </w:rPr>
        <w:t xml:space="preserve"> to asylum</w:t>
      </w:r>
      <w:r w:rsidRPr="0055619F">
        <w:rPr>
          <w:rFonts w:ascii="Book Antiqua" w:hAnsi="Book Antiqua" w:cs="Arial"/>
        </w:rPr>
        <w:t xml:space="preserve"> and absconded from immigration control.</w:t>
      </w:r>
    </w:p>
    <w:p w14:paraId="409236BB" w14:textId="77777777" w:rsidR="00C33352" w:rsidRDefault="00C33352" w:rsidP="00E943B7">
      <w:pPr>
        <w:numPr>
          <w:ilvl w:val="0"/>
          <w:numId w:val="3"/>
        </w:numPr>
        <w:spacing w:before="240"/>
        <w:jc w:val="both"/>
        <w:rPr>
          <w:rFonts w:ascii="Book Antiqua" w:hAnsi="Book Antiqua" w:cs="Arial"/>
        </w:rPr>
      </w:pPr>
      <w:r>
        <w:rPr>
          <w:rFonts w:ascii="Book Antiqua" w:hAnsi="Book Antiqua" w:cs="Arial"/>
        </w:rPr>
        <w:t>On 26</w:t>
      </w:r>
      <w:r w:rsidRPr="00C33352">
        <w:rPr>
          <w:rFonts w:ascii="Book Antiqua" w:hAnsi="Book Antiqua" w:cs="Arial"/>
          <w:vertAlign w:val="superscript"/>
        </w:rPr>
        <w:t>th</w:t>
      </w:r>
      <w:r>
        <w:rPr>
          <w:rFonts w:ascii="Book Antiqua" w:hAnsi="Book Antiqua" w:cs="Arial"/>
        </w:rPr>
        <w:t xml:space="preserve"> </w:t>
      </w:r>
      <w:r w:rsidR="00E2250C">
        <w:rPr>
          <w:rFonts w:ascii="Book Antiqua" w:hAnsi="Book Antiqua" w:cs="Arial"/>
        </w:rPr>
        <w:t>M</w:t>
      </w:r>
      <w:r>
        <w:rPr>
          <w:rFonts w:ascii="Book Antiqua" w:hAnsi="Book Antiqua" w:cs="Arial"/>
        </w:rPr>
        <w:t>arch 2014 the Appellant made further Representations to the Respondent but these were refused, the most recent refusal being 11</w:t>
      </w:r>
      <w:r w:rsidRPr="00C33352">
        <w:rPr>
          <w:rFonts w:ascii="Book Antiqua" w:hAnsi="Book Antiqua" w:cs="Arial"/>
          <w:vertAlign w:val="superscript"/>
        </w:rPr>
        <w:t>th</w:t>
      </w:r>
      <w:r>
        <w:rPr>
          <w:rFonts w:ascii="Book Antiqua" w:hAnsi="Book Antiqua" w:cs="Arial"/>
        </w:rPr>
        <w:t xml:space="preserve"> July 2017.</w:t>
      </w:r>
      <w:r w:rsidR="00154190" w:rsidRPr="0055619F">
        <w:rPr>
          <w:rFonts w:ascii="Book Antiqua" w:hAnsi="Book Antiqua" w:cs="Arial"/>
        </w:rPr>
        <w:t xml:space="preserve">  By the time of the appeal hearing before Judge Beg, it was conceded by Counsel on behalf of the Appellant that he no longer wished to pursue an asylum claim</w:t>
      </w:r>
      <w:r w:rsidR="0046683B" w:rsidRPr="0055619F">
        <w:rPr>
          <w:rFonts w:ascii="Book Antiqua" w:hAnsi="Book Antiqua" w:cs="Arial"/>
        </w:rPr>
        <w:t xml:space="preserve">. </w:t>
      </w:r>
      <w:r>
        <w:rPr>
          <w:rFonts w:ascii="Book Antiqua" w:hAnsi="Book Antiqua" w:cs="Arial"/>
        </w:rPr>
        <w:t>Likewise it was accepted that there was no valid claim under the EEA Regulations 2006 because no valid application had been made under those Regulations.</w:t>
      </w:r>
    </w:p>
    <w:p w14:paraId="444A7D06" w14:textId="0A2162F2" w:rsidR="00DB5F1E" w:rsidRPr="0055619F" w:rsidRDefault="0046683B" w:rsidP="00E943B7">
      <w:pPr>
        <w:numPr>
          <w:ilvl w:val="0"/>
          <w:numId w:val="3"/>
        </w:numPr>
        <w:spacing w:before="240"/>
        <w:jc w:val="both"/>
        <w:rPr>
          <w:rFonts w:ascii="Book Antiqua" w:hAnsi="Book Antiqua" w:cs="Arial"/>
        </w:rPr>
      </w:pPr>
      <w:proofErr w:type="gramStart"/>
      <w:r w:rsidRPr="0055619F">
        <w:rPr>
          <w:rFonts w:ascii="Book Antiqua" w:hAnsi="Book Antiqua" w:cs="Arial"/>
        </w:rPr>
        <w:t>Theref</w:t>
      </w:r>
      <w:r w:rsidR="00C33352">
        <w:rPr>
          <w:rFonts w:ascii="Book Antiqua" w:hAnsi="Book Antiqua" w:cs="Arial"/>
        </w:rPr>
        <w:t>ore</w:t>
      </w:r>
      <w:proofErr w:type="gramEnd"/>
      <w:r w:rsidR="00C33352">
        <w:rPr>
          <w:rFonts w:ascii="Book Antiqua" w:hAnsi="Book Antiqua" w:cs="Arial"/>
        </w:rPr>
        <w:t xml:space="preserve"> the only issue before the FtTJ w</w:t>
      </w:r>
      <w:r w:rsidRPr="0055619F">
        <w:rPr>
          <w:rFonts w:ascii="Book Antiqua" w:hAnsi="Book Antiqua" w:cs="Arial"/>
        </w:rPr>
        <w:t>as an Article 8 ECHR appeal in respect of the Appellant’</w:t>
      </w:r>
      <w:r w:rsidR="001721DA">
        <w:rPr>
          <w:rFonts w:ascii="Book Antiqua" w:hAnsi="Book Antiqua" w:cs="Arial"/>
        </w:rPr>
        <w:t xml:space="preserve">s family/private life </w:t>
      </w:r>
      <w:r w:rsidRPr="0055619F">
        <w:rPr>
          <w:rFonts w:ascii="Book Antiqua" w:hAnsi="Book Antiqua" w:cs="Arial"/>
        </w:rPr>
        <w:t xml:space="preserve">based on his relationship with his partner </w:t>
      </w:r>
      <w:r w:rsidR="00BC3FB0">
        <w:rPr>
          <w:rFonts w:ascii="Book Antiqua" w:hAnsi="Book Antiqua" w:cs="Arial"/>
        </w:rPr>
        <w:t>[</w:t>
      </w:r>
      <w:r w:rsidRPr="0055619F">
        <w:rPr>
          <w:rFonts w:ascii="Book Antiqua" w:hAnsi="Book Antiqua" w:cs="Arial"/>
        </w:rPr>
        <w:t>NP</w:t>
      </w:r>
      <w:r w:rsidR="00BC3FB0">
        <w:rPr>
          <w:rFonts w:ascii="Book Antiqua" w:hAnsi="Book Antiqua" w:cs="Arial"/>
        </w:rPr>
        <w:t>]</w:t>
      </w:r>
      <w:r w:rsidRPr="0055619F">
        <w:rPr>
          <w:rFonts w:ascii="Book Antiqua" w:hAnsi="Book Antiqua" w:cs="Arial"/>
        </w:rPr>
        <w:t xml:space="preserve">, </w:t>
      </w:r>
      <w:r w:rsidR="001721DA">
        <w:rPr>
          <w:rFonts w:ascii="Book Antiqua" w:hAnsi="Book Antiqua" w:cs="Arial"/>
        </w:rPr>
        <w:t xml:space="preserve">a Romanian </w:t>
      </w:r>
      <w:r w:rsidR="00A838A0" w:rsidRPr="0055619F">
        <w:rPr>
          <w:rFonts w:ascii="Book Antiqua" w:hAnsi="Book Antiqua" w:cs="Arial"/>
        </w:rPr>
        <w:t>national exe</w:t>
      </w:r>
      <w:r w:rsidR="001721DA">
        <w:rPr>
          <w:rFonts w:ascii="Book Antiqua" w:hAnsi="Book Antiqua" w:cs="Arial"/>
        </w:rPr>
        <w:t>rcising treaty rights in the UK (the Sponsor)</w:t>
      </w:r>
      <w:r w:rsidR="00E2250C">
        <w:rPr>
          <w:rFonts w:ascii="Book Antiqua" w:hAnsi="Book Antiqua" w:cs="Arial"/>
        </w:rPr>
        <w:t>.</w:t>
      </w:r>
      <w:r w:rsidR="00A838A0" w:rsidRPr="0055619F">
        <w:rPr>
          <w:rFonts w:ascii="Book Antiqua" w:hAnsi="Book Antiqua" w:cs="Arial"/>
        </w:rPr>
        <w:t xml:space="preserve">  </w:t>
      </w:r>
    </w:p>
    <w:p w14:paraId="78AB27E4" w14:textId="77777777" w:rsidR="00B72401" w:rsidRPr="001721DA" w:rsidRDefault="00A838A0" w:rsidP="001721DA">
      <w:pPr>
        <w:numPr>
          <w:ilvl w:val="0"/>
          <w:numId w:val="3"/>
        </w:numPr>
        <w:spacing w:before="240"/>
        <w:jc w:val="both"/>
        <w:rPr>
          <w:rFonts w:ascii="Book Antiqua" w:hAnsi="Book Antiqua" w:cs="Arial"/>
        </w:rPr>
      </w:pPr>
      <w:r w:rsidRPr="0055619F">
        <w:rPr>
          <w:rFonts w:ascii="Book Antiqua" w:hAnsi="Book Antiqua" w:cs="Arial"/>
        </w:rPr>
        <w:t xml:space="preserve">In considering the appeal, the FtTJ set out </w:t>
      </w:r>
      <w:r w:rsidR="00B72401" w:rsidRPr="0055619F">
        <w:rPr>
          <w:rFonts w:ascii="Book Antiqua" w:hAnsi="Book Antiqua" w:cs="Arial"/>
        </w:rPr>
        <w:t>details of the Appellant’s claim.  She heard oral evidence from both</w:t>
      </w:r>
      <w:r w:rsidR="001721DA">
        <w:rPr>
          <w:rFonts w:ascii="Book Antiqua" w:hAnsi="Book Antiqua" w:cs="Arial"/>
        </w:rPr>
        <w:t xml:space="preserve"> the Appellant and the Sponsor.</w:t>
      </w:r>
      <w:r w:rsidR="00B72401" w:rsidRPr="0055619F">
        <w:rPr>
          <w:rFonts w:ascii="Book Antiqua" w:hAnsi="Book Antiqua" w:cs="Arial"/>
        </w:rPr>
        <w:t xml:space="preserve"> </w:t>
      </w:r>
      <w:r w:rsidR="001721DA">
        <w:rPr>
          <w:rFonts w:ascii="Book Antiqua" w:hAnsi="Book Antiqua" w:cs="Arial"/>
        </w:rPr>
        <w:t>She</w:t>
      </w:r>
      <w:r w:rsidR="00B72401" w:rsidRPr="001721DA">
        <w:rPr>
          <w:rFonts w:ascii="Book Antiqua" w:hAnsi="Book Antiqua" w:cs="Arial"/>
        </w:rPr>
        <w:t xml:space="preserve"> noted that it is accepted by the Respondent that the relationship between the Appellant and Sponsor is a genuine and subsisting one and that the Sponsor is exercising treaty rights in the UK.  </w:t>
      </w:r>
    </w:p>
    <w:p w14:paraId="5926586D" w14:textId="77777777" w:rsidR="009551CF" w:rsidRPr="00E2250C" w:rsidRDefault="00B72401" w:rsidP="00E943B7">
      <w:pPr>
        <w:numPr>
          <w:ilvl w:val="0"/>
          <w:numId w:val="3"/>
        </w:numPr>
        <w:spacing w:before="240"/>
        <w:jc w:val="both"/>
        <w:rPr>
          <w:rFonts w:ascii="Book Antiqua" w:hAnsi="Book Antiqua" w:cs="Arial"/>
        </w:rPr>
      </w:pPr>
      <w:r w:rsidRPr="00E2250C">
        <w:rPr>
          <w:rFonts w:ascii="Book Antiqua" w:hAnsi="Book Antiqua" w:cs="Arial"/>
        </w:rPr>
        <w:t>The issue before the FtTJ therefore was whether the Appellant met the requirements of the Immigration Rules</w:t>
      </w:r>
      <w:r w:rsidR="00D625ED" w:rsidRPr="00E2250C">
        <w:rPr>
          <w:rFonts w:ascii="Book Antiqua" w:hAnsi="Book Antiqua" w:cs="Arial"/>
        </w:rPr>
        <w:t xml:space="preserve"> with reference to Appendix FM, paragraph 276ADE and EX</w:t>
      </w:r>
      <w:r w:rsidR="001721DA" w:rsidRPr="00E2250C">
        <w:rPr>
          <w:rFonts w:ascii="Book Antiqua" w:hAnsi="Book Antiqua" w:cs="Arial"/>
        </w:rPr>
        <w:t>.</w:t>
      </w:r>
      <w:r w:rsidR="00D625ED" w:rsidRPr="00E2250C">
        <w:rPr>
          <w:rFonts w:ascii="Book Antiqua" w:hAnsi="Book Antiqua" w:cs="Arial"/>
        </w:rPr>
        <w:t>1.(b)</w:t>
      </w:r>
      <w:r w:rsidR="001721DA" w:rsidRPr="00E2250C">
        <w:rPr>
          <w:rFonts w:ascii="Book Antiqua" w:hAnsi="Book Antiqua" w:cs="Arial"/>
        </w:rPr>
        <w:t xml:space="preserve"> of the Rules.</w:t>
      </w:r>
      <w:r w:rsidR="009551CF" w:rsidRPr="00E2250C">
        <w:rPr>
          <w:rFonts w:ascii="Book Antiqua" w:hAnsi="Book Antiqua" w:cs="Arial"/>
        </w:rPr>
        <w:t xml:space="preserve">  In particular it was said</w:t>
      </w:r>
      <w:r w:rsidR="001721DA" w:rsidRPr="00E2250C">
        <w:rPr>
          <w:rFonts w:ascii="Book Antiqua" w:hAnsi="Book Antiqua" w:cs="Arial"/>
        </w:rPr>
        <w:t xml:space="preserve"> by the Respondent</w:t>
      </w:r>
      <w:r w:rsidR="009551CF" w:rsidRPr="00E2250C">
        <w:rPr>
          <w:rFonts w:ascii="Book Antiqua" w:hAnsi="Book Antiqua" w:cs="Arial"/>
        </w:rPr>
        <w:t xml:space="preserve"> that the Appellant had not provided evidence</w:t>
      </w:r>
      <w:r w:rsidR="001721DA" w:rsidRPr="00E2250C">
        <w:rPr>
          <w:rFonts w:ascii="Book Antiqua" w:hAnsi="Book Antiqua" w:cs="Arial"/>
        </w:rPr>
        <w:t xml:space="preserve"> to show</w:t>
      </w:r>
      <w:r w:rsidR="009551CF" w:rsidRPr="00E2250C">
        <w:rPr>
          <w:rFonts w:ascii="Book Antiqua" w:hAnsi="Book Antiqua" w:cs="Arial"/>
        </w:rPr>
        <w:t xml:space="preserve"> that there would be insurmountable obstacles to family life continuing outside the UK, whether in Iran or Romania.  </w:t>
      </w:r>
    </w:p>
    <w:p w14:paraId="2F1B3E84" w14:textId="77777777" w:rsidR="002778BD" w:rsidRDefault="00E2250C" w:rsidP="00E943B7">
      <w:pPr>
        <w:numPr>
          <w:ilvl w:val="0"/>
          <w:numId w:val="3"/>
        </w:numPr>
        <w:spacing w:before="240"/>
        <w:jc w:val="both"/>
        <w:rPr>
          <w:rFonts w:ascii="Book Antiqua" w:hAnsi="Book Antiqua" w:cs="Arial"/>
        </w:rPr>
      </w:pPr>
      <w:r>
        <w:rPr>
          <w:rFonts w:ascii="Book Antiqua" w:hAnsi="Book Antiqua" w:cs="Arial"/>
        </w:rPr>
        <w:t>In his evidence</w:t>
      </w:r>
      <w:r w:rsidRPr="0055619F">
        <w:rPr>
          <w:rFonts w:ascii="Book Antiqua" w:hAnsi="Book Antiqua" w:cs="Arial"/>
        </w:rPr>
        <w:t xml:space="preserve"> </w:t>
      </w:r>
      <w:r>
        <w:rPr>
          <w:rFonts w:ascii="Book Antiqua" w:hAnsi="Book Antiqua" w:cs="Arial"/>
        </w:rPr>
        <w:t>t</w:t>
      </w:r>
      <w:r w:rsidR="00586E3B" w:rsidRPr="0055619F">
        <w:rPr>
          <w:rFonts w:ascii="Book Antiqua" w:hAnsi="Book Antiqua" w:cs="Arial"/>
        </w:rPr>
        <w:t>he Appellant</w:t>
      </w:r>
      <w:r w:rsidR="001721DA">
        <w:rPr>
          <w:rFonts w:ascii="Book Antiqua" w:hAnsi="Book Antiqua" w:cs="Arial"/>
        </w:rPr>
        <w:t xml:space="preserve"> </w:t>
      </w:r>
      <w:r w:rsidR="00586E3B" w:rsidRPr="0055619F">
        <w:rPr>
          <w:rFonts w:ascii="Book Antiqua" w:hAnsi="Book Antiqua" w:cs="Arial"/>
        </w:rPr>
        <w:t>relied upon several factors to demonstrate</w:t>
      </w:r>
      <w:r w:rsidR="001721DA">
        <w:rPr>
          <w:rFonts w:ascii="Book Antiqua" w:hAnsi="Book Antiqua" w:cs="Arial"/>
        </w:rPr>
        <w:t xml:space="preserve"> that he came within EX.</w:t>
      </w:r>
      <w:proofErr w:type="gramStart"/>
      <w:r w:rsidR="001721DA">
        <w:rPr>
          <w:rFonts w:ascii="Book Antiqua" w:hAnsi="Book Antiqua" w:cs="Arial"/>
        </w:rPr>
        <w:t>1.(</w:t>
      </w:r>
      <w:proofErr w:type="gramEnd"/>
      <w:r w:rsidR="001721DA">
        <w:rPr>
          <w:rFonts w:ascii="Book Antiqua" w:hAnsi="Book Antiqua" w:cs="Arial"/>
        </w:rPr>
        <w:t xml:space="preserve">b) above. </w:t>
      </w:r>
      <w:r w:rsidR="00BF746A" w:rsidRPr="0055619F">
        <w:rPr>
          <w:rFonts w:ascii="Book Antiqua" w:hAnsi="Book Antiqua" w:cs="Arial"/>
        </w:rPr>
        <w:t xml:space="preserve"> </w:t>
      </w:r>
      <w:r w:rsidR="00584F03">
        <w:rPr>
          <w:rFonts w:ascii="Book Antiqua" w:hAnsi="Book Antiqua" w:cs="Arial"/>
        </w:rPr>
        <w:t>By the time of the FtT hearing, h</w:t>
      </w:r>
      <w:r w:rsidR="00586E3B" w:rsidRPr="0055619F">
        <w:rPr>
          <w:rFonts w:ascii="Book Antiqua" w:hAnsi="Book Antiqua" w:cs="Arial"/>
        </w:rPr>
        <w:t>e</w:t>
      </w:r>
      <w:r w:rsidR="001721DA">
        <w:rPr>
          <w:rFonts w:ascii="Book Antiqua" w:hAnsi="Book Antiqua" w:cs="Arial"/>
        </w:rPr>
        <w:t xml:space="preserve"> was saying that</w:t>
      </w:r>
      <w:r w:rsidR="00586E3B" w:rsidRPr="0055619F">
        <w:rPr>
          <w:rFonts w:ascii="Book Antiqua" w:hAnsi="Book Antiqua" w:cs="Arial"/>
        </w:rPr>
        <w:t xml:space="preserve"> h</w:t>
      </w:r>
      <w:r w:rsidR="001721DA">
        <w:rPr>
          <w:rFonts w:ascii="Book Antiqua" w:hAnsi="Book Antiqua" w:cs="Arial"/>
        </w:rPr>
        <w:t xml:space="preserve">e had converted to Christianity and had been baptised </w:t>
      </w:r>
      <w:r w:rsidR="002778BD">
        <w:rPr>
          <w:rFonts w:ascii="Book Antiqua" w:hAnsi="Book Antiqua" w:cs="Arial"/>
        </w:rPr>
        <w:t>on 3</w:t>
      </w:r>
      <w:r w:rsidR="002778BD" w:rsidRPr="002778BD">
        <w:rPr>
          <w:rFonts w:ascii="Book Antiqua" w:hAnsi="Book Antiqua" w:cs="Arial"/>
          <w:vertAlign w:val="superscript"/>
        </w:rPr>
        <w:t>rd</w:t>
      </w:r>
      <w:r w:rsidR="002778BD">
        <w:rPr>
          <w:rFonts w:ascii="Book Antiqua" w:hAnsi="Book Antiqua" w:cs="Arial"/>
        </w:rPr>
        <w:t xml:space="preserve"> December 2017. </w:t>
      </w:r>
      <w:r w:rsidR="00584F03">
        <w:rPr>
          <w:rFonts w:ascii="Book Antiqua" w:hAnsi="Book Antiqua" w:cs="Arial"/>
        </w:rPr>
        <w:t xml:space="preserve"> </w:t>
      </w:r>
      <w:r w:rsidR="002778BD">
        <w:rPr>
          <w:rFonts w:ascii="Book Antiqua" w:hAnsi="Book Antiqua" w:cs="Arial"/>
        </w:rPr>
        <w:t xml:space="preserve">Additionally </w:t>
      </w:r>
      <w:r w:rsidR="00586E3B" w:rsidRPr="0055619F">
        <w:rPr>
          <w:rFonts w:ascii="Book Antiqua" w:hAnsi="Book Antiqua" w:cs="Arial"/>
        </w:rPr>
        <w:t xml:space="preserve">his partner would face difficulties in living in Iran </w:t>
      </w:r>
      <w:r w:rsidR="00A22232" w:rsidRPr="0055619F">
        <w:rPr>
          <w:rFonts w:ascii="Book Antiqua" w:hAnsi="Book Antiqua" w:cs="Arial"/>
        </w:rPr>
        <w:t>as</w:t>
      </w:r>
      <w:r w:rsidR="002778BD">
        <w:rPr>
          <w:rFonts w:ascii="Book Antiqua" w:hAnsi="Book Antiqua" w:cs="Arial"/>
        </w:rPr>
        <w:t xml:space="preserve"> part of</w:t>
      </w:r>
      <w:r w:rsidR="00A22232" w:rsidRPr="0055619F">
        <w:rPr>
          <w:rFonts w:ascii="Book Antiqua" w:hAnsi="Book Antiqua" w:cs="Arial"/>
        </w:rPr>
        <w:t xml:space="preserve"> an unmarried mixed </w:t>
      </w:r>
      <w:r w:rsidR="00586E3B" w:rsidRPr="0055619F">
        <w:rPr>
          <w:rFonts w:ascii="Book Antiqua" w:hAnsi="Book Antiqua" w:cs="Arial"/>
        </w:rPr>
        <w:t>race couple.</w:t>
      </w:r>
      <w:r w:rsidR="002778BD">
        <w:rPr>
          <w:rFonts w:ascii="Book Antiqua" w:hAnsi="Book Antiqua" w:cs="Arial"/>
        </w:rPr>
        <w:t xml:space="preserve"> She would find </w:t>
      </w:r>
      <w:r w:rsidR="00584F03">
        <w:rPr>
          <w:rFonts w:ascii="Book Antiqua" w:hAnsi="Book Antiqua" w:cs="Arial"/>
        </w:rPr>
        <w:t xml:space="preserve">difficulties in </w:t>
      </w:r>
      <w:r w:rsidR="002778BD">
        <w:rPr>
          <w:rFonts w:ascii="Book Antiqua" w:hAnsi="Book Antiqua" w:cs="Arial"/>
        </w:rPr>
        <w:t xml:space="preserve">learning to speak Farsi and engaging in Iranian culture. He said the Sponsor had no plans to return to </w:t>
      </w:r>
      <w:r w:rsidR="00584F03">
        <w:rPr>
          <w:rFonts w:ascii="Book Antiqua" w:hAnsi="Book Antiqua" w:cs="Arial"/>
        </w:rPr>
        <w:t>Romania</w:t>
      </w:r>
      <w:r w:rsidR="00586E3B" w:rsidRPr="0055619F">
        <w:rPr>
          <w:rFonts w:ascii="Book Antiqua" w:hAnsi="Book Antiqua" w:cs="Arial"/>
        </w:rPr>
        <w:t xml:space="preserve">, although her mother has a house </w:t>
      </w:r>
      <w:r w:rsidR="00AD670D" w:rsidRPr="0055619F">
        <w:rPr>
          <w:rFonts w:ascii="Book Antiqua" w:hAnsi="Book Antiqua" w:cs="Arial"/>
        </w:rPr>
        <w:t>there.  She has a job in the UK</w:t>
      </w:r>
      <w:r w:rsidR="002778BD">
        <w:rPr>
          <w:rFonts w:ascii="Book Antiqua" w:hAnsi="Book Antiqua" w:cs="Arial"/>
        </w:rPr>
        <w:t>.</w:t>
      </w:r>
    </w:p>
    <w:p w14:paraId="433A1D87" w14:textId="77777777" w:rsidR="00586E3B" w:rsidRPr="0055619F" w:rsidRDefault="002778BD" w:rsidP="00E943B7">
      <w:pPr>
        <w:numPr>
          <w:ilvl w:val="0"/>
          <w:numId w:val="3"/>
        </w:numPr>
        <w:spacing w:before="240"/>
        <w:jc w:val="both"/>
        <w:rPr>
          <w:rFonts w:ascii="Book Antiqua" w:hAnsi="Book Antiqua" w:cs="Arial"/>
        </w:rPr>
      </w:pPr>
      <w:r>
        <w:rPr>
          <w:rFonts w:ascii="Book Antiqua" w:hAnsi="Book Antiqua" w:cs="Arial"/>
        </w:rPr>
        <w:t>After setting out the evidence t</w:t>
      </w:r>
      <w:r w:rsidR="00AD670D" w:rsidRPr="0055619F">
        <w:rPr>
          <w:rFonts w:ascii="Book Antiqua" w:hAnsi="Book Antiqua" w:cs="Arial"/>
        </w:rPr>
        <w:t>he FtTJ</w:t>
      </w:r>
      <w:r>
        <w:rPr>
          <w:rFonts w:ascii="Book Antiqua" w:hAnsi="Book Antiqua" w:cs="Arial"/>
        </w:rPr>
        <w:t xml:space="preserve"> concluded her decision by allowing the appeal under Article 8.</w:t>
      </w:r>
      <w:r w:rsidR="00E80931">
        <w:rPr>
          <w:rFonts w:ascii="Book Antiqua" w:hAnsi="Book Antiqua" w:cs="Arial"/>
        </w:rPr>
        <w:t xml:space="preserve"> </w:t>
      </w:r>
      <w:r w:rsidR="00AD670D" w:rsidRPr="0055619F">
        <w:rPr>
          <w:rFonts w:ascii="Book Antiqua" w:hAnsi="Book Antiqua" w:cs="Arial"/>
        </w:rPr>
        <w:t xml:space="preserve">  </w:t>
      </w:r>
    </w:p>
    <w:p w14:paraId="31A4FF3E" w14:textId="77777777" w:rsidR="00F43F47" w:rsidRPr="0055619F" w:rsidRDefault="00F43F47" w:rsidP="00F43F47">
      <w:pPr>
        <w:spacing w:before="240"/>
        <w:jc w:val="both"/>
        <w:rPr>
          <w:rFonts w:ascii="Book Antiqua" w:hAnsi="Book Antiqua" w:cs="Arial"/>
          <w:b/>
          <w:u w:val="single"/>
        </w:rPr>
      </w:pPr>
      <w:r w:rsidRPr="0055619F">
        <w:rPr>
          <w:rFonts w:ascii="Book Antiqua" w:hAnsi="Book Antiqua" w:cs="Arial"/>
          <w:b/>
          <w:u w:val="single"/>
        </w:rPr>
        <w:t xml:space="preserve">Onward Appeal  </w:t>
      </w:r>
    </w:p>
    <w:p w14:paraId="21E0AECA" w14:textId="77777777" w:rsidR="00F43F47" w:rsidRPr="0055619F" w:rsidRDefault="00F43F47" w:rsidP="00E943B7">
      <w:pPr>
        <w:numPr>
          <w:ilvl w:val="0"/>
          <w:numId w:val="3"/>
        </w:numPr>
        <w:spacing w:before="240"/>
        <w:jc w:val="both"/>
        <w:rPr>
          <w:rFonts w:ascii="Book Antiqua" w:hAnsi="Book Antiqua" w:cs="Arial"/>
        </w:rPr>
      </w:pPr>
      <w:r w:rsidRPr="0055619F">
        <w:rPr>
          <w:rFonts w:ascii="Book Antiqua" w:hAnsi="Book Antiqua" w:cs="Arial"/>
        </w:rPr>
        <w:t>The Respondent sought and was granted permission to appeal.  The gr</w:t>
      </w:r>
      <w:r w:rsidR="00E80931">
        <w:rPr>
          <w:rFonts w:ascii="Book Antiqua" w:hAnsi="Book Antiqua" w:cs="Arial"/>
        </w:rPr>
        <w:t xml:space="preserve">ounds seeking permission relied upon </w:t>
      </w:r>
      <w:r w:rsidR="00B57F7E" w:rsidRPr="0055619F">
        <w:rPr>
          <w:rFonts w:ascii="Book Antiqua" w:hAnsi="Book Antiqua" w:cs="Arial"/>
        </w:rPr>
        <w:t>several factors</w:t>
      </w:r>
      <w:r w:rsidR="00E80931">
        <w:rPr>
          <w:rFonts w:ascii="Book Antiqua" w:hAnsi="Book Antiqua" w:cs="Arial"/>
        </w:rPr>
        <w:t>.</w:t>
      </w:r>
      <w:r w:rsidR="00584F03">
        <w:rPr>
          <w:rFonts w:ascii="Book Antiqua" w:hAnsi="Book Antiqua" w:cs="Arial"/>
        </w:rPr>
        <w:t xml:space="preserve"> </w:t>
      </w:r>
      <w:r w:rsidR="00E80931">
        <w:rPr>
          <w:rFonts w:ascii="Book Antiqua" w:hAnsi="Book Antiqua" w:cs="Arial"/>
        </w:rPr>
        <w:t xml:space="preserve"> It was said</w:t>
      </w:r>
      <w:r w:rsidR="00B57F7E" w:rsidRPr="0055619F">
        <w:rPr>
          <w:rFonts w:ascii="Book Antiqua" w:hAnsi="Book Antiqua" w:cs="Arial"/>
        </w:rPr>
        <w:t xml:space="preserve"> that the </w:t>
      </w:r>
      <w:proofErr w:type="spellStart"/>
      <w:r w:rsidR="00B57F7E" w:rsidRPr="0055619F">
        <w:rPr>
          <w:rFonts w:ascii="Book Antiqua" w:hAnsi="Book Antiqua" w:cs="Arial"/>
        </w:rPr>
        <w:t>FtTJ’s</w:t>
      </w:r>
      <w:proofErr w:type="spellEnd"/>
      <w:r w:rsidR="00B57F7E" w:rsidRPr="0055619F">
        <w:rPr>
          <w:rFonts w:ascii="Book Antiqua" w:hAnsi="Book Antiqua" w:cs="Arial"/>
        </w:rPr>
        <w:t xml:space="preserve"> conclusion that the </w:t>
      </w:r>
      <w:r w:rsidR="00B57F7E" w:rsidRPr="0055619F">
        <w:rPr>
          <w:rFonts w:ascii="Book Antiqua" w:hAnsi="Book Antiqua" w:cs="Arial"/>
        </w:rPr>
        <w:lastRenderedPageBreak/>
        <w:t xml:space="preserve">Appellant’s conversion to Christianity </w:t>
      </w:r>
      <w:r w:rsidR="00890B0F" w:rsidRPr="0055619F">
        <w:rPr>
          <w:rFonts w:ascii="Book Antiqua" w:hAnsi="Book Antiqua" w:cs="Arial"/>
        </w:rPr>
        <w:t>would lead</w:t>
      </w:r>
      <w:r w:rsidR="00E80931">
        <w:rPr>
          <w:rFonts w:ascii="Book Antiqua" w:hAnsi="Book Antiqua" w:cs="Arial"/>
        </w:rPr>
        <w:t xml:space="preserve"> him to having problems in Iran was </w:t>
      </w:r>
      <w:r w:rsidR="00584F03">
        <w:rPr>
          <w:rFonts w:ascii="Book Antiqua" w:hAnsi="Book Antiqua" w:cs="Arial"/>
        </w:rPr>
        <w:t xml:space="preserve">given without </w:t>
      </w:r>
      <w:r w:rsidR="00E80931">
        <w:rPr>
          <w:rFonts w:ascii="Book Antiqua" w:hAnsi="Book Antiqua" w:cs="Arial"/>
        </w:rPr>
        <w:t>reason</w:t>
      </w:r>
      <w:r w:rsidR="00584F03">
        <w:rPr>
          <w:rFonts w:ascii="Book Antiqua" w:hAnsi="Book Antiqua" w:cs="Arial"/>
        </w:rPr>
        <w:t>s</w:t>
      </w:r>
      <w:r w:rsidR="00E80931">
        <w:rPr>
          <w:rFonts w:ascii="Book Antiqua" w:hAnsi="Book Antiqua" w:cs="Arial"/>
        </w:rPr>
        <w:t>.</w:t>
      </w:r>
      <w:r w:rsidR="00413FDB">
        <w:rPr>
          <w:rFonts w:ascii="Book Antiqua" w:hAnsi="Book Antiqua" w:cs="Arial"/>
        </w:rPr>
        <w:t xml:space="preserve"> </w:t>
      </w:r>
      <w:r w:rsidR="00E80931">
        <w:rPr>
          <w:rFonts w:ascii="Book Antiqua" w:hAnsi="Book Antiqua" w:cs="Arial"/>
        </w:rPr>
        <w:t xml:space="preserve"> T</w:t>
      </w:r>
      <w:r w:rsidR="00890B0F" w:rsidRPr="0055619F">
        <w:rPr>
          <w:rFonts w:ascii="Book Antiqua" w:hAnsi="Book Antiqua" w:cs="Arial"/>
        </w:rPr>
        <w:t>here was no</w:t>
      </w:r>
      <w:r w:rsidR="00E80931">
        <w:rPr>
          <w:rFonts w:ascii="Book Antiqua" w:hAnsi="Book Antiqua" w:cs="Arial"/>
        </w:rPr>
        <w:t xml:space="preserve"> proper</w:t>
      </w:r>
      <w:r w:rsidR="00890B0F" w:rsidRPr="0055619F">
        <w:rPr>
          <w:rFonts w:ascii="Book Antiqua" w:hAnsi="Book Antiqua" w:cs="Arial"/>
        </w:rPr>
        <w:t xml:space="preserve"> finding</w:t>
      </w:r>
      <w:r w:rsidR="00E80931">
        <w:rPr>
          <w:rFonts w:ascii="Book Antiqua" w:hAnsi="Book Antiqua" w:cs="Arial"/>
        </w:rPr>
        <w:t xml:space="preserve"> made </w:t>
      </w:r>
      <w:r w:rsidR="00890B0F" w:rsidRPr="0055619F">
        <w:rPr>
          <w:rFonts w:ascii="Book Antiqua" w:hAnsi="Book Antiqua" w:cs="Arial"/>
        </w:rPr>
        <w:t>on whether the conversion was genuine or simply opportunistic.  The FtTJ also concluded that the Appellant and Sponsor could not live as an unmarried couple in Iran and that the Sponsor would have difficulty</w:t>
      </w:r>
      <w:r w:rsidR="00655CF6" w:rsidRPr="0055619F">
        <w:rPr>
          <w:rFonts w:ascii="Book Antiqua" w:hAnsi="Book Antiqua" w:cs="Arial"/>
        </w:rPr>
        <w:t xml:space="preserve"> there because she does not speak Farsi.  No consideration was given to the Appellant’s family helping her adapt to the culture in Iran.  Finally the grounds asserted that no consideration </w:t>
      </w:r>
      <w:r w:rsidR="00584F03">
        <w:rPr>
          <w:rFonts w:ascii="Book Antiqua" w:hAnsi="Book Antiqua" w:cs="Arial"/>
        </w:rPr>
        <w:t xml:space="preserve">was given </w:t>
      </w:r>
      <w:r w:rsidR="00655CF6" w:rsidRPr="0055619F">
        <w:rPr>
          <w:rFonts w:ascii="Book Antiqua" w:hAnsi="Book Antiqua" w:cs="Arial"/>
        </w:rPr>
        <w:t xml:space="preserve">to the possibility of the Appellant and his partner living in Romania.  </w:t>
      </w:r>
    </w:p>
    <w:p w14:paraId="439E36E0" w14:textId="77777777" w:rsidR="00E52DC9" w:rsidRPr="0055619F" w:rsidRDefault="00E52DC9" w:rsidP="00E943B7">
      <w:pPr>
        <w:numPr>
          <w:ilvl w:val="0"/>
          <w:numId w:val="3"/>
        </w:numPr>
        <w:spacing w:before="240"/>
        <w:jc w:val="both"/>
        <w:rPr>
          <w:rFonts w:ascii="Book Antiqua" w:hAnsi="Book Antiqua" w:cs="Arial"/>
        </w:rPr>
      </w:pPr>
      <w:r w:rsidRPr="0055619F">
        <w:rPr>
          <w:rFonts w:ascii="Book Antiqua" w:hAnsi="Book Antiqua" w:cs="Arial"/>
        </w:rPr>
        <w:t>Permission to appeal was granted in the following succinct terms</w:t>
      </w:r>
      <w:r w:rsidR="00584F03">
        <w:rPr>
          <w:rFonts w:ascii="Book Antiqua" w:hAnsi="Book Antiqua" w:cs="Arial"/>
        </w:rPr>
        <w:t>:</w:t>
      </w:r>
      <w:r w:rsidR="00E57DCB" w:rsidRPr="0055619F">
        <w:rPr>
          <w:rFonts w:ascii="Book Antiqua" w:hAnsi="Book Antiqua" w:cs="Arial"/>
        </w:rPr>
        <w:t xml:space="preserve">  </w:t>
      </w:r>
    </w:p>
    <w:p w14:paraId="27AC11C2" w14:textId="1A19C373" w:rsidR="003B5B16" w:rsidRPr="00BC3FB0" w:rsidRDefault="00E80931" w:rsidP="00BC3FB0">
      <w:pPr>
        <w:spacing w:before="120" w:after="120"/>
        <w:ind w:left="1134" w:right="567"/>
        <w:jc w:val="both"/>
        <w:rPr>
          <w:rFonts w:ascii="Book Antiqua" w:hAnsi="Book Antiqua" w:cs="Arial"/>
          <w:sz w:val="22"/>
        </w:rPr>
      </w:pPr>
      <w:r w:rsidRPr="00BC3FB0">
        <w:rPr>
          <w:rFonts w:ascii="Book Antiqua" w:hAnsi="Book Antiqua" w:cs="Arial"/>
          <w:sz w:val="22"/>
        </w:rPr>
        <w:t>“</w:t>
      </w:r>
      <w:r w:rsidR="003B5B16" w:rsidRPr="00BC3FB0">
        <w:rPr>
          <w:rFonts w:ascii="Book Antiqua" w:hAnsi="Book Antiqua" w:cstheme="minorHAnsi"/>
          <w:sz w:val="22"/>
        </w:rPr>
        <w:t>The grounds submit that the Tribunal erred in its consideration of the appellant’s claim</w:t>
      </w:r>
      <w:r w:rsidR="00413FDB" w:rsidRPr="00BC3FB0">
        <w:rPr>
          <w:rFonts w:ascii="Book Antiqua" w:hAnsi="Book Antiqua" w:cstheme="minorHAnsi"/>
          <w:sz w:val="22"/>
        </w:rPr>
        <w:t xml:space="preserve"> </w:t>
      </w:r>
      <w:r w:rsidR="003B5B16" w:rsidRPr="00BC3FB0">
        <w:rPr>
          <w:rFonts w:ascii="Book Antiqua" w:hAnsi="Book Antiqua" w:cstheme="minorHAnsi"/>
          <w:sz w:val="22"/>
        </w:rPr>
        <w:t>under Article 8 of the Human Rights Convention by failing to consider whether (a) the appellant had genuinely converted to Christianity, (b) the obstacles to family life continuing in Iran could be overcome by the appellant marrying his Romanian partner and/or his partner learning the Farsi language, or (c) family life could otherwise reasonably be expected to take place outside the United Kingdom given that the appellant’s partner is a citizen of Romania.  The grounds are arguable</w:t>
      </w:r>
      <w:r w:rsidR="00584F03" w:rsidRPr="00BC3FB0">
        <w:rPr>
          <w:rFonts w:ascii="Book Antiqua" w:hAnsi="Book Antiqua" w:cstheme="minorHAnsi"/>
          <w:sz w:val="22"/>
        </w:rPr>
        <w:t>.</w:t>
      </w:r>
      <w:r w:rsidRPr="00BC3FB0">
        <w:rPr>
          <w:rFonts w:ascii="Book Antiqua" w:hAnsi="Book Antiqua" w:cstheme="minorHAnsi"/>
          <w:sz w:val="22"/>
        </w:rPr>
        <w:t>”</w:t>
      </w:r>
      <w:r w:rsidR="003B5B16" w:rsidRPr="00BC3FB0">
        <w:rPr>
          <w:rFonts w:ascii="Book Antiqua" w:hAnsi="Book Antiqua" w:cstheme="minorHAnsi"/>
          <w:sz w:val="22"/>
        </w:rPr>
        <w:t xml:space="preserve">  </w:t>
      </w:r>
    </w:p>
    <w:p w14:paraId="0F3205EA" w14:textId="77777777" w:rsidR="00975A20" w:rsidRPr="0055619F" w:rsidRDefault="003B5B16" w:rsidP="00E943B7">
      <w:pPr>
        <w:numPr>
          <w:ilvl w:val="0"/>
          <w:numId w:val="3"/>
        </w:numPr>
        <w:spacing w:before="240"/>
        <w:jc w:val="both"/>
        <w:rPr>
          <w:rFonts w:ascii="Book Antiqua" w:hAnsi="Book Antiqua" w:cs="Arial"/>
        </w:rPr>
      </w:pPr>
      <w:r w:rsidRPr="0055619F">
        <w:rPr>
          <w:rFonts w:ascii="Book Antiqua" w:hAnsi="Book Antiqua" w:cs="Arial"/>
        </w:rPr>
        <w:t>Thus the matter comes before me to determine whether the decision of the FtTJ discloses such error of law</w:t>
      </w:r>
      <w:r w:rsidR="00D90D36" w:rsidRPr="0055619F">
        <w:rPr>
          <w:rFonts w:ascii="Book Antiqua" w:hAnsi="Book Antiqua" w:cs="Arial"/>
        </w:rPr>
        <w:t xml:space="preserve"> as to require it to be set aside and remade.  </w:t>
      </w:r>
    </w:p>
    <w:p w14:paraId="0D198B99" w14:textId="77777777" w:rsidR="00ED11AD" w:rsidRPr="0055619F" w:rsidRDefault="00ED11AD" w:rsidP="00ED11AD">
      <w:pPr>
        <w:spacing w:before="240"/>
        <w:jc w:val="both"/>
        <w:rPr>
          <w:rFonts w:ascii="Book Antiqua" w:hAnsi="Book Antiqua" w:cs="Arial"/>
          <w:b/>
          <w:u w:val="single"/>
        </w:rPr>
      </w:pPr>
      <w:r w:rsidRPr="0055619F">
        <w:rPr>
          <w:rFonts w:ascii="Book Antiqua" w:hAnsi="Book Antiqua" w:cs="Arial"/>
          <w:b/>
          <w:u w:val="single"/>
        </w:rPr>
        <w:t>Error of Law</w:t>
      </w:r>
      <w:r w:rsidR="00584F03">
        <w:rPr>
          <w:rFonts w:ascii="Book Antiqua" w:hAnsi="Book Antiqua" w:cs="Arial"/>
          <w:b/>
          <w:u w:val="single"/>
        </w:rPr>
        <w:t xml:space="preserve"> Hearing</w:t>
      </w:r>
      <w:r w:rsidRPr="0055619F">
        <w:rPr>
          <w:rFonts w:ascii="Book Antiqua" w:hAnsi="Book Antiqua" w:cs="Arial"/>
          <w:b/>
          <w:u w:val="single"/>
        </w:rPr>
        <w:t xml:space="preserve">  </w:t>
      </w:r>
    </w:p>
    <w:p w14:paraId="280D18CB" w14:textId="77777777" w:rsidR="00ED11AD" w:rsidRPr="0055619F" w:rsidRDefault="00E80931" w:rsidP="00E943B7">
      <w:pPr>
        <w:numPr>
          <w:ilvl w:val="0"/>
          <w:numId w:val="3"/>
        </w:numPr>
        <w:spacing w:before="240"/>
        <w:jc w:val="both"/>
        <w:rPr>
          <w:rFonts w:ascii="Book Antiqua" w:hAnsi="Book Antiqua" w:cs="Arial"/>
        </w:rPr>
      </w:pPr>
      <w:r>
        <w:rPr>
          <w:rFonts w:ascii="Book Antiqua" w:hAnsi="Book Antiqua" w:cs="Arial"/>
        </w:rPr>
        <w:t>Ms Pal for the Respondent</w:t>
      </w:r>
      <w:r w:rsidR="00ED11AD" w:rsidRPr="0055619F">
        <w:rPr>
          <w:rFonts w:ascii="Book Antiqua" w:hAnsi="Book Antiqua" w:cs="Arial"/>
        </w:rPr>
        <w:t xml:space="preserve"> relied on the</w:t>
      </w:r>
      <w:r>
        <w:rPr>
          <w:rFonts w:ascii="Book Antiqua" w:hAnsi="Book Antiqua" w:cs="Arial"/>
        </w:rPr>
        <w:t xml:space="preserve"> lines of the</w:t>
      </w:r>
      <w:r w:rsidR="00ED11AD" w:rsidRPr="0055619F">
        <w:rPr>
          <w:rFonts w:ascii="Book Antiqua" w:hAnsi="Book Antiqua" w:cs="Arial"/>
        </w:rPr>
        <w:t xml:space="preserve"> grounds</w:t>
      </w:r>
      <w:r>
        <w:rPr>
          <w:rFonts w:ascii="Book Antiqua" w:hAnsi="Book Antiqua" w:cs="Arial"/>
        </w:rPr>
        <w:t xml:space="preserve"> seeking permission. Additionally she</w:t>
      </w:r>
      <w:r w:rsidR="00ED11AD" w:rsidRPr="0055619F">
        <w:rPr>
          <w:rFonts w:ascii="Book Antiqua" w:hAnsi="Book Antiqua" w:cs="Arial"/>
        </w:rPr>
        <w:t xml:space="preserve"> emphasise</w:t>
      </w:r>
      <w:r>
        <w:rPr>
          <w:rFonts w:ascii="Book Antiqua" w:hAnsi="Book Antiqua" w:cs="Arial"/>
        </w:rPr>
        <w:t xml:space="preserve">d </w:t>
      </w:r>
      <w:r w:rsidR="00ED11AD" w:rsidRPr="0055619F">
        <w:rPr>
          <w:rFonts w:ascii="Book Antiqua" w:hAnsi="Book Antiqua" w:cs="Arial"/>
        </w:rPr>
        <w:t>that the analysis of the FtTJ is fatally undermined by a failure to provide sufficient reasoning</w:t>
      </w:r>
      <w:r w:rsidR="00F90F6B" w:rsidRPr="0055619F">
        <w:rPr>
          <w:rFonts w:ascii="Book Antiqua" w:hAnsi="Book Antiqua" w:cs="Arial"/>
        </w:rPr>
        <w:t xml:space="preserve"> for the findings adopted.  </w:t>
      </w:r>
    </w:p>
    <w:p w14:paraId="197CDDAB" w14:textId="77777777" w:rsidR="00F90F6B" w:rsidRPr="0055619F" w:rsidRDefault="00F90F6B" w:rsidP="00E943B7">
      <w:pPr>
        <w:numPr>
          <w:ilvl w:val="0"/>
          <w:numId w:val="3"/>
        </w:numPr>
        <w:spacing w:before="240"/>
        <w:jc w:val="both"/>
        <w:rPr>
          <w:rFonts w:ascii="Book Antiqua" w:hAnsi="Book Antiqua" w:cs="Arial"/>
        </w:rPr>
      </w:pPr>
      <w:r w:rsidRPr="0055619F">
        <w:rPr>
          <w:rFonts w:ascii="Book Antiqua" w:hAnsi="Book Antiqua" w:cs="Arial"/>
        </w:rPr>
        <w:t xml:space="preserve">Mr </w:t>
      </w:r>
      <w:proofErr w:type="spellStart"/>
      <w:r w:rsidRPr="0055619F">
        <w:rPr>
          <w:rFonts w:ascii="Book Antiqua" w:hAnsi="Book Antiqua" w:cs="Arial"/>
        </w:rPr>
        <w:t>Gajjar</w:t>
      </w:r>
      <w:proofErr w:type="spellEnd"/>
      <w:r w:rsidRPr="0055619F">
        <w:rPr>
          <w:rFonts w:ascii="Book Antiqua" w:hAnsi="Book Antiqua" w:cs="Arial"/>
        </w:rPr>
        <w:t xml:space="preserve"> defended</w:t>
      </w:r>
      <w:r w:rsidR="0062073F" w:rsidRPr="0055619F">
        <w:rPr>
          <w:rFonts w:ascii="Book Antiqua" w:hAnsi="Book Antiqua" w:cs="Arial"/>
        </w:rPr>
        <w:t xml:space="preserve"> </w:t>
      </w:r>
      <w:r w:rsidRPr="0055619F">
        <w:rPr>
          <w:rFonts w:ascii="Book Antiqua" w:hAnsi="Book Antiqua" w:cstheme="minorHAnsi"/>
        </w:rPr>
        <w:t>the decision, saying that the judge’s findings in [12] and [13] provide</w:t>
      </w:r>
      <w:r w:rsidR="00E80931">
        <w:rPr>
          <w:rFonts w:ascii="Book Antiqua" w:hAnsi="Book Antiqua" w:cstheme="minorHAnsi"/>
        </w:rPr>
        <w:t xml:space="preserve">d </w:t>
      </w:r>
      <w:r w:rsidRPr="0055619F">
        <w:rPr>
          <w:rFonts w:ascii="Book Antiqua" w:hAnsi="Book Antiqua" w:cstheme="minorHAnsi"/>
        </w:rPr>
        <w:t>an adequate basis for her conclusion that the Appellant meets Appendix FM</w:t>
      </w:r>
      <w:r w:rsidR="00F47A67" w:rsidRPr="0055619F">
        <w:rPr>
          <w:rFonts w:ascii="Book Antiqua" w:hAnsi="Book Antiqua" w:cstheme="minorHAnsi"/>
        </w:rPr>
        <w:t xml:space="preserve"> of the Rules with reference to EX</w:t>
      </w:r>
      <w:r w:rsidR="00584F03">
        <w:rPr>
          <w:rFonts w:ascii="Book Antiqua" w:hAnsi="Book Antiqua" w:cstheme="minorHAnsi"/>
        </w:rPr>
        <w:t>.</w:t>
      </w:r>
      <w:r w:rsidR="00F47A67" w:rsidRPr="0055619F">
        <w:rPr>
          <w:rFonts w:ascii="Book Antiqua" w:hAnsi="Book Antiqua" w:cstheme="minorHAnsi"/>
        </w:rPr>
        <w:t>1</w:t>
      </w:r>
      <w:r w:rsidR="00584F03">
        <w:rPr>
          <w:rFonts w:ascii="Book Antiqua" w:hAnsi="Book Antiqua" w:cstheme="minorHAnsi"/>
        </w:rPr>
        <w:t>.</w:t>
      </w:r>
      <w:r w:rsidR="00F47A67" w:rsidRPr="0055619F">
        <w:rPr>
          <w:rFonts w:ascii="Book Antiqua" w:hAnsi="Book Antiqua" w:cstheme="minorHAnsi"/>
        </w:rPr>
        <w:t xml:space="preserve">(b).  </w:t>
      </w:r>
    </w:p>
    <w:p w14:paraId="6650AC41" w14:textId="77777777" w:rsidR="00F47A67" w:rsidRPr="0055619F" w:rsidRDefault="00F47A67" w:rsidP="00E943B7">
      <w:pPr>
        <w:numPr>
          <w:ilvl w:val="0"/>
          <w:numId w:val="3"/>
        </w:numPr>
        <w:spacing w:before="240"/>
        <w:jc w:val="both"/>
        <w:rPr>
          <w:rFonts w:ascii="Book Antiqua" w:hAnsi="Book Antiqua" w:cs="Arial"/>
        </w:rPr>
      </w:pPr>
      <w:r w:rsidRPr="0055619F">
        <w:rPr>
          <w:rFonts w:ascii="Book Antiqua" w:hAnsi="Book Antiqua" w:cstheme="minorHAnsi"/>
        </w:rPr>
        <w:t>He said</w:t>
      </w:r>
      <w:r w:rsidR="00584F03">
        <w:rPr>
          <w:rFonts w:ascii="Book Antiqua" w:hAnsi="Book Antiqua" w:cstheme="minorHAnsi"/>
        </w:rPr>
        <w:t>,</w:t>
      </w:r>
      <w:r w:rsidRPr="0055619F">
        <w:rPr>
          <w:rFonts w:ascii="Book Antiqua" w:hAnsi="Book Antiqua" w:cstheme="minorHAnsi"/>
        </w:rPr>
        <w:t xml:space="preserve"> in the alternative, the judge had considered Article 8 outside the Rules</w:t>
      </w:r>
      <w:r w:rsidR="00584F03">
        <w:rPr>
          <w:rFonts w:ascii="Book Antiqua" w:hAnsi="Book Antiqua" w:cstheme="minorHAnsi"/>
        </w:rPr>
        <w:t xml:space="preserve">. </w:t>
      </w:r>
      <w:r w:rsidR="007C6945">
        <w:rPr>
          <w:rFonts w:ascii="Book Antiqua" w:hAnsi="Book Antiqua" w:cstheme="minorHAnsi"/>
        </w:rPr>
        <w:t xml:space="preserve"> </w:t>
      </w:r>
      <w:r w:rsidR="00584F03">
        <w:rPr>
          <w:rFonts w:ascii="Book Antiqua" w:hAnsi="Book Antiqua" w:cstheme="minorHAnsi"/>
        </w:rPr>
        <w:t>She had</w:t>
      </w:r>
      <w:r w:rsidRPr="0055619F">
        <w:rPr>
          <w:rFonts w:ascii="Book Antiqua" w:hAnsi="Book Antiqua" w:cstheme="minorHAnsi"/>
        </w:rPr>
        <w:t xml:space="preserve"> found</w:t>
      </w:r>
      <w:r w:rsidR="00E80931">
        <w:rPr>
          <w:rFonts w:ascii="Book Antiqua" w:hAnsi="Book Antiqua" w:cstheme="minorHAnsi"/>
        </w:rPr>
        <w:t xml:space="preserve"> that</w:t>
      </w:r>
      <w:r w:rsidRPr="0055619F">
        <w:rPr>
          <w:rFonts w:ascii="Book Antiqua" w:hAnsi="Book Antiqua" w:cstheme="minorHAnsi"/>
        </w:rPr>
        <w:t xml:space="preserve"> unjustifiably harsh consequences would </w:t>
      </w:r>
      <w:r w:rsidR="007C6945">
        <w:rPr>
          <w:rFonts w:ascii="Book Antiqua" w:hAnsi="Book Antiqua" w:cstheme="minorHAnsi"/>
        </w:rPr>
        <w:t xml:space="preserve">ensue as a </w:t>
      </w:r>
      <w:r w:rsidRPr="0055619F">
        <w:rPr>
          <w:rFonts w:ascii="Book Antiqua" w:hAnsi="Book Antiqua" w:cstheme="minorHAnsi"/>
        </w:rPr>
        <w:t xml:space="preserve">result </w:t>
      </w:r>
      <w:r w:rsidR="007C6945">
        <w:rPr>
          <w:rFonts w:ascii="Book Antiqua" w:hAnsi="Book Antiqua" w:cstheme="minorHAnsi"/>
        </w:rPr>
        <w:t>of</w:t>
      </w:r>
      <w:r w:rsidRPr="0055619F">
        <w:rPr>
          <w:rFonts w:ascii="Book Antiqua" w:hAnsi="Book Antiqua" w:cstheme="minorHAnsi"/>
        </w:rPr>
        <w:t xml:space="preserve"> disproportionate interference made by the Respondent with the Appe</w:t>
      </w:r>
      <w:r w:rsidR="00E80931">
        <w:rPr>
          <w:rFonts w:ascii="Book Antiqua" w:hAnsi="Book Antiqua" w:cstheme="minorHAnsi"/>
        </w:rPr>
        <w:t>llant’s family and private life with the Sponsor</w:t>
      </w:r>
      <w:r w:rsidR="00584F03">
        <w:rPr>
          <w:rFonts w:ascii="Book Antiqua" w:hAnsi="Book Antiqua" w:cstheme="minorHAnsi"/>
        </w:rPr>
        <w:t>.</w:t>
      </w:r>
      <w:r w:rsidRPr="0055619F">
        <w:rPr>
          <w:rFonts w:ascii="Book Antiqua" w:hAnsi="Book Antiqua" w:cstheme="minorHAnsi"/>
        </w:rPr>
        <w:t xml:space="preserve">  The grounds amount</w:t>
      </w:r>
      <w:r w:rsidR="004F050A" w:rsidRPr="0055619F">
        <w:rPr>
          <w:rFonts w:ascii="Book Antiqua" w:hAnsi="Book Antiqua" w:cstheme="minorHAnsi"/>
        </w:rPr>
        <w:t>ed to no more than a series of disagreements with the fact-findings made by the F</w:t>
      </w:r>
      <w:r w:rsidR="00E80931">
        <w:rPr>
          <w:rFonts w:ascii="Book Antiqua" w:hAnsi="Book Antiqua" w:cstheme="minorHAnsi"/>
        </w:rPr>
        <w:t>tTJ.</w:t>
      </w:r>
      <w:r w:rsidR="004F050A" w:rsidRPr="0055619F">
        <w:rPr>
          <w:rFonts w:ascii="Book Antiqua" w:hAnsi="Book Antiqua" w:cstheme="minorHAnsi"/>
        </w:rPr>
        <w:t xml:space="preserve"> </w:t>
      </w:r>
    </w:p>
    <w:p w14:paraId="3FED303A" w14:textId="77777777" w:rsidR="004F050A" w:rsidRPr="0055619F" w:rsidRDefault="004F050A" w:rsidP="00E943B7">
      <w:pPr>
        <w:numPr>
          <w:ilvl w:val="0"/>
          <w:numId w:val="3"/>
        </w:numPr>
        <w:spacing w:before="240"/>
        <w:jc w:val="both"/>
        <w:rPr>
          <w:rFonts w:ascii="Book Antiqua" w:hAnsi="Book Antiqua" w:cs="Arial"/>
        </w:rPr>
      </w:pPr>
      <w:r w:rsidRPr="0055619F">
        <w:rPr>
          <w:rFonts w:ascii="Book Antiqua" w:hAnsi="Book Antiqua" w:cstheme="minorHAnsi"/>
        </w:rPr>
        <w:t xml:space="preserve">At the end of submissions I announced my decision that </w:t>
      </w:r>
      <w:r w:rsidR="00CE562B">
        <w:rPr>
          <w:rFonts w:ascii="Book Antiqua" w:hAnsi="Book Antiqua" w:cstheme="minorHAnsi"/>
        </w:rPr>
        <w:t>I was satisfied that the FtT’s</w:t>
      </w:r>
      <w:r w:rsidRPr="0055619F">
        <w:rPr>
          <w:rFonts w:ascii="Book Antiqua" w:hAnsi="Book Antiqua" w:cstheme="minorHAnsi"/>
        </w:rPr>
        <w:t xml:space="preserve"> decision contained error of law, and </w:t>
      </w:r>
      <w:r w:rsidR="007C6945">
        <w:rPr>
          <w:rFonts w:ascii="Book Antiqua" w:hAnsi="Book Antiqua" w:cstheme="minorHAnsi"/>
        </w:rPr>
        <w:t>I now give my reasons for this.</w:t>
      </w:r>
      <w:r w:rsidRPr="0055619F">
        <w:rPr>
          <w:rFonts w:ascii="Book Antiqua" w:hAnsi="Book Antiqua" w:cstheme="minorHAnsi"/>
        </w:rPr>
        <w:t xml:space="preserve"> </w:t>
      </w:r>
    </w:p>
    <w:p w14:paraId="3F804CF8" w14:textId="77777777" w:rsidR="004F3C81" w:rsidRPr="0055619F" w:rsidRDefault="004F3C81" w:rsidP="004F3C81">
      <w:pPr>
        <w:spacing w:before="240"/>
        <w:jc w:val="both"/>
        <w:rPr>
          <w:rFonts w:ascii="Book Antiqua" w:hAnsi="Book Antiqua" w:cs="Arial"/>
          <w:b/>
          <w:u w:val="single"/>
        </w:rPr>
      </w:pPr>
      <w:r w:rsidRPr="0055619F">
        <w:rPr>
          <w:rFonts w:ascii="Book Antiqua" w:hAnsi="Book Antiqua" w:cs="Arial"/>
          <w:b/>
          <w:u w:val="single"/>
        </w:rPr>
        <w:t xml:space="preserve">Consideration  </w:t>
      </w:r>
    </w:p>
    <w:p w14:paraId="38158ABB" w14:textId="77777777" w:rsidR="004F3C81" w:rsidRPr="0055619F" w:rsidRDefault="00DB73E7" w:rsidP="00E943B7">
      <w:pPr>
        <w:numPr>
          <w:ilvl w:val="0"/>
          <w:numId w:val="3"/>
        </w:numPr>
        <w:spacing w:before="240"/>
        <w:jc w:val="both"/>
        <w:rPr>
          <w:rFonts w:ascii="Book Antiqua" w:hAnsi="Book Antiqua" w:cs="Arial"/>
        </w:rPr>
      </w:pPr>
      <w:r w:rsidRPr="0055619F">
        <w:rPr>
          <w:rFonts w:ascii="Book Antiqua" w:hAnsi="Book Antiqua" w:cs="Arial"/>
        </w:rPr>
        <w:t>I find that one of the key issues in the Appellant’s appeal centres on his claimed inability to be able to return to Iran</w:t>
      </w:r>
      <w:r w:rsidR="00CE562B">
        <w:rPr>
          <w:rFonts w:ascii="Book Antiqua" w:hAnsi="Book Antiqua" w:cs="Arial"/>
        </w:rPr>
        <w:t xml:space="preserve"> to live</w:t>
      </w:r>
      <w:r w:rsidRPr="0055619F">
        <w:rPr>
          <w:rFonts w:ascii="Book Antiqua" w:hAnsi="Book Antiqua" w:cs="Arial"/>
        </w:rPr>
        <w:t xml:space="preserve"> with his partner</w:t>
      </w:r>
      <w:r w:rsidR="00CE562B">
        <w:rPr>
          <w:rFonts w:ascii="Book Antiqua" w:hAnsi="Book Antiqua" w:cs="Arial"/>
        </w:rPr>
        <w:t xml:space="preserve"> there.</w:t>
      </w:r>
      <w:r w:rsidRPr="0055619F">
        <w:rPr>
          <w:rFonts w:ascii="Book Antiqua" w:hAnsi="Book Antiqua" w:cs="Arial"/>
        </w:rPr>
        <w:t xml:space="preserve"> </w:t>
      </w:r>
      <w:r w:rsidR="007C6945">
        <w:rPr>
          <w:rFonts w:ascii="Book Antiqua" w:hAnsi="Book Antiqua" w:cs="Arial"/>
        </w:rPr>
        <w:t xml:space="preserve"> </w:t>
      </w:r>
      <w:r w:rsidR="00AC3B51" w:rsidRPr="0055619F">
        <w:rPr>
          <w:rFonts w:ascii="Book Antiqua" w:hAnsi="Book Antiqua" w:cs="Arial"/>
        </w:rPr>
        <w:t>In support of this claim,</w:t>
      </w:r>
      <w:r w:rsidR="00B71A5E">
        <w:rPr>
          <w:rFonts w:ascii="Book Antiqua" w:hAnsi="Book Antiqua" w:cs="Arial"/>
        </w:rPr>
        <w:t xml:space="preserve"> </w:t>
      </w:r>
      <w:r w:rsidR="00AC3B51" w:rsidRPr="0055619F">
        <w:rPr>
          <w:rFonts w:ascii="Book Antiqua" w:hAnsi="Book Antiqua" w:cs="Arial"/>
        </w:rPr>
        <w:t xml:space="preserve">he says </w:t>
      </w:r>
      <w:r w:rsidR="007C6945">
        <w:rPr>
          <w:rFonts w:ascii="Book Antiqua" w:hAnsi="Book Antiqua" w:cs="Arial"/>
        </w:rPr>
        <w:t xml:space="preserve">that </w:t>
      </w:r>
      <w:r w:rsidR="00AC3B51" w:rsidRPr="0055619F">
        <w:rPr>
          <w:rFonts w:ascii="Book Antiqua" w:hAnsi="Book Antiqua" w:cs="Arial"/>
        </w:rPr>
        <w:t>he has now converted to C</w:t>
      </w:r>
      <w:r w:rsidR="00B71A5E">
        <w:rPr>
          <w:rFonts w:ascii="Book Antiqua" w:hAnsi="Book Antiqua" w:cs="Arial"/>
        </w:rPr>
        <w:t xml:space="preserve">hristianity and been baptised. </w:t>
      </w:r>
      <w:r w:rsidR="00E404F6" w:rsidRPr="0055619F">
        <w:rPr>
          <w:rFonts w:ascii="Book Antiqua" w:hAnsi="Book Antiqua" w:cs="Arial"/>
        </w:rPr>
        <w:t xml:space="preserve"> I note</w:t>
      </w:r>
      <w:r w:rsidR="007C6945">
        <w:rPr>
          <w:rFonts w:ascii="Book Antiqua" w:hAnsi="Book Antiqua" w:cs="Arial"/>
        </w:rPr>
        <w:t xml:space="preserve"> that</w:t>
      </w:r>
      <w:r w:rsidR="00E404F6" w:rsidRPr="0055619F">
        <w:rPr>
          <w:rFonts w:ascii="Book Antiqua" w:hAnsi="Book Antiqua" w:cs="Arial"/>
        </w:rPr>
        <w:t xml:space="preserve"> the Appellant made further submissions pursuant to his asylum claim</w:t>
      </w:r>
      <w:r w:rsidR="007C6945">
        <w:rPr>
          <w:rFonts w:ascii="Book Antiqua" w:hAnsi="Book Antiqua" w:cs="Arial"/>
        </w:rPr>
        <w:t>,</w:t>
      </w:r>
      <w:r w:rsidR="00CE562B">
        <w:rPr>
          <w:rFonts w:ascii="Book Antiqua" w:hAnsi="Book Antiqua" w:cs="Arial"/>
        </w:rPr>
        <w:t xml:space="preserve"> the last refusal being dated </w:t>
      </w:r>
      <w:r w:rsidR="00E404F6" w:rsidRPr="0055619F">
        <w:rPr>
          <w:rFonts w:ascii="Book Antiqua" w:hAnsi="Book Antiqua" w:cs="Arial"/>
        </w:rPr>
        <w:t>11</w:t>
      </w:r>
      <w:r w:rsidR="00E404F6" w:rsidRPr="0055619F">
        <w:rPr>
          <w:rFonts w:ascii="Book Antiqua" w:hAnsi="Book Antiqua" w:cs="Arial"/>
          <w:vertAlign w:val="superscript"/>
        </w:rPr>
        <w:t>th</w:t>
      </w:r>
      <w:r w:rsidR="00E404F6" w:rsidRPr="0055619F">
        <w:rPr>
          <w:rFonts w:ascii="Book Antiqua" w:hAnsi="Book Antiqua" w:cs="Arial"/>
        </w:rPr>
        <w:t xml:space="preserve"> July 2017.  It is unclear </w:t>
      </w:r>
      <w:r w:rsidR="007C6945">
        <w:rPr>
          <w:rFonts w:ascii="Book Antiqua" w:hAnsi="Book Antiqua" w:cs="Arial"/>
        </w:rPr>
        <w:t xml:space="preserve">to me </w:t>
      </w:r>
      <w:r w:rsidR="00E404F6" w:rsidRPr="0055619F">
        <w:rPr>
          <w:rFonts w:ascii="Book Antiqua" w:hAnsi="Book Antiqua" w:cs="Arial"/>
        </w:rPr>
        <w:t>whether t</w:t>
      </w:r>
      <w:r w:rsidR="00CE562B">
        <w:rPr>
          <w:rFonts w:ascii="Book Antiqua" w:hAnsi="Book Antiqua" w:cs="Arial"/>
        </w:rPr>
        <w:t xml:space="preserve">hose submissions encompassed </w:t>
      </w:r>
      <w:r w:rsidR="00CE562B">
        <w:rPr>
          <w:rFonts w:ascii="Book Antiqua" w:hAnsi="Book Antiqua" w:cs="Arial"/>
        </w:rPr>
        <w:lastRenderedPageBreak/>
        <w:t>a claim of</w:t>
      </w:r>
      <w:r w:rsidR="00E404F6" w:rsidRPr="0055619F">
        <w:rPr>
          <w:rFonts w:ascii="Book Antiqua" w:hAnsi="Book Antiqua" w:cs="Arial"/>
        </w:rPr>
        <w:t xml:space="preserve"> conversion to Christianity</w:t>
      </w:r>
      <w:r w:rsidR="00CE562B">
        <w:rPr>
          <w:rFonts w:ascii="Book Antiqua" w:hAnsi="Book Antiqua" w:cs="Arial"/>
        </w:rPr>
        <w:t>.</w:t>
      </w:r>
      <w:r w:rsidR="00B71A5E">
        <w:rPr>
          <w:rFonts w:ascii="Book Antiqua" w:hAnsi="Book Antiqua" w:cs="Arial"/>
        </w:rPr>
        <w:t xml:space="preserve">  C</w:t>
      </w:r>
      <w:r w:rsidR="00E404F6" w:rsidRPr="0055619F">
        <w:rPr>
          <w:rFonts w:ascii="Book Antiqua" w:hAnsi="Book Antiqua" w:cs="Arial"/>
        </w:rPr>
        <w:t>ertainly</w:t>
      </w:r>
      <w:r w:rsidR="00B71A5E">
        <w:rPr>
          <w:rFonts w:ascii="Book Antiqua" w:hAnsi="Book Antiqua" w:cs="Arial"/>
        </w:rPr>
        <w:t xml:space="preserve"> however</w:t>
      </w:r>
      <w:r w:rsidR="00E404F6" w:rsidRPr="0055619F">
        <w:rPr>
          <w:rFonts w:ascii="Book Antiqua" w:hAnsi="Book Antiqua" w:cs="Arial"/>
        </w:rPr>
        <w:t xml:space="preserve"> by the time of the </w:t>
      </w:r>
      <w:r w:rsidR="0011703C">
        <w:rPr>
          <w:rFonts w:ascii="Book Antiqua" w:hAnsi="Book Antiqua" w:cs="Arial"/>
        </w:rPr>
        <w:t xml:space="preserve">FtT </w:t>
      </w:r>
      <w:r w:rsidR="00E404F6" w:rsidRPr="0055619F">
        <w:rPr>
          <w:rFonts w:ascii="Book Antiqua" w:hAnsi="Book Antiqua" w:cs="Arial"/>
        </w:rPr>
        <w:t>hearing on 28</w:t>
      </w:r>
      <w:r w:rsidR="00E404F6" w:rsidRPr="0055619F">
        <w:rPr>
          <w:rFonts w:ascii="Book Antiqua" w:hAnsi="Book Antiqua" w:cs="Arial"/>
          <w:vertAlign w:val="superscript"/>
        </w:rPr>
        <w:t>th</w:t>
      </w:r>
      <w:r w:rsidR="00E404F6" w:rsidRPr="0055619F">
        <w:rPr>
          <w:rFonts w:ascii="Book Antiqua" w:hAnsi="Book Antiqua" w:cs="Arial"/>
        </w:rPr>
        <w:t> February 2018</w:t>
      </w:r>
      <w:r w:rsidR="000C454A">
        <w:rPr>
          <w:rFonts w:ascii="Book Antiqua" w:hAnsi="Book Antiqua" w:cs="Arial"/>
        </w:rPr>
        <w:t>,</w:t>
      </w:r>
      <w:r w:rsidR="00E404F6" w:rsidRPr="0055619F">
        <w:rPr>
          <w:rFonts w:ascii="Book Antiqua" w:hAnsi="Book Antiqua" w:cs="Arial"/>
        </w:rPr>
        <w:t xml:space="preserve"> </w:t>
      </w:r>
      <w:r w:rsidR="000C454A">
        <w:rPr>
          <w:rFonts w:ascii="Book Antiqua" w:hAnsi="Book Antiqua" w:cs="Arial"/>
        </w:rPr>
        <w:t xml:space="preserve">it was conceded that </w:t>
      </w:r>
      <w:r w:rsidR="00E404F6" w:rsidRPr="0055619F">
        <w:rPr>
          <w:rFonts w:ascii="Book Antiqua" w:hAnsi="Book Antiqua" w:cs="Arial"/>
        </w:rPr>
        <w:t xml:space="preserve">he was no longer pursuing a protection claim. </w:t>
      </w:r>
      <w:r w:rsidR="00B71A5E">
        <w:rPr>
          <w:rFonts w:ascii="Book Antiqua" w:hAnsi="Book Antiqua" w:cs="Arial"/>
        </w:rPr>
        <w:t xml:space="preserve"> I</w:t>
      </w:r>
      <w:r w:rsidR="0011703C">
        <w:rPr>
          <w:rFonts w:ascii="Book Antiqua" w:hAnsi="Book Antiqua" w:cs="Arial"/>
        </w:rPr>
        <w:t>n view of th</w:t>
      </w:r>
      <w:r w:rsidR="000C454A">
        <w:rPr>
          <w:rFonts w:ascii="Book Antiqua" w:hAnsi="Book Antiqua" w:cs="Arial"/>
        </w:rPr>
        <w:t>is</w:t>
      </w:r>
      <w:r w:rsidR="0011703C">
        <w:rPr>
          <w:rFonts w:ascii="Book Antiqua" w:hAnsi="Book Antiqua" w:cs="Arial"/>
        </w:rPr>
        <w:t xml:space="preserve"> </w:t>
      </w:r>
      <w:r w:rsidR="000C454A">
        <w:rPr>
          <w:rFonts w:ascii="Book Antiqua" w:hAnsi="Book Antiqua" w:cs="Arial"/>
        </w:rPr>
        <w:t xml:space="preserve">concession, </w:t>
      </w:r>
      <w:r w:rsidR="0011703C">
        <w:rPr>
          <w:rFonts w:ascii="Book Antiqua" w:hAnsi="Book Antiqua" w:cs="Arial"/>
        </w:rPr>
        <w:t>I</w:t>
      </w:r>
      <w:r w:rsidR="00B71A5E">
        <w:rPr>
          <w:rFonts w:ascii="Book Antiqua" w:hAnsi="Book Antiqua" w:cs="Arial"/>
        </w:rPr>
        <w:t xml:space="preserve"> find that the FtTJ</w:t>
      </w:r>
      <w:r w:rsidR="00E404F6" w:rsidRPr="0055619F">
        <w:rPr>
          <w:rFonts w:ascii="Book Antiqua" w:hAnsi="Book Antiqua" w:cs="Arial"/>
        </w:rPr>
        <w:t xml:space="preserve"> has not explained satisfactorily the basis for her finding</w:t>
      </w:r>
      <w:r w:rsidR="00CE562B">
        <w:rPr>
          <w:rFonts w:ascii="Book Antiqua" w:hAnsi="Book Antiqua" w:cs="Arial"/>
        </w:rPr>
        <w:t xml:space="preserve"> that</w:t>
      </w:r>
      <w:r w:rsidR="0011703C">
        <w:rPr>
          <w:rFonts w:ascii="Book Antiqua" w:hAnsi="Book Antiqua" w:cs="Arial"/>
        </w:rPr>
        <w:t>,</w:t>
      </w:r>
      <w:r w:rsidR="00CE562B">
        <w:rPr>
          <w:rFonts w:ascii="Book Antiqua" w:hAnsi="Book Antiqua" w:cs="Arial"/>
        </w:rPr>
        <w:t xml:space="preserve"> “</w:t>
      </w:r>
      <w:r w:rsidR="00E404F6" w:rsidRPr="0055619F">
        <w:rPr>
          <w:rFonts w:ascii="Book Antiqua" w:hAnsi="Book Antiqua" w:cs="Arial"/>
        </w:rPr>
        <w:t xml:space="preserve">in the light of his conversion from Islam to Christianity, he </w:t>
      </w:r>
      <w:r w:rsidR="0011703C">
        <w:rPr>
          <w:rFonts w:ascii="Book Antiqua" w:hAnsi="Book Antiqua" w:cs="Arial"/>
        </w:rPr>
        <w:t xml:space="preserve">[the Appellant] </w:t>
      </w:r>
      <w:r w:rsidR="00E404F6" w:rsidRPr="0055619F">
        <w:rPr>
          <w:rFonts w:ascii="Book Antiqua" w:hAnsi="Book Antiqua" w:cs="Arial"/>
        </w:rPr>
        <w:t>is likely</w:t>
      </w:r>
      <w:r w:rsidR="00743115" w:rsidRPr="0055619F">
        <w:rPr>
          <w:rFonts w:ascii="Book Antiqua" w:hAnsi="Book Antiqua" w:cs="Arial"/>
        </w:rPr>
        <w:t xml:space="preserve"> to face difficulties in Iran</w:t>
      </w:r>
      <w:r w:rsidR="007C6945">
        <w:rPr>
          <w:rFonts w:ascii="Book Antiqua" w:hAnsi="Book Antiqua" w:cs="Arial"/>
        </w:rPr>
        <w:t>.</w:t>
      </w:r>
      <w:r w:rsidR="00743115" w:rsidRPr="0055619F">
        <w:rPr>
          <w:rFonts w:ascii="Book Antiqua" w:hAnsi="Book Antiqua" w:cs="Arial"/>
        </w:rPr>
        <w:t xml:space="preserve">” </w:t>
      </w:r>
      <w:r w:rsidR="0011703C">
        <w:rPr>
          <w:rFonts w:ascii="Book Antiqua" w:hAnsi="Book Antiqua" w:cs="Arial"/>
        </w:rPr>
        <w:t>[12]</w:t>
      </w:r>
      <w:r w:rsidR="00743115" w:rsidRPr="0055619F">
        <w:rPr>
          <w:rFonts w:ascii="Book Antiqua" w:hAnsi="Book Antiqua" w:cs="Arial"/>
        </w:rPr>
        <w:t xml:space="preserve">  </w:t>
      </w:r>
    </w:p>
    <w:p w14:paraId="2D77EA19" w14:textId="77777777" w:rsidR="00743115" w:rsidRPr="0055619F" w:rsidRDefault="00743115" w:rsidP="00E943B7">
      <w:pPr>
        <w:numPr>
          <w:ilvl w:val="0"/>
          <w:numId w:val="3"/>
        </w:numPr>
        <w:spacing w:before="240"/>
        <w:jc w:val="both"/>
        <w:rPr>
          <w:rFonts w:ascii="Book Antiqua" w:hAnsi="Book Antiqua" w:cs="Arial"/>
        </w:rPr>
      </w:pPr>
      <w:r w:rsidRPr="0055619F">
        <w:rPr>
          <w:rFonts w:ascii="Book Antiqua" w:hAnsi="Book Antiqua" w:cs="Arial"/>
        </w:rPr>
        <w:t xml:space="preserve">I agree with </w:t>
      </w:r>
      <w:r w:rsidR="0011703C">
        <w:rPr>
          <w:rFonts w:ascii="Book Antiqua" w:hAnsi="Book Antiqua" w:cs="Arial"/>
        </w:rPr>
        <w:t>Ms</w:t>
      </w:r>
      <w:r w:rsidRPr="0055619F">
        <w:rPr>
          <w:rFonts w:ascii="Book Antiqua" w:hAnsi="Book Antiqua" w:cs="Arial"/>
        </w:rPr>
        <w:t xml:space="preserve"> Pal that </w:t>
      </w:r>
      <w:r w:rsidR="000C454A">
        <w:rPr>
          <w:rFonts w:ascii="Book Antiqua" w:hAnsi="Book Antiqua" w:cs="Arial"/>
        </w:rPr>
        <w:t xml:space="preserve">the </w:t>
      </w:r>
      <w:proofErr w:type="spellStart"/>
      <w:r w:rsidR="000C454A">
        <w:rPr>
          <w:rFonts w:ascii="Book Antiqua" w:hAnsi="Book Antiqua" w:cs="Arial"/>
        </w:rPr>
        <w:t>FtTJ’s</w:t>
      </w:r>
      <w:proofErr w:type="spellEnd"/>
      <w:r w:rsidR="000C454A">
        <w:rPr>
          <w:rFonts w:ascii="Book Antiqua" w:hAnsi="Book Antiqua" w:cs="Arial"/>
        </w:rPr>
        <w:t xml:space="preserve"> decision contains</w:t>
      </w:r>
      <w:r w:rsidRPr="0055619F">
        <w:rPr>
          <w:rFonts w:ascii="Book Antiqua" w:hAnsi="Book Antiqua" w:cs="Arial"/>
        </w:rPr>
        <w:t xml:space="preserve"> </w:t>
      </w:r>
      <w:r w:rsidR="000C454A">
        <w:rPr>
          <w:rFonts w:ascii="Book Antiqua" w:hAnsi="Book Antiqua" w:cs="Arial"/>
        </w:rPr>
        <w:t>n</w:t>
      </w:r>
      <w:r w:rsidRPr="0055619F">
        <w:rPr>
          <w:rFonts w:ascii="Book Antiqua" w:hAnsi="Book Antiqua" w:cs="Arial"/>
        </w:rPr>
        <w:t xml:space="preserve">o </w:t>
      </w:r>
      <w:r w:rsidR="000C454A">
        <w:rPr>
          <w:rFonts w:ascii="Book Antiqua" w:hAnsi="Book Antiqua" w:cs="Arial"/>
        </w:rPr>
        <w:t xml:space="preserve">proper evaluation </w:t>
      </w:r>
      <w:r w:rsidR="000C454A" w:rsidRPr="0055619F">
        <w:rPr>
          <w:rFonts w:ascii="Book Antiqua" w:hAnsi="Book Antiqua" w:cs="Arial"/>
        </w:rPr>
        <w:t>of</w:t>
      </w:r>
      <w:r w:rsidR="000C454A">
        <w:rPr>
          <w:rFonts w:ascii="Book Antiqua" w:hAnsi="Book Antiqua" w:cs="Arial"/>
        </w:rPr>
        <w:t xml:space="preserve"> </w:t>
      </w:r>
      <w:r w:rsidR="000C454A" w:rsidRPr="0055619F">
        <w:rPr>
          <w:rFonts w:ascii="Book Antiqua" w:hAnsi="Book Antiqua" w:cs="Arial"/>
        </w:rPr>
        <w:t>supporting evidence</w:t>
      </w:r>
      <w:r w:rsidR="000C454A">
        <w:rPr>
          <w:rFonts w:ascii="Book Antiqua" w:hAnsi="Book Antiqua" w:cs="Arial"/>
        </w:rPr>
        <w:t xml:space="preserve"> to determine</w:t>
      </w:r>
      <w:r w:rsidR="00B71A5E">
        <w:rPr>
          <w:rFonts w:ascii="Book Antiqua" w:hAnsi="Book Antiqua" w:cs="Arial"/>
        </w:rPr>
        <w:t xml:space="preserve"> the genuine</w:t>
      </w:r>
      <w:r w:rsidR="00ED3CE1">
        <w:rPr>
          <w:rFonts w:ascii="Book Antiqua" w:hAnsi="Book Antiqua" w:cs="Arial"/>
        </w:rPr>
        <w:t>ne</w:t>
      </w:r>
      <w:r w:rsidR="00B71A5E">
        <w:rPr>
          <w:rFonts w:ascii="Book Antiqua" w:hAnsi="Book Antiqua" w:cs="Arial"/>
        </w:rPr>
        <w:t>ss or otherwise</w:t>
      </w:r>
      <w:r w:rsidR="00FF36C0">
        <w:rPr>
          <w:rFonts w:ascii="Book Antiqua" w:hAnsi="Book Antiqua" w:cs="Arial"/>
        </w:rPr>
        <w:t xml:space="preserve"> of the </w:t>
      </w:r>
      <w:r w:rsidRPr="0055619F">
        <w:rPr>
          <w:rFonts w:ascii="Book Antiqua" w:hAnsi="Book Antiqua" w:cs="Arial"/>
        </w:rPr>
        <w:t>conversion</w:t>
      </w:r>
      <w:r w:rsidR="00FF36C0">
        <w:rPr>
          <w:rFonts w:ascii="Book Antiqua" w:hAnsi="Book Antiqua" w:cs="Arial"/>
        </w:rPr>
        <w:t xml:space="preserve">. </w:t>
      </w:r>
      <w:r w:rsidRPr="0055619F">
        <w:rPr>
          <w:rFonts w:ascii="Book Antiqua" w:hAnsi="Book Antiqua" w:cs="Arial"/>
        </w:rPr>
        <w:t xml:space="preserve"> </w:t>
      </w:r>
      <w:r w:rsidR="003A2D56" w:rsidRPr="0055619F">
        <w:rPr>
          <w:rFonts w:ascii="Book Antiqua" w:hAnsi="Book Antiqua" w:cs="Arial"/>
        </w:rPr>
        <w:t xml:space="preserve">This makes it unclear as to </w:t>
      </w:r>
      <w:r w:rsidR="008451F8">
        <w:rPr>
          <w:rFonts w:ascii="Book Antiqua" w:hAnsi="Book Antiqua" w:cs="Arial"/>
        </w:rPr>
        <w:t>how</w:t>
      </w:r>
      <w:r w:rsidR="003A2D56" w:rsidRPr="0055619F">
        <w:rPr>
          <w:rFonts w:ascii="Book Antiqua" w:hAnsi="Book Antiqua" w:cs="Arial"/>
        </w:rPr>
        <w:t xml:space="preserve"> this factor should weigh </w:t>
      </w:r>
      <w:r w:rsidR="008451F8">
        <w:rPr>
          <w:rFonts w:ascii="Book Antiqua" w:hAnsi="Book Antiqua" w:cs="Arial"/>
        </w:rPr>
        <w:t>i</w:t>
      </w:r>
      <w:r w:rsidR="003A2D56" w:rsidRPr="0055619F">
        <w:rPr>
          <w:rFonts w:ascii="Book Antiqua" w:hAnsi="Book Antiqua" w:cs="Arial"/>
        </w:rPr>
        <w:t xml:space="preserve">n </w:t>
      </w:r>
      <w:r w:rsidR="008451F8">
        <w:rPr>
          <w:rFonts w:ascii="Book Antiqua" w:hAnsi="Book Antiqua" w:cs="Arial"/>
        </w:rPr>
        <w:t xml:space="preserve">the evaluation of </w:t>
      </w:r>
      <w:r w:rsidR="003A2D56" w:rsidRPr="0055619F">
        <w:rPr>
          <w:rFonts w:ascii="Book Antiqua" w:hAnsi="Book Antiqua" w:cs="Arial"/>
        </w:rPr>
        <w:t>whether or not the</w:t>
      </w:r>
      <w:r w:rsidR="008451F8">
        <w:rPr>
          <w:rFonts w:ascii="Book Antiqua" w:hAnsi="Book Antiqua" w:cs="Arial"/>
        </w:rPr>
        <w:t>re a</w:t>
      </w:r>
      <w:r w:rsidR="00FF36C0">
        <w:rPr>
          <w:rFonts w:ascii="Book Antiqua" w:hAnsi="Book Antiqua" w:cs="Arial"/>
        </w:rPr>
        <w:t xml:space="preserve">re insurmountable difficulties to the </w:t>
      </w:r>
      <w:r w:rsidR="003A2D56" w:rsidRPr="0055619F">
        <w:rPr>
          <w:rFonts w:ascii="Book Antiqua" w:hAnsi="Book Antiqua" w:cs="Arial"/>
        </w:rPr>
        <w:t>Appellant and his partner</w:t>
      </w:r>
      <w:r w:rsidR="00FF36C0">
        <w:rPr>
          <w:rFonts w:ascii="Book Antiqua" w:hAnsi="Book Antiqua" w:cs="Arial"/>
        </w:rPr>
        <w:t xml:space="preserve"> living together</w:t>
      </w:r>
      <w:r w:rsidR="003A2D56" w:rsidRPr="0055619F">
        <w:rPr>
          <w:rFonts w:ascii="Book Antiqua" w:hAnsi="Book Antiqua" w:cs="Arial"/>
        </w:rPr>
        <w:t xml:space="preserve"> in Iran.  </w:t>
      </w:r>
    </w:p>
    <w:p w14:paraId="6C5C8377" w14:textId="77777777" w:rsidR="003635A7" w:rsidRPr="0055619F" w:rsidRDefault="003635A7" w:rsidP="00E943B7">
      <w:pPr>
        <w:numPr>
          <w:ilvl w:val="0"/>
          <w:numId w:val="3"/>
        </w:numPr>
        <w:spacing w:before="240"/>
        <w:jc w:val="both"/>
        <w:rPr>
          <w:rFonts w:ascii="Book Antiqua" w:hAnsi="Book Antiqua" w:cs="Arial"/>
        </w:rPr>
      </w:pPr>
      <w:r w:rsidRPr="0055619F">
        <w:rPr>
          <w:rFonts w:ascii="Book Antiqua" w:hAnsi="Book Antiqua" w:cs="Arial"/>
        </w:rPr>
        <w:t xml:space="preserve">This then leads on to </w:t>
      </w:r>
      <w:r w:rsidR="00656B2F" w:rsidRPr="0055619F">
        <w:rPr>
          <w:rFonts w:ascii="Book Antiqua" w:hAnsi="Book Antiqua" w:cs="Arial"/>
        </w:rPr>
        <w:t xml:space="preserve">other factors </w:t>
      </w:r>
      <w:r w:rsidR="008451F8">
        <w:rPr>
          <w:rFonts w:ascii="Book Antiqua" w:hAnsi="Book Antiqua" w:cs="Arial"/>
        </w:rPr>
        <w:t xml:space="preserve">on </w:t>
      </w:r>
      <w:r w:rsidR="00656B2F" w:rsidRPr="0055619F">
        <w:rPr>
          <w:rFonts w:ascii="Book Antiqua" w:hAnsi="Book Antiqua" w:cs="Arial"/>
        </w:rPr>
        <w:t xml:space="preserve">which the judge </w:t>
      </w:r>
      <w:r w:rsidR="008451F8">
        <w:rPr>
          <w:rFonts w:ascii="Book Antiqua" w:hAnsi="Book Antiqua" w:cs="Arial"/>
        </w:rPr>
        <w:t>made</w:t>
      </w:r>
      <w:r w:rsidR="00656B2F" w:rsidRPr="0055619F">
        <w:rPr>
          <w:rFonts w:ascii="Book Antiqua" w:hAnsi="Book Antiqua" w:cs="Arial"/>
        </w:rPr>
        <w:t xml:space="preserve"> findings.  I find there is no sustainable reasoning to show why the Appellant’s partner would not be able to find similar employment</w:t>
      </w:r>
      <w:r w:rsidR="00FF36C0">
        <w:rPr>
          <w:rFonts w:ascii="Book Antiqua" w:hAnsi="Book Antiqua" w:cs="Arial"/>
        </w:rPr>
        <w:t xml:space="preserve"> to that for which she is qualified in Iran, nor why as an educated person</w:t>
      </w:r>
      <w:r w:rsidR="00ED3CE1">
        <w:rPr>
          <w:rFonts w:ascii="Book Antiqua" w:hAnsi="Book Antiqua" w:cs="Arial"/>
        </w:rPr>
        <w:t xml:space="preserve"> she </w:t>
      </w:r>
      <w:r w:rsidR="00FF36C0">
        <w:rPr>
          <w:rFonts w:ascii="Book Antiqua" w:hAnsi="Book Antiqua" w:cs="Arial"/>
        </w:rPr>
        <w:t xml:space="preserve">would be unable </w:t>
      </w:r>
      <w:r w:rsidR="00656B2F" w:rsidRPr="0055619F">
        <w:rPr>
          <w:rFonts w:ascii="Book Antiqua" w:hAnsi="Book Antiqua" w:cs="Arial"/>
        </w:rPr>
        <w:t xml:space="preserve">to learn Farsi.  There is nothing in the decision to explain why these difficulties would be insurmountable.  </w:t>
      </w:r>
    </w:p>
    <w:p w14:paraId="342C69E3" w14:textId="77777777" w:rsidR="00F453A4" w:rsidRPr="0055619F" w:rsidRDefault="00F453A4" w:rsidP="00E943B7">
      <w:pPr>
        <w:numPr>
          <w:ilvl w:val="0"/>
          <w:numId w:val="3"/>
        </w:numPr>
        <w:spacing w:before="240"/>
        <w:jc w:val="both"/>
        <w:rPr>
          <w:rFonts w:ascii="Book Antiqua" w:hAnsi="Book Antiqua" w:cs="Arial"/>
        </w:rPr>
      </w:pPr>
      <w:r w:rsidRPr="0055619F">
        <w:rPr>
          <w:rFonts w:ascii="Book Antiqua" w:hAnsi="Book Antiqua" w:cs="Arial"/>
        </w:rPr>
        <w:t xml:space="preserve">Finally a further error occurs in the lack of consideration given to whether family life could reasonably continue in Romania.  I understand that the Appellant’s partner does not wish to return to Romania and that the Appellant does not speak Romanian, but there is no sustainable explanation </w:t>
      </w:r>
      <w:r w:rsidR="008451F8">
        <w:rPr>
          <w:rFonts w:ascii="Book Antiqua" w:hAnsi="Book Antiqua" w:cs="Arial"/>
        </w:rPr>
        <w:t xml:space="preserve">as to </w:t>
      </w:r>
      <w:r w:rsidR="006C3674" w:rsidRPr="0055619F">
        <w:rPr>
          <w:rFonts w:ascii="Book Antiqua" w:hAnsi="Book Antiqua" w:cs="Arial"/>
        </w:rPr>
        <w:t>why those factors amount to insurmountable obstacles to the relationship continuing</w:t>
      </w:r>
      <w:r w:rsidR="00FF36C0">
        <w:rPr>
          <w:rFonts w:ascii="Book Antiqua" w:hAnsi="Book Antiqua" w:cs="Arial"/>
        </w:rPr>
        <w:t xml:space="preserve"> in that country. </w:t>
      </w:r>
      <w:r w:rsidR="006C3674" w:rsidRPr="0055619F">
        <w:rPr>
          <w:rFonts w:ascii="Book Antiqua" w:hAnsi="Book Antiqua" w:cs="Arial"/>
        </w:rPr>
        <w:t xml:space="preserve"> </w:t>
      </w:r>
    </w:p>
    <w:p w14:paraId="26E6F478" w14:textId="77777777" w:rsidR="006C3674" w:rsidRPr="00FF36C0" w:rsidRDefault="006C3674" w:rsidP="00FF36C0">
      <w:pPr>
        <w:numPr>
          <w:ilvl w:val="0"/>
          <w:numId w:val="3"/>
        </w:numPr>
        <w:spacing w:before="240"/>
        <w:jc w:val="both"/>
        <w:rPr>
          <w:rFonts w:ascii="Book Antiqua" w:hAnsi="Book Antiqua" w:cs="Arial"/>
        </w:rPr>
      </w:pPr>
      <w:r w:rsidRPr="0055619F">
        <w:rPr>
          <w:rFonts w:ascii="Book Antiqua" w:hAnsi="Book Antiqua" w:cs="Arial"/>
        </w:rPr>
        <w:t>Accordingly t</w:t>
      </w:r>
      <w:r w:rsidR="008451F8">
        <w:rPr>
          <w:rFonts w:ascii="Book Antiqua" w:hAnsi="Book Antiqua" w:cs="Arial"/>
        </w:rPr>
        <w:t>aking all the</w:t>
      </w:r>
      <w:r w:rsidR="00FF36C0">
        <w:rPr>
          <w:rFonts w:ascii="Book Antiqua" w:hAnsi="Book Antiqua" w:cs="Arial"/>
        </w:rPr>
        <w:t xml:space="preserve">se matters together, </w:t>
      </w:r>
      <w:r w:rsidRPr="0055619F">
        <w:rPr>
          <w:rFonts w:ascii="Book Antiqua" w:hAnsi="Book Antiqua" w:cs="Arial"/>
        </w:rPr>
        <w:t>I find that the</w:t>
      </w:r>
      <w:r w:rsidR="00FF36C0">
        <w:rPr>
          <w:rFonts w:ascii="Book Antiqua" w:hAnsi="Book Antiqua" w:cs="Arial"/>
        </w:rPr>
        <w:t xml:space="preserve"> cumulative effect of the </w:t>
      </w:r>
      <w:r w:rsidRPr="0055619F">
        <w:rPr>
          <w:rFonts w:ascii="Book Antiqua" w:hAnsi="Book Antiqua" w:cs="Arial"/>
        </w:rPr>
        <w:t>lack of reasoning i</w:t>
      </w:r>
      <w:r w:rsidR="00FF36C0">
        <w:rPr>
          <w:rFonts w:ascii="Book Antiqua" w:hAnsi="Book Antiqua" w:cs="Arial"/>
        </w:rPr>
        <w:t>n relation to th</w:t>
      </w:r>
      <w:r w:rsidR="008451F8">
        <w:rPr>
          <w:rFonts w:ascii="Book Antiqua" w:hAnsi="Book Antiqua" w:cs="Arial"/>
        </w:rPr>
        <w:t>e above</w:t>
      </w:r>
      <w:r w:rsidR="00FF36C0">
        <w:rPr>
          <w:rFonts w:ascii="Book Antiqua" w:hAnsi="Book Antiqua" w:cs="Arial"/>
        </w:rPr>
        <w:t xml:space="preserve"> key factors</w:t>
      </w:r>
      <w:r w:rsidRPr="00FF36C0">
        <w:rPr>
          <w:rFonts w:ascii="Book Antiqua" w:hAnsi="Book Antiqua" w:cs="Arial"/>
        </w:rPr>
        <w:t xml:space="preserve"> is sufficient to undermine the </w:t>
      </w:r>
      <w:r w:rsidR="00FF36C0">
        <w:rPr>
          <w:rFonts w:ascii="Book Antiqua" w:hAnsi="Book Antiqua" w:cs="Arial"/>
        </w:rPr>
        <w:t>conclusions reached by the FtTJ</w:t>
      </w:r>
      <w:r w:rsidR="008451F8">
        <w:rPr>
          <w:rFonts w:ascii="Book Antiqua" w:hAnsi="Book Antiqua" w:cs="Arial"/>
        </w:rPr>
        <w:t>.</w:t>
      </w:r>
      <w:r w:rsidRPr="00FF36C0">
        <w:rPr>
          <w:rFonts w:ascii="Book Antiqua" w:hAnsi="Book Antiqua" w:cs="Arial"/>
        </w:rPr>
        <w:t xml:space="preserve"> </w:t>
      </w:r>
      <w:r w:rsidR="008451F8">
        <w:rPr>
          <w:rFonts w:ascii="Book Antiqua" w:hAnsi="Book Antiqua" w:cs="Arial"/>
        </w:rPr>
        <w:t xml:space="preserve"> </w:t>
      </w:r>
      <w:r w:rsidRPr="00FF36C0">
        <w:rPr>
          <w:rFonts w:ascii="Book Antiqua" w:hAnsi="Book Antiqua" w:cs="Arial"/>
        </w:rPr>
        <w:t>I find that the judge made material errors in her consideration of the evidence</w:t>
      </w:r>
      <w:r w:rsidR="0013385D" w:rsidRPr="00FF36C0">
        <w:rPr>
          <w:rFonts w:ascii="Book Antiqua" w:hAnsi="Book Antiqua" w:cs="Arial"/>
        </w:rPr>
        <w:t xml:space="preserve">. </w:t>
      </w:r>
      <w:r w:rsidR="008451F8">
        <w:rPr>
          <w:rFonts w:ascii="Book Antiqua" w:hAnsi="Book Antiqua" w:cs="Arial"/>
        </w:rPr>
        <w:t xml:space="preserve"> </w:t>
      </w:r>
      <w:r w:rsidR="00B37C9B">
        <w:rPr>
          <w:rFonts w:ascii="Book Antiqua" w:hAnsi="Book Antiqua" w:cs="Arial"/>
        </w:rPr>
        <w:t>I hereby set aside the decision.</w:t>
      </w:r>
      <w:r w:rsidR="0013385D" w:rsidRPr="00FF36C0">
        <w:rPr>
          <w:rFonts w:ascii="Book Antiqua" w:hAnsi="Book Antiqua" w:cs="Arial"/>
        </w:rPr>
        <w:t xml:space="preserve"> </w:t>
      </w:r>
    </w:p>
    <w:p w14:paraId="053D729E" w14:textId="77777777" w:rsidR="0013385D" w:rsidRPr="0055619F" w:rsidRDefault="0013385D" w:rsidP="00E943B7">
      <w:pPr>
        <w:numPr>
          <w:ilvl w:val="0"/>
          <w:numId w:val="3"/>
        </w:numPr>
        <w:spacing w:before="240"/>
        <w:jc w:val="both"/>
        <w:rPr>
          <w:rFonts w:ascii="Book Antiqua" w:hAnsi="Book Antiqua" w:cs="Arial"/>
        </w:rPr>
      </w:pPr>
      <w:r w:rsidRPr="0055619F">
        <w:rPr>
          <w:rFonts w:ascii="Book Antiqua" w:hAnsi="Book Antiqua" w:cs="Arial"/>
        </w:rPr>
        <w:t>In the light of the presidential practice statement</w:t>
      </w:r>
      <w:r w:rsidR="00F82295" w:rsidRPr="0055619F">
        <w:rPr>
          <w:rFonts w:ascii="Book Antiqua" w:hAnsi="Book Antiqua" w:cs="Arial"/>
        </w:rPr>
        <w:t xml:space="preserve"> </w:t>
      </w:r>
      <w:r w:rsidRPr="0055619F">
        <w:rPr>
          <w:rFonts w:ascii="Book Antiqua" w:hAnsi="Book Antiqua" w:cs="Arial"/>
        </w:rPr>
        <w:t>I take into account that the effect of the error</w:t>
      </w:r>
      <w:r w:rsidR="00B37C9B">
        <w:rPr>
          <w:rFonts w:ascii="Book Antiqua" w:hAnsi="Book Antiqua" w:cs="Arial"/>
        </w:rPr>
        <w:t>s</w:t>
      </w:r>
      <w:r w:rsidRPr="0055619F">
        <w:rPr>
          <w:rFonts w:ascii="Book Antiqua" w:hAnsi="Book Antiqua" w:cs="Arial"/>
        </w:rPr>
        <w:t xml:space="preserve"> identified has been to deprive the parties of the opportunity for their cases to be</w:t>
      </w:r>
      <w:r w:rsidR="00B37C9B">
        <w:rPr>
          <w:rFonts w:ascii="Book Antiqua" w:hAnsi="Book Antiqua" w:cs="Arial"/>
        </w:rPr>
        <w:t xml:space="preserve"> properly</w:t>
      </w:r>
      <w:r w:rsidRPr="0055619F">
        <w:rPr>
          <w:rFonts w:ascii="Book Antiqua" w:hAnsi="Book Antiqua" w:cs="Arial"/>
        </w:rPr>
        <w:t xml:space="preserve"> considered by the First-tier Tribunal</w:t>
      </w:r>
      <w:r w:rsidR="00B37C9B">
        <w:rPr>
          <w:rFonts w:ascii="Book Antiqua" w:hAnsi="Book Antiqua" w:cs="Arial"/>
        </w:rPr>
        <w:t xml:space="preserve">. </w:t>
      </w:r>
      <w:r w:rsidR="008451F8">
        <w:rPr>
          <w:rFonts w:ascii="Book Antiqua" w:hAnsi="Book Antiqua" w:cs="Arial"/>
        </w:rPr>
        <w:t xml:space="preserve"> </w:t>
      </w:r>
      <w:r w:rsidR="00B37C9B">
        <w:rPr>
          <w:rFonts w:ascii="Book Antiqua" w:hAnsi="Book Antiqua" w:cs="Arial"/>
        </w:rPr>
        <w:t>T</w:t>
      </w:r>
      <w:r w:rsidR="001D34A3" w:rsidRPr="0055619F">
        <w:rPr>
          <w:rFonts w:ascii="Book Antiqua" w:hAnsi="Book Antiqua" w:cs="Arial"/>
        </w:rPr>
        <w:t>he nature and extent of the judicial fact</w:t>
      </w:r>
      <w:r w:rsidR="00411087" w:rsidRPr="0055619F">
        <w:rPr>
          <w:rFonts w:ascii="Book Antiqua" w:hAnsi="Book Antiqua" w:cs="Arial"/>
        </w:rPr>
        <w:t>-</w:t>
      </w:r>
      <w:r w:rsidR="001D34A3" w:rsidRPr="0055619F">
        <w:rPr>
          <w:rFonts w:ascii="Book Antiqua" w:hAnsi="Book Antiqua" w:cs="Arial"/>
        </w:rPr>
        <w:t>finding which is necessary for the decision to be remade is such that it is appropriate to remit the case to the First-tier Tribunal</w:t>
      </w:r>
      <w:r w:rsidR="008F51DE" w:rsidRPr="0055619F">
        <w:rPr>
          <w:rFonts w:ascii="Book Antiqua" w:hAnsi="Book Antiqua" w:cs="Arial"/>
        </w:rPr>
        <w:t xml:space="preserve"> for a fresh decision</w:t>
      </w:r>
      <w:r w:rsidR="00411087" w:rsidRPr="0055619F">
        <w:rPr>
          <w:rFonts w:ascii="Book Antiqua" w:hAnsi="Book Antiqua" w:cs="Arial"/>
        </w:rPr>
        <w:t xml:space="preserve"> to be made.  </w:t>
      </w:r>
    </w:p>
    <w:p w14:paraId="678933F9" w14:textId="77777777" w:rsidR="00073E80" w:rsidRPr="0055619F" w:rsidRDefault="00073E80" w:rsidP="00411087">
      <w:pPr>
        <w:spacing w:before="240"/>
        <w:jc w:val="both"/>
        <w:rPr>
          <w:rFonts w:ascii="Book Antiqua" w:hAnsi="Book Antiqua" w:cs="Arial"/>
          <w:b/>
          <w:u w:val="single"/>
        </w:rPr>
      </w:pPr>
      <w:r w:rsidRPr="0055619F">
        <w:rPr>
          <w:rFonts w:ascii="Book Antiqua" w:hAnsi="Book Antiqua" w:cs="Arial"/>
          <w:b/>
          <w:u w:val="single"/>
        </w:rPr>
        <w:t xml:space="preserve">Notice of </w:t>
      </w:r>
      <w:r w:rsidR="00411087" w:rsidRPr="0055619F">
        <w:rPr>
          <w:rFonts w:ascii="Book Antiqua" w:hAnsi="Book Antiqua" w:cs="Arial"/>
          <w:b/>
          <w:u w:val="single"/>
        </w:rPr>
        <w:t xml:space="preserve">Decision   </w:t>
      </w:r>
    </w:p>
    <w:p w14:paraId="159BD052" w14:textId="77777777" w:rsidR="00411087" w:rsidRPr="0055619F" w:rsidRDefault="00411087" w:rsidP="00411087">
      <w:pPr>
        <w:spacing w:before="240"/>
        <w:jc w:val="both"/>
        <w:rPr>
          <w:rFonts w:ascii="Book Antiqua" w:hAnsi="Book Antiqua" w:cs="Arial"/>
        </w:rPr>
      </w:pPr>
      <w:r w:rsidRPr="0055619F">
        <w:rPr>
          <w:rFonts w:ascii="Book Antiqua" w:hAnsi="Book Antiqua" w:cs="Arial"/>
        </w:rPr>
        <w:t xml:space="preserve">The decision of the First-tier Tribunal Judge contains material errors of law.  I set aside the decision of the First-tier Tribunal.  The appeal is remitted to the First-tier Tribunal </w:t>
      </w:r>
      <w:r w:rsidR="001F5603">
        <w:rPr>
          <w:rFonts w:ascii="Book Antiqua" w:hAnsi="Book Antiqua" w:cs="Arial"/>
        </w:rPr>
        <w:t xml:space="preserve">(not Judge Beg) </w:t>
      </w:r>
      <w:r w:rsidRPr="0055619F">
        <w:rPr>
          <w:rFonts w:ascii="Book Antiqua" w:hAnsi="Book Antiqua" w:cs="Arial"/>
        </w:rPr>
        <w:t xml:space="preserve">for hearing afresh.  </w:t>
      </w:r>
    </w:p>
    <w:p w14:paraId="15938CBE" w14:textId="77777777" w:rsidR="00073E80" w:rsidRPr="0055619F" w:rsidRDefault="00073E80" w:rsidP="00411087">
      <w:pPr>
        <w:spacing w:before="240"/>
        <w:jc w:val="both"/>
        <w:rPr>
          <w:rFonts w:ascii="Book Antiqua" w:hAnsi="Book Antiqua" w:cs="Arial"/>
        </w:rPr>
      </w:pPr>
      <w:r w:rsidRPr="0055619F">
        <w:rPr>
          <w:rFonts w:ascii="Book Antiqua" w:hAnsi="Book Antiqua" w:cs="Arial"/>
        </w:rPr>
        <w:t>No anonymity direction is made.</w:t>
      </w:r>
    </w:p>
    <w:p w14:paraId="588B1C47" w14:textId="77777777" w:rsidR="00E76309" w:rsidRPr="0055619F" w:rsidRDefault="00E76309" w:rsidP="000369F5">
      <w:pPr>
        <w:tabs>
          <w:tab w:val="left" w:pos="2520"/>
        </w:tabs>
        <w:jc w:val="both"/>
        <w:rPr>
          <w:rFonts w:ascii="Book Antiqua" w:hAnsi="Book Antiqua" w:cs="Arial"/>
        </w:rPr>
      </w:pPr>
    </w:p>
    <w:p w14:paraId="0022B87D" w14:textId="77777777" w:rsidR="00073E80" w:rsidRPr="0055619F" w:rsidRDefault="00073E80" w:rsidP="000369F5">
      <w:pPr>
        <w:tabs>
          <w:tab w:val="left" w:pos="2520"/>
        </w:tabs>
        <w:jc w:val="both"/>
        <w:rPr>
          <w:rFonts w:ascii="Book Antiqua" w:hAnsi="Book Antiqua" w:cs="Arial"/>
        </w:rPr>
      </w:pPr>
    </w:p>
    <w:p w14:paraId="4F0C3CB2" w14:textId="77777777" w:rsidR="001F2716" w:rsidRPr="0055619F" w:rsidRDefault="006E3C90" w:rsidP="000369F5">
      <w:pPr>
        <w:tabs>
          <w:tab w:val="left" w:pos="2520"/>
        </w:tabs>
        <w:jc w:val="both"/>
        <w:rPr>
          <w:rFonts w:ascii="Book Antiqua" w:hAnsi="Book Antiqua" w:cs="Arial"/>
        </w:rPr>
      </w:pPr>
      <w:r w:rsidRPr="0055619F">
        <w:rPr>
          <w:rFonts w:ascii="Book Antiqua" w:hAnsi="Book Antiqua" w:cs="Arial"/>
        </w:rPr>
        <w:t>Signed</w:t>
      </w:r>
      <w:r w:rsidRPr="0055619F">
        <w:rPr>
          <w:rFonts w:ascii="Book Antiqua" w:hAnsi="Book Antiqua" w:cs="Arial"/>
        </w:rPr>
        <w:tab/>
      </w:r>
      <w:r w:rsidR="001F5603">
        <w:rPr>
          <w:rFonts w:ascii="Book Antiqua" w:hAnsi="Book Antiqua" w:cs="Arial"/>
        </w:rPr>
        <w:t>C E Roberts</w:t>
      </w:r>
      <w:r w:rsidRPr="0055619F">
        <w:rPr>
          <w:rFonts w:ascii="Book Antiqua" w:hAnsi="Book Antiqua" w:cs="Arial"/>
        </w:rPr>
        <w:tab/>
      </w:r>
      <w:r w:rsidRPr="0055619F">
        <w:rPr>
          <w:rFonts w:ascii="Book Antiqua" w:hAnsi="Book Antiqua" w:cs="Arial"/>
        </w:rPr>
        <w:tab/>
      </w:r>
      <w:r w:rsidRPr="0055619F">
        <w:rPr>
          <w:rFonts w:ascii="Book Antiqua" w:hAnsi="Book Antiqua" w:cs="Arial"/>
        </w:rPr>
        <w:tab/>
      </w:r>
      <w:r w:rsidRPr="0055619F">
        <w:rPr>
          <w:rFonts w:ascii="Book Antiqua" w:hAnsi="Book Antiqua" w:cs="Arial"/>
        </w:rPr>
        <w:tab/>
      </w:r>
      <w:r w:rsidRPr="0055619F">
        <w:rPr>
          <w:rFonts w:ascii="Book Antiqua" w:hAnsi="Book Antiqua" w:cs="Arial"/>
        </w:rPr>
        <w:tab/>
      </w:r>
      <w:r w:rsidR="001F2716" w:rsidRPr="0055619F">
        <w:rPr>
          <w:rFonts w:ascii="Book Antiqua" w:hAnsi="Book Antiqua" w:cs="Arial"/>
        </w:rPr>
        <w:t>Date</w:t>
      </w:r>
      <w:r w:rsidR="001F5603">
        <w:rPr>
          <w:rFonts w:ascii="Book Antiqua" w:hAnsi="Book Antiqua" w:cs="Arial"/>
        </w:rPr>
        <w:tab/>
      </w:r>
      <w:r w:rsidR="001F5603">
        <w:rPr>
          <w:rFonts w:ascii="Book Antiqua" w:hAnsi="Book Antiqua" w:cs="Arial"/>
        </w:rPr>
        <w:tab/>
        <w:t>17 May 2018</w:t>
      </w:r>
    </w:p>
    <w:p w14:paraId="33C2995D" w14:textId="77777777" w:rsidR="001F2716" w:rsidRPr="0055619F" w:rsidRDefault="001F2716" w:rsidP="000369F5">
      <w:pPr>
        <w:tabs>
          <w:tab w:val="left" w:pos="2520"/>
        </w:tabs>
        <w:jc w:val="both"/>
        <w:rPr>
          <w:rFonts w:ascii="Book Antiqua" w:hAnsi="Book Antiqua" w:cs="Arial"/>
        </w:rPr>
      </w:pPr>
    </w:p>
    <w:p w14:paraId="4B8241A0" w14:textId="77777777" w:rsidR="005B7789" w:rsidRPr="0055619F" w:rsidRDefault="00635C47" w:rsidP="000369F5">
      <w:pPr>
        <w:tabs>
          <w:tab w:val="left" w:pos="2520"/>
        </w:tabs>
        <w:jc w:val="both"/>
        <w:rPr>
          <w:rFonts w:ascii="Book Antiqua" w:hAnsi="Book Antiqua" w:cs="Arial"/>
        </w:rPr>
      </w:pPr>
      <w:r w:rsidRPr="0055619F">
        <w:rPr>
          <w:rFonts w:ascii="Book Antiqua" w:hAnsi="Book Antiqua" w:cs="Arial"/>
        </w:rPr>
        <w:t xml:space="preserve">Deputy </w:t>
      </w:r>
      <w:r w:rsidR="00C61C08" w:rsidRPr="0055619F">
        <w:rPr>
          <w:rFonts w:ascii="Book Antiqua" w:hAnsi="Book Antiqua" w:cs="Arial"/>
        </w:rPr>
        <w:t>Upper Tribunal</w:t>
      </w:r>
      <w:r w:rsidR="00AC5CF6" w:rsidRPr="0055619F">
        <w:rPr>
          <w:rFonts w:ascii="Book Antiqua" w:hAnsi="Book Antiqua" w:cs="Arial"/>
        </w:rPr>
        <w:t xml:space="preserve"> Judge</w:t>
      </w:r>
      <w:r w:rsidR="00825478" w:rsidRPr="0055619F">
        <w:rPr>
          <w:rFonts w:ascii="Book Antiqua" w:hAnsi="Book Antiqua" w:cs="Arial"/>
        </w:rPr>
        <w:t xml:space="preserve"> Roberts</w:t>
      </w:r>
      <w:r w:rsidR="006B6451" w:rsidRPr="0055619F">
        <w:rPr>
          <w:rFonts w:ascii="Book Antiqua" w:hAnsi="Book Antiqua" w:cs="Arial"/>
        </w:rPr>
        <w:t xml:space="preserve"> </w:t>
      </w:r>
      <w:r w:rsidR="004C202B" w:rsidRPr="0055619F">
        <w:rPr>
          <w:rFonts w:ascii="Book Antiqua" w:hAnsi="Book Antiqua" w:cs="Arial"/>
        </w:rPr>
        <w:t xml:space="preserve">  </w:t>
      </w:r>
    </w:p>
    <w:p w14:paraId="5F1C83D8" w14:textId="77777777" w:rsidR="001F5603" w:rsidRDefault="001F5603" w:rsidP="00073E80">
      <w:pPr>
        <w:jc w:val="both"/>
        <w:rPr>
          <w:rFonts w:ascii="Book Antiqua" w:hAnsi="Book Antiqua" w:cs="Arial"/>
          <w:b/>
          <w:u w:val="single"/>
        </w:rPr>
      </w:pPr>
    </w:p>
    <w:sectPr w:rsidR="001F56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1C638" w14:textId="77777777" w:rsidR="000E43EB" w:rsidRDefault="000E43EB">
      <w:r>
        <w:separator/>
      </w:r>
    </w:p>
  </w:endnote>
  <w:endnote w:type="continuationSeparator" w:id="0">
    <w:p w14:paraId="7D53EFB1" w14:textId="77777777" w:rsidR="000E43EB" w:rsidRDefault="000E4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rPr>
      <w:id w:val="-1438982725"/>
      <w:docPartObj>
        <w:docPartGallery w:val="Page Numbers (Bottom of Page)"/>
        <w:docPartUnique/>
      </w:docPartObj>
    </w:sdtPr>
    <w:sdtEndPr>
      <w:rPr>
        <w:noProof/>
      </w:rPr>
    </w:sdtEndPr>
    <w:sdtContent>
      <w:p w14:paraId="58A9EF51" w14:textId="77777777" w:rsidR="00AB2494" w:rsidRPr="00BC3FB0" w:rsidRDefault="00AB2494">
        <w:pPr>
          <w:pStyle w:val="Footer"/>
          <w:jc w:val="center"/>
          <w:rPr>
            <w:rFonts w:ascii="Book Antiqua" w:hAnsi="Book Antiqua"/>
            <w:sz w:val="20"/>
          </w:rPr>
        </w:pPr>
        <w:r w:rsidRPr="00BC3FB0">
          <w:rPr>
            <w:rFonts w:ascii="Book Antiqua" w:hAnsi="Book Antiqua"/>
            <w:sz w:val="20"/>
          </w:rPr>
          <w:fldChar w:fldCharType="begin"/>
        </w:r>
        <w:r w:rsidRPr="00BC3FB0">
          <w:rPr>
            <w:rFonts w:ascii="Book Antiqua" w:hAnsi="Book Antiqua"/>
            <w:sz w:val="20"/>
          </w:rPr>
          <w:instrText xml:space="preserve"> PAGE   \* MERGEFORMAT </w:instrText>
        </w:r>
        <w:r w:rsidRPr="00BC3FB0">
          <w:rPr>
            <w:rFonts w:ascii="Book Antiqua" w:hAnsi="Book Antiqua"/>
            <w:sz w:val="20"/>
          </w:rPr>
          <w:fldChar w:fldCharType="separate"/>
        </w:r>
        <w:r w:rsidR="00126ED2" w:rsidRPr="00BC3FB0">
          <w:rPr>
            <w:rFonts w:ascii="Book Antiqua" w:hAnsi="Book Antiqua"/>
            <w:noProof/>
            <w:sz w:val="20"/>
          </w:rPr>
          <w:t>5</w:t>
        </w:r>
        <w:r w:rsidRPr="00BC3FB0">
          <w:rPr>
            <w:rFonts w:ascii="Book Antiqua" w:hAnsi="Book Antiqua"/>
            <w:noProof/>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97D4E" w14:textId="64143E2B" w:rsidR="00AB2494" w:rsidRPr="00D65CD4" w:rsidRDefault="00AB2494" w:rsidP="00AB2494">
    <w:pPr>
      <w:jc w:val="center"/>
      <w:rPr>
        <w:rFonts w:ascii="Book Antiqua" w:hAnsi="Book Antiqua" w:cs="Arial"/>
        <w:b/>
      </w:rPr>
    </w:pPr>
    <w:bookmarkStart w:id="3" w:name="_Hlk511652932"/>
    <w:r w:rsidRPr="00D65CD4">
      <w:rPr>
        <w:rFonts w:ascii="Book Antiqua" w:hAnsi="Book Antiqua" w:cs="Arial"/>
        <w:b/>
        <w:spacing w:val="-6"/>
      </w:rPr>
      <w:t>©</w:t>
    </w:r>
    <w:r w:rsidRPr="00D65CD4">
      <w:rPr>
        <w:rFonts w:ascii="Book Antiqua" w:hAnsi="Book Antiqua" w:cs="Arial"/>
        <w:b/>
      </w:rPr>
      <w:t xml:space="preserve"> CROWN COPYRIGHT 2018</w:t>
    </w:r>
  </w:p>
  <w:bookmarkEnd w:i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2B7B8" w14:textId="77777777" w:rsidR="000E43EB" w:rsidRDefault="000E43EB">
      <w:r>
        <w:separator/>
      </w:r>
    </w:p>
  </w:footnote>
  <w:footnote w:type="continuationSeparator" w:id="0">
    <w:p w14:paraId="1A4D9A0E" w14:textId="77777777" w:rsidR="000E43EB" w:rsidRDefault="000E4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1AD72" w14:textId="1053E097" w:rsidR="00BC3FB0" w:rsidRPr="00BC3FB0" w:rsidRDefault="00BC3FB0" w:rsidP="00BC3FB0">
    <w:pPr>
      <w:pStyle w:val="Header"/>
      <w:jc w:val="right"/>
      <w:rPr>
        <w:sz w:val="20"/>
        <w:szCs w:val="20"/>
      </w:rPr>
    </w:pPr>
    <w:r w:rsidRPr="00BC3FB0">
      <w:rPr>
        <w:rFonts w:ascii="Book Antiqua" w:hAnsi="Book Antiqua" w:cs="Arial"/>
        <w:sz w:val="20"/>
        <w:szCs w:val="20"/>
      </w:rPr>
      <w:t xml:space="preserve">Appeal Number: </w:t>
    </w:r>
    <w:r w:rsidRPr="00BC3FB0">
      <w:rPr>
        <w:rFonts w:ascii="Book Antiqua" w:hAnsi="Book Antiqua" w:cs="Arial"/>
        <w:caps/>
        <w:sz w:val="20"/>
        <w:szCs w:val="20"/>
      </w:rPr>
      <w:t xml:space="preserve">PA/01397/2018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D6C"/>
    <w:rsid w:val="00000621"/>
    <w:rsid w:val="000036C2"/>
    <w:rsid w:val="000072A0"/>
    <w:rsid w:val="00021BDB"/>
    <w:rsid w:val="00033D3D"/>
    <w:rsid w:val="00036669"/>
    <w:rsid w:val="000369F5"/>
    <w:rsid w:val="00045030"/>
    <w:rsid w:val="00071A7E"/>
    <w:rsid w:val="0007240A"/>
    <w:rsid w:val="00073E80"/>
    <w:rsid w:val="000746C0"/>
    <w:rsid w:val="00074D1D"/>
    <w:rsid w:val="00092580"/>
    <w:rsid w:val="00093115"/>
    <w:rsid w:val="000B3B14"/>
    <w:rsid w:val="000B4B02"/>
    <w:rsid w:val="000C454A"/>
    <w:rsid w:val="000C7BD4"/>
    <w:rsid w:val="000D5D94"/>
    <w:rsid w:val="000E43EB"/>
    <w:rsid w:val="001165A7"/>
    <w:rsid w:val="0011703C"/>
    <w:rsid w:val="00122BC1"/>
    <w:rsid w:val="00126ED2"/>
    <w:rsid w:val="0013385D"/>
    <w:rsid w:val="00151BB7"/>
    <w:rsid w:val="00154190"/>
    <w:rsid w:val="00167D3A"/>
    <w:rsid w:val="001721DA"/>
    <w:rsid w:val="00194E85"/>
    <w:rsid w:val="001A5981"/>
    <w:rsid w:val="001D34A3"/>
    <w:rsid w:val="001D7D80"/>
    <w:rsid w:val="001E7667"/>
    <w:rsid w:val="001F2716"/>
    <w:rsid w:val="001F5603"/>
    <w:rsid w:val="0020133A"/>
    <w:rsid w:val="00207229"/>
    <w:rsid w:val="00207617"/>
    <w:rsid w:val="00215199"/>
    <w:rsid w:val="00223BE2"/>
    <w:rsid w:val="00261413"/>
    <w:rsid w:val="002778BD"/>
    <w:rsid w:val="002827EE"/>
    <w:rsid w:val="00283659"/>
    <w:rsid w:val="0029282D"/>
    <w:rsid w:val="002B7E5C"/>
    <w:rsid w:val="002C4E73"/>
    <w:rsid w:val="002D68BF"/>
    <w:rsid w:val="00336CBF"/>
    <w:rsid w:val="003546C8"/>
    <w:rsid w:val="003635A7"/>
    <w:rsid w:val="003648C0"/>
    <w:rsid w:val="003A2D56"/>
    <w:rsid w:val="003A7CF2"/>
    <w:rsid w:val="003B5B16"/>
    <w:rsid w:val="003C5CE5"/>
    <w:rsid w:val="003E267B"/>
    <w:rsid w:val="003E7CD1"/>
    <w:rsid w:val="00402B9E"/>
    <w:rsid w:val="004067C4"/>
    <w:rsid w:val="00411087"/>
    <w:rsid w:val="00413FDB"/>
    <w:rsid w:val="00423932"/>
    <w:rsid w:val="004249CB"/>
    <w:rsid w:val="0044127D"/>
    <w:rsid w:val="004448DB"/>
    <w:rsid w:val="00446C9A"/>
    <w:rsid w:val="0046683B"/>
    <w:rsid w:val="0047262D"/>
    <w:rsid w:val="00477193"/>
    <w:rsid w:val="004A1848"/>
    <w:rsid w:val="004C202B"/>
    <w:rsid w:val="004F050A"/>
    <w:rsid w:val="004F3C81"/>
    <w:rsid w:val="004F4C40"/>
    <w:rsid w:val="00507FEC"/>
    <w:rsid w:val="00510F0E"/>
    <w:rsid w:val="005479E1"/>
    <w:rsid w:val="00551122"/>
    <w:rsid w:val="0055619F"/>
    <w:rsid w:val="005570FD"/>
    <w:rsid w:val="005575EA"/>
    <w:rsid w:val="00573039"/>
    <w:rsid w:val="0057790C"/>
    <w:rsid w:val="00584F03"/>
    <w:rsid w:val="00586E3B"/>
    <w:rsid w:val="00593795"/>
    <w:rsid w:val="005A75FF"/>
    <w:rsid w:val="005B7789"/>
    <w:rsid w:val="005D6B48"/>
    <w:rsid w:val="0062073F"/>
    <w:rsid w:val="00635C47"/>
    <w:rsid w:val="00650730"/>
    <w:rsid w:val="00655CF6"/>
    <w:rsid w:val="00656B2F"/>
    <w:rsid w:val="0065791C"/>
    <w:rsid w:val="00690B8A"/>
    <w:rsid w:val="006B6451"/>
    <w:rsid w:val="006C3674"/>
    <w:rsid w:val="006D1DFA"/>
    <w:rsid w:val="006D506B"/>
    <w:rsid w:val="006D5EEF"/>
    <w:rsid w:val="006E3C90"/>
    <w:rsid w:val="006E7843"/>
    <w:rsid w:val="00704B61"/>
    <w:rsid w:val="00720536"/>
    <w:rsid w:val="0072401A"/>
    <w:rsid w:val="00740385"/>
    <w:rsid w:val="007419A9"/>
    <w:rsid w:val="007421B9"/>
    <w:rsid w:val="00742A8D"/>
    <w:rsid w:val="00743115"/>
    <w:rsid w:val="0074504A"/>
    <w:rsid w:val="007552A9"/>
    <w:rsid w:val="00761858"/>
    <w:rsid w:val="00765D14"/>
    <w:rsid w:val="00767D59"/>
    <w:rsid w:val="00776E97"/>
    <w:rsid w:val="00780FD7"/>
    <w:rsid w:val="007912AD"/>
    <w:rsid w:val="007A6AED"/>
    <w:rsid w:val="007B0824"/>
    <w:rsid w:val="007B6BD8"/>
    <w:rsid w:val="007C6945"/>
    <w:rsid w:val="007D1C7D"/>
    <w:rsid w:val="007D6D48"/>
    <w:rsid w:val="00822568"/>
    <w:rsid w:val="00825478"/>
    <w:rsid w:val="008303B8"/>
    <w:rsid w:val="00833DCE"/>
    <w:rsid w:val="008451F8"/>
    <w:rsid w:val="00860D6C"/>
    <w:rsid w:val="00871D34"/>
    <w:rsid w:val="00881FA7"/>
    <w:rsid w:val="00890B0F"/>
    <w:rsid w:val="008B270C"/>
    <w:rsid w:val="008C3D3D"/>
    <w:rsid w:val="008C3F45"/>
    <w:rsid w:val="008D4131"/>
    <w:rsid w:val="008F1932"/>
    <w:rsid w:val="008F294D"/>
    <w:rsid w:val="008F51DE"/>
    <w:rsid w:val="00921062"/>
    <w:rsid w:val="00946DC0"/>
    <w:rsid w:val="009551CF"/>
    <w:rsid w:val="00966ECF"/>
    <w:rsid w:val="009727A3"/>
    <w:rsid w:val="00973661"/>
    <w:rsid w:val="00973DFD"/>
    <w:rsid w:val="00975A20"/>
    <w:rsid w:val="00987774"/>
    <w:rsid w:val="009A11E8"/>
    <w:rsid w:val="009A1B3F"/>
    <w:rsid w:val="009E57CE"/>
    <w:rsid w:val="009E7A96"/>
    <w:rsid w:val="009F5220"/>
    <w:rsid w:val="009F7C4D"/>
    <w:rsid w:val="00A12991"/>
    <w:rsid w:val="00A15234"/>
    <w:rsid w:val="00A201AB"/>
    <w:rsid w:val="00A22232"/>
    <w:rsid w:val="00A30F01"/>
    <w:rsid w:val="00A31C8B"/>
    <w:rsid w:val="00A40D60"/>
    <w:rsid w:val="00A53CEB"/>
    <w:rsid w:val="00A62E4B"/>
    <w:rsid w:val="00A7095A"/>
    <w:rsid w:val="00A838A0"/>
    <w:rsid w:val="00A845DC"/>
    <w:rsid w:val="00A97AEE"/>
    <w:rsid w:val="00AB2494"/>
    <w:rsid w:val="00AC3B51"/>
    <w:rsid w:val="00AC5CF6"/>
    <w:rsid w:val="00AD670D"/>
    <w:rsid w:val="00AD7A85"/>
    <w:rsid w:val="00AE7547"/>
    <w:rsid w:val="00B02D2F"/>
    <w:rsid w:val="00B144FA"/>
    <w:rsid w:val="00B30648"/>
    <w:rsid w:val="00B3524D"/>
    <w:rsid w:val="00B370C1"/>
    <w:rsid w:val="00B37C9B"/>
    <w:rsid w:val="00B40F69"/>
    <w:rsid w:val="00B46616"/>
    <w:rsid w:val="00B57F7E"/>
    <w:rsid w:val="00B61205"/>
    <w:rsid w:val="00B617C4"/>
    <w:rsid w:val="00B626FA"/>
    <w:rsid w:val="00B7040A"/>
    <w:rsid w:val="00B71A5E"/>
    <w:rsid w:val="00B72401"/>
    <w:rsid w:val="00B86C3D"/>
    <w:rsid w:val="00BC3FB0"/>
    <w:rsid w:val="00BD4196"/>
    <w:rsid w:val="00BE6907"/>
    <w:rsid w:val="00BF1D5B"/>
    <w:rsid w:val="00BF22CA"/>
    <w:rsid w:val="00BF746A"/>
    <w:rsid w:val="00C0180D"/>
    <w:rsid w:val="00C01D77"/>
    <w:rsid w:val="00C22723"/>
    <w:rsid w:val="00C26032"/>
    <w:rsid w:val="00C265B0"/>
    <w:rsid w:val="00C33352"/>
    <w:rsid w:val="00C345E1"/>
    <w:rsid w:val="00C61C08"/>
    <w:rsid w:val="00C75438"/>
    <w:rsid w:val="00C90A90"/>
    <w:rsid w:val="00CB6E35"/>
    <w:rsid w:val="00CD714D"/>
    <w:rsid w:val="00CE1A46"/>
    <w:rsid w:val="00CE45B4"/>
    <w:rsid w:val="00CE562B"/>
    <w:rsid w:val="00CF253F"/>
    <w:rsid w:val="00CF56B4"/>
    <w:rsid w:val="00D00B4C"/>
    <w:rsid w:val="00D20F09"/>
    <w:rsid w:val="00D215F2"/>
    <w:rsid w:val="00D22636"/>
    <w:rsid w:val="00D274C9"/>
    <w:rsid w:val="00D40FD9"/>
    <w:rsid w:val="00D44A27"/>
    <w:rsid w:val="00D53769"/>
    <w:rsid w:val="00D625ED"/>
    <w:rsid w:val="00D74AFC"/>
    <w:rsid w:val="00D85C13"/>
    <w:rsid w:val="00D90D36"/>
    <w:rsid w:val="00D91BE3"/>
    <w:rsid w:val="00D94AFC"/>
    <w:rsid w:val="00DB5F1E"/>
    <w:rsid w:val="00DB70AE"/>
    <w:rsid w:val="00DB7231"/>
    <w:rsid w:val="00DB73E7"/>
    <w:rsid w:val="00DB7E01"/>
    <w:rsid w:val="00DD5071"/>
    <w:rsid w:val="00DD5C39"/>
    <w:rsid w:val="00DE26AF"/>
    <w:rsid w:val="00DE7DB7"/>
    <w:rsid w:val="00DF0231"/>
    <w:rsid w:val="00DF35FF"/>
    <w:rsid w:val="00E00A0A"/>
    <w:rsid w:val="00E07F57"/>
    <w:rsid w:val="00E150D4"/>
    <w:rsid w:val="00E2250C"/>
    <w:rsid w:val="00E333C1"/>
    <w:rsid w:val="00E404F6"/>
    <w:rsid w:val="00E44674"/>
    <w:rsid w:val="00E500EE"/>
    <w:rsid w:val="00E50BCE"/>
    <w:rsid w:val="00E51376"/>
    <w:rsid w:val="00E52DC9"/>
    <w:rsid w:val="00E57DCB"/>
    <w:rsid w:val="00E61292"/>
    <w:rsid w:val="00E76309"/>
    <w:rsid w:val="00E77C4D"/>
    <w:rsid w:val="00E80931"/>
    <w:rsid w:val="00E81D01"/>
    <w:rsid w:val="00E943B7"/>
    <w:rsid w:val="00EA16CB"/>
    <w:rsid w:val="00EB235D"/>
    <w:rsid w:val="00ED11AD"/>
    <w:rsid w:val="00ED3CE1"/>
    <w:rsid w:val="00EE45D8"/>
    <w:rsid w:val="00F004CD"/>
    <w:rsid w:val="00F123AE"/>
    <w:rsid w:val="00F22EDA"/>
    <w:rsid w:val="00F2425A"/>
    <w:rsid w:val="00F33E0E"/>
    <w:rsid w:val="00F41153"/>
    <w:rsid w:val="00F43F47"/>
    <w:rsid w:val="00F44EF3"/>
    <w:rsid w:val="00F453A4"/>
    <w:rsid w:val="00F47A67"/>
    <w:rsid w:val="00F71F12"/>
    <w:rsid w:val="00F82295"/>
    <w:rsid w:val="00F90F6B"/>
    <w:rsid w:val="00F92C21"/>
    <w:rsid w:val="00FB2F4E"/>
    <w:rsid w:val="00FB7E80"/>
    <w:rsid w:val="00FC28B0"/>
    <w:rsid w:val="00FE3C37"/>
    <w:rsid w:val="00FE6ADA"/>
    <w:rsid w:val="00FF3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3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1F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character" w:customStyle="1" w:styleId="FooterChar">
    <w:name w:val="Footer Char"/>
    <w:basedOn w:val="DefaultParagraphFont"/>
    <w:link w:val="Footer"/>
    <w:uiPriority w:val="99"/>
    <w:rsid w:val="00AB24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1373</Words>
  <Characters>7827</Characters>
  <Application>Microsoft Office Word</Application>
  <DocSecurity>0</DocSecurity>
  <Lines>65</Lines>
  <Paragraphs>18</Paragraphs>
  <ScaleCrop>false</ScaleCrop>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2018-06-15T11:30:00Z</dcterms:created>
  <dcterms:modified xsi:type="dcterms:W3CDTF">2018-06-15T11:30:00Z</dcterms:modified>
</cp:coreProperties>
</file>