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6A1172" w:rsidRDefault="00035488" w:rsidP="00643BFC">
      <w:pPr>
        <w:jc w:val="center"/>
        <w:rPr>
          <w:rFonts w:ascii="Book Antiqua" w:hAnsi="Book Antiqua" w:cs="Arial"/>
          <w:caps/>
          <w:color w:val="000000"/>
          <w:sz w:val="16"/>
          <w:szCs w:val="16"/>
        </w:rPr>
      </w:pPr>
      <w:r w:rsidRPr="006A1172">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6A1172"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035488">
        <w:rPr>
          <w:rFonts w:ascii="Book Antiqua" w:hAnsi="Book Antiqua" w:cs="Arial"/>
          <w:caps/>
          <w:color w:val="000000"/>
        </w:rPr>
        <w:t>PA/01570/2017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035488">
              <w:rPr>
                <w:rFonts w:ascii="Book Antiqua" w:hAnsi="Book Antiqua" w:cs="Arial"/>
                <w:b/>
              </w:rPr>
              <w:t>Field House</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35488">
              <w:rPr>
                <w:rFonts w:ascii="Book Antiqua" w:hAnsi="Book Antiqua" w:cs="Arial"/>
                <w:b/>
              </w:rPr>
              <w:t>4 July 2018</w:t>
            </w:r>
          </w:p>
        </w:tc>
        <w:tc>
          <w:tcPr>
            <w:tcW w:w="3960" w:type="dxa"/>
          </w:tcPr>
          <w:p w:rsidR="00D22636" w:rsidRPr="000704BB" w:rsidRDefault="00FF0963" w:rsidP="004A1848">
            <w:pPr>
              <w:jc w:val="both"/>
              <w:rPr>
                <w:rFonts w:ascii="Book Antiqua" w:hAnsi="Book Antiqua" w:cs="Arial"/>
                <w:b/>
              </w:rPr>
            </w:pPr>
            <w:r>
              <w:rPr>
                <w:rFonts w:ascii="Book Antiqua" w:hAnsi="Book Antiqua" w:cs="Arial"/>
                <w:b/>
              </w:rPr>
              <w:t>On 9 July 2018</w:t>
            </w:r>
          </w:p>
        </w:tc>
      </w:tr>
      <w:tr w:rsidR="00D22636" w:rsidRPr="000704BB" w:rsidTr="00C7558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6D6955" w:rsidP="00035488">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D20757" w:rsidRDefault="00D20757" w:rsidP="00035488">
      <w:pPr>
        <w:rPr>
          <w:rFonts w:ascii="Book Antiqua" w:hAnsi="Book Antiqua" w:cs="Arial"/>
          <w:b/>
        </w:rPr>
      </w:pPr>
    </w:p>
    <w:p w:rsidR="006A1172" w:rsidRPr="000704BB" w:rsidRDefault="006A1172" w:rsidP="00035488">
      <w:pP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035488" w:rsidP="00A15234">
      <w:pPr>
        <w:jc w:val="center"/>
        <w:rPr>
          <w:rFonts w:ascii="Book Antiqua" w:hAnsi="Book Antiqua" w:cs="Arial"/>
          <w:b/>
          <w:caps/>
        </w:rPr>
      </w:pPr>
      <w:r>
        <w:rPr>
          <w:rFonts w:ascii="Book Antiqua" w:hAnsi="Book Antiqua" w:cs="Arial"/>
          <w:b/>
          <w:caps/>
        </w:rPr>
        <w:t>Nt</w:t>
      </w:r>
    </w:p>
    <w:p w:rsidR="00C7558F" w:rsidRPr="006A1172" w:rsidRDefault="00C7558F" w:rsidP="00C7558F">
      <w:pPr>
        <w:jc w:val="center"/>
        <w:rPr>
          <w:rFonts w:ascii="Book Antiqua" w:hAnsi="Book Antiqua" w:cs="Arial"/>
          <w:b/>
          <w:caps/>
          <w:sz w:val="22"/>
        </w:rPr>
      </w:pPr>
      <w:r w:rsidRPr="006A1172">
        <w:rPr>
          <w:rFonts w:ascii="Book Antiqua" w:hAnsi="Book Antiqua" w:cs="Arial"/>
          <w:b/>
          <w:caps/>
          <w:sz w:val="22"/>
        </w:rPr>
        <w:t xml:space="preserve">(ANONYMITY DIRECTION </w:t>
      </w:r>
      <w:r w:rsidR="00035488" w:rsidRPr="006A1172">
        <w:rPr>
          <w:rFonts w:ascii="Book Antiqua" w:hAnsi="Book Antiqua" w:cs="Arial"/>
          <w:b/>
          <w:caps/>
          <w:sz w:val="22"/>
        </w:rPr>
        <w:t>MADE</w:t>
      </w:r>
      <w:r w:rsidRPr="006A1172">
        <w:rPr>
          <w:rFonts w:ascii="Book Antiqua" w:hAnsi="Book Antiqua" w:cs="Arial"/>
          <w:b/>
          <w:caps/>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A8386C">
        <w:rPr>
          <w:rFonts w:ascii="Book Antiqua" w:hAnsi="Book Antiqua" w:cs="Arial"/>
        </w:rPr>
        <w:t xml:space="preserve">Mr M Sowerby, Counsel, instructed by Freedom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A8386C">
        <w:rPr>
          <w:rFonts w:ascii="Book Antiqua" w:hAnsi="Book Antiqua" w:cs="Arial"/>
        </w:rPr>
        <w:t xml:space="preserve">Ms Z Ahmad,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Default="00C7558F" w:rsidP="00402B9E">
      <w:pPr>
        <w:tabs>
          <w:tab w:val="left" w:pos="2520"/>
        </w:tabs>
        <w:jc w:val="center"/>
        <w:rPr>
          <w:rFonts w:ascii="Book Antiqua" w:hAnsi="Book Antiqua" w:cs="Arial"/>
          <w:b/>
          <w:u w:val="single"/>
        </w:rPr>
      </w:pPr>
    </w:p>
    <w:p w:rsidR="00107A1D" w:rsidRPr="00C7558F" w:rsidRDefault="00107A1D" w:rsidP="00107A1D">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107A1D" w:rsidRPr="00C7558F" w:rsidRDefault="00107A1D" w:rsidP="00107A1D">
      <w:pPr>
        <w:jc w:val="both"/>
        <w:rPr>
          <w:rFonts w:ascii="Book Antiqua" w:hAnsi="Book Antiqua" w:cs="Arial"/>
        </w:rPr>
      </w:pPr>
    </w:p>
    <w:p w:rsidR="00107A1D" w:rsidRPr="00687601" w:rsidRDefault="00107A1D" w:rsidP="00107A1D">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w:t>
      </w:r>
      <w:r w:rsidRPr="00C7558F">
        <w:rPr>
          <w:rFonts w:ascii="Book Antiqua" w:hAnsi="Book Antiqua"/>
        </w:rPr>
        <w:t xml:space="preserve">ppellant and to the </w:t>
      </w:r>
      <w:r>
        <w:rPr>
          <w:rFonts w:ascii="Book Antiqua" w:hAnsi="Book Antiqua"/>
        </w:rPr>
        <w:t>R</w:t>
      </w:r>
      <w:r w:rsidRPr="00C7558F">
        <w:rPr>
          <w:rFonts w:ascii="Book Antiqua" w:hAnsi="Book Antiqua"/>
        </w:rPr>
        <w:t>espondent.  Failure to comply with this direction could lead to contempt of court proceedings.</w:t>
      </w:r>
    </w:p>
    <w:p w:rsidR="00107A1D" w:rsidRPr="000704BB" w:rsidRDefault="00107A1D" w:rsidP="00107A1D">
      <w:pPr>
        <w:tabs>
          <w:tab w:val="left" w:pos="567"/>
        </w:tabs>
        <w:ind w:left="567" w:hanging="567"/>
        <w:jc w:val="both"/>
        <w:rPr>
          <w:rFonts w:ascii="Book Antiqua" w:hAnsi="Book Antiqua" w:cs="Arial"/>
        </w:rPr>
      </w:pPr>
    </w:p>
    <w:p w:rsidR="00C7558F" w:rsidRPr="000704BB" w:rsidRDefault="00C7558F" w:rsidP="00402B9E">
      <w:pPr>
        <w:tabs>
          <w:tab w:val="left" w:pos="2520"/>
        </w:tabs>
        <w:jc w:val="center"/>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035488">
        <w:rPr>
          <w:rFonts w:ascii="Book Antiqua" w:hAnsi="Book Antiqua" w:cs="Arial"/>
        </w:rPr>
        <w:t>The Appellant is a citizen of Iraq.  His date of birth is 23 June 1991.  H</w:t>
      </w:r>
      <w:r w:rsidR="00A85DC4">
        <w:rPr>
          <w:rFonts w:ascii="Book Antiqua" w:hAnsi="Book Antiqua" w:cs="Arial"/>
        </w:rPr>
        <w:t xml:space="preserve">is claim for asylum </w:t>
      </w:r>
      <w:r w:rsidR="00035488">
        <w:rPr>
          <w:rFonts w:ascii="Book Antiqua" w:hAnsi="Book Antiqua" w:cs="Arial"/>
        </w:rPr>
        <w:t>was refused by the Secretary of State on 13</w:t>
      </w:r>
      <w:r w:rsidR="00035488" w:rsidRPr="00035488">
        <w:rPr>
          <w:rFonts w:ascii="Book Antiqua" w:hAnsi="Book Antiqua" w:cs="Arial"/>
          <w:vertAlign w:val="superscript"/>
        </w:rPr>
        <w:t>th</w:t>
      </w:r>
      <w:r w:rsidR="00035488">
        <w:rPr>
          <w:rFonts w:ascii="Book Antiqua" w:hAnsi="Book Antiqua" w:cs="Arial"/>
        </w:rPr>
        <w:t xml:space="preserve"> January 2017.  The Appellant appealed.  His appeal was dismissed by Judge of the First-tier Tribunal Veloso</w:t>
      </w:r>
      <w:r w:rsidR="00A85DC4">
        <w:rPr>
          <w:rFonts w:ascii="Book Antiqua" w:hAnsi="Book Antiqua" w:cs="Arial"/>
        </w:rPr>
        <w:t xml:space="preserve">. Her decision was </w:t>
      </w:r>
      <w:r w:rsidR="00035488">
        <w:rPr>
          <w:rFonts w:ascii="Book Antiqua" w:hAnsi="Book Antiqua" w:cs="Arial"/>
        </w:rPr>
        <w:t xml:space="preserve">promulgated on 13 October 2017, following a hearing at Hatton Cross on 19 September 2017. </w:t>
      </w:r>
    </w:p>
    <w:p w:rsidR="00035488" w:rsidRDefault="00035488" w:rsidP="00BF23BB">
      <w:pPr>
        <w:tabs>
          <w:tab w:val="left" w:pos="567"/>
        </w:tabs>
        <w:ind w:left="567" w:hanging="567"/>
        <w:jc w:val="both"/>
        <w:rPr>
          <w:rFonts w:ascii="Book Antiqua" w:hAnsi="Book Antiqua" w:cs="Arial"/>
        </w:rPr>
      </w:pPr>
    </w:p>
    <w:p w:rsidR="00005642" w:rsidRPr="008B5901" w:rsidRDefault="00005642" w:rsidP="00A85DC4">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A8386C">
        <w:rPr>
          <w:rFonts w:ascii="Book Antiqua" w:hAnsi="Book Antiqua" w:cs="Arial"/>
        </w:rPr>
        <w:t xml:space="preserve">Permission was </w:t>
      </w:r>
      <w:r>
        <w:rPr>
          <w:rFonts w:ascii="Book Antiqua" w:hAnsi="Book Antiqua" w:cs="Arial"/>
        </w:rPr>
        <w:t xml:space="preserve">granted to the Appellant by Upper Tribunal Judge Finch on 27 March 2018.  </w:t>
      </w:r>
    </w:p>
    <w:p w:rsidR="00005642" w:rsidRDefault="00005642" w:rsidP="00005642">
      <w:pPr>
        <w:tabs>
          <w:tab w:val="left" w:pos="567"/>
        </w:tabs>
        <w:ind w:left="567" w:hanging="567"/>
        <w:jc w:val="both"/>
        <w:rPr>
          <w:rFonts w:ascii="Book Antiqua" w:hAnsi="Book Antiqua" w:cs="Arial"/>
        </w:rPr>
      </w:pPr>
    </w:p>
    <w:p w:rsidR="00DC1C79" w:rsidRDefault="00DC1C79" w:rsidP="00005642">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matter came before me on 4 July 2018 to determine whether the judge made an error of law.  </w:t>
      </w:r>
    </w:p>
    <w:p w:rsidR="00A85DC4" w:rsidRDefault="00A85DC4" w:rsidP="00005642">
      <w:pPr>
        <w:tabs>
          <w:tab w:val="left" w:pos="567"/>
        </w:tabs>
        <w:ind w:left="567" w:hanging="567"/>
        <w:jc w:val="both"/>
        <w:rPr>
          <w:rFonts w:ascii="Book Antiqua" w:hAnsi="Book Antiqua" w:cs="Arial"/>
        </w:rPr>
      </w:pPr>
    </w:p>
    <w:p w:rsidR="00A85DC4" w:rsidRPr="00A85DC4" w:rsidRDefault="00A85DC4" w:rsidP="00005642">
      <w:pPr>
        <w:tabs>
          <w:tab w:val="left" w:pos="567"/>
        </w:tabs>
        <w:ind w:left="567" w:hanging="567"/>
        <w:jc w:val="both"/>
        <w:rPr>
          <w:rFonts w:ascii="Book Antiqua" w:hAnsi="Book Antiqua" w:cs="Arial"/>
          <w:i/>
        </w:rPr>
      </w:pPr>
      <w:r w:rsidRPr="00A85DC4">
        <w:rPr>
          <w:rFonts w:ascii="Book Antiqua" w:hAnsi="Book Antiqua" w:cs="Arial"/>
          <w:i/>
        </w:rPr>
        <w:t xml:space="preserve">The Appellant’s Evidence before the </w:t>
      </w:r>
      <w:proofErr w:type="spellStart"/>
      <w:r w:rsidRPr="00A85DC4">
        <w:rPr>
          <w:rFonts w:ascii="Book Antiqua" w:hAnsi="Book Antiqua" w:cs="Arial"/>
          <w:i/>
        </w:rPr>
        <w:t>FtT</w:t>
      </w:r>
      <w:proofErr w:type="spellEnd"/>
      <w:r w:rsidRPr="00A85DC4">
        <w:rPr>
          <w:rFonts w:ascii="Book Antiqua" w:hAnsi="Book Antiqua" w:cs="Arial"/>
          <w:i/>
        </w:rPr>
        <w:t xml:space="preserve"> </w:t>
      </w:r>
    </w:p>
    <w:p w:rsidR="00DC1C79" w:rsidRPr="00A85DC4" w:rsidRDefault="00DC1C79" w:rsidP="00005642">
      <w:pPr>
        <w:tabs>
          <w:tab w:val="left" w:pos="567"/>
        </w:tabs>
        <w:ind w:left="567" w:hanging="567"/>
        <w:jc w:val="both"/>
        <w:rPr>
          <w:rFonts w:ascii="Book Antiqua" w:hAnsi="Book Antiqua" w:cs="Arial"/>
          <w:i/>
        </w:rPr>
      </w:pPr>
    </w:p>
    <w:p w:rsidR="00A8386C" w:rsidRDefault="00005642" w:rsidP="00005642">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545184">
        <w:rPr>
          <w:rFonts w:ascii="Book Antiqua" w:hAnsi="Book Antiqua" w:cs="Arial"/>
        </w:rPr>
        <w:t>The A</w:t>
      </w:r>
      <w:r w:rsidR="00DC1C79">
        <w:rPr>
          <w:rFonts w:ascii="Book Antiqua" w:hAnsi="Book Antiqua" w:cs="Arial"/>
        </w:rPr>
        <w:t>ppellant</w:t>
      </w:r>
      <w:r w:rsidR="00A8386C">
        <w:rPr>
          <w:rFonts w:ascii="Book Antiqua" w:hAnsi="Book Antiqua" w:cs="Arial"/>
        </w:rPr>
        <w:t xml:space="preserve">’s evidence </w:t>
      </w:r>
      <w:r w:rsidR="00DC1C79">
        <w:rPr>
          <w:rFonts w:ascii="Book Antiqua" w:hAnsi="Book Antiqua" w:cs="Arial"/>
        </w:rPr>
        <w:t xml:space="preserve">can be summarised.  His case is that he fears the family of a female </w:t>
      </w:r>
      <w:r w:rsidR="00A8386C">
        <w:rPr>
          <w:rFonts w:ascii="Book Antiqua" w:hAnsi="Book Antiqua" w:cs="Arial"/>
        </w:rPr>
        <w:t xml:space="preserve">(“SL”) </w:t>
      </w:r>
      <w:r w:rsidR="00DC1C79">
        <w:rPr>
          <w:rFonts w:ascii="Book Antiqua" w:hAnsi="Book Antiqua" w:cs="Arial"/>
        </w:rPr>
        <w:t>with whom he had a relationship</w:t>
      </w:r>
      <w:r w:rsidR="00A8386C">
        <w:rPr>
          <w:rFonts w:ascii="Book Antiqua" w:hAnsi="Book Antiqua" w:cs="Arial"/>
        </w:rPr>
        <w:t>.</w:t>
      </w:r>
      <w:r w:rsidR="00A8386C" w:rsidRPr="00A8386C">
        <w:rPr>
          <w:rFonts w:ascii="Book Antiqua" w:hAnsi="Book Antiqua" w:cs="Arial"/>
        </w:rPr>
        <w:t xml:space="preserve"> </w:t>
      </w:r>
      <w:r w:rsidR="00A8386C">
        <w:rPr>
          <w:rFonts w:ascii="Book Antiqua" w:hAnsi="Book Antiqua" w:cs="Arial"/>
        </w:rPr>
        <w:t>SL and the Appellant are Kurdish Muslim.  They live</w:t>
      </w:r>
      <w:r w:rsidR="008B381C">
        <w:rPr>
          <w:rFonts w:ascii="Book Antiqua" w:hAnsi="Book Antiqua" w:cs="Arial"/>
        </w:rPr>
        <w:t>d</w:t>
      </w:r>
      <w:r w:rsidR="00A8386C">
        <w:rPr>
          <w:rFonts w:ascii="Book Antiqua" w:hAnsi="Book Antiqua" w:cs="Arial"/>
        </w:rPr>
        <w:t xml:space="preserve"> in </w:t>
      </w:r>
      <w:proofErr w:type="spellStart"/>
      <w:r w:rsidR="00A8386C">
        <w:rPr>
          <w:rFonts w:ascii="Book Antiqua" w:hAnsi="Book Antiqua" w:cs="Arial"/>
        </w:rPr>
        <w:t>Sulaymanyah</w:t>
      </w:r>
      <w:proofErr w:type="spellEnd"/>
      <w:r w:rsidR="008B381C">
        <w:rPr>
          <w:rFonts w:ascii="Book Antiqua" w:hAnsi="Book Antiqua" w:cs="Arial"/>
        </w:rPr>
        <w:t xml:space="preserve"> in the IKR</w:t>
      </w:r>
      <w:r w:rsidR="00A8386C">
        <w:rPr>
          <w:rFonts w:ascii="Book Antiqua" w:hAnsi="Book Antiqua" w:cs="Arial"/>
        </w:rPr>
        <w:t xml:space="preserve">.  </w:t>
      </w:r>
      <w:r w:rsidR="00DC1C79">
        <w:rPr>
          <w:rFonts w:ascii="Book Antiqua" w:hAnsi="Book Antiqua" w:cs="Arial"/>
        </w:rPr>
        <w:t xml:space="preserve"> </w:t>
      </w:r>
      <w:r w:rsidR="008B381C">
        <w:rPr>
          <w:rFonts w:ascii="Book Antiqua" w:hAnsi="Book Antiqua" w:cs="Arial"/>
        </w:rPr>
        <w:t xml:space="preserve">SL’s family is </w:t>
      </w:r>
      <w:r w:rsidR="00DC1C79">
        <w:rPr>
          <w:rFonts w:ascii="Book Antiqua" w:hAnsi="Book Antiqua" w:cs="Arial"/>
        </w:rPr>
        <w:t>well-known in Iraq.  The</w:t>
      </w:r>
      <w:r w:rsidR="00A8386C">
        <w:rPr>
          <w:rFonts w:ascii="Book Antiqua" w:hAnsi="Book Antiqua" w:cs="Arial"/>
        </w:rPr>
        <w:t xml:space="preserve"> family has </w:t>
      </w:r>
      <w:r w:rsidR="00DC1C79">
        <w:rPr>
          <w:rFonts w:ascii="Book Antiqua" w:hAnsi="Book Antiqua" w:cs="Arial"/>
        </w:rPr>
        <w:t xml:space="preserve">political influence and links to the Saddam Regime. </w:t>
      </w:r>
      <w:r w:rsidR="008B381C">
        <w:rPr>
          <w:rFonts w:ascii="Book Antiqua" w:hAnsi="Book Antiqua" w:cs="Arial"/>
        </w:rPr>
        <w:t xml:space="preserve"> Her family did not allow them to marry.</w:t>
      </w:r>
      <w:r w:rsidR="00DC1C79">
        <w:rPr>
          <w:rFonts w:ascii="Book Antiqua" w:hAnsi="Book Antiqua" w:cs="Arial"/>
        </w:rPr>
        <w:t xml:space="preserve"> If the Appellant returns to Iraq he will be killed by them.</w:t>
      </w:r>
      <w:r w:rsidR="006E3B66">
        <w:rPr>
          <w:rFonts w:ascii="Book Antiqua" w:hAnsi="Book Antiqua" w:cs="Arial"/>
        </w:rPr>
        <w:t xml:space="preserve">  </w:t>
      </w:r>
    </w:p>
    <w:p w:rsidR="00A8386C" w:rsidRDefault="00A8386C" w:rsidP="00005642">
      <w:pPr>
        <w:tabs>
          <w:tab w:val="left" w:pos="567"/>
        </w:tabs>
        <w:ind w:left="567" w:hanging="567"/>
        <w:jc w:val="both"/>
        <w:rPr>
          <w:rFonts w:ascii="Book Antiqua" w:hAnsi="Book Antiqua" w:cs="Arial"/>
        </w:rPr>
      </w:pPr>
    </w:p>
    <w:p w:rsidR="00005642" w:rsidRDefault="00005642" w:rsidP="00005642">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sidR="00A8386C">
        <w:rPr>
          <w:rFonts w:ascii="Book Antiqua" w:hAnsi="Book Antiqua" w:cs="Arial"/>
        </w:rPr>
        <w:t xml:space="preserve">SL’s aunt was the </w:t>
      </w:r>
      <w:r w:rsidR="003912B3">
        <w:rPr>
          <w:rFonts w:ascii="Book Antiqua" w:hAnsi="Book Antiqua" w:cs="Arial"/>
        </w:rPr>
        <w:t>Appellant’s neighbour</w:t>
      </w:r>
      <w:r w:rsidR="00A8386C">
        <w:rPr>
          <w:rFonts w:ascii="Book Antiqua" w:hAnsi="Book Antiqua" w:cs="Arial"/>
        </w:rPr>
        <w:t xml:space="preserve"> and they met at the aunt’s home. They kept in contact</w:t>
      </w:r>
      <w:r w:rsidR="003912B3">
        <w:rPr>
          <w:rFonts w:ascii="Book Antiqua" w:hAnsi="Book Antiqua" w:cs="Arial"/>
        </w:rPr>
        <w:t xml:space="preserve"> by phone and messages and met four times in the three years that they knew each other</w:t>
      </w:r>
      <w:r w:rsidR="00A8386C">
        <w:rPr>
          <w:rFonts w:ascii="Book Antiqua" w:hAnsi="Book Antiqua" w:cs="Arial"/>
        </w:rPr>
        <w:t xml:space="preserve">; twice in a </w:t>
      </w:r>
      <w:r w:rsidR="00AA0F98">
        <w:rPr>
          <w:rFonts w:ascii="Book Antiqua" w:hAnsi="Book Antiqua" w:cs="Arial"/>
        </w:rPr>
        <w:t>park</w:t>
      </w:r>
      <w:r w:rsidR="00A8386C">
        <w:rPr>
          <w:rFonts w:ascii="Book Antiqua" w:hAnsi="Book Antiqua" w:cs="Arial"/>
        </w:rPr>
        <w:t xml:space="preserve">, twice at </w:t>
      </w:r>
      <w:r w:rsidR="003912B3">
        <w:rPr>
          <w:rFonts w:ascii="Book Antiqua" w:hAnsi="Book Antiqua" w:cs="Arial"/>
        </w:rPr>
        <w:t>his family home</w:t>
      </w:r>
      <w:r w:rsidR="009C1034">
        <w:rPr>
          <w:rFonts w:ascii="Book Antiqua" w:hAnsi="Book Antiqua" w:cs="Arial"/>
        </w:rPr>
        <w:t xml:space="preserve"> and </w:t>
      </w:r>
      <w:r w:rsidR="00A8386C">
        <w:rPr>
          <w:rFonts w:ascii="Book Antiqua" w:hAnsi="Book Antiqua" w:cs="Arial"/>
        </w:rPr>
        <w:t xml:space="preserve">once at </w:t>
      </w:r>
      <w:r w:rsidR="009C1034">
        <w:rPr>
          <w:rFonts w:ascii="Book Antiqua" w:hAnsi="Book Antiqua" w:cs="Arial"/>
        </w:rPr>
        <w:t>SL’s home.</w:t>
      </w:r>
      <w:r w:rsidR="003912B3">
        <w:rPr>
          <w:rFonts w:ascii="Book Antiqua" w:hAnsi="Book Antiqua" w:cs="Arial"/>
        </w:rPr>
        <w:t xml:space="preserve"> </w:t>
      </w:r>
      <w:r w:rsidR="009C1034">
        <w:rPr>
          <w:rFonts w:ascii="Book Antiqua" w:hAnsi="Book Antiqua" w:cs="Arial"/>
        </w:rPr>
        <w:t xml:space="preserve"> In January 2016</w:t>
      </w:r>
      <w:r w:rsidR="003912B3">
        <w:rPr>
          <w:rFonts w:ascii="Book Antiqua" w:hAnsi="Book Antiqua" w:cs="Arial"/>
        </w:rPr>
        <w:t xml:space="preserve"> he requested SL’s hand in marriage.  Her family refused</w:t>
      </w:r>
      <w:r w:rsidR="00A8386C">
        <w:rPr>
          <w:rFonts w:ascii="Book Antiqua" w:hAnsi="Book Antiqua" w:cs="Arial"/>
        </w:rPr>
        <w:t>.</w:t>
      </w:r>
      <w:r w:rsidR="003912B3">
        <w:rPr>
          <w:rFonts w:ascii="Book Antiqua" w:hAnsi="Book Antiqua" w:cs="Arial"/>
        </w:rPr>
        <w:t xml:space="preserve"> He ended the relationship and went away for a while.  SL then called </w:t>
      </w:r>
      <w:r w:rsidR="00A8386C">
        <w:rPr>
          <w:rFonts w:ascii="Book Antiqua" w:hAnsi="Book Antiqua" w:cs="Arial"/>
        </w:rPr>
        <w:t xml:space="preserve">him and </w:t>
      </w:r>
      <w:r w:rsidR="003912B3">
        <w:rPr>
          <w:rFonts w:ascii="Book Antiqua" w:hAnsi="Book Antiqua" w:cs="Arial"/>
        </w:rPr>
        <w:t>insist</w:t>
      </w:r>
      <w:r w:rsidR="00A8386C">
        <w:rPr>
          <w:rFonts w:ascii="Book Antiqua" w:hAnsi="Book Antiqua" w:cs="Arial"/>
        </w:rPr>
        <w:t>ed</w:t>
      </w:r>
      <w:r w:rsidR="003912B3">
        <w:rPr>
          <w:rFonts w:ascii="Book Antiqua" w:hAnsi="Book Antiqua" w:cs="Arial"/>
        </w:rPr>
        <w:t xml:space="preserve"> that she wanted to see him.  On 20 March</w:t>
      </w:r>
      <w:r w:rsidR="00A8386C">
        <w:rPr>
          <w:rFonts w:ascii="Book Antiqua" w:hAnsi="Book Antiqua" w:cs="Arial"/>
        </w:rPr>
        <w:t xml:space="preserve"> 2016 </w:t>
      </w:r>
      <w:r w:rsidR="003912B3">
        <w:rPr>
          <w:rFonts w:ascii="Book Antiqua" w:hAnsi="Book Antiqua" w:cs="Arial"/>
        </w:rPr>
        <w:t xml:space="preserve">she came to his home.  She </w:t>
      </w:r>
      <w:r w:rsidR="00A8386C">
        <w:rPr>
          <w:rFonts w:ascii="Book Antiqua" w:hAnsi="Book Antiqua" w:cs="Arial"/>
        </w:rPr>
        <w:t xml:space="preserve">told him that </w:t>
      </w:r>
      <w:r w:rsidR="003912B3">
        <w:rPr>
          <w:rFonts w:ascii="Book Antiqua" w:hAnsi="Book Antiqua" w:cs="Arial"/>
        </w:rPr>
        <w:t>would be marrying her cousin</w:t>
      </w:r>
      <w:r w:rsidR="003E0845">
        <w:rPr>
          <w:rFonts w:ascii="Book Antiqua" w:hAnsi="Book Antiqua" w:cs="Arial"/>
        </w:rPr>
        <w:t xml:space="preserve">. </w:t>
      </w:r>
      <w:r w:rsidR="00A8386C">
        <w:rPr>
          <w:rFonts w:ascii="Book Antiqua" w:hAnsi="Book Antiqua" w:cs="Arial"/>
        </w:rPr>
        <w:t xml:space="preserve">She told him that if he did not </w:t>
      </w:r>
      <w:r w:rsidR="003912B3">
        <w:rPr>
          <w:rFonts w:ascii="Book Antiqua" w:hAnsi="Book Antiqua" w:cs="Arial"/>
        </w:rPr>
        <w:t xml:space="preserve">marry her she would kill herself.  She was drunk and they </w:t>
      </w:r>
      <w:r w:rsidR="00A8386C">
        <w:rPr>
          <w:rFonts w:ascii="Book Antiqua" w:hAnsi="Book Antiqua" w:cs="Arial"/>
        </w:rPr>
        <w:t xml:space="preserve">were </w:t>
      </w:r>
      <w:r w:rsidR="003912B3">
        <w:rPr>
          <w:rFonts w:ascii="Book Antiqua" w:hAnsi="Book Antiqua" w:cs="Arial"/>
        </w:rPr>
        <w:t>intimate</w:t>
      </w:r>
      <w:r w:rsidR="00A8386C">
        <w:rPr>
          <w:rFonts w:ascii="Book Antiqua" w:hAnsi="Book Antiqua" w:cs="Arial"/>
        </w:rPr>
        <w:t xml:space="preserve">.  </w:t>
      </w:r>
      <w:r w:rsidR="003912B3">
        <w:rPr>
          <w:rFonts w:ascii="Book Antiqua" w:hAnsi="Book Antiqua" w:cs="Arial"/>
        </w:rPr>
        <w:t xml:space="preserve"> After a few months he found out that she was pregnant.  She told him and asked </w:t>
      </w:r>
      <w:r w:rsidR="00D72315">
        <w:rPr>
          <w:rFonts w:ascii="Book Antiqua" w:hAnsi="Book Antiqua" w:cs="Arial"/>
        </w:rPr>
        <w:t xml:space="preserve">him to marry her. </w:t>
      </w:r>
      <w:r w:rsidR="003912B3">
        <w:rPr>
          <w:rFonts w:ascii="Book Antiqua" w:hAnsi="Book Antiqua" w:cs="Arial"/>
        </w:rPr>
        <w:t xml:space="preserve">In April or </w:t>
      </w:r>
      <w:proofErr w:type="gramStart"/>
      <w:r w:rsidR="006A1172">
        <w:rPr>
          <w:rFonts w:ascii="Book Antiqua" w:hAnsi="Book Antiqua" w:cs="Arial"/>
        </w:rPr>
        <w:t>May 2016</w:t>
      </w:r>
      <w:proofErr w:type="gramEnd"/>
      <w:r w:rsidR="003912B3">
        <w:rPr>
          <w:rFonts w:ascii="Book Antiqua" w:hAnsi="Book Antiqua" w:cs="Arial"/>
        </w:rPr>
        <w:t xml:space="preserve"> the Appellant’s uncle with others </w:t>
      </w:r>
      <w:r w:rsidR="00D72315">
        <w:rPr>
          <w:rFonts w:ascii="Book Antiqua" w:hAnsi="Book Antiqua" w:cs="Arial"/>
        </w:rPr>
        <w:t xml:space="preserve">went again to ask her family for their daughter’s hand in marriage. Her </w:t>
      </w:r>
      <w:r w:rsidR="003912B3">
        <w:rPr>
          <w:rFonts w:ascii="Book Antiqua" w:hAnsi="Book Antiqua" w:cs="Arial"/>
        </w:rPr>
        <w:t>father refused.  S</w:t>
      </w:r>
      <w:r w:rsidR="00D72315">
        <w:rPr>
          <w:rFonts w:ascii="Book Antiqua" w:hAnsi="Book Antiqua" w:cs="Arial"/>
        </w:rPr>
        <w:t xml:space="preserve">L </w:t>
      </w:r>
      <w:r w:rsidR="003912B3">
        <w:rPr>
          <w:rFonts w:ascii="Book Antiqua" w:hAnsi="Book Antiqua" w:cs="Arial"/>
        </w:rPr>
        <w:t>continued to contact the Appellant</w:t>
      </w:r>
      <w:r w:rsidR="00D72315">
        <w:rPr>
          <w:rFonts w:ascii="Book Antiqua" w:hAnsi="Book Antiqua" w:cs="Arial"/>
        </w:rPr>
        <w:t>. S</w:t>
      </w:r>
      <w:r w:rsidR="003912B3">
        <w:rPr>
          <w:rFonts w:ascii="Book Antiqua" w:hAnsi="Book Antiqua" w:cs="Arial"/>
        </w:rPr>
        <w:t xml:space="preserve">he found out that she was pregnant.  </w:t>
      </w:r>
      <w:r w:rsidR="00D72315">
        <w:rPr>
          <w:rFonts w:ascii="Book Antiqua" w:hAnsi="Book Antiqua" w:cs="Arial"/>
        </w:rPr>
        <w:t xml:space="preserve">On 4 July 2015 her father </w:t>
      </w:r>
      <w:r w:rsidR="00A916BA">
        <w:rPr>
          <w:rFonts w:ascii="Book Antiqua" w:hAnsi="Book Antiqua" w:cs="Arial"/>
        </w:rPr>
        <w:t xml:space="preserve">sent two armed persons to the Appellant’s home.  </w:t>
      </w:r>
      <w:r w:rsidR="00FA6884">
        <w:rPr>
          <w:rFonts w:ascii="Book Antiqua" w:hAnsi="Book Antiqua" w:cs="Arial"/>
        </w:rPr>
        <w:t>SL</w:t>
      </w:r>
      <w:r w:rsidR="00A916BA">
        <w:rPr>
          <w:rFonts w:ascii="Book Antiqua" w:hAnsi="Book Antiqua" w:cs="Arial"/>
        </w:rPr>
        <w:t xml:space="preserve"> warn</w:t>
      </w:r>
      <w:r w:rsidR="00D72315">
        <w:rPr>
          <w:rFonts w:ascii="Book Antiqua" w:hAnsi="Book Antiqua" w:cs="Arial"/>
        </w:rPr>
        <w:t>ed</w:t>
      </w:r>
      <w:r w:rsidR="00A916BA">
        <w:rPr>
          <w:rFonts w:ascii="Book Antiqua" w:hAnsi="Book Antiqua" w:cs="Arial"/>
        </w:rPr>
        <w:t xml:space="preserve"> him</w:t>
      </w:r>
      <w:r w:rsidR="008B381C">
        <w:rPr>
          <w:rFonts w:ascii="Book Antiqua" w:hAnsi="Book Antiqua" w:cs="Arial"/>
        </w:rPr>
        <w:t xml:space="preserve"> and h</w:t>
      </w:r>
      <w:r w:rsidR="00A916BA">
        <w:rPr>
          <w:rFonts w:ascii="Book Antiqua" w:hAnsi="Book Antiqua" w:cs="Arial"/>
        </w:rPr>
        <w:t>e managed to escape through a backdoor</w:t>
      </w:r>
      <w:r w:rsidR="00D72315">
        <w:rPr>
          <w:rFonts w:ascii="Book Antiqua" w:hAnsi="Book Antiqua" w:cs="Arial"/>
        </w:rPr>
        <w:t xml:space="preserve">. He </w:t>
      </w:r>
      <w:r w:rsidR="00A916BA">
        <w:rPr>
          <w:rFonts w:ascii="Book Antiqua" w:hAnsi="Book Antiqua" w:cs="Arial"/>
        </w:rPr>
        <w:t xml:space="preserve">got into a </w:t>
      </w:r>
      <w:r w:rsidR="00D72315">
        <w:rPr>
          <w:rFonts w:ascii="Book Antiqua" w:hAnsi="Book Antiqua" w:cs="Arial"/>
        </w:rPr>
        <w:t xml:space="preserve">taxi </w:t>
      </w:r>
      <w:r w:rsidR="00A916BA">
        <w:rPr>
          <w:rFonts w:ascii="Book Antiqua" w:hAnsi="Book Antiqua" w:cs="Arial"/>
        </w:rPr>
        <w:t>and was driven to his uncle’</w:t>
      </w:r>
      <w:r w:rsidR="00B82C6C">
        <w:rPr>
          <w:rFonts w:ascii="Book Antiqua" w:hAnsi="Book Antiqua" w:cs="Arial"/>
        </w:rPr>
        <w:t>s home half an hour a</w:t>
      </w:r>
      <w:r w:rsidR="00A916BA">
        <w:rPr>
          <w:rFonts w:ascii="Book Antiqua" w:hAnsi="Book Antiqua" w:cs="Arial"/>
        </w:rPr>
        <w:t xml:space="preserve">way.  He was put into another car and driven to his uncle’s friend’s home.  SL’s family insulted the Appellant’s mother and told her that if they found the Appellant they would kill him.  He was advised by his uncle to leave Iraq. SL’s family last had contact with the Appellant’s family in September or October 2016.  The Appellant last had contact with her on 4 July 2016.  </w:t>
      </w:r>
    </w:p>
    <w:p w:rsidR="00D72315" w:rsidRDefault="00D72315" w:rsidP="00D72315">
      <w:pPr>
        <w:tabs>
          <w:tab w:val="left" w:pos="567"/>
        </w:tabs>
        <w:ind w:left="567" w:hanging="567"/>
        <w:jc w:val="both"/>
        <w:rPr>
          <w:rFonts w:ascii="Book Antiqua" w:hAnsi="Book Antiqua" w:cs="Arial"/>
        </w:rPr>
      </w:pPr>
    </w:p>
    <w:p w:rsidR="00D72315" w:rsidRDefault="00D72315" w:rsidP="00D72315">
      <w:pPr>
        <w:tabs>
          <w:tab w:val="left" w:pos="567"/>
        </w:tabs>
        <w:ind w:left="567" w:hanging="567"/>
        <w:jc w:val="both"/>
        <w:rPr>
          <w:rFonts w:ascii="Book Antiqua" w:hAnsi="Book Antiqua" w:cs="Arial"/>
        </w:rPr>
      </w:pPr>
    </w:p>
    <w:p w:rsidR="00D72315" w:rsidRDefault="00D72315" w:rsidP="00D72315">
      <w:pPr>
        <w:tabs>
          <w:tab w:val="left" w:pos="567"/>
        </w:tabs>
        <w:ind w:left="567" w:hanging="567"/>
        <w:jc w:val="both"/>
        <w:rPr>
          <w:rFonts w:ascii="Book Antiqua" w:hAnsi="Book Antiqua" w:cs="Arial"/>
          <w:i/>
        </w:rPr>
      </w:pPr>
      <w:r w:rsidRPr="00D72315">
        <w:rPr>
          <w:rFonts w:ascii="Book Antiqua" w:hAnsi="Book Antiqua" w:cs="Arial"/>
          <w:i/>
        </w:rPr>
        <w:t xml:space="preserve">The decision of the </w:t>
      </w:r>
      <w:proofErr w:type="spellStart"/>
      <w:r w:rsidRPr="00D72315">
        <w:rPr>
          <w:rFonts w:ascii="Book Antiqua" w:hAnsi="Book Antiqua" w:cs="Arial"/>
          <w:i/>
        </w:rPr>
        <w:t>FtT</w:t>
      </w:r>
      <w:proofErr w:type="spellEnd"/>
    </w:p>
    <w:p w:rsidR="00D72315" w:rsidRDefault="00D72315" w:rsidP="00D72315">
      <w:pPr>
        <w:tabs>
          <w:tab w:val="left" w:pos="567"/>
        </w:tabs>
        <w:ind w:left="567" w:hanging="567"/>
        <w:jc w:val="both"/>
        <w:rPr>
          <w:rFonts w:ascii="Book Antiqua" w:hAnsi="Book Antiqua" w:cs="Arial"/>
          <w:i/>
        </w:rPr>
      </w:pPr>
    </w:p>
    <w:p w:rsidR="003552A3" w:rsidRDefault="00D72315" w:rsidP="003552A3">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Pr>
          <w:rFonts w:ascii="Book Antiqua" w:hAnsi="Book Antiqua" w:cs="Arial"/>
        </w:rPr>
        <w:t xml:space="preserve">The judge did not find that </w:t>
      </w:r>
      <w:r w:rsidR="008B381C">
        <w:rPr>
          <w:rFonts w:ascii="Book Antiqua" w:hAnsi="Book Antiqua" w:cs="Arial"/>
        </w:rPr>
        <w:t>the Appellant was</w:t>
      </w:r>
      <w:r>
        <w:rPr>
          <w:rFonts w:ascii="Book Antiqua" w:hAnsi="Book Antiqua" w:cs="Arial"/>
        </w:rPr>
        <w:t xml:space="preserve"> credible</w:t>
      </w:r>
      <w:r w:rsidR="008B381C">
        <w:rPr>
          <w:rFonts w:ascii="Book Antiqua" w:hAnsi="Book Antiqua" w:cs="Arial"/>
        </w:rPr>
        <w:t xml:space="preserve">. She </w:t>
      </w:r>
      <w:r>
        <w:rPr>
          <w:rFonts w:ascii="Book Antiqua" w:hAnsi="Book Antiqua" w:cs="Arial"/>
        </w:rPr>
        <w:t>rejected his evidence that he had a relationship with SL or that he experienced any of the difficulties th</w:t>
      </w:r>
      <w:r w:rsidR="008B381C">
        <w:rPr>
          <w:rFonts w:ascii="Book Antiqua" w:hAnsi="Book Antiqua" w:cs="Arial"/>
        </w:rPr>
        <w:t xml:space="preserve">at he </w:t>
      </w:r>
      <w:r w:rsidR="008B381C">
        <w:rPr>
          <w:rFonts w:ascii="Book Antiqua" w:hAnsi="Book Antiqua" w:cs="Arial"/>
        </w:rPr>
        <w:lastRenderedPageBreak/>
        <w:t xml:space="preserve">claimed.  She found that </w:t>
      </w:r>
      <w:r>
        <w:rPr>
          <w:rFonts w:ascii="Book Antiqua" w:hAnsi="Book Antiqua" w:cs="Arial"/>
        </w:rPr>
        <w:t xml:space="preserve">he remained in contact with his family in </w:t>
      </w:r>
      <w:proofErr w:type="spellStart"/>
      <w:r>
        <w:rPr>
          <w:rFonts w:ascii="Book Antiqua" w:hAnsi="Book Antiqua" w:cs="Arial"/>
        </w:rPr>
        <w:t>Sulaymanyah</w:t>
      </w:r>
      <w:proofErr w:type="spellEnd"/>
      <w:r>
        <w:rPr>
          <w:rFonts w:ascii="Book Antiqua" w:hAnsi="Book Antiqua" w:cs="Arial"/>
        </w:rPr>
        <w:t xml:space="preserve"> in the IKR.</w:t>
      </w:r>
    </w:p>
    <w:p w:rsidR="003552A3" w:rsidRDefault="003552A3" w:rsidP="003552A3">
      <w:pPr>
        <w:tabs>
          <w:tab w:val="left" w:pos="567"/>
        </w:tabs>
        <w:ind w:left="567" w:hanging="567"/>
        <w:jc w:val="both"/>
        <w:rPr>
          <w:rFonts w:ascii="Book Antiqua" w:hAnsi="Book Antiqua" w:cs="Arial"/>
        </w:rPr>
      </w:pPr>
    </w:p>
    <w:p w:rsidR="008B381C" w:rsidRDefault="008B381C" w:rsidP="003552A3">
      <w:pPr>
        <w:tabs>
          <w:tab w:val="left" w:pos="567"/>
        </w:tabs>
        <w:ind w:left="567" w:hanging="567"/>
        <w:jc w:val="both"/>
        <w:rPr>
          <w:rFonts w:ascii="Book Antiqua" w:hAnsi="Book Antiqua" w:cs="Arial"/>
          <w:i/>
        </w:rPr>
      </w:pPr>
      <w:r w:rsidRPr="008B381C">
        <w:rPr>
          <w:rFonts w:ascii="Book Antiqua" w:hAnsi="Book Antiqua" w:cs="Arial"/>
          <w:i/>
        </w:rPr>
        <w:t xml:space="preserve">The Grounds of Appeal </w:t>
      </w:r>
    </w:p>
    <w:p w:rsidR="00107A1D" w:rsidRPr="008B381C" w:rsidRDefault="00107A1D" w:rsidP="003552A3">
      <w:pPr>
        <w:tabs>
          <w:tab w:val="left" w:pos="567"/>
        </w:tabs>
        <w:ind w:left="567" w:hanging="567"/>
        <w:jc w:val="both"/>
        <w:rPr>
          <w:rFonts w:ascii="Book Antiqua" w:hAnsi="Book Antiqua" w:cs="Arial"/>
          <w:i/>
        </w:rPr>
      </w:pPr>
    </w:p>
    <w:p w:rsidR="003552A3" w:rsidRDefault="00D72315" w:rsidP="003552A3">
      <w:pPr>
        <w:tabs>
          <w:tab w:val="left" w:pos="567"/>
        </w:tabs>
        <w:ind w:left="567" w:hanging="567"/>
        <w:jc w:val="both"/>
        <w:rPr>
          <w:rFonts w:ascii="Book Antiqua" w:hAnsi="Book Antiqua" w:cs="Arial"/>
        </w:rPr>
      </w:pPr>
      <w:r>
        <w:rPr>
          <w:rFonts w:ascii="Book Antiqua" w:hAnsi="Book Antiqua" w:cs="Arial"/>
        </w:rPr>
        <w:t xml:space="preserve">7.     </w:t>
      </w:r>
      <w:r>
        <w:rPr>
          <w:rFonts w:ascii="Book Antiqua" w:hAnsi="Book Antiqua" w:cs="Arial"/>
        </w:rPr>
        <w:tab/>
      </w:r>
      <w:r w:rsidR="003552A3">
        <w:rPr>
          <w:rFonts w:ascii="Book Antiqua" w:hAnsi="Book Antiqua" w:cs="Arial"/>
        </w:rPr>
        <w:t xml:space="preserve">Mr </w:t>
      </w:r>
      <w:proofErr w:type="spellStart"/>
      <w:r w:rsidR="003552A3">
        <w:rPr>
          <w:rFonts w:ascii="Book Antiqua" w:hAnsi="Book Antiqua" w:cs="Arial"/>
        </w:rPr>
        <w:t>Sowerbury</w:t>
      </w:r>
      <w:proofErr w:type="spellEnd"/>
      <w:r w:rsidR="003552A3">
        <w:rPr>
          <w:rFonts w:ascii="Book Antiqua" w:hAnsi="Book Antiqua" w:cs="Arial"/>
        </w:rPr>
        <w:t xml:space="preserve"> </w:t>
      </w:r>
      <w:r w:rsidR="008B381C">
        <w:rPr>
          <w:rFonts w:ascii="Book Antiqua" w:hAnsi="Book Antiqua" w:cs="Arial"/>
        </w:rPr>
        <w:t xml:space="preserve">addressed me on the </w:t>
      </w:r>
      <w:r w:rsidR="003552A3">
        <w:rPr>
          <w:rFonts w:ascii="Book Antiqua" w:hAnsi="Book Antiqua" w:cs="Arial"/>
        </w:rPr>
        <w:t xml:space="preserve">grounds seeking permission. The first ground </w:t>
      </w:r>
      <w:r w:rsidR="008B381C">
        <w:rPr>
          <w:rFonts w:ascii="Book Antiqua" w:hAnsi="Book Antiqua" w:cs="Arial"/>
        </w:rPr>
        <w:t>was</w:t>
      </w:r>
      <w:r w:rsidR="003552A3">
        <w:rPr>
          <w:rFonts w:ascii="Book Antiqua" w:hAnsi="Book Antiqua" w:cs="Arial"/>
        </w:rPr>
        <w:t xml:space="preserve"> that the judge did not consider</w:t>
      </w:r>
      <w:r w:rsidR="008B381C">
        <w:rPr>
          <w:rFonts w:ascii="Book Antiqua" w:hAnsi="Book Antiqua" w:cs="Arial"/>
        </w:rPr>
        <w:t xml:space="preserve"> </w:t>
      </w:r>
      <w:r w:rsidR="003552A3">
        <w:rPr>
          <w:rFonts w:ascii="Book Antiqua" w:hAnsi="Book Antiqua" w:cs="Arial"/>
        </w:rPr>
        <w:t xml:space="preserve">the Appellant’s evidence that he was in the course of escaping after receiving notification from his girlfriend that he was in danger and did not have the opportunity to consider anything other than his own safety.  Reference </w:t>
      </w:r>
      <w:r w:rsidR="008B381C">
        <w:rPr>
          <w:rFonts w:ascii="Book Antiqua" w:hAnsi="Book Antiqua" w:cs="Arial"/>
        </w:rPr>
        <w:t>was</w:t>
      </w:r>
      <w:r w:rsidR="003552A3">
        <w:rPr>
          <w:rFonts w:ascii="Book Antiqua" w:hAnsi="Book Antiqua" w:cs="Arial"/>
        </w:rPr>
        <w:t xml:space="preserve"> made to the Appellant’s witness statement of 14 September 2017 at</w:t>
      </w:r>
      <w:r w:rsidR="008B381C">
        <w:rPr>
          <w:rFonts w:ascii="Book Antiqua" w:hAnsi="Book Antiqua" w:cs="Arial"/>
        </w:rPr>
        <w:t xml:space="preserve"> [</w:t>
      </w:r>
      <w:r w:rsidR="003552A3">
        <w:rPr>
          <w:rFonts w:ascii="Book Antiqua" w:hAnsi="Book Antiqua" w:cs="Arial"/>
        </w:rPr>
        <w:t>8</w:t>
      </w:r>
      <w:r w:rsidR="008B381C">
        <w:rPr>
          <w:rFonts w:ascii="Book Antiqua" w:hAnsi="Book Antiqua" w:cs="Arial"/>
        </w:rPr>
        <w:t>]</w:t>
      </w:r>
      <w:r w:rsidR="003552A3">
        <w:rPr>
          <w:rFonts w:ascii="Book Antiqua" w:hAnsi="Book Antiqua" w:cs="Arial"/>
        </w:rPr>
        <w:t xml:space="preserve"> to </w:t>
      </w:r>
      <w:r w:rsidR="008B381C">
        <w:rPr>
          <w:rFonts w:ascii="Book Antiqua" w:hAnsi="Book Antiqua" w:cs="Arial"/>
        </w:rPr>
        <w:t>[</w:t>
      </w:r>
      <w:r w:rsidR="003552A3">
        <w:rPr>
          <w:rFonts w:ascii="Book Antiqua" w:hAnsi="Book Antiqua" w:cs="Arial"/>
        </w:rPr>
        <w:t>9</w:t>
      </w:r>
      <w:r w:rsidR="008B381C">
        <w:rPr>
          <w:rFonts w:ascii="Book Antiqua" w:hAnsi="Book Antiqua" w:cs="Arial"/>
        </w:rPr>
        <w:t>]</w:t>
      </w:r>
      <w:r w:rsidR="003552A3">
        <w:rPr>
          <w:rFonts w:ascii="Book Antiqua" w:hAnsi="Book Antiqua" w:cs="Arial"/>
        </w:rPr>
        <w:t xml:space="preserve">.  Mr </w:t>
      </w:r>
      <w:proofErr w:type="spellStart"/>
      <w:r w:rsidR="003552A3">
        <w:rPr>
          <w:rFonts w:ascii="Book Antiqua" w:hAnsi="Book Antiqua" w:cs="Arial"/>
        </w:rPr>
        <w:t>Sowerbury</w:t>
      </w:r>
      <w:proofErr w:type="spellEnd"/>
      <w:r w:rsidR="003552A3">
        <w:rPr>
          <w:rFonts w:ascii="Book Antiqua" w:hAnsi="Book Antiqua" w:cs="Arial"/>
        </w:rPr>
        <w:t xml:space="preserve"> relied on [37] and [39] of the decision. The second ground </w:t>
      </w:r>
      <w:r w:rsidR="008B381C">
        <w:rPr>
          <w:rFonts w:ascii="Book Antiqua" w:hAnsi="Book Antiqua" w:cs="Arial"/>
        </w:rPr>
        <w:t>was</w:t>
      </w:r>
      <w:r w:rsidR="003552A3">
        <w:rPr>
          <w:rFonts w:ascii="Book Antiqua" w:hAnsi="Book Antiqua" w:cs="Arial"/>
        </w:rPr>
        <w:t xml:space="preserve"> that the </w:t>
      </w:r>
      <w:r w:rsidR="008B381C">
        <w:rPr>
          <w:rFonts w:ascii="Book Antiqua" w:hAnsi="Book Antiqua" w:cs="Arial"/>
        </w:rPr>
        <w:t xml:space="preserve">judge’s </w:t>
      </w:r>
      <w:r w:rsidR="003552A3">
        <w:rPr>
          <w:rFonts w:ascii="Book Antiqua" w:hAnsi="Book Antiqua" w:cs="Arial"/>
        </w:rPr>
        <w:t>f</w:t>
      </w:r>
      <w:r w:rsidR="003552A3">
        <w:rPr>
          <w:rFonts w:ascii="Book Antiqua" w:hAnsi="Book Antiqua"/>
        </w:rPr>
        <w:t xml:space="preserve">inding at [42] unreasoned. </w:t>
      </w:r>
      <w:r w:rsidR="003552A3">
        <w:rPr>
          <w:rFonts w:ascii="Book Antiqua" w:hAnsi="Book Antiqua" w:cs="Arial"/>
        </w:rPr>
        <w:t xml:space="preserve">The judge did not find it credible that the Appellant was able to escape from his armed attackers.  The judge failed to grasp the facts of the Appellant’s case and the decision is unreasoned. The third ground </w:t>
      </w:r>
      <w:r w:rsidR="00107A1D">
        <w:rPr>
          <w:rFonts w:ascii="Book Antiqua" w:hAnsi="Book Antiqua" w:cs="Arial"/>
        </w:rPr>
        <w:t xml:space="preserve">was </w:t>
      </w:r>
      <w:r w:rsidR="003552A3">
        <w:rPr>
          <w:rFonts w:ascii="Book Antiqua" w:hAnsi="Book Antiqua" w:cs="Arial"/>
        </w:rPr>
        <w:t xml:space="preserve">that the judge erred at [43] when concluding that </w:t>
      </w:r>
      <w:r w:rsidR="008B381C">
        <w:rPr>
          <w:rFonts w:ascii="Book Antiqua" w:hAnsi="Book Antiqua" w:cs="Arial"/>
        </w:rPr>
        <w:t>t</w:t>
      </w:r>
      <w:r w:rsidR="003552A3">
        <w:rPr>
          <w:rFonts w:ascii="Book Antiqua" w:hAnsi="Book Antiqua" w:cs="Arial"/>
        </w:rPr>
        <w:t xml:space="preserve">here </w:t>
      </w:r>
      <w:r w:rsidR="008B381C">
        <w:rPr>
          <w:rFonts w:ascii="Book Antiqua" w:hAnsi="Book Antiqua" w:cs="Arial"/>
        </w:rPr>
        <w:t>was</w:t>
      </w:r>
      <w:r w:rsidR="003552A3">
        <w:rPr>
          <w:rFonts w:ascii="Book Antiqua" w:hAnsi="Book Antiqua" w:cs="Arial"/>
        </w:rPr>
        <w:t xml:space="preserve"> no requirement to obtain corroborative evidence in an asylum case</w:t>
      </w:r>
      <w:r w:rsidR="008B381C">
        <w:rPr>
          <w:rFonts w:ascii="Book Antiqua" w:hAnsi="Book Antiqua" w:cs="Arial"/>
        </w:rPr>
        <w:t>,</w:t>
      </w:r>
      <w:r w:rsidR="003552A3">
        <w:rPr>
          <w:rFonts w:ascii="Book Antiqua" w:hAnsi="Book Antiqua" w:cs="Arial"/>
        </w:rPr>
        <w:t xml:space="preserve"> but then going on to make an adverse credibility finding against the Appellant on the basis of his failure to provide documentary evidence confirming that SL’s family is of influence in the KRI or elsewhere.</w:t>
      </w:r>
    </w:p>
    <w:p w:rsidR="003552A3" w:rsidRDefault="003552A3" w:rsidP="003552A3">
      <w:pPr>
        <w:tabs>
          <w:tab w:val="left" w:pos="567"/>
        </w:tabs>
        <w:ind w:left="567" w:hanging="567"/>
        <w:jc w:val="both"/>
        <w:rPr>
          <w:rFonts w:ascii="Book Antiqua" w:hAnsi="Book Antiqua" w:cs="Arial"/>
        </w:rPr>
      </w:pPr>
    </w:p>
    <w:p w:rsidR="008D1F1A" w:rsidRPr="00107A1D" w:rsidRDefault="008D1F1A" w:rsidP="008D1F1A">
      <w:pPr>
        <w:tabs>
          <w:tab w:val="left" w:pos="567"/>
        </w:tabs>
        <w:ind w:left="567" w:hanging="567"/>
        <w:jc w:val="both"/>
        <w:rPr>
          <w:rFonts w:ascii="Book Antiqua" w:hAnsi="Book Antiqua" w:cs="Arial"/>
          <w:i/>
        </w:rPr>
      </w:pPr>
      <w:r w:rsidRPr="00107A1D">
        <w:rPr>
          <w:rFonts w:ascii="Book Antiqua" w:hAnsi="Book Antiqua" w:cs="Arial"/>
          <w:i/>
        </w:rPr>
        <w:t>Conclusions</w:t>
      </w:r>
    </w:p>
    <w:p w:rsidR="008D1F1A" w:rsidRPr="008B5901" w:rsidRDefault="008D1F1A" w:rsidP="008D1F1A">
      <w:pPr>
        <w:tabs>
          <w:tab w:val="left" w:pos="567"/>
        </w:tabs>
        <w:ind w:left="567" w:hanging="567"/>
        <w:jc w:val="both"/>
        <w:rPr>
          <w:rFonts w:ascii="Book Antiqua" w:hAnsi="Book Antiqua" w:cs="Arial"/>
        </w:rPr>
      </w:pPr>
    </w:p>
    <w:p w:rsidR="008D1F1A" w:rsidRPr="008B5901" w:rsidRDefault="008D1F1A" w:rsidP="008D1F1A">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Pr>
          <w:rFonts w:ascii="Book Antiqua" w:hAnsi="Book Antiqua" w:cs="Arial"/>
        </w:rPr>
        <w:t>The first ground is u</w:t>
      </w:r>
      <w:r>
        <w:rPr>
          <w:rFonts w:ascii="Book Antiqua" w:hAnsi="Book Antiqua"/>
        </w:rPr>
        <w:t xml:space="preserve">ntenable. </w:t>
      </w:r>
      <w:r w:rsidR="00766AD9">
        <w:rPr>
          <w:rFonts w:ascii="Book Antiqua" w:hAnsi="Book Antiqua"/>
        </w:rPr>
        <w:t xml:space="preserve"> It mispresents the findings. </w:t>
      </w:r>
      <w:r w:rsidR="00887031">
        <w:rPr>
          <w:rFonts w:ascii="Book Antiqua" w:hAnsi="Book Antiqua" w:cs="Arial"/>
        </w:rPr>
        <w:t>The point made by the judge at [39] and [40] was that there had been ample opportunity</w:t>
      </w:r>
      <w:r w:rsidR="008B381C">
        <w:rPr>
          <w:rFonts w:ascii="Book Antiqua" w:hAnsi="Book Antiqua" w:cs="Arial"/>
        </w:rPr>
        <w:t xml:space="preserve"> for the Appellant to physically</w:t>
      </w:r>
      <w:r w:rsidR="00887031">
        <w:rPr>
          <w:rFonts w:ascii="Book Antiqua" w:hAnsi="Book Antiqua" w:cs="Arial"/>
        </w:rPr>
        <w:t xml:space="preserve"> mak</w:t>
      </w:r>
      <w:r w:rsidR="008B381C">
        <w:rPr>
          <w:rFonts w:ascii="Book Antiqua" w:hAnsi="Book Antiqua" w:cs="Arial"/>
        </w:rPr>
        <w:t>e</w:t>
      </w:r>
      <w:r w:rsidR="00887031">
        <w:rPr>
          <w:rFonts w:ascii="Book Antiqua" w:hAnsi="Book Antiqua" w:cs="Arial"/>
        </w:rPr>
        <w:t xml:space="preserve"> his escape to the UK with the with SL.  </w:t>
      </w:r>
      <w:r>
        <w:rPr>
          <w:rFonts w:ascii="Book Antiqua" w:hAnsi="Book Antiqua" w:cs="Arial"/>
        </w:rPr>
        <w:t xml:space="preserve">The judge attached weight to the evidence that SL had told him on two occasions that unless he took her away and married her she would be forced to marry her cousin.  She found that </w:t>
      </w:r>
      <w:r w:rsidR="008B381C">
        <w:rPr>
          <w:rFonts w:ascii="Book Antiqua" w:hAnsi="Book Antiqua" w:cs="Arial"/>
        </w:rPr>
        <w:t>SL</w:t>
      </w:r>
      <w:r>
        <w:rPr>
          <w:rFonts w:ascii="Book Antiqua" w:hAnsi="Book Antiqua" w:cs="Arial"/>
        </w:rPr>
        <w:t xml:space="preserve"> had told him to take her with him at least once even before he family knew of her pregnancy. </w:t>
      </w:r>
    </w:p>
    <w:p w:rsidR="008D1F1A" w:rsidRPr="008B5901" w:rsidRDefault="008D1F1A" w:rsidP="008D1F1A">
      <w:pPr>
        <w:tabs>
          <w:tab w:val="left" w:pos="567"/>
        </w:tabs>
        <w:ind w:left="567" w:hanging="567"/>
        <w:jc w:val="both"/>
        <w:rPr>
          <w:rFonts w:ascii="Book Antiqua" w:hAnsi="Book Antiqua" w:cs="Arial"/>
        </w:rPr>
      </w:pPr>
    </w:p>
    <w:p w:rsidR="008D1F1A" w:rsidRPr="008B5901" w:rsidRDefault="008D1F1A" w:rsidP="008D1F1A">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766AD9">
        <w:rPr>
          <w:rFonts w:ascii="Book Antiqua" w:hAnsi="Book Antiqua" w:cs="Arial"/>
        </w:rPr>
        <w:t xml:space="preserve">The judge found at [39] of the Appellant’s own evidence </w:t>
      </w:r>
      <w:r w:rsidR="008B381C">
        <w:rPr>
          <w:rFonts w:ascii="Book Antiqua" w:hAnsi="Book Antiqua" w:cs="Arial"/>
        </w:rPr>
        <w:t xml:space="preserve">that </w:t>
      </w:r>
      <w:r w:rsidR="00766AD9">
        <w:rPr>
          <w:rFonts w:ascii="Book Antiqua" w:hAnsi="Book Antiqua" w:cs="Arial"/>
        </w:rPr>
        <w:t>SL would have been at risk of an “honour” offence on two different grounds</w:t>
      </w:r>
      <w:r w:rsidR="008B381C">
        <w:rPr>
          <w:rFonts w:ascii="Book Antiqua" w:hAnsi="Book Antiqua" w:cs="Arial"/>
        </w:rPr>
        <w:t xml:space="preserve"> having considered the background evidence</w:t>
      </w:r>
      <w:r w:rsidR="00766AD9">
        <w:rPr>
          <w:rFonts w:ascii="Book Antiqua" w:hAnsi="Book Antiqua" w:cs="Arial"/>
        </w:rPr>
        <w:t>.  She found that his decision to leave the country without her did not paint the picture of a strong relationship and a couple in love as he claimed.</w:t>
      </w:r>
    </w:p>
    <w:p w:rsidR="008D1F1A" w:rsidRPr="008B5901" w:rsidRDefault="008D1F1A" w:rsidP="008D1F1A">
      <w:pPr>
        <w:tabs>
          <w:tab w:val="left" w:pos="567"/>
        </w:tabs>
        <w:ind w:left="567" w:hanging="567"/>
        <w:jc w:val="both"/>
        <w:rPr>
          <w:rFonts w:ascii="Book Antiqua" w:hAnsi="Book Antiqua" w:cs="Arial"/>
        </w:rPr>
      </w:pPr>
    </w:p>
    <w:p w:rsidR="008D1F1A" w:rsidRDefault="008D1F1A" w:rsidP="008D1F1A">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Pr>
          <w:rFonts w:ascii="Book Antiqua" w:hAnsi="Book Antiqua" w:cs="Arial"/>
        </w:rPr>
        <w:t xml:space="preserve">The judge </w:t>
      </w:r>
      <w:r w:rsidR="006773D4">
        <w:rPr>
          <w:rFonts w:ascii="Book Antiqua" w:hAnsi="Book Antiqua" w:cs="Arial"/>
        </w:rPr>
        <w:t xml:space="preserve">took into account the </w:t>
      </w:r>
      <w:r>
        <w:rPr>
          <w:rFonts w:ascii="Book Antiqua" w:hAnsi="Book Antiqua" w:cs="Arial"/>
        </w:rPr>
        <w:t xml:space="preserve">Appellant’s own evidence was that SL had been able to maintain contact with him at different times by obtaining a SIM card, visiting him on her own, such as on the occasion of a stay at her aunt’s house and taking the SIM card with her to hospital and a private clinic, to which her parents had taken her.  The judge found that there was no reason why the Appellant would not have been able to find a way to leave the area with her.  The judge attached weight to the Appellant’s evidence that his uncle helped him leave the country and found that there was no reason why he could not have made arrangements for the two of them to go bearing in mind the risks that she faced. </w:t>
      </w:r>
    </w:p>
    <w:p w:rsidR="008D1F1A" w:rsidRPr="008B5901" w:rsidRDefault="008D1F1A" w:rsidP="008D1F1A">
      <w:pPr>
        <w:tabs>
          <w:tab w:val="left" w:pos="567"/>
        </w:tabs>
        <w:ind w:left="567" w:hanging="567"/>
        <w:jc w:val="both"/>
        <w:rPr>
          <w:rFonts w:ascii="Book Antiqua" w:hAnsi="Book Antiqua" w:cs="Arial"/>
        </w:rPr>
      </w:pPr>
    </w:p>
    <w:p w:rsidR="008D1F1A" w:rsidRDefault="008D1F1A" w:rsidP="008D1F1A">
      <w:pPr>
        <w:tabs>
          <w:tab w:val="left" w:pos="567"/>
        </w:tabs>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Pr>
          <w:rFonts w:ascii="Book Antiqua" w:hAnsi="Book Antiqua" w:cs="Arial"/>
        </w:rPr>
        <w:t>Th</w:t>
      </w:r>
      <w:r w:rsidR="00766AD9">
        <w:rPr>
          <w:rFonts w:ascii="Book Antiqua" w:hAnsi="Book Antiqua" w:cs="Arial"/>
        </w:rPr>
        <w:t>e judge</w:t>
      </w:r>
      <w:r w:rsidR="006773D4">
        <w:rPr>
          <w:rFonts w:ascii="Book Antiqua" w:hAnsi="Book Antiqua" w:cs="Arial"/>
        </w:rPr>
        <w:t xml:space="preserve"> considered the </w:t>
      </w:r>
      <w:r w:rsidR="00766AD9">
        <w:rPr>
          <w:rFonts w:ascii="Book Antiqua" w:hAnsi="Book Antiqua" w:cs="Arial"/>
        </w:rPr>
        <w:t xml:space="preserve">Appellant’s evidence that SL was able to </w:t>
      </w:r>
      <w:r>
        <w:rPr>
          <w:rFonts w:ascii="Book Antiqua" w:hAnsi="Book Antiqua" w:cs="Arial"/>
        </w:rPr>
        <w:t xml:space="preserve">contact him </w:t>
      </w:r>
      <w:r w:rsidR="00766AD9">
        <w:rPr>
          <w:rFonts w:ascii="Book Antiqua" w:hAnsi="Book Antiqua" w:cs="Arial"/>
        </w:rPr>
        <w:t xml:space="preserve">and </w:t>
      </w:r>
      <w:r>
        <w:rPr>
          <w:rFonts w:ascii="Book Antiqua" w:hAnsi="Book Antiqua" w:cs="Arial"/>
        </w:rPr>
        <w:t>visit</w:t>
      </w:r>
      <w:r w:rsidR="00766AD9">
        <w:rPr>
          <w:rFonts w:ascii="Book Antiqua" w:hAnsi="Book Antiqua" w:cs="Arial"/>
        </w:rPr>
        <w:t>ed</w:t>
      </w:r>
      <w:r>
        <w:rPr>
          <w:rFonts w:ascii="Book Antiqua" w:hAnsi="Book Antiqua" w:cs="Arial"/>
        </w:rPr>
        <w:t xml:space="preserve"> his family home in March 2016</w:t>
      </w:r>
      <w:r w:rsidR="00766AD9">
        <w:rPr>
          <w:rFonts w:ascii="Book Antiqua" w:hAnsi="Book Antiqua" w:cs="Arial"/>
        </w:rPr>
        <w:t xml:space="preserve">. She used </w:t>
      </w:r>
      <w:r>
        <w:rPr>
          <w:rFonts w:ascii="Book Antiqua" w:hAnsi="Book Antiqua" w:cs="Arial"/>
        </w:rPr>
        <w:t xml:space="preserve">a mobile phone to call or message him.  The judge found that if the family had been such influence and power they would </w:t>
      </w:r>
      <w:r>
        <w:rPr>
          <w:rFonts w:ascii="Book Antiqua" w:hAnsi="Book Antiqua" w:cs="Arial"/>
        </w:rPr>
        <w:lastRenderedPageBreak/>
        <w:t xml:space="preserve">have prevented SL from going out on her own and obtaining a SIM card to contact him after refusing a first request for her hand in marriage and most certainly after refusing the second.  </w:t>
      </w:r>
      <w:r w:rsidR="00107A1D">
        <w:rPr>
          <w:rFonts w:ascii="Book Antiqua" w:hAnsi="Book Antiqua" w:cs="Arial"/>
        </w:rPr>
        <w:t>E</w:t>
      </w:r>
      <w:r>
        <w:rPr>
          <w:rFonts w:ascii="Book Antiqua" w:hAnsi="Book Antiqua" w:cs="Arial"/>
        </w:rPr>
        <w:t xml:space="preserve">ven if </w:t>
      </w:r>
      <w:r w:rsidR="00766AD9">
        <w:rPr>
          <w:rFonts w:ascii="Book Antiqua" w:hAnsi="Book Antiqua" w:cs="Arial"/>
        </w:rPr>
        <w:t>they thought that they were no longer together</w:t>
      </w:r>
      <w:r w:rsidR="00107A1D">
        <w:rPr>
          <w:rFonts w:ascii="Book Antiqua" w:hAnsi="Book Antiqua" w:cs="Arial"/>
        </w:rPr>
        <w:t>,</w:t>
      </w:r>
      <w:r w:rsidR="00766AD9">
        <w:rPr>
          <w:rFonts w:ascii="Book Antiqua" w:hAnsi="Book Antiqua" w:cs="Arial"/>
        </w:rPr>
        <w:t xml:space="preserve"> after the</w:t>
      </w:r>
      <w:r>
        <w:rPr>
          <w:rFonts w:ascii="Book Antiqua" w:hAnsi="Book Antiqua" w:cs="Arial"/>
        </w:rPr>
        <w:t xml:space="preserve"> refusal of the first marriage request the fact that SL’s aunt lived next door to the Appellant would have raised their suspicion of some contact potentially taking place.  That </w:t>
      </w:r>
      <w:r w:rsidR="00766AD9">
        <w:rPr>
          <w:rFonts w:ascii="Book Antiqua" w:hAnsi="Book Antiqua" w:cs="Arial"/>
        </w:rPr>
        <w:t xml:space="preserve">background </w:t>
      </w:r>
      <w:r>
        <w:rPr>
          <w:rFonts w:ascii="Book Antiqua" w:hAnsi="Book Antiqua" w:cs="Arial"/>
        </w:rPr>
        <w:t xml:space="preserve">evidence </w:t>
      </w:r>
      <w:r w:rsidR="00766AD9">
        <w:rPr>
          <w:rFonts w:ascii="Book Antiqua" w:hAnsi="Book Antiqua" w:cs="Arial"/>
        </w:rPr>
        <w:t xml:space="preserve">established that there had been sufficient activity to </w:t>
      </w:r>
      <w:r>
        <w:rPr>
          <w:rFonts w:ascii="Book Antiqua" w:hAnsi="Book Antiqua" w:cs="Arial"/>
        </w:rPr>
        <w:t>dishonour the family.</w:t>
      </w:r>
      <w:r w:rsidR="00766AD9">
        <w:rPr>
          <w:rFonts w:ascii="Book Antiqua" w:hAnsi="Book Antiqua" w:cs="Arial"/>
        </w:rPr>
        <w:t xml:space="preserve"> </w:t>
      </w:r>
      <w:r w:rsidR="00107A1D">
        <w:rPr>
          <w:rFonts w:ascii="Book Antiqua" w:hAnsi="Book Antiqua"/>
        </w:rPr>
        <w:t>The judge considered the failure of the Appellant to flee with his girlfriend in the context of the duration of the relationship and did not only focus on the day he fled upon which was the focus of the Appellant’s evidence in his statement at [8] and [9].</w:t>
      </w:r>
    </w:p>
    <w:p w:rsidR="00766AD9" w:rsidRPr="008B5901" w:rsidRDefault="00766AD9" w:rsidP="008D1F1A">
      <w:pPr>
        <w:tabs>
          <w:tab w:val="left" w:pos="567"/>
        </w:tabs>
        <w:ind w:left="567" w:hanging="567"/>
        <w:jc w:val="both"/>
        <w:rPr>
          <w:rFonts w:ascii="Book Antiqua" w:hAnsi="Book Antiqua" w:cs="Arial"/>
        </w:rPr>
      </w:pPr>
    </w:p>
    <w:p w:rsidR="008D1F1A" w:rsidRDefault="00766AD9" w:rsidP="008D1F1A">
      <w:pPr>
        <w:tabs>
          <w:tab w:val="left" w:pos="567"/>
        </w:tabs>
        <w:ind w:left="567" w:hanging="567"/>
        <w:jc w:val="both"/>
        <w:rPr>
          <w:rFonts w:ascii="Book Antiqua" w:hAnsi="Book Antiqua"/>
        </w:rPr>
      </w:pPr>
      <w:r>
        <w:rPr>
          <w:rFonts w:ascii="Book Antiqua" w:hAnsi="Book Antiqua" w:cs="Arial"/>
        </w:rPr>
        <w:t xml:space="preserve">13.   </w:t>
      </w:r>
      <w:r w:rsidR="006773D4">
        <w:rPr>
          <w:rFonts w:ascii="Book Antiqua" w:hAnsi="Book Antiqua" w:cs="Arial"/>
        </w:rPr>
        <w:tab/>
      </w:r>
      <w:r>
        <w:rPr>
          <w:rFonts w:ascii="Book Antiqua" w:hAnsi="Book Antiqua" w:cs="Arial"/>
        </w:rPr>
        <w:t>The</w:t>
      </w:r>
      <w:r w:rsidR="006773D4">
        <w:rPr>
          <w:rFonts w:ascii="Book Antiqua" w:hAnsi="Book Antiqua" w:cs="Arial"/>
        </w:rPr>
        <w:t xml:space="preserve"> second ground has no merit. The </w:t>
      </w:r>
      <w:r>
        <w:rPr>
          <w:rFonts w:ascii="Book Antiqua" w:hAnsi="Book Antiqua" w:cs="Arial"/>
        </w:rPr>
        <w:t>judge found at [42] “had two- armed people been sent to the Appellant’s home to kill him, he would not have been able to simply escape through the backdoor.”  The judge found that they would have known how to and taken measures to cover the property’s backdoor and not allowed him to merely flee the scene and get away in a taxi.  The judge noted the Appellant’s own evidence of the taxi taking him straight to his uncle’s home the very person</w:t>
      </w:r>
      <w:r w:rsidR="006773D4">
        <w:rPr>
          <w:rFonts w:ascii="Book Antiqua" w:hAnsi="Book Antiqua" w:cs="Arial"/>
        </w:rPr>
        <w:t>,</w:t>
      </w:r>
      <w:r>
        <w:rPr>
          <w:rFonts w:ascii="Book Antiqua" w:hAnsi="Book Antiqua" w:cs="Arial"/>
        </w:rPr>
        <w:t xml:space="preserve"> according to the judge</w:t>
      </w:r>
      <w:r w:rsidR="006773D4">
        <w:rPr>
          <w:rFonts w:ascii="Book Antiqua" w:hAnsi="Book Antiqua" w:cs="Arial"/>
        </w:rPr>
        <w:t>,</w:t>
      </w:r>
      <w:r>
        <w:rPr>
          <w:rFonts w:ascii="Book Antiqua" w:hAnsi="Book Antiqua" w:cs="Arial"/>
        </w:rPr>
        <w:t xml:space="preserve"> who made the second request for SL’s hand in marriage.  The judge found that SL’s family would have known of his uncle and his address and gone there to look for the Appellant or to wait for him.</w:t>
      </w:r>
      <w:r w:rsidRPr="00766AD9">
        <w:rPr>
          <w:rFonts w:ascii="Book Antiqua" w:hAnsi="Book Antiqua"/>
        </w:rPr>
        <w:t xml:space="preserve"> </w:t>
      </w:r>
      <w:r>
        <w:rPr>
          <w:rFonts w:ascii="Book Antiqua" w:hAnsi="Book Antiqua"/>
        </w:rPr>
        <w:t xml:space="preserve">The argument that the judge’s conclusions at [42] are unreasoned is without substance. </w:t>
      </w:r>
      <w:r w:rsidR="006773D4">
        <w:rPr>
          <w:rFonts w:ascii="Book Antiqua" w:hAnsi="Book Antiqua"/>
        </w:rPr>
        <w:t>T</w:t>
      </w:r>
      <w:r>
        <w:rPr>
          <w:rFonts w:ascii="Book Antiqua" w:hAnsi="Book Antiqua"/>
        </w:rPr>
        <w:t xml:space="preserve">he judge drew reasonable inferences from the evidence. </w:t>
      </w:r>
      <w:r w:rsidR="006773D4">
        <w:rPr>
          <w:rFonts w:ascii="Book Antiqua" w:hAnsi="Book Antiqua"/>
        </w:rPr>
        <w:t xml:space="preserve"> </w:t>
      </w:r>
    </w:p>
    <w:p w:rsidR="00766AD9" w:rsidRDefault="00766AD9" w:rsidP="008D1F1A">
      <w:pPr>
        <w:tabs>
          <w:tab w:val="left" w:pos="567"/>
        </w:tabs>
        <w:ind w:left="567" w:hanging="567"/>
        <w:jc w:val="both"/>
        <w:rPr>
          <w:rFonts w:ascii="Book Antiqua" w:hAnsi="Book Antiqua"/>
        </w:rPr>
      </w:pPr>
    </w:p>
    <w:p w:rsidR="00766AD9" w:rsidRPr="008B5901" w:rsidRDefault="00766AD9" w:rsidP="00766AD9">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Pr>
          <w:rFonts w:ascii="Book Antiqua" w:hAnsi="Book Antiqua" w:cs="Arial"/>
        </w:rPr>
        <w:t>The</w:t>
      </w:r>
      <w:r w:rsidR="006773D4">
        <w:rPr>
          <w:rFonts w:ascii="Book Antiqua" w:hAnsi="Book Antiqua" w:cs="Arial"/>
        </w:rPr>
        <w:t>re is no substance in th</w:t>
      </w:r>
      <w:r w:rsidR="00107A1D">
        <w:rPr>
          <w:rFonts w:ascii="Book Antiqua" w:hAnsi="Book Antiqua" w:cs="Arial"/>
        </w:rPr>
        <w:t>e third ground</w:t>
      </w:r>
      <w:r w:rsidR="006773D4">
        <w:rPr>
          <w:rFonts w:ascii="Book Antiqua" w:hAnsi="Book Antiqua" w:cs="Arial"/>
        </w:rPr>
        <w:t xml:space="preserve">. The </w:t>
      </w:r>
      <w:r>
        <w:rPr>
          <w:rFonts w:ascii="Book Antiqua" w:hAnsi="Book Antiqua" w:cs="Arial"/>
        </w:rPr>
        <w:t xml:space="preserve">judge found at [43] that the Appellant did not submit documentary evidence </w:t>
      </w:r>
      <w:r w:rsidR="006773D4">
        <w:rPr>
          <w:rFonts w:ascii="Book Antiqua" w:hAnsi="Book Antiqua" w:cs="Arial"/>
        </w:rPr>
        <w:t xml:space="preserve">to </w:t>
      </w:r>
      <w:r>
        <w:rPr>
          <w:rFonts w:ascii="Book Antiqua" w:hAnsi="Book Antiqua" w:cs="Arial"/>
        </w:rPr>
        <w:t>support his claim that SL’s family is of influence in the KRI or elsewhere in Iraq.</w:t>
      </w:r>
      <w:r w:rsidR="006773D4">
        <w:rPr>
          <w:rFonts w:ascii="Book Antiqua" w:hAnsi="Book Antiqua" w:cs="Arial"/>
        </w:rPr>
        <w:t xml:space="preserve"> The judge acknowledged that </w:t>
      </w:r>
      <w:r>
        <w:rPr>
          <w:rFonts w:ascii="Book Antiqua" w:hAnsi="Book Antiqua" w:cs="Arial"/>
        </w:rPr>
        <w:t xml:space="preserve">there is no legal requirement to corroborate an asylum claim but concluded that “applying common sense I would have expected him to provide the same once the issue was brought to his attention, especially since he remained in contact with his family in </w:t>
      </w:r>
      <w:proofErr w:type="spellStart"/>
      <w:r>
        <w:rPr>
          <w:rFonts w:ascii="Book Antiqua" w:hAnsi="Book Antiqua" w:cs="Arial"/>
        </w:rPr>
        <w:t>Sulaymanyah</w:t>
      </w:r>
      <w:proofErr w:type="spellEnd"/>
      <w:r>
        <w:rPr>
          <w:rFonts w:ascii="Book Antiqua" w:hAnsi="Book Antiqua" w:cs="Arial"/>
        </w:rPr>
        <w:t>.”</w:t>
      </w:r>
      <w:r w:rsidR="006773D4">
        <w:rPr>
          <w:rFonts w:ascii="Book Antiqua" w:hAnsi="Book Antiqua" w:cs="Arial"/>
        </w:rPr>
        <w:t xml:space="preserve">  Furthermore, when cross-examined t</w:t>
      </w:r>
      <w:r>
        <w:rPr>
          <w:rFonts w:ascii="Book Antiqua" w:hAnsi="Book Antiqua" w:cs="Arial"/>
        </w:rPr>
        <w:t>he Appellant explained that he had brought such evidence with him when he came to the United Kingdom along with his ID documents</w:t>
      </w:r>
      <w:r w:rsidR="006773D4">
        <w:rPr>
          <w:rFonts w:ascii="Book Antiqua" w:hAnsi="Book Antiqua" w:cs="Arial"/>
        </w:rPr>
        <w:t xml:space="preserve"> and lost them</w:t>
      </w:r>
      <w:r>
        <w:rPr>
          <w:rFonts w:ascii="Book Antiqua" w:hAnsi="Book Antiqua" w:cs="Arial"/>
        </w:rPr>
        <w:t xml:space="preserve">. </w:t>
      </w:r>
      <w:r w:rsidR="006773D4">
        <w:rPr>
          <w:rFonts w:ascii="Book Antiqua" w:hAnsi="Book Antiqua" w:cs="Arial"/>
        </w:rPr>
        <w:t xml:space="preserve"> The judge was entitled to infer from this that he </w:t>
      </w:r>
      <w:r>
        <w:rPr>
          <w:rFonts w:ascii="Book Antiqua" w:hAnsi="Book Antiqua" w:cs="Arial"/>
        </w:rPr>
        <w:t xml:space="preserve">could </w:t>
      </w:r>
      <w:r w:rsidR="00107A1D">
        <w:rPr>
          <w:rFonts w:ascii="Book Antiqua" w:hAnsi="Book Antiqua" w:cs="Arial"/>
        </w:rPr>
        <w:t>h</w:t>
      </w:r>
      <w:r>
        <w:rPr>
          <w:rFonts w:ascii="Book Antiqua" w:hAnsi="Book Antiqua" w:cs="Arial"/>
        </w:rPr>
        <w:t>ave obtained cop</w:t>
      </w:r>
      <w:r w:rsidR="006773D4">
        <w:rPr>
          <w:rFonts w:ascii="Book Antiqua" w:hAnsi="Book Antiqua" w:cs="Arial"/>
        </w:rPr>
        <w:t xml:space="preserve">ies of the </w:t>
      </w:r>
      <w:r>
        <w:rPr>
          <w:rFonts w:ascii="Book Antiqua" w:hAnsi="Book Antiqua" w:cs="Arial"/>
        </w:rPr>
        <w:t>documents he claimed to have brought on his travels</w:t>
      </w:r>
      <w:r w:rsidR="00107A1D">
        <w:rPr>
          <w:rFonts w:ascii="Book Antiqua" w:hAnsi="Book Antiqua" w:cs="Arial"/>
        </w:rPr>
        <w:t>, at</w:t>
      </w:r>
      <w:r>
        <w:rPr>
          <w:rFonts w:ascii="Book Antiqua" w:hAnsi="Book Antiqua" w:cs="Arial"/>
        </w:rPr>
        <w:t xml:space="preserve"> </w:t>
      </w:r>
      <w:r w:rsidR="006773D4">
        <w:rPr>
          <w:rFonts w:ascii="Book Antiqua" w:hAnsi="Book Antiqua" w:cs="Arial"/>
        </w:rPr>
        <w:t xml:space="preserve">least in time to support his appeal. </w:t>
      </w:r>
    </w:p>
    <w:p w:rsidR="00766AD9" w:rsidRDefault="00766AD9" w:rsidP="008D1F1A">
      <w:pPr>
        <w:tabs>
          <w:tab w:val="left" w:pos="567"/>
        </w:tabs>
        <w:ind w:left="567" w:hanging="567"/>
        <w:jc w:val="both"/>
        <w:rPr>
          <w:rFonts w:ascii="Book Antiqua" w:hAnsi="Book Antiqua"/>
        </w:rPr>
      </w:pPr>
    </w:p>
    <w:p w:rsidR="00887031" w:rsidRDefault="00766AD9" w:rsidP="00887031">
      <w:pPr>
        <w:tabs>
          <w:tab w:val="left" w:pos="567"/>
        </w:tabs>
        <w:ind w:left="567" w:hanging="567"/>
        <w:jc w:val="both"/>
        <w:rPr>
          <w:rFonts w:ascii="Book Antiqua" w:hAnsi="Book Antiqua" w:cs="Arial"/>
        </w:rPr>
      </w:pPr>
      <w:r>
        <w:rPr>
          <w:rFonts w:ascii="Book Antiqua" w:hAnsi="Book Antiqua"/>
        </w:rPr>
        <w:t>1</w:t>
      </w:r>
      <w:r w:rsidR="00107A1D">
        <w:rPr>
          <w:rFonts w:ascii="Book Antiqua" w:hAnsi="Book Antiqua"/>
        </w:rPr>
        <w:t>5</w:t>
      </w:r>
      <w:r>
        <w:rPr>
          <w:rFonts w:ascii="Book Antiqua" w:hAnsi="Book Antiqua"/>
        </w:rPr>
        <w:t xml:space="preserve">.  </w:t>
      </w:r>
      <w:r w:rsidR="00887031">
        <w:rPr>
          <w:rFonts w:ascii="Book Antiqua" w:hAnsi="Book Antiqua"/>
        </w:rPr>
        <w:tab/>
        <w:t xml:space="preserve">In respect of the grant of permission, the issue was not pursued by Mr Sowerby, but in any event, I find </w:t>
      </w:r>
      <w:r w:rsidR="00785CE6">
        <w:rPr>
          <w:rFonts w:ascii="Book Antiqua" w:hAnsi="Book Antiqua" w:cs="Arial"/>
        </w:rPr>
        <w:t xml:space="preserve">no lack of </w:t>
      </w:r>
      <w:r w:rsidR="00887031">
        <w:rPr>
          <w:rFonts w:ascii="Book Antiqua" w:hAnsi="Book Antiqua" w:cs="Arial"/>
        </w:rPr>
        <w:t xml:space="preserve">clarity </w:t>
      </w:r>
      <w:r w:rsidR="00785CE6">
        <w:rPr>
          <w:rFonts w:ascii="Book Antiqua" w:hAnsi="Book Antiqua" w:cs="Arial"/>
        </w:rPr>
        <w:t xml:space="preserve">in the findings of the judge in respect of the relationship between the Appellant and SL.  </w:t>
      </w:r>
      <w:r w:rsidR="00887031">
        <w:rPr>
          <w:rFonts w:ascii="Book Antiqua" w:hAnsi="Book Antiqua"/>
        </w:rPr>
        <w:t>T</w:t>
      </w:r>
      <w:r w:rsidR="00887031">
        <w:rPr>
          <w:rFonts w:ascii="Book Antiqua" w:hAnsi="Book Antiqua" w:cs="Arial"/>
        </w:rPr>
        <w:t xml:space="preserve">he judge found at [36] that the Appellant’s evidence was inconsistent about the relationship. When cross-examination he said for the first time that did not believe her when she told him that she was pregnant with their child.  He thought that she was joking.  When she called him to tell him about the episodes of fainting that she was experiencing he told her to go to the hospital.  He did not offer to go with her or seem worried about how she was or the reasons why she had been experiencing the symptoms. </w:t>
      </w:r>
    </w:p>
    <w:p w:rsidR="00887031" w:rsidRDefault="00887031" w:rsidP="00887031">
      <w:pPr>
        <w:tabs>
          <w:tab w:val="left" w:pos="567"/>
        </w:tabs>
        <w:ind w:left="567" w:hanging="567"/>
        <w:jc w:val="both"/>
        <w:rPr>
          <w:rFonts w:ascii="Book Antiqua" w:hAnsi="Book Antiqua" w:cs="Arial"/>
        </w:rPr>
      </w:pPr>
    </w:p>
    <w:p w:rsidR="00DF6EE6" w:rsidRPr="008B5901" w:rsidRDefault="00887031" w:rsidP="00F053C8">
      <w:pPr>
        <w:tabs>
          <w:tab w:val="left" w:pos="567"/>
        </w:tabs>
        <w:ind w:left="567" w:hanging="567"/>
        <w:jc w:val="both"/>
        <w:rPr>
          <w:rFonts w:ascii="Book Antiqua" w:hAnsi="Book Antiqua" w:cs="Arial"/>
        </w:rPr>
      </w:pPr>
      <w:r>
        <w:rPr>
          <w:rFonts w:ascii="Book Antiqua" w:hAnsi="Book Antiqua" w:cs="Arial"/>
        </w:rPr>
        <w:t>1</w:t>
      </w:r>
      <w:r w:rsidR="00107A1D">
        <w:rPr>
          <w:rFonts w:ascii="Book Antiqua" w:hAnsi="Book Antiqua" w:cs="Arial"/>
        </w:rPr>
        <w:t>6</w:t>
      </w:r>
      <w:r>
        <w:rPr>
          <w:rFonts w:ascii="Book Antiqua" w:hAnsi="Book Antiqua" w:cs="Arial"/>
        </w:rPr>
        <w:t xml:space="preserve">.   The judge rejected the Appellant’s evidence about his relationship with SL and her family’s refusal of two requests for her hand in marriage, her pregnancy, her family’s </w:t>
      </w:r>
      <w:r>
        <w:rPr>
          <w:rFonts w:ascii="Book Antiqua" w:hAnsi="Book Antiqua" w:cs="Arial"/>
        </w:rPr>
        <w:lastRenderedPageBreak/>
        <w:t>threats, the attempt made against his life and threats against his family.  She concluded that the evidence about his relationship with SL was inconsistent.  She found that the evidence that they were in a strong and loving relationship</w:t>
      </w:r>
      <w:r w:rsidR="00810BCB">
        <w:rPr>
          <w:rFonts w:ascii="Book Antiqua" w:hAnsi="Book Antiqua" w:cs="Arial"/>
        </w:rPr>
        <w:t xml:space="preserve"> was undermined by his reaction w</w:t>
      </w:r>
      <w:r>
        <w:rPr>
          <w:rFonts w:ascii="Book Antiqua" w:hAnsi="Book Antiqua" w:cs="Arial"/>
        </w:rPr>
        <w:t>hen she told him she was pregnant</w:t>
      </w:r>
      <w:r w:rsidR="00810BCB">
        <w:rPr>
          <w:rFonts w:ascii="Book Antiqua" w:hAnsi="Book Antiqua" w:cs="Arial"/>
        </w:rPr>
        <w:t xml:space="preserve">. He did not </w:t>
      </w:r>
      <w:r>
        <w:rPr>
          <w:rFonts w:ascii="Book Antiqua" w:hAnsi="Book Antiqua" w:cs="Arial"/>
        </w:rPr>
        <w:t>accompany her or meet her at the hospital when she told him she was experiencing fainting.  The judge attached weight to the Appellant’s failure to provide documentary evidence to show that SL’s family was “well-known, influential and with connections</w:t>
      </w:r>
      <w:r w:rsidR="00810BCB">
        <w:rPr>
          <w:rFonts w:ascii="Book Antiqua" w:hAnsi="Book Antiqua" w:cs="Arial"/>
        </w:rPr>
        <w:t>.”</w:t>
      </w:r>
      <w:r>
        <w:rPr>
          <w:rFonts w:ascii="Book Antiqua" w:hAnsi="Book Antiqua" w:cs="Arial"/>
        </w:rPr>
        <w:t xml:space="preserve"> </w:t>
      </w:r>
      <w:r w:rsidR="00107A1D">
        <w:rPr>
          <w:rFonts w:ascii="Book Antiqua" w:hAnsi="Book Antiqua" w:cs="Arial"/>
        </w:rPr>
        <w:t xml:space="preserve">The judge found that there had been ample opportunity to flee Iraq with SL had they been in danger.  </w:t>
      </w:r>
      <w:r w:rsidR="00DF6EE6">
        <w:rPr>
          <w:rFonts w:ascii="Book Antiqua" w:hAnsi="Book Antiqua" w:cs="Arial"/>
        </w:rPr>
        <w:t xml:space="preserve">The judge </w:t>
      </w:r>
      <w:r>
        <w:rPr>
          <w:rFonts w:ascii="Book Antiqua" w:hAnsi="Book Antiqua" w:cs="Arial"/>
        </w:rPr>
        <w:t xml:space="preserve">findings </w:t>
      </w:r>
      <w:r w:rsidR="00DF6EE6">
        <w:rPr>
          <w:rFonts w:ascii="Book Antiqua" w:hAnsi="Book Antiqua" w:cs="Arial"/>
        </w:rPr>
        <w:t>are grounded in the evidence are adequately reasoned.  There is no error of law. The decision to dismiss the appeal on asylum ground</w:t>
      </w:r>
      <w:r w:rsidR="00EB7BDF">
        <w:rPr>
          <w:rFonts w:ascii="Book Antiqua" w:hAnsi="Book Antiqua" w:cs="Arial"/>
        </w:rPr>
        <w:t>s</w:t>
      </w:r>
      <w:r w:rsidR="00DF6EE6">
        <w:rPr>
          <w:rFonts w:ascii="Book Antiqua" w:hAnsi="Book Antiqua" w:cs="Arial"/>
        </w:rPr>
        <w:t xml:space="preserve"> is maintained.  </w:t>
      </w:r>
    </w:p>
    <w:p w:rsidR="00C7558F" w:rsidRDefault="00C7558F" w:rsidP="00C7558F">
      <w:pPr>
        <w:jc w:val="both"/>
        <w:rPr>
          <w:rFonts w:ascii="Book Antiqua" w:hAnsi="Book Antiqua" w:cs="Arial"/>
          <w:b/>
          <w:highlight w:val="yellow"/>
          <w:u w:val="single"/>
        </w:rPr>
      </w:pPr>
    </w:p>
    <w:p w:rsidR="009F5220" w:rsidRPr="000704BB" w:rsidRDefault="009F5220" w:rsidP="00780F86">
      <w:pPr>
        <w:ind w:left="540" w:hanging="540"/>
        <w:jc w:val="both"/>
        <w:rPr>
          <w:rFonts w:ascii="Book Antiqua" w:hAnsi="Book Antiqua" w:cs="Arial"/>
        </w:rPr>
      </w:pPr>
    </w:p>
    <w:p w:rsidR="00107A1D" w:rsidRPr="00C7558F" w:rsidRDefault="00107A1D" w:rsidP="00107A1D">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107A1D" w:rsidRPr="00C7558F" w:rsidRDefault="00107A1D" w:rsidP="00107A1D">
      <w:pPr>
        <w:jc w:val="both"/>
        <w:rPr>
          <w:rFonts w:ascii="Book Antiqua" w:hAnsi="Book Antiqua" w:cs="Arial"/>
        </w:rPr>
      </w:pPr>
    </w:p>
    <w:p w:rsidR="00107A1D" w:rsidRPr="00687601" w:rsidRDefault="00107A1D" w:rsidP="00107A1D">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w:t>
      </w:r>
      <w:r w:rsidRPr="00C7558F">
        <w:rPr>
          <w:rFonts w:ascii="Book Antiqua" w:hAnsi="Book Antiqua"/>
        </w:rPr>
        <w:t xml:space="preserve">ppellant and to the </w:t>
      </w:r>
      <w:r>
        <w:rPr>
          <w:rFonts w:ascii="Book Antiqua" w:hAnsi="Book Antiqua"/>
        </w:rPr>
        <w:t>R</w:t>
      </w:r>
      <w:r w:rsidRPr="00C7558F">
        <w:rPr>
          <w:rFonts w:ascii="Book Antiqua" w:hAnsi="Book Antiqua"/>
        </w:rPr>
        <w:t>espondent.  Failure to comply with this direction could lead to contempt of court proceedings.</w:t>
      </w:r>
    </w:p>
    <w:p w:rsidR="00107A1D" w:rsidRPr="000704BB" w:rsidRDefault="00107A1D" w:rsidP="00107A1D">
      <w:pPr>
        <w:tabs>
          <w:tab w:val="left" w:pos="567"/>
        </w:tabs>
        <w:ind w:left="567" w:hanging="567"/>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07A1D" w:rsidRPr="00107A1D">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107A1D">
        <w:rPr>
          <w:rFonts w:ascii="Book Antiqua" w:hAnsi="Book Antiqua" w:cs="Arial"/>
        </w:rPr>
        <w:t xml:space="preserve"> 5 July 2018</w:t>
      </w:r>
    </w:p>
    <w:p w:rsidR="001F2716" w:rsidRPr="000704BB" w:rsidRDefault="001F2716" w:rsidP="00402B9E">
      <w:pPr>
        <w:tabs>
          <w:tab w:val="left" w:pos="2520"/>
        </w:tabs>
        <w:ind w:left="540" w:hanging="540"/>
        <w:jc w:val="both"/>
        <w:rPr>
          <w:rFonts w:ascii="Book Antiqua" w:hAnsi="Book Antiqua" w:cs="Arial"/>
        </w:rPr>
      </w:pPr>
    </w:p>
    <w:p w:rsidR="00B95326" w:rsidRPr="000704BB" w:rsidRDefault="00DD1A53" w:rsidP="00456D64">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48A" w:rsidRDefault="0007748A">
      <w:r>
        <w:separator/>
      </w:r>
    </w:p>
  </w:endnote>
  <w:endnote w:type="continuationSeparator" w:id="0">
    <w:p w:rsidR="0007748A" w:rsidRDefault="0007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456D64">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48A" w:rsidRDefault="0007748A">
      <w:r>
        <w:separator/>
      </w:r>
    </w:p>
  </w:footnote>
  <w:footnote w:type="continuationSeparator" w:id="0">
    <w:p w:rsidR="0007748A" w:rsidRDefault="00077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035488">
      <w:rPr>
        <w:rFonts w:ascii="Book Antiqua" w:hAnsi="Book Antiqua" w:cs="Arial"/>
        <w:sz w:val="16"/>
        <w:szCs w:val="16"/>
      </w:rPr>
      <w:t>PA/01570/2017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488"/>
    <w:rsid w:val="00000621"/>
    <w:rsid w:val="000029BB"/>
    <w:rsid w:val="000036C2"/>
    <w:rsid w:val="00005642"/>
    <w:rsid w:val="00033D3D"/>
    <w:rsid w:val="00035488"/>
    <w:rsid w:val="00062F02"/>
    <w:rsid w:val="000641CA"/>
    <w:rsid w:val="000704BB"/>
    <w:rsid w:val="00070AF2"/>
    <w:rsid w:val="00071A7E"/>
    <w:rsid w:val="000746C0"/>
    <w:rsid w:val="00074D1D"/>
    <w:rsid w:val="0007748A"/>
    <w:rsid w:val="00092580"/>
    <w:rsid w:val="00093D4D"/>
    <w:rsid w:val="000A46ED"/>
    <w:rsid w:val="000A6498"/>
    <w:rsid w:val="000B086E"/>
    <w:rsid w:val="000B6967"/>
    <w:rsid w:val="000D442E"/>
    <w:rsid w:val="000D5D94"/>
    <w:rsid w:val="000E6D20"/>
    <w:rsid w:val="000F1A0E"/>
    <w:rsid w:val="00107A1D"/>
    <w:rsid w:val="001165A7"/>
    <w:rsid w:val="0014162A"/>
    <w:rsid w:val="00150C5F"/>
    <w:rsid w:val="0015195C"/>
    <w:rsid w:val="00167D3A"/>
    <w:rsid w:val="00190911"/>
    <w:rsid w:val="00193934"/>
    <w:rsid w:val="00196530"/>
    <w:rsid w:val="001A08CA"/>
    <w:rsid w:val="001A3082"/>
    <w:rsid w:val="001B186A"/>
    <w:rsid w:val="001B2F75"/>
    <w:rsid w:val="001C2D96"/>
    <w:rsid w:val="001C5B44"/>
    <w:rsid w:val="001F2716"/>
    <w:rsid w:val="00203FB0"/>
    <w:rsid w:val="00207617"/>
    <w:rsid w:val="00224930"/>
    <w:rsid w:val="0023134B"/>
    <w:rsid w:val="002465D8"/>
    <w:rsid w:val="002666E5"/>
    <w:rsid w:val="00283659"/>
    <w:rsid w:val="002853BC"/>
    <w:rsid w:val="002A47F5"/>
    <w:rsid w:val="002C6BD4"/>
    <w:rsid w:val="002D68BF"/>
    <w:rsid w:val="002F6B98"/>
    <w:rsid w:val="00317EB4"/>
    <w:rsid w:val="0033554D"/>
    <w:rsid w:val="00336CBF"/>
    <w:rsid w:val="00343FE3"/>
    <w:rsid w:val="00350C8F"/>
    <w:rsid w:val="003546C8"/>
    <w:rsid w:val="003552A3"/>
    <w:rsid w:val="00365F5E"/>
    <w:rsid w:val="00387EAA"/>
    <w:rsid w:val="003912B3"/>
    <w:rsid w:val="003A7CF2"/>
    <w:rsid w:val="003C5CE5"/>
    <w:rsid w:val="003E0845"/>
    <w:rsid w:val="003E267B"/>
    <w:rsid w:val="003E7CD1"/>
    <w:rsid w:val="00402B9E"/>
    <w:rsid w:val="004249CB"/>
    <w:rsid w:val="004319AE"/>
    <w:rsid w:val="0044127D"/>
    <w:rsid w:val="004448DB"/>
    <w:rsid w:val="00446C9A"/>
    <w:rsid w:val="00452F2B"/>
    <w:rsid w:val="00456D64"/>
    <w:rsid w:val="0045714E"/>
    <w:rsid w:val="00477193"/>
    <w:rsid w:val="004A1848"/>
    <w:rsid w:val="004A6F4A"/>
    <w:rsid w:val="004E0F3D"/>
    <w:rsid w:val="004E4717"/>
    <w:rsid w:val="00507FEC"/>
    <w:rsid w:val="00510F0E"/>
    <w:rsid w:val="00545184"/>
    <w:rsid w:val="005479E1"/>
    <w:rsid w:val="00553E0A"/>
    <w:rsid w:val="005570FD"/>
    <w:rsid w:val="005575EA"/>
    <w:rsid w:val="00563EB8"/>
    <w:rsid w:val="005717B3"/>
    <w:rsid w:val="0057790C"/>
    <w:rsid w:val="00593795"/>
    <w:rsid w:val="005A75FF"/>
    <w:rsid w:val="005D10AB"/>
    <w:rsid w:val="00601D8F"/>
    <w:rsid w:val="00607964"/>
    <w:rsid w:val="00643BFC"/>
    <w:rsid w:val="00652D2C"/>
    <w:rsid w:val="00653E97"/>
    <w:rsid w:val="00657B51"/>
    <w:rsid w:val="00666A8F"/>
    <w:rsid w:val="006701F7"/>
    <w:rsid w:val="006773D4"/>
    <w:rsid w:val="00684A74"/>
    <w:rsid w:val="00690B8A"/>
    <w:rsid w:val="006A1172"/>
    <w:rsid w:val="006A2B22"/>
    <w:rsid w:val="006C479E"/>
    <w:rsid w:val="006D6955"/>
    <w:rsid w:val="006E3B66"/>
    <w:rsid w:val="006F2CF1"/>
    <w:rsid w:val="007038ED"/>
    <w:rsid w:val="00703BC3"/>
    <w:rsid w:val="00704B61"/>
    <w:rsid w:val="007057A6"/>
    <w:rsid w:val="007552A9"/>
    <w:rsid w:val="00761302"/>
    <w:rsid w:val="00761858"/>
    <w:rsid w:val="00766AD9"/>
    <w:rsid w:val="00767D59"/>
    <w:rsid w:val="00776E97"/>
    <w:rsid w:val="00780F86"/>
    <w:rsid w:val="0078168C"/>
    <w:rsid w:val="00785CE6"/>
    <w:rsid w:val="007912AD"/>
    <w:rsid w:val="00795164"/>
    <w:rsid w:val="00797649"/>
    <w:rsid w:val="007B0824"/>
    <w:rsid w:val="007B5D3C"/>
    <w:rsid w:val="007F2A46"/>
    <w:rsid w:val="00802417"/>
    <w:rsid w:val="00806249"/>
    <w:rsid w:val="00810BCB"/>
    <w:rsid w:val="00817B37"/>
    <w:rsid w:val="00821B72"/>
    <w:rsid w:val="00823EF2"/>
    <w:rsid w:val="00826081"/>
    <w:rsid w:val="00827291"/>
    <w:rsid w:val="008303B8"/>
    <w:rsid w:val="00833DCE"/>
    <w:rsid w:val="0085296A"/>
    <w:rsid w:val="00871D34"/>
    <w:rsid w:val="0087723E"/>
    <w:rsid w:val="008856CB"/>
    <w:rsid w:val="00887031"/>
    <w:rsid w:val="008B270C"/>
    <w:rsid w:val="008B381C"/>
    <w:rsid w:val="008B5078"/>
    <w:rsid w:val="008C3D3D"/>
    <w:rsid w:val="008D1F1A"/>
    <w:rsid w:val="008D4131"/>
    <w:rsid w:val="008F1932"/>
    <w:rsid w:val="009108FB"/>
    <w:rsid w:val="00921062"/>
    <w:rsid w:val="00926331"/>
    <w:rsid w:val="00971AC4"/>
    <w:rsid w:val="009722BC"/>
    <w:rsid w:val="009727A3"/>
    <w:rsid w:val="009732B1"/>
    <w:rsid w:val="0098167D"/>
    <w:rsid w:val="00987774"/>
    <w:rsid w:val="0099709D"/>
    <w:rsid w:val="009A11E8"/>
    <w:rsid w:val="009B4449"/>
    <w:rsid w:val="009C1034"/>
    <w:rsid w:val="009E0C81"/>
    <w:rsid w:val="009F5220"/>
    <w:rsid w:val="00A15234"/>
    <w:rsid w:val="00A201AB"/>
    <w:rsid w:val="00A31C8B"/>
    <w:rsid w:val="00A42DAC"/>
    <w:rsid w:val="00A509FA"/>
    <w:rsid w:val="00A71816"/>
    <w:rsid w:val="00A71C11"/>
    <w:rsid w:val="00A82B9B"/>
    <w:rsid w:val="00A8386C"/>
    <w:rsid w:val="00A845DC"/>
    <w:rsid w:val="00A85DC4"/>
    <w:rsid w:val="00A916BA"/>
    <w:rsid w:val="00A91E77"/>
    <w:rsid w:val="00AA0F98"/>
    <w:rsid w:val="00AE1A34"/>
    <w:rsid w:val="00B04D02"/>
    <w:rsid w:val="00B20971"/>
    <w:rsid w:val="00B21BC0"/>
    <w:rsid w:val="00B26AA2"/>
    <w:rsid w:val="00B3524D"/>
    <w:rsid w:val="00B40F69"/>
    <w:rsid w:val="00B46616"/>
    <w:rsid w:val="00B67B27"/>
    <w:rsid w:val="00B7040A"/>
    <w:rsid w:val="00B70D3C"/>
    <w:rsid w:val="00B82C6C"/>
    <w:rsid w:val="00B83391"/>
    <w:rsid w:val="00B86AE6"/>
    <w:rsid w:val="00B917DC"/>
    <w:rsid w:val="00B95326"/>
    <w:rsid w:val="00BC0630"/>
    <w:rsid w:val="00BD4196"/>
    <w:rsid w:val="00BF22CA"/>
    <w:rsid w:val="00BF23BB"/>
    <w:rsid w:val="00C070A8"/>
    <w:rsid w:val="00C17CC4"/>
    <w:rsid w:val="00C26032"/>
    <w:rsid w:val="00C345E1"/>
    <w:rsid w:val="00C43BFD"/>
    <w:rsid w:val="00C7558F"/>
    <w:rsid w:val="00C77BDD"/>
    <w:rsid w:val="00CB6E35"/>
    <w:rsid w:val="00CC0CFF"/>
    <w:rsid w:val="00CD7C89"/>
    <w:rsid w:val="00CE1A46"/>
    <w:rsid w:val="00D11F16"/>
    <w:rsid w:val="00D20757"/>
    <w:rsid w:val="00D22636"/>
    <w:rsid w:val="00D40CD2"/>
    <w:rsid w:val="00D40FD9"/>
    <w:rsid w:val="00D53769"/>
    <w:rsid w:val="00D57F1D"/>
    <w:rsid w:val="00D61B2B"/>
    <w:rsid w:val="00D62151"/>
    <w:rsid w:val="00D72315"/>
    <w:rsid w:val="00D74EE9"/>
    <w:rsid w:val="00D85C13"/>
    <w:rsid w:val="00D9111A"/>
    <w:rsid w:val="00D91BE3"/>
    <w:rsid w:val="00D929BF"/>
    <w:rsid w:val="00D94AFC"/>
    <w:rsid w:val="00DB70AE"/>
    <w:rsid w:val="00DC1C79"/>
    <w:rsid w:val="00DC23F7"/>
    <w:rsid w:val="00DD1A53"/>
    <w:rsid w:val="00DD2AE3"/>
    <w:rsid w:val="00DD5071"/>
    <w:rsid w:val="00DD5C39"/>
    <w:rsid w:val="00DE5E10"/>
    <w:rsid w:val="00DE7DB7"/>
    <w:rsid w:val="00DF6EE6"/>
    <w:rsid w:val="00E00A0A"/>
    <w:rsid w:val="00E066DE"/>
    <w:rsid w:val="00E07F57"/>
    <w:rsid w:val="00E207C1"/>
    <w:rsid w:val="00E30683"/>
    <w:rsid w:val="00E453D8"/>
    <w:rsid w:val="00E50BCE"/>
    <w:rsid w:val="00E574BF"/>
    <w:rsid w:val="00E61292"/>
    <w:rsid w:val="00E637DE"/>
    <w:rsid w:val="00E77C4D"/>
    <w:rsid w:val="00E81D01"/>
    <w:rsid w:val="00EB0A7A"/>
    <w:rsid w:val="00EB7BDF"/>
    <w:rsid w:val="00EC2597"/>
    <w:rsid w:val="00ED31DC"/>
    <w:rsid w:val="00ED49E2"/>
    <w:rsid w:val="00EE1F55"/>
    <w:rsid w:val="00EE45D8"/>
    <w:rsid w:val="00EE64EE"/>
    <w:rsid w:val="00F053C8"/>
    <w:rsid w:val="00F10DF7"/>
    <w:rsid w:val="00F22EDA"/>
    <w:rsid w:val="00F433AB"/>
    <w:rsid w:val="00F65C9E"/>
    <w:rsid w:val="00F803F2"/>
    <w:rsid w:val="00F8173A"/>
    <w:rsid w:val="00FA069E"/>
    <w:rsid w:val="00FA6884"/>
    <w:rsid w:val="00FB24D9"/>
    <w:rsid w:val="00FB25B9"/>
    <w:rsid w:val="00FF0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3549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F000-158C-4CC5-AD0C-6B5C59F9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2014</Words>
  <Characters>9553</Characters>
  <Application>Microsoft Office Word</Application>
  <DocSecurity>0</DocSecurity>
  <Lines>79</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2018-07-24T10:15:00Z</dcterms:created>
  <dcterms:modified xsi:type="dcterms:W3CDTF">2018-07-24T10:15:00Z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