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3BF72" w14:textId="6B67FD78" w:rsidR="00E500B2" w:rsidRPr="00B57D66" w:rsidRDefault="006B627D" w:rsidP="00E500B2">
      <w:pPr>
        <w:jc w:val="center"/>
        <w:rPr>
          <w:rFonts w:ascii="Book Antiqua" w:hAnsi="Book Antiqua" w:cs="Arial"/>
          <w:caps/>
          <w:color w:val="000000"/>
          <w:sz w:val="16"/>
          <w:szCs w:val="16"/>
        </w:rPr>
      </w:pPr>
      <w:r>
        <w:rPr>
          <w:noProof/>
        </w:rPr>
        <w:drawing>
          <wp:inline distT="0" distB="0" distL="0" distR="0" wp14:anchorId="3024A3FA" wp14:editId="191BC8A2">
            <wp:extent cx="1198800" cy="1033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8800" cy="1033200"/>
                    </a:xfrm>
                    <a:prstGeom prst="rect">
                      <a:avLst/>
                    </a:prstGeom>
                    <a:noFill/>
                    <a:ln>
                      <a:noFill/>
                    </a:ln>
                  </pic:spPr>
                </pic:pic>
              </a:graphicData>
            </a:graphic>
          </wp:inline>
        </w:drawing>
      </w:r>
    </w:p>
    <w:p w14:paraId="20BE9357"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4A272A26" w14:textId="4187E0E3" w:rsidR="000B23B9" w:rsidRPr="00053340" w:rsidRDefault="00E500B2" w:rsidP="00780F86">
      <w:pPr>
        <w:tabs>
          <w:tab w:val="right" w:pos="9720"/>
        </w:tabs>
        <w:ind w:right="-82"/>
        <w:rPr>
          <w:rFonts w:ascii="Book Antiqua" w:hAnsi="Book Antiqua" w:cs="Arial"/>
          <w:b/>
          <w:caps/>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053340">
        <w:rPr>
          <w:rFonts w:ascii="Book Antiqua" w:hAnsi="Book Antiqua" w:cs="Arial"/>
          <w:b/>
          <w:color w:val="000000"/>
        </w:rPr>
        <w:t xml:space="preserve">   </w:t>
      </w:r>
      <w:proofErr w:type="gramEnd"/>
      <w:r w:rsidR="00053340">
        <w:rPr>
          <w:rFonts w:ascii="Book Antiqua" w:hAnsi="Book Antiqua" w:cs="Arial"/>
          <w:b/>
          <w:color w:val="000000"/>
        </w:rPr>
        <w:t xml:space="preserve">                      </w:t>
      </w:r>
      <w:r w:rsidR="00B3524D" w:rsidRPr="00053340">
        <w:rPr>
          <w:rFonts w:ascii="Book Antiqua" w:hAnsi="Book Antiqua" w:cs="Arial"/>
          <w:b/>
          <w:color w:val="000000"/>
        </w:rPr>
        <w:t>Appeal Number</w:t>
      </w:r>
      <w:r w:rsidR="000B23B9" w:rsidRPr="00053340">
        <w:rPr>
          <w:rFonts w:ascii="Book Antiqua" w:hAnsi="Book Antiqua" w:cs="Arial"/>
          <w:b/>
          <w:color w:val="000000"/>
        </w:rPr>
        <w:t>s</w:t>
      </w:r>
      <w:r w:rsidR="00D53769" w:rsidRPr="00053340">
        <w:rPr>
          <w:rFonts w:ascii="Book Antiqua" w:hAnsi="Book Antiqua" w:cs="Arial"/>
          <w:b/>
          <w:color w:val="000000"/>
        </w:rPr>
        <w:t>:</w:t>
      </w:r>
      <w:r w:rsidR="00B3524D" w:rsidRPr="00053340">
        <w:rPr>
          <w:rFonts w:ascii="Book Antiqua" w:hAnsi="Book Antiqua" w:cs="Arial"/>
          <w:b/>
          <w:color w:val="000000"/>
        </w:rPr>
        <w:t xml:space="preserve"> </w:t>
      </w:r>
      <w:r w:rsidR="000B23B9" w:rsidRPr="00053340">
        <w:rPr>
          <w:rFonts w:ascii="Book Antiqua" w:hAnsi="Book Antiqua" w:cs="Arial"/>
          <w:b/>
          <w:caps/>
          <w:color w:val="000000"/>
        </w:rPr>
        <w:t>PA/02108/2017</w:t>
      </w:r>
    </w:p>
    <w:p w14:paraId="5B88E0D3" w14:textId="69075B24" w:rsidR="000B23B9" w:rsidRPr="00053340" w:rsidRDefault="00053340" w:rsidP="00053340">
      <w:pPr>
        <w:tabs>
          <w:tab w:val="right" w:pos="9720"/>
        </w:tabs>
        <w:ind w:right="-82"/>
        <w:jc w:val="center"/>
        <w:rPr>
          <w:rFonts w:ascii="Book Antiqua" w:hAnsi="Book Antiqua" w:cs="Arial"/>
          <w:b/>
          <w:caps/>
          <w:color w:val="000000"/>
        </w:rPr>
      </w:pPr>
      <w:r>
        <w:rPr>
          <w:rFonts w:ascii="Book Antiqua" w:hAnsi="Book Antiqua" w:cs="Arial"/>
          <w:b/>
          <w:caps/>
          <w:color w:val="000000"/>
        </w:rPr>
        <w:t xml:space="preserve">                                                                                                                   </w:t>
      </w:r>
      <w:r w:rsidR="000B23B9" w:rsidRPr="00053340">
        <w:rPr>
          <w:rFonts w:ascii="Book Antiqua" w:hAnsi="Book Antiqua" w:cs="Arial"/>
          <w:b/>
          <w:caps/>
          <w:color w:val="000000"/>
        </w:rPr>
        <w:t>PA/02109/2017</w:t>
      </w:r>
    </w:p>
    <w:p w14:paraId="2D25E382" w14:textId="008BAC4D" w:rsidR="007B0824" w:rsidRPr="00053340" w:rsidRDefault="00053340" w:rsidP="00053340">
      <w:pPr>
        <w:tabs>
          <w:tab w:val="right" w:pos="9720"/>
        </w:tabs>
        <w:ind w:right="-82"/>
        <w:jc w:val="center"/>
        <w:rPr>
          <w:rFonts w:ascii="Book Antiqua" w:hAnsi="Book Antiqua" w:cs="Arial"/>
          <w:b/>
          <w:caps/>
          <w:color w:val="000000"/>
        </w:rPr>
      </w:pPr>
      <w:r>
        <w:rPr>
          <w:rFonts w:ascii="Book Antiqua" w:hAnsi="Book Antiqua" w:cs="Arial"/>
          <w:b/>
          <w:caps/>
          <w:color w:val="000000"/>
        </w:rPr>
        <w:t xml:space="preserve">                                                                                                                  </w:t>
      </w:r>
      <w:r w:rsidR="000B23B9" w:rsidRPr="00053340">
        <w:rPr>
          <w:rFonts w:ascii="Book Antiqua" w:hAnsi="Book Antiqua" w:cs="Arial"/>
          <w:b/>
          <w:caps/>
          <w:color w:val="000000"/>
        </w:rPr>
        <w:t>PA/02112/2017</w:t>
      </w:r>
    </w:p>
    <w:p w14:paraId="2195B870" w14:textId="77777777" w:rsidR="00C345E1" w:rsidRPr="00B57D66" w:rsidRDefault="00C345E1" w:rsidP="00C345E1">
      <w:pPr>
        <w:jc w:val="center"/>
        <w:rPr>
          <w:rFonts w:ascii="Book Antiqua" w:hAnsi="Book Antiqua" w:cs="Arial"/>
          <w:color w:val="000000"/>
        </w:rPr>
      </w:pPr>
    </w:p>
    <w:p w14:paraId="05B8F3DF"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2ABE54E7" w14:textId="77777777" w:rsidR="00267D83" w:rsidRPr="00B57D66" w:rsidRDefault="00267D83"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661"/>
        <w:gridCol w:w="3960"/>
      </w:tblGrid>
      <w:tr w:rsidR="00D22636" w:rsidRPr="00B57D66" w14:paraId="44A82FF3" w14:textId="77777777" w:rsidTr="00053340">
        <w:tc>
          <w:tcPr>
            <w:tcW w:w="5387" w:type="dxa"/>
          </w:tcPr>
          <w:p w14:paraId="62CBE341"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0B23B9">
              <w:rPr>
                <w:rFonts w:ascii="Book Antiqua" w:hAnsi="Book Antiqua" w:cs="Arial"/>
                <w:b/>
              </w:rPr>
              <w:t xml:space="preserve">Field House </w:t>
            </w:r>
          </w:p>
        </w:tc>
        <w:tc>
          <w:tcPr>
            <w:tcW w:w="4621" w:type="dxa"/>
            <w:gridSpan w:val="2"/>
          </w:tcPr>
          <w:p w14:paraId="42DA1D70" w14:textId="77777777" w:rsidR="00D22636" w:rsidRPr="00B57D66" w:rsidRDefault="00173CC6" w:rsidP="00093D4D">
            <w:pPr>
              <w:jc w:val="both"/>
              <w:rPr>
                <w:rFonts w:ascii="Book Antiqua" w:hAnsi="Book Antiqua" w:cs="Arial"/>
                <w:b/>
                <w:color w:val="000000"/>
              </w:rPr>
            </w:pPr>
            <w:r>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06530935" w14:textId="77777777" w:rsidTr="00053340">
        <w:tc>
          <w:tcPr>
            <w:tcW w:w="5387" w:type="dxa"/>
          </w:tcPr>
          <w:p w14:paraId="03444417"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0B23B9">
              <w:rPr>
                <w:rFonts w:ascii="Book Antiqua" w:hAnsi="Book Antiqua" w:cs="Arial"/>
                <w:b/>
              </w:rPr>
              <w:t xml:space="preserve">17 April 2018 </w:t>
            </w:r>
          </w:p>
        </w:tc>
        <w:tc>
          <w:tcPr>
            <w:tcW w:w="4621" w:type="dxa"/>
            <w:gridSpan w:val="2"/>
          </w:tcPr>
          <w:p w14:paraId="6CF4CC6B" w14:textId="7919C351" w:rsidR="00D22636" w:rsidRPr="00B57D66" w:rsidRDefault="00CA2C97" w:rsidP="004A1848">
            <w:pPr>
              <w:jc w:val="both"/>
              <w:rPr>
                <w:rFonts w:ascii="Book Antiqua" w:hAnsi="Book Antiqua" w:cs="Arial"/>
                <w:b/>
              </w:rPr>
            </w:pPr>
            <w:r>
              <w:rPr>
                <w:rFonts w:ascii="Book Antiqua" w:hAnsi="Book Antiqua" w:cs="Arial"/>
                <w:b/>
              </w:rPr>
              <w:t xml:space="preserve">On </w:t>
            </w:r>
            <w:r w:rsidR="00471DCC">
              <w:rPr>
                <w:rFonts w:ascii="Book Antiqua" w:hAnsi="Book Antiqua" w:cs="Arial"/>
                <w:b/>
              </w:rPr>
              <w:t>14</w:t>
            </w:r>
            <w:r>
              <w:rPr>
                <w:rFonts w:ascii="Book Antiqua" w:hAnsi="Book Antiqua" w:cs="Arial"/>
                <w:b/>
              </w:rPr>
              <w:t xml:space="preserve"> June 2018 </w:t>
            </w:r>
          </w:p>
        </w:tc>
        <w:bookmarkStart w:id="0" w:name="_GoBack"/>
        <w:bookmarkEnd w:id="0"/>
      </w:tr>
      <w:tr w:rsidR="00CA2C97" w:rsidRPr="00B57D66" w14:paraId="50F93DFA" w14:textId="77777777" w:rsidTr="00173CC6">
        <w:trPr>
          <w:gridAfter w:val="1"/>
          <w:wAfter w:w="3960" w:type="dxa"/>
        </w:trPr>
        <w:tc>
          <w:tcPr>
            <w:tcW w:w="6048" w:type="dxa"/>
            <w:gridSpan w:val="2"/>
          </w:tcPr>
          <w:p w14:paraId="3A94E2B0" w14:textId="77777777" w:rsidR="00CA2C97" w:rsidRPr="00B57D66" w:rsidRDefault="00CA2C97" w:rsidP="004A1848">
            <w:pPr>
              <w:jc w:val="both"/>
              <w:rPr>
                <w:rFonts w:ascii="Book Antiqua" w:hAnsi="Book Antiqua" w:cs="Arial"/>
                <w:b/>
              </w:rPr>
            </w:pPr>
          </w:p>
        </w:tc>
      </w:tr>
    </w:tbl>
    <w:p w14:paraId="04CB7145" w14:textId="77777777" w:rsidR="00A15234" w:rsidRDefault="00A15234" w:rsidP="00A15234">
      <w:pPr>
        <w:jc w:val="center"/>
        <w:rPr>
          <w:rFonts w:ascii="Book Antiqua" w:hAnsi="Book Antiqua" w:cs="Arial"/>
        </w:rPr>
      </w:pPr>
    </w:p>
    <w:p w14:paraId="0BC5288E" w14:textId="77777777" w:rsidR="00267D83" w:rsidRPr="00B57D66" w:rsidRDefault="00267D83" w:rsidP="00A15234">
      <w:pPr>
        <w:jc w:val="center"/>
        <w:rPr>
          <w:rFonts w:ascii="Book Antiqua" w:hAnsi="Book Antiqua" w:cs="Arial"/>
        </w:rPr>
      </w:pPr>
    </w:p>
    <w:p w14:paraId="25B183D0"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261A8D31" w14:textId="77777777" w:rsidR="00A15234" w:rsidRDefault="00A15234" w:rsidP="00A15234">
      <w:pPr>
        <w:jc w:val="center"/>
        <w:rPr>
          <w:rFonts w:ascii="Book Antiqua" w:hAnsi="Book Antiqua" w:cs="Arial"/>
          <w:b/>
        </w:rPr>
      </w:pPr>
    </w:p>
    <w:p w14:paraId="63A76757"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28346CF1"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7E442872" w14:textId="77777777" w:rsidR="001B186A" w:rsidRDefault="001B186A" w:rsidP="00A15234">
      <w:pPr>
        <w:jc w:val="center"/>
        <w:rPr>
          <w:rFonts w:ascii="Book Antiqua" w:hAnsi="Book Antiqua" w:cs="Arial"/>
          <w:b/>
          <w:color w:val="000000"/>
        </w:rPr>
      </w:pPr>
    </w:p>
    <w:p w14:paraId="17D0A7E2" w14:textId="77777777" w:rsidR="00267D83" w:rsidRPr="00B57D66" w:rsidRDefault="00267D83" w:rsidP="00A15234">
      <w:pPr>
        <w:jc w:val="center"/>
        <w:rPr>
          <w:rFonts w:ascii="Book Antiqua" w:hAnsi="Book Antiqua" w:cs="Arial"/>
          <w:b/>
          <w:color w:val="000000"/>
        </w:rPr>
      </w:pPr>
    </w:p>
    <w:p w14:paraId="3AC5565A"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3F8E9EF3" w14:textId="77777777" w:rsidR="00A845DC" w:rsidRPr="00B57D66" w:rsidRDefault="00A845DC" w:rsidP="00A15234">
      <w:pPr>
        <w:jc w:val="center"/>
        <w:rPr>
          <w:rFonts w:ascii="Book Antiqua" w:hAnsi="Book Antiqua" w:cs="Arial"/>
          <w:b/>
        </w:rPr>
      </w:pPr>
    </w:p>
    <w:p w14:paraId="5D74AB77" w14:textId="1AA7B2F2" w:rsidR="00A845DC" w:rsidRDefault="000B23B9" w:rsidP="00A15234">
      <w:pPr>
        <w:jc w:val="center"/>
        <w:rPr>
          <w:rFonts w:ascii="Book Antiqua" w:hAnsi="Book Antiqua" w:cs="Arial"/>
          <w:b/>
          <w:caps/>
        </w:rPr>
      </w:pPr>
      <w:r>
        <w:rPr>
          <w:rFonts w:ascii="Book Antiqua" w:hAnsi="Book Antiqua" w:cs="Arial"/>
          <w:b/>
          <w:caps/>
        </w:rPr>
        <w:t>n b (First Appellant)</w:t>
      </w:r>
    </w:p>
    <w:p w14:paraId="5FE2D03E" w14:textId="38A3165B" w:rsidR="000B23B9" w:rsidRDefault="000B23B9" w:rsidP="00471DCC">
      <w:pPr>
        <w:jc w:val="center"/>
        <w:rPr>
          <w:rFonts w:ascii="Book Antiqua" w:hAnsi="Book Antiqua" w:cs="Arial"/>
          <w:b/>
          <w:caps/>
        </w:rPr>
      </w:pPr>
      <w:r>
        <w:rPr>
          <w:rFonts w:ascii="Book Antiqua" w:hAnsi="Book Antiqua" w:cs="Arial"/>
          <w:b/>
          <w:caps/>
        </w:rPr>
        <w:t>m</w:t>
      </w:r>
      <w:r w:rsidR="00471DCC">
        <w:rPr>
          <w:rFonts w:ascii="Book Antiqua" w:hAnsi="Book Antiqua" w:cs="Arial"/>
          <w:b/>
          <w:caps/>
        </w:rPr>
        <w:t xml:space="preserve"> </w:t>
      </w:r>
      <w:r>
        <w:rPr>
          <w:rFonts w:ascii="Book Antiqua" w:hAnsi="Book Antiqua" w:cs="Arial"/>
          <w:b/>
          <w:caps/>
        </w:rPr>
        <w:t>r</w:t>
      </w:r>
      <w:r w:rsidR="00471DCC">
        <w:rPr>
          <w:rFonts w:ascii="Book Antiqua" w:hAnsi="Book Antiqua" w:cs="Arial"/>
          <w:b/>
          <w:caps/>
        </w:rPr>
        <w:t xml:space="preserve"> m</w:t>
      </w:r>
      <w:r>
        <w:rPr>
          <w:rFonts w:ascii="Book Antiqua" w:hAnsi="Book Antiqua" w:cs="Arial"/>
          <w:b/>
          <w:caps/>
        </w:rPr>
        <w:t xml:space="preserve"> (Second Appellant)</w:t>
      </w:r>
    </w:p>
    <w:p w14:paraId="1B5BB677" w14:textId="1AC6067A" w:rsidR="000B23B9" w:rsidRDefault="000B23B9" w:rsidP="00471DCC">
      <w:pPr>
        <w:jc w:val="center"/>
        <w:rPr>
          <w:rFonts w:ascii="Book Antiqua" w:hAnsi="Book Antiqua" w:cs="Arial"/>
          <w:b/>
          <w:caps/>
        </w:rPr>
      </w:pPr>
      <w:r>
        <w:rPr>
          <w:rFonts w:ascii="Book Antiqua" w:hAnsi="Book Antiqua" w:cs="Arial"/>
          <w:b/>
          <w:caps/>
        </w:rPr>
        <w:t>r</w:t>
      </w:r>
      <w:r w:rsidR="00471DCC">
        <w:rPr>
          <w:rFonts w:ascii="Book Antiqua" w:hAnsi="Book Antiqua" w:cs="Arial"/>
          <w:b/>
          <w:caps/>
        </w:rPr>
        <w:t xml:space="preserve"> </w:t>
      </w:r>
      <w:proofErr w:type="spellStart"/>
      <w:r>
        <w:rPr>
          <w:rFonts w:ascii="Book Antiqua" w:hAnsi="Book Antiqua" w:cs="Arial"/>
          <w:b/>
          <w:caps/>
        </w:rPr>
        <w:t>r</w:t>
      </w:r>
      <w:proofErr w:type="spellEnd"/>
      <w:r>
        <w:rPr>
          <w:rFonts w:ascii="Book Antiqua" w:hAnsi="Book Antiqua" w:cs="Arial"/>
          <w:b/>
          <w:caps/>
        </w:rPr>
        <w:t xml:space="preserve"> (Third Appellant)</w:t>
      </w:r>
    </w:p>
    <w:p w14:paraId="2873A1D6" w14:textId="77777777" w:rsidR="00173CC6" w:rsidRPr="00053340" w:rsidRDefault="00173CC6" w:rsidP="00173CC6">
      <w:pPr>
        <w:jc w:val="center"/>
        <w:rPr>
          <w:rFonts w:ascii="Book Antiqua" w:hAnsi="Book Antiqua" w:cs="Arial"/>
          <w:caps/>
        </w:rPr>
      </w:pPr>
      <w:r w:rsidRPr="00053340">
        <w:rPr>
          <w:rFonts w:ascii="Book Antiqua" w:hAnsi="Book Antiqua" w:cs="Arial"/>
          <w:caps/>
        </w:rPr>
        <w:t>(ANONYMITY DIRECTION</w:t>
      </w:r>
      <w:r w:rsidR="000B23B9" w:rsidRPr="00053340">
        <w:rPr>
          <w:rFonts w:ascii="Book Antiqua" w:hAnsi="Book Antiqua" w:cs="Arial"/>
          <w:caps/>
        </w:rPr>
        <w:t xml:space="preserve"> made</w:t>
      </w:r>
      <w:r w:rsidRPr="00053340">
        <w:rPr>
          <w:rFonts w:ascii="Book Antiqua" w:hAnsi="Book Antiqua" w:cs="Arial"/>
          <w:caps/>
        </w:rPr>
        <w:t>)</w:t>
      </w:r>
    </w:p>
    <w:p w14:paraId="771467D4"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r w:rsidR="000B23B9">
        <w:rPr>
          <w:rFonts w:ascii="Book Antiqua" w:hAnsi="Book Antiqua" w:cs="Arial"/>
          <w:u w:val="single"/>
        </w:rPr>
        <w:t>s</w:t>
      </w:r>
    </w:p>
    <w:p w14:paraId="058D9AF9" w14:textId="77777777" w:rsidR="00053340" w:rsidRDefault="00053340" w:rsidP="00704B61">
      <w:pPr>
        <w:jc w:val="center"/>
        <w:rPr>
          <w:rFonts w:ascii="Book Antiqua" w:hAnsi="Book Antiqua" w:cs="Arial"/>
          <w:b/>
        </w:rPr>
      </w:pPr>
    </w:p>
    <w:p w14:paraId="64E02F18" w14:textId="4B01224C" w:rsidR="00704B61" w:rsidRPr="00B57D66" w:rsidRDefault="00DD5071" w:rsidP="00704B61">
      <w:pPr>
        <w:jc w:val="center"/>
        <w:rPr>
          <w:rFonts w:ascii="Book Antiqua" w:hAnsi="Book Antiqua" w:cs="Arial"/>
          <w:b/>
        </w:rPr>
      </w:pPr>
      <w:r w:rsidRPr="00B57D66">
        <w:rPr>
          <w:rFonts w:ascii="Book Antiqua" w:hAnsi="Book Antiqua" w:cs="Arial"/>
          <w:b/>
        </w:rPr>
        <w:t>and</w:t>
      </w:r>
    </w:p>
    <w:p w14:paraId="077B87F6" w14:textId="6CAAD639" w:rsidR="00DD5071" w:rsidRDefault="00DD5071" w:rsidP="00704B61">
      <w:pPr>
        <w:jc w:val="center"/>
        <w:rPr>
          <w:rFonts w:ascii="Book Antiqua" w:hAnsi="Book Antiqua" w:cs="Arial"/>
          <w:b/>
        </w:rPr>
      </w:pPr>
    </w:p>
    <w:p w14:paraId="70E93C3E" w14:textId="1C02FA0E" w:rsidR="00053340" w:rsidRPr="00B57D66" w:rsidRDefault="00053340" w:rsidP="00704B61">
      <w:pPr>
        <w:jc w:val="center"/>
        <w:rPr>
          <w:rFonts w:ascii="Book Antiqua" w:hAnsi="Book Antiqua" w:cs="Arial"/>
          <w:b/>
        </w:rPr>
      </w:pPr>
      <w:r>
        <w:rPr>
          <w:rFonts w:ascii="Book Antiqua" w:hAnsi="Book Antiqua" w:cs="Arial"/>
          <w:b/>
        </w:rPr>
        <w:t>THE SECRETARY OF STATE FOR THE HOME DEPARTMENT</w:t>
      </w:r>
    </w:p>
    <w:p w14:paraId="2E5595E2"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2463CD41" w14:textId="77777777" w:rsidR="00DD5071" w:rsidRPr="00B57D66" w:rsidRDefault="00DD5071" w:rsidP="00DD5071">
      <w:pPr>
        <w:rPr>
          <w:rFonts w:ascii="Book Antiqua" w:hAnsi="Book Antiqua" w:cs="Arial"/>
          <w:u w:val="single"/>
        </w:rPr>
      </w:pPr>
    </w:p>
    <w:p w14:paraId="7D4A4826"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25BEE0AD" w14:textId="77777777" w:rsidR="00DE7DB7" w:rsidRPr="00B57D66" w:rsidRDefault="00DE7DB7" w:rsidP="00DD5071">
      <w:pPr>
        <w:rPr>
          <w:rFonts w:ascii="Book Antiqua" w:hAnsi="Book Antiqua" w:cs="Arial"/>
        </w:rPr>
      </w:pPr>
    </w:p>
    <w:p w14:paraId="26BE24E4"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000B23B9">
        <w:rPr>
          <w:rFonts w:ascii="Book Antiqua" w:hAnsi="Book Antiqua" w:cs="Arial"/>
        </w:rPr>
        <w:t>s</w:t>
      </w:r>
      <w:r w:rsidRPr="00B57D66">
        <w:rPr>
          <w:rFonts w:ascii="Book Antiqua" w:hAnsi="Book Antiqua" w:cs="Arial"/>
        </w:rPr>
        <w:t>:</w:t>
      </w:r>
      <w:r w:rsidRPr="00B57D66">
        <w:rPr>
          <w:rFonts w:ascii="Book Antiqua" w:hAnsi="Book Antiqua" w:cs="Arial"/>
        </w:rPr>
        <w:tab/>
      </w:r>
      <w:r w:rsidR="000B23B9">
        <w:rPr>
          <w:rFonts w:ascii="Book Antiqua" w:hAnsi="Book Antiqua" w:cs="Arial"/>
        </w:rPr>
        <w:t xml:space="preserve">Mr Maksud, Legal Representative </w:t>
      </w:r>
    </w:p>
    <w:p w14:paraId="679A02B6"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0B23B9">
        <w:rPr>
          <w:rFonts w:ascii="Book Antiqua" w:hAnsi="Book Antiqua" w:cs="Arial"/>
        </w:rPr>
        <w:t xml:space="preserve">Mr McVeety, Home Office Presenting Officer </w:t>
      </w:r>
    </w:p>
    <w:p w14:paraId="1A66EFB0" w14:textId="77777777" w:rsidR="00DE7DB7" w:rsidRPr="00B57D66" w:rsidRDefault="00DE7DB7" w:rsidP="00402B9E">
      <w:pPr>
        <w:tabs>
          <w:tab w:val="left" w:pos="2520"/>
        </w:tabs>
        <w:jc w:val="center"/>
        <w:rPr>
          <w:rFonts w:ascii="Book Antiqua" w:hAnsi="Book Antiqua" w:cs="Arial"/>
        </w:rPr>
      </w:pPr>
    </w:p>
    <w:p w14:paraId="520E8387" w14:textId="77777777" w:rsidR="00267D83" w:rsidRDefault="00267D83" w:rsidP="00402B9E">
      <w:pPr>
        <w:tabs>
          <w:tab w:val="left" w:pos="2520"/>
        </w:tabs>
        <w:jc w:val="center"/>
        <w:rPr>
          <w:rFonts w:ascii="Book Antiqua" w:hAnsi="Book Antiqua" w:cs="Arial"/>
          <w:b/>
          <w:u w:val="single"/>
        </w:rPr>
      </w:pPr>
    </w:p>
    <w:p w14:paraId="11D8C044"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4354AB99" w14:textId="77777777" w:rsidR="00402B9E" w:rsidRPr="00B57D66" w:rsidRDefault="00402B9E" w:rsidP="00402B9E">
      <w:pPr>
        <w:tabs>
          <w:tab w:val="left" w:pos="2520"/>
        </w:tabs>
        <w:jc w:val="both"/>
        <w:rPr>
          <w:rFonts w:ascii="Book Antiqua" w:hAnsi="Book Antiqua" w:cs="Arial"/>
        </w:rPr>
      </w:pPr>
    </w:p>
    <w:p w14:paraId="2247DD95" w14:textId="77777777" w:rsidR="004B5AEF" w:rsidRDefault="004B5AEF" w:rsidP="00BF23BB">
      <w:pPr>
        <w:tabs>
          <w:tab w:val="left" w:pos="567"/>
        </w:tabs>
        <w:ind w:left="567" w:hanging="567"/>
        <w:jc w:val="both"/>
        <w:rPr>
          <w:rFonts w:ascii="Book Antiqua" w:hAnsi="Book Antiqua" w:cs="Arial"/>
        </w:rPr>
      </w:pPr>
    </w:p>
    <w:p w14:paraId="3A0C5E2B" w14:textId="77777777" w:rsidR="00BF23BB" w:rsidRDefault="000D0D60" w:rsidP="00BF23BB">
      <w:pPr>
        <w:tabs>
          <w:tab w:val="left" w:pos="567"/>
        </w:tabs>
        <w:ind w:left="567" w:hanging="567"/>
        <w:jc w:val="both"/>
        <w:rPr>
          <w:rFonts w:ascii="Book Antiqua" w:hAnsi="Book Antiqua" w:cs="Arial"/>
        </w:rPr>
      </w:pPr>
      <w:r>
        <w:rPr>
          <w:rFonts w:ascii="Book Antiqua" w:hAnsi="Book Antiqua" w:cs="Arial"/>
        </w:rPr>
        <w:t>1</w:t>
      </w:r>
      <w:r w:rsidR="00402B9E" w:rsidRPr="00B57D66">
        <w:rPr>
          <w:rFonts w:ascii="Book Antiqua" w:hAnsi="Book Antiqua" w:cs="Arial"/>
        </w:rPr>
        <w:t>.</w:t>
      </w:r>
      <w:r w:rsidR="00402B9E" w:rsidRPr="00B57D66">
        <w:rPr>
          <w:rFonts w:ascii="Book Antiqua" w:hAnsi="Book Antiqua" w:cs="Arial"/>
        </w:rPr>
        <w:tab/>
      </w:r>
      <w:r w:rsidR="000B23B9">
        <w:rPr>
          <w:rFonts w:ascii="Book Antiqua" w:hAnsi="Book Antiqua" w:cs="Arial"/>
        </w:rPr>
        <w:t xml:space="preserve">The decision under challenge </w:t>
      </w:r>
      <w:r w:rsidR="00F72361">
        <w:rPr>
          <w:rFonts w:ascii="Book Antiqua" w:hAnsi="Book Antiqua" w:cs="Arial"/>
        </w:rPr>
        <w:t xml:space="preserve">in this case is that of Judge Davies of the First-tier Tribunal (FtT) posted on 2 August 2017 dismissing the appeal of the first appellant, a </w:t>
      </w:r>
      <w:r w:rsidR="00F72361">
        <w:rPr>
          <w:rFonts w:ascii="Book Antiqua" w:hAnsi="Book Antiqua" w:cs="Arial"/>
        </w:rPr>
        <w:lastRenderedPageBreak/>
        <w:t xml:space="preserve">national of Pakistan, against the decision made by the respondent on 10 February 2017 refusing her protection claim.  </w:t>
      </w:r>
    </w:p>
    <w:p w14:paraId="07856494" w14:textId="77777777" w:rsidR="00F72361" w:rsidRDefault="00F72361" w:rsidP="00BF23BB">
      <w:pPr>
        <w:tabs>
          <w:tab w:val="left" w:pos="567"/>
        </w:tabs>
        <w:ind w:left="567" w:hanging="567"/>
        <w:jc w:val="both"/>
        <w:rPr>
          <w:rFonts w:ascii="Book Antiqua" w:hAnsi="Book Antiqua" w:cs="Arial"/>
        </w:rPr>
      </w:pPr>
    </w:p>
    <w:p w14:paraId="237023C9" w14:textId="77777777" w:rsidR="00F72361" w:rsidRDefault="000D0D60" w:rsidP="00BF23BB">
      <w:pPr>
        <w:tabs>
          <w:tab w:val="left" w:pos="567"/>
        </w:tabs>
        <w:ind w:left="567" w:hanging="567"/>
        <w:jc w:val="both"/>
        <w:rPr>
          <w:rFonts w:ascii="Book Antiqua" w:hAnsi="Book Antiqua" w:cs="Arial"/>
        </w:rPr>
      </w:pPr>
      <w:r>
        <w:rPr>
          <w:rFonts w:ascii="Book Antiqua" w:hAnsi="Book Antiqua" w:cs="Arial"/>
        </w:rPr>
        <w:t>2</w:t>
      </w:r>
      <w:r w:rsidR="00F72361">
        <w:rPr>
          <w:rFonts w:ascii="Book Antiqua" w:hAnsi="Book Antiqua" w:cs="Arial"/>
        </w:rPr>
        <w:t>.</w:t>
      </w:r>
      <w:r w:rsidR="00F72361">
        <w:rPr>
          <w:rFonts w:ascii="Book Antiqua" w:hAnsi="Book Antiqua" w:cs="Arial"/>
        </w:rPr>
        <w:tab/>
        <w:t xml:space="preserve">The written grounds are poorly presented but allege that the judge erred in unduly relying when rejecting credibility on only one inconsistency; in failing to focus on the key issue which was that the first appellant had an </w:t>
      </w:r>
      <w:r>
        <w:rPr>
          <w:rFonts w:ascii="Book Antiqua" w:hAnsi="Book Antiqua" w:cs="Arial"/>
        </w:rPr>
        <w:t>illegitimate</w:t>
      </w:r>
      <w:r w:rsidR="00F72361">
        <w:rPr>
          <w:rFonts w:ascii="Book Antiqua" w:hAnsi="Book Antiqua" w:cs="Arial"/>
        </w:rPr>
        <w:t xml:space="preserve"> child; in giving no reasons for rejecting the first appellant’s claim that her family threatened her; in failing to refer to any objective evidence </w:t>
      </w:r>
      <w:r w:rsidR="006C74FF">
        <w:rPr>
          <w:rFonts w:ascii="Book Antiqua" w:hAnsi="Book Antiqua" w:cs="Arial"/>
        </w:rPr>
        <w:t xml:space="preserve">when rejecting the first appellant’s claim that her family was politically influential; in failing to consider reasonableness when deciding the issue of internal relocation; in wrongly counting against the first appellant that she had delayed claiming asylum; in not addressing humanitarian protection; in not addressing the issue </w:t>
      </w:r>
      <w:r w:rsidR="00267D83">
        <w:rPr>
          <w:rFonts w:ascii="Book Antiqua" w:hAnsi="Book Antiqua" w:cs="Arial"/>
        </w:rPr>
        <w:t xml:space="preserve">of </w:t>
      </w:r>
      <w:r w:rsidR="00D95E65">
        <w:rPr>
          <w:rFonts w:ascii="Book Antiqua" w:hAnsi="Book Antiqua" w:cs="Arial"/>
        </w:rPr>
        <w:t xml:space="preserve">a </w:t>
      </w:r>
      <w:r w:rsidR="00267D83">
        <w:rPr>
          <w:rFonts w:ascii="Book Antiqua" w:hAnsi="Book Antiqua" w:cs="Arial"/>
        </w:rPr>
        <w:t xml:space="preserve">particular social group; and in giving inadequate reasons.  The grounds also criticise shortcomings in the judge’s treatment of the appellant’s Article 8 grounds of appeal and complain that the judge should have considered the best interests of the </w:t>
      </w:r>
      <w:r>
        <w:rPr>
          <w:rFonts w:ascii="Book Antiqua" w:hAnsi="Book Antiqua" w:cs="Arial"/>
        </w:rPr>
        <w:t>child</w:t>
      </w:r>
      <w:r w:rsidR="00267D83">
        <w:rPr>
          <w:rFonts w:ascii="Book Antiqua" w:hAnsi="Book Antiqua" w:cs="Arial"/>
        </w:rPr>
        <w:t xml:space="preserve">.  </w:t>
      </w:r>
    </w:p>
    <w:p w14:paraId="20199B55" w14:textId="77777777" w:rsidR="00267D83" w:rsidRDefault="00267D83" w:rsidP="00BF23BB">
      <w:pPr>
        <w:tabs>
          <w:tab w:val="left" w:pos="567"/>
        </w:tabs>
        <w:ind w:left="567" w:hanging="567"/>
        <w:jc w:val="both"/>
        <w:rPr>
          <w:rFonts w:ascii="Book Antiqua" w:hAnsi="Book Antiqua" w:cs="Arial"/>
        </w:rPr>
      </w:pPr>
    </w:p>
    <w:p w14:paraId="1168C008" w14:textId="77777777" w:rsidR="00267D83" w:rsidRDefault="000D0D60" w:rsidP="00BF23BB">
      <w:pPr>
        <w:tabs>
          <w:tab w:val="left" w:pos="567"/>
        </w:tabs>
        <w:ind w:left="567" w:hanging="567"/>
        <w:jc w:val="both"/>
        <w:rPr>
          <w:rFonts w:ascii="Book Antiqua" w:hAnsi="Book Antiqua" w:cs="Arial"/>
        </w:rPr>
      </w:pPr>
      <w:r>
        <w:rPr>
          <w:rFonts w:ascii="Book Antiqua" w:hAnsi="Book Antiqua" w:cs="Arial"/>
        </w:rPr>
        <w:t>3</w:t>
      </w:r>
      <w:r w:rsidR="00267D83">
        <w:rPr>
          <w:rFonts w:ascii="Book Antiqua" w:hAnsi="Book Antiqua" w:cs="Arial"/>
        </w:rPr>
        <w:t>.</w:t>
      </w:r>
      <w:r w:rsidR="00267D83">
        <w:rPr>
          <w:rFonts w:ascii="Book Antiqua" w:hAnsi="Book Antiqua" w:cs="Arial"/>
        </w:rPr>
        <w:tab/>
        <w:t>I heard submissions from both representatives.  Mr McVeety said he accepted there were major flaws in the decision.</w:t>
      </w:r>
    </w:p>
    <w:p w14:paraId="7A9BB690" w14:textId="77777777" w:rsidR="00267D83" w:rsidRDefault="00267D83" w:rsidP="00BF23BB">
      <w:pPr>
        <w:tabs>
          <w:tab w:val="left" w:pos="567"/>
        </w:tabs>
        <w:ind w:left="567" w:hanging="567"/>
        <w:jc w:val="both"/>
        <w:rPr>
          <w:rFonts w:ascii="Book Antiqua" w:hAnsi="Book Antiqua" w:cs="Arial"/>
        </w:rPr>
      </w:pPr>
    </w:p>
    <w:p w14:paraId="42B7B357" w14:textId="77777777" w:rsidR="00267D83" w:rsidRDefault="000D0D60" w:rsidP="00BF23BB">
      <w:pPr>
        <w:tabs>
          <w:tab w:val="left" w:pos="567"/>
        </w:tabs>
        <w:ind w:left="567" w:hanging="567"/>
        <w:jc w:val="both"/>
        <w:rPr>
          <w:rFonts w:ascii="Book Antiqua" w:hAnsi="Book Antiqua" w:cs="Arial"/>
        </w:rPr>
      </w:pPr>
      <w:r>
        <w:rPr>
          <w:rFonts w:ascii="Book Antiqua" w:hAnsi="Book Antiqua" w:cs="Arial"/>
        </w:rPr>
        <w:t>4</w:t>
      </w:r>
      <w:r w:rsidR="00267D83">
        <w:rPr>
          <w:rFonts w:ascii="Book Antiqua" w:hAnsi="Book Antiqua" w:cs="Arial"/>
        </w:rPr>
        <w:t>.</w:t>
      </w:r>
      <w:r w:rsidR="00267D83">
        <w:rPr>
          <w:rFonts w:ascii="Book Antiqua" w:hAnsi="Book Antiqua" w:cs="Arial"/>
        </w:rPr>
        <w:tab/>
        <w:t xml:space="preserve">I find myself in agreement with both representatives.  The judge’s treatment of both the </w:t>
      </w:r>
      <w:r>
        <w:rPr>
          <w:rFonts w:ascii="Book Antiqua" w:hAnsi="Book Antiqua" w:cs="Arial"/>
        </w:rPr>
        <w:t>protection</w:t>
      </w:r>
      <w:r w:rsidR="00267D83">
        <w:rPr>
          <w:rFonts w:ascii="Book Antiqua" w:hAnsi="Book Antiqua" w:cs="Arial"/>
        </w:rPr>
        <w:t xml:space="preserve"> and Article 8 aspects of the first appellant’s claim is seriously deficient.  The judge’s adverse credibility findings provide only one reason, namely that the first appellant “has not dealt with the inconsistencies in her evidence as to how her parents discovered her pregnancy”.  Even assuming that is correct, the judge nowhere explains why inconsistencies on this issue were to be regarded as determinative of her general credibility or whether her account failed or did not fail in other respects – as regards external consistency, sufficiency of detail or plausibility.  At paragraph 36 the judge states that “I do not believe that the Appellant’s family made threats she claims to her and her partner and child”, but gives no reasons.  At paragraph 37 the judge states that the first appellant had not produced any credible evidence to indicate that her family are </w:t>
      </w:r>
      <w:r>
        <w:rPr>
          <w:rFonts w:ascii="Book Antiqua" w:hAnsi="Book Antiqua" w:cs="Arial"/>
        </w:rPr>
        <w:t>politically</w:t>
      </w:r>
      <w:r w:rsidR="00267D83">
        <w:rPr>
          <w:rFonts w:ascii="Book Antiqua" w:hAnsi="Book Antiqua" w:cs="Arial"/>
        </w:rPr>
        <w:t xml:space="preserve"> active without explaining why the evidence the first appellant gave was not credible.  </w:t>
      </w:r>
    </w:p>
    <w:p w14:paraId="1C67E25B" w14:textId="77777777" w:rsidR="00267D83" w:rsidRDefault="00267D83" w:rsidP="00BF23BB">
      <w:pPr>
        <w:tabs>
          <w:tab w:val="left" w:pos="567"/>
        </w:tabs>
        <w:ind w:left="567" w:hanging="567"/>
        <w:jc w:val="both"/>
        <w:rPr>
          <w:rFonts w:ascii="Book Antiqua" w:hAnsi="Book Antiqua" w:cs="Arial"/>
        </w:rPr>
      </w:pPr>
    </w:p>
    <w:p w14:paraId="5863770D" w14:textId="199D392F" w:rsidR="00267D83" w:rsidRDefault="000D0D60" w:rsidP="00BF23BB">
      <w:pPr>
        <w:tabs>
          <w:tab w:val="left" w:pos="567"/>
        </w:tabs>
        <w:ind w:left="567" w:hanging="567"/>
        <w:jc w:val="both"/>
        <w:rPr>
          <w:rFonts w:ascii="Book Antiqua" w:hAnsi="Book Antiqua" w:cs="Arial"/>
        </w:rPr>
      </w:pPr>
      <w:r>
        <w:rPr>
          <w:rFonts w:ascii="Book Antiqua" w:hAnsi="Book Antiqua" w:cs="Arial"/>
        </w:rPr>
        <w:t>5</w:t>
      </w:r>
      <w:r w:rsidR="00267D83">
        <w:rPr>
          <w:rFonts w:ascii="Book Antiqua" w:hAnsi="Book Antiqua" w:cs="Arial"/>
        </w:rPr>
        <w:t>.</w:t>
      </w:r>
      <w:r w:rsidR="00267D83">
        <w:rPr>
          <w:rFonts w:ascii="Book Antiqua" w:hAnsi="Book Antiqua" w:cs="Arial"/>
        </w:rPr>
        <w:tab/>
        <w:t>As regards Article 8</w:t>
      </w:r>
      <w:r w:rsidR="005412EF">
        <w:rPr>
          <w:rFonts w:ascii="Book Antiqua" w:hAnsi="Book Antiqua" w:cs="Arial"/>
        </w:rPr>
        <w:t>,</w:t>
      </w:r>
      <w:r w:rsidR="00267D83">
        <w:rPr>
          <w:rFonts w:ascii="Book Antiqua" w:hAnsi="Book Antiqua" w:cs="Arial"/>
        </w:rPr>
        <w:t xml:space="preserve"> the judge at paragraph 31 rejected the first appellant’s Article 8 claim on the basis “she will be </w:t>
      </w:r>
      <w:r>
        <w:rPr>
          <w:rFonts w:ascii="Book Antiqua" w:hAnsi="Book Antiqua" w:cs="Arial"/>
        </w:rPr>
        <w:t>returned</w:t>
      </w:r>
      <w:r w:rsidR="00267D83">
        <w:rPr>
          <w:rFonts w:ascii="Book Antiqua" w:hAnsi="Book Antiqua" w:cs="Arial"/>
        </w:rPr>
        <w:t xml:space="preserve"> with her partner and child” without any </w:t>
      </w:r>
      <w:r>
        <w:rPr>
          <w:rFonts w:ascii="Book Antiqua" w:hAnsi="Book Antiqua" w:cs="Arial"/>
        </w:rPr>
        <w:t>analysis</w:t>
      </w:r>
      <w:r w:rsidR="00267D83">
        <w:rPr>
          <w:rFonts w:ascii="Book Antiqua" w:hAnsi="Book Antiqua" w:cs="Arial"/>
        </w:rPr>
        <w:t xml:space="preserve"> of relevant issues such as whether there would or would not be insurmountable obstacles.  </w:t>
      </w:r>
    </w:p>
    <w:p w14:paraId="7ADB1E30" w14:textId="77777777" w:rsidR="00267D83" w:rsidRDefault="00267D83" w:rsidP="00BF23BB">
      <w:pPr>
        <w:tabs>
          <w:tab w:val="left" w:pos="567"/>
        </w:tabs>
        <w:ind w:left="567" w:hanging="567"/>
        <w:jc w:val="both"/>
        <w:rPr>
          <w:rFonts w:ascii="Book Antiqua" w:hAnsi="Book Antiqua" w:cs="Arial"/>
        </w:rPr>
      </w:pPr>
    </w:p>
    <w:p w14:paraId="432209EE" w14:textId="3D6C9FE9" w:rsidR="00267D83" w:rsidRDefault="000D0D60" w:rsidP="00BF23BB">
      <w:pPr>
        <w:tabs>
          <w:tab w:val="left" w:pos="567"/>
        </w:tabs>
        <w:ind w:left="567" w:hanging="567"/>
        <w:jc w:val="both"/>
        <w:rPr>
          <w:rFonts w:ascii="Book Antiqua" w:hAnsi="Book Antiqua" w:cs="Arial"/>
        </w:rPr>
      </w:pPr>
      <w:r>
        <w:rPr>
          <w:rFonts w:ascii="Book Antiqua" w:hAnsi="Book Antiqua" w:cs="Arial"/>
        </w:rPr>
        <w:t>6</w:t>
      </w:r>
      <w:r w:rsidR="00267D83">
        <w:rPr>
          <w:rFonts w:ascii="Book Antiqua" w:hAnsi="Book Antiqua" w:cs="Arial"/>
        </w:rPr>
        <w:t>.</w:t>
      </w:r>
      <w:r w:rsidR="00267D83">
        <w:rPr>
          <w:rFonts w:ascii="Book Antiqua" w:hAnsi="Book Antiqua" w:cs="Arial"/>
        </w:rPr>
        <w:tab/>
        <w:t>There was no representation fro</w:t>
      </w:r>
      <w:r w:rsidR="005412EF">
        <w:rPr>
          <w:rFonts w:ascii="Book Antiqua" w:hAnsi="Book Antiqua" w:cs="Arial"/>
        </w:rPr>
        <w:t xml:space="preserve">m the Home Office and the </w:t>
      </w:r>
      <w:r w:rsidR="00267D83">
        <w:rPr>
          <w:rFonts w:ascii="Book Antiqua" w:hAnsi="Book Antiqua" w:cs="Arial"/>
        </w:rPr>
        <w:t>appellant</w:t>
      </w:r>
      <w:r w:rsidR="005412EF">
        <w:rPr>
          <w:rFonts w:ascii="Book Antiqua" w:hAnsi="Book Antiqua" w:cs="Arial"/>
        </w:rPr>
        <w:t>s were</w:t>
      </w:r>
      <w:r w:rsidR="00267D83">
        <w:rPr>
          <w:rFonts w:ascii="Book Antiqua" w:hAnsi="Book Antiqua" w:cs="Arial"/>
        </w:rPr>
        <w:t xml:space="preserve"> not represented.  </w:t>
      </w:r>
      <w:r>
        <w:rPr>
          <w:rFonts w:ascii="Book Antiqua" w:hAnsi="Book Antiqua" w:cs="Arial"/>
        </w:rPr>
        <w:t xml:space="preserve">Despite the judge stating at 29 that he “went through the contents of the refusal letter with </w:t>
      </w:r>
      <w:r w:rsidR="005412EF">
        <w:rPr>
          <w:rFonts w:ascii="Book Antiqua" w:hAnsi="Book Antiqua" w:cs="Arial"/>
        </w:rPr>
        <w:t>[the first appellant]</w:t>
      </w:r>
      <w:r>
        <w:rPr>
          <w:rFonts w:ascii="Book Antiqua" w:hAnsi="Book Antiqua" w:cs="Arial"/>
        </w:rPr>
        <w:t xml:space="preserve"> so she fully understood the basis of the Respondent’s decision”, there is nothing to indicate that the judge asked her to explain the inconsistencies and implausibilities in her evidence identified </w:t>
      </w:r>
      <w:r w:rsidR="005412EF">
        <w:rPr>
          <w:rFonts w:ascii="Book Antiqua" w:hAnsi="Book Antiqua" w:cs="Arial"/>
        </w:rPr>
        <w:t>in</w:t>
      </w:r>
      <w:r>
        <w:rPr>
          <w:rFonts w:ascii="Book Antiqua" w:hAnsi="Book Antiqua" w:cs="Arial"/>
        </w:rPr>
        <w:t xml:space="preserve"> the respondent’s refusal letter.</w:t>
      </w:r>
    </w:p>
    <w:p w14:paraId="0BE3B7EC" w14:textId="77777777" w:rsidR="00267D83" w:rsidRDefault="00267D83" w:rsidP="00BF23BB">
      <w:pPr>
        <w:tabs>
          <w:tab w:val="left" w:pos="567"/>
        </w:tabs>
        <w:ind w:left="567" w:hanging="567"/>
        <w:jc w:val="both"/>
        <w:rPr>
          <w:rFonts w:ascii="Book Antiqua" w:hAnsi="Book Antiqua" w:cs="Arial"/>
        </w:rPr>
      </w:pPr>
    </w:p>
    <w:p w14:paraId="3A137EA6" w14:textId="7F6E23EF" w:rsidR="00267D83" w:rsidRDefault="000D0D60" w:rsidP="00BF23BB">
      <w:pPr>
        <w:tabs>
          <w:tab w:val="left" w:pos="567"/>
        </w:tabs>
        <w:ind w:left="567" w:hanging="567"/>
        <w:jc w:val="both"/>
        <w:rPr>
          <w:rFonts w:ascii="Book Antiqua" w:hAnsi="Book Antiqua" w:cs="Arial"/>
        </w:rPr>
      </w:pPr>
      <w:r>
        <w:rPr>
          <w:rFonts w:ascii="Book Antiqua" w:hAnsi="Book Antiqua" w:cs="Arial"/>
        </w:rPr>
        <w:lastRenderedPageBreak/>
        <w:t>7</w:t>
      </w:r>
      <w:r w:rsidR="00267D83">
        <w:rPr>
          <w:rFonts w:ascii="Book Antiqua" w:hAnsi="Book Antiqua" w:cs="Arial"/>
        </w:rPr>
        <w:t>.</w:t>
      </w:r>
      <w:r w:rsidR="00267D83">
        <w:rPr>
          <w:rFonts w:ascii="Book Antiqua" w:hAnsi="Book Antiqua" w:cs="Arial"/>
        </w:rPr>
        <w:tab/>
        <w:t xml:space="preserve">For the above reasons I consider that the judge’s findings are vitiated by legal error.  I am bound to say that I have real doubts that the first appellant can overcome some of the difficulties with her account as identified by the respondent (in </w:t>
      </w:r>
      <w:r>
        <w:rPr>
          <w:rFonts w:ascii="Book Antiqua" w:hAnsi="Book Antiqua" w:cs="Arial"/>
        </w:rPr>
        <w:t>particular</w:t>
      </w:r>
      <w:r w:rsidR="00267D83">
        <w:rPr>
          <w:rFonts w:ascii="Book Antiqua" w:hAnsi="Book Antiqua" w:cs="Arial"/>
        </w:rPr>
        <w:t xml:space="preserve"> I struggle to </w:t>
      </w:r>
      <w:r>
        <w:rPr>
          <w:rFonts w:ascii="Book Antiqua" w:hAnsi="Book Antiqua" w:cs="Arial"/>
        </w:rPr>
        <w:t>see why if the couple married in the UK in a Muslim ceremony or civil ceremony or in Pakistan that their child would be classed as illegitimate</w:t>
      </w:r>
      <w:r w:rsidR="005412EF">
        <w:rPr>
          <w:rFonts w:ascii="Book Antiqua" w:hAnsi="Book Antiqua" w:cs="Arial"/>
        </w:rPr>
        <w:t>, given provisions for retrospective legitimation</w:t>
      </w:r>
      <w:r>
        <w:rPr>
          <w:rFonts w:ascii="Book Antiqua" w:hAnsi="Book Antiqua" w:cs="Arial"/>
        </w:rPr>
        <w:t>), but I consider she is entitled to a fresh hearing at which she is legally represented and at which either through cross-examination or otherwise, she is afforded a proper opportunity to respond to the respondent’s reasons for refusing her protection and human rights claims.</w:t>
      </w:r>
    </w:p>
    <w:p w14:paraId="18EE7CB3" w14:textId="77777777" w:rsidR="000D0D60" w:rsidRDefault="000D0D60" w:rsidP="00BF23BB">
      <w:pPr>
        <w:tabs>
          <w:tab w:val="left" w:pos="567"/>
        </w:tabs>
        <w:ind w:left="567" w:hanging="567"/>
        <w:jc w:val="both"/>
        <w:rPr>
          <w:rFonts w:ascii="Book Antiqua" w:hAnsi="Book Antiqua" w:cs="Arial"/>
        </w:rPr>
      </w:pPr>
    </w:p>
    <w:p w14:paraId="1032A311" w14:textId="6A97DBEF" w:rsidR="000D0D60" w:rsidRDefault="000D0D60"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r>
      <w:r w:rsidR="007B06B1">
        <w:rPr>
          <w:rFonts w:ascii="Book Antiqua" w:hAnsi="Book Antiqua" w:cs="Arial"/>
        </w:rPr>
        <w:t>To summarise</w:t>
      </w:r>
      <w:r>
        <w:rPr>
          <w:rFonts w:ascii="Book Antiqua" w:hAnsi="Book Antiqua" w:cs="Arial"/>
        </w:rPr>
        <w:t>:</w:t>
      </w:r>
    </w:p>
    <w:p w14:paraId="01A673F5" w14:textId="77777777" w:rsidR="000D0D60" w:rsidRDefault="000D0D60" w:rsidP="00BF23BB">
      <w:pPr>
        <w:tabs>
          <w:tab w:val="left" w:pos="567"/>
        </w:tabs>
        <w:ind w:left="567" w:hanging="567"/>
        <w:jc w:val="both"/>
        <w:rPr>
          <w:rFonts w:ascii="Book Antiqua" w:hAnsi="Book Antiqua" w:cs="Arial"/>
        </w:rPr>
      </w:pPr>
    </w:p>
    <w:p w14:paraId="69BB3AFE" w14:textId="77777777" w:rsidR="000D0D60" w:rsidRDefault="000D0D60" w:rsidP="00BF23BB">
      <w:pPr>
        <w:tabs>
          <w:tab w:val="left" w:pos="567"/>
        </w:tabs>
        <w:ind w:left="567" w:hanging="567"/>
        <w:jc w:val="both"/>
        <w:rPr>
          <w:rFonts w:ascii="Book Antiqua" w:hAnsi="Book Antiqua" w:cs="Arial"/>
        </w:rPr>
      </w:pPr>
      <w:r>
        <w:rPr>
          <w:rFonts w:ascii="Book Antiqua" w:hAnsi="Book Antiqua" w:cs="Arial"/>
        </w:rPr>
        <w:tab/>
        <w:t>The decision of the FtT judge is set aside for a material error of law.</w:t>
      </w:r>
    </w:p>
    <w:p w14:paraId="4ED31CEE" w14:textId="77777777" w:rsidR="000D0D60" w:rsidRDefault="000D0D60" w:rsidP="00BF23BB">
      <w:pPr>
        <w:tabs>
          <w:tab w:val="left" w:pos="567"/>
        </w:tabs>
        <w:ind w:left="567" w:hanging="567"/>
        <w:jc w:val="both"/>
        <w:rPr>
          <w:rFonts w:ascii="Book Antiqua" w:hAnsi="Book Antiqua" w:cs="Arial"/>
        </w:rPr>
      </w:pPr>
    </w:p>
    <w:p w14:paraId="1409C908" w14:textId="77777777" w:rsidR="000D0D60" w:rsidRDefault="000D0D60" w:rsidP="00BF23BB">
      <w:pPr>
        <w:tabs>
          <w:tab w:val="left" w:pos="567"/>
        </w:tabs>
        <w:ind w:left="567" w:hanging="567"/>
        <w:jc w:val="both"/>
        <w:rPr>
          <w:rFonts w:ascii="Book Antiqua" w:hAnsi="Book Antiqua" w:cs="Arial"/>
        </w:rPr>
      </w:pPr>
      <w:r>
        <w:rPr>
          <w:rFonts w:ascii="Book Antiqua" w:hAnsi="Book Antiqua" w:cs="Arial"/>
        </w:rPr>
        <w:tab/>
        <w:t>The case is remitted to the FtT (not before Judge Davies).</w:t>
      </w:r>
    </w:p>
    <w:p w14:paraId="5671E0F7" w14:textId="77777777" w:rsidR="000D0D60" w:rsidRDefault="000D0D60" w:rsidP="00BF23BB">
      <w:pPr>
        <w:tabs>
          <w:tab w:val="left" w:pos="567"/>
        </w:tabs>
        <w:ind w:left="567" w:hanging="567"/>
        <w:jc w:val="both"/>
        <w:rPr>
          <w:rFonts w:ascii="Book Antiqua" w:hAnsi="Book Antiqua" w:cs="Arial"/>
        </w:rPr>
      </w:pPr>
    </w:p>
    <w:p w14:paraId="69D0523F" w14:textId="77777777" w:rsidR="000D0D60" w:rsidRDefault="000D0D60" w:rsidP="00BF23BB">
      <w:pPr>
        <w:tabs>
          <w:tab w:val="left" w:pos="567"/>
        </w:tabs>
        <w:ind w:left="567" w:hanging="567"/>
        <w:jc w:val="both"/>
        <w:rPr>
          <w:rFonts w:ascii="Book Antiqua" w:hAnsi="Book Antiqua" w:cs="Arial"/>
        </w:rPr>
      </w:pPr>
      <w:r>
        <w:rPr>
          <w:rFonts w:ascii="Book Antiqua" w:hAnsi="Book Antiqua" w:cs="Arial"/>
        </w:rPr>
        <w:tab/>
      </w:r>
    </w:p>
    <w:p w14:paraId="77F03804" w14:textId="77777777" w:rsidR="00173CC6" w:rsidRPr="00173CC6" w:rsidRDefault="00173CC6" w:rsidP="00173CC6">
      <w:pPr>
        <w:jc w:val="both"/>
        <w:rPr>
          <w:rFonts w:ascii="Book Antiqua" w:hAnsi="Book Antiqua" w:cs="Arial"/>
        </w:rPr>
      </w:pPr>
      <w:r w:rsidRPr="00173CC6">
        <w:rPr>
          <w:rFonts w:ascii="Book Antiqua" w:hAnsi="Book Antiqua" w:cs="Arial"/>
          <w:b/>
          <w:u w:val="single"/>
        </w:rPr>
        <w:t>Direction Regarding Anonymity – Rule 14 of the Tribunal Procedure (Upper Tribunal) Rules 2008</w:t>
      </w:r>
    </w:p>
    <w:p w14:paraId="55A1D854" w14:textId="77777777" w:rsidR="00173CC6" w:rsidRPr="00173CC6" w:rsidRDefault="00173CC6" w:rsidP="00173CC6">
      <w:pPr>
        <w:jc w:val="both"/>
        <w:rPr>
          <w:rFonts w:ascii="Book Antiqua" w:hAnsi="Book Antiqua" w:cs="Arial"/>
        </w:rPr>
      </w:pPr>
    </w:p>
    <w:p w14:paraId="3CF4F77E" w14:textId="77777777" w:rsidR="00173CC6" w:rsidRPr="00687601" w:rsidRDefault="00173CC6" w:rsidP="00173CC6">
      <w:pPr>
        <w:jc w:val="both"/>
        <w:rPr>
          <w:rFonts w:ascii="Book Antiqua" w:hAnsi="Book Antiqua" w:cs="Arial"/>
        </w:rPr>
      </w:pPr>
      <w:r w:rsidRPr="00173CC6">
        <w:rPr>
          <w:rFonts w:ascii="Book Antiqua" w:hAnsi="Book Antiqua" w:cs="Arial"/>
        </w:rPr>
        <w:t xml:space="preserve">Unless and </w:t>
      </w:r>
      <w:r w:rsidRPr="00173CC6">
        <w:rPr>
          <w:rFonts w:ascii="Book Antiqua" w:hAnsi="Book Antiqua"/>
        </w:rPr>
        <w:t xml:space="preserve">until a Tribunal or court directs otherwise, the </w:t>
      </w:r>
      <w:r w:rsidR="00975893">
        <w:rPr>
          <w:rFonts w:ascii="Book Antiqua" w:hAnsi="Book Antiqua"/>
        </w:rPr>
        <w:t>a</w:t>
      </w:r>
      <w:r w:rsidRPr="00173CC6">
        <w:rPr>
          <w:rFonts w:ascii="Book Antiqua" w:hAnsi="Book Antiqua"/>
        </w:rPr>
        <w:t>ppellant</w:t>
      </w:r>
      <w:r w:rsidR="000D0D60">
        <w:rPr>
          <w:rFonts w:ascii="Book Antiqua" w:hAnsi="Book Antiqua"/>
        </w:rPr>
        <w:t xml:space="preserve">s are </w:t>
      </w:r>
      <w:r w:rsidRPr="00173CC6">
        <w:rPr>
          <w:rFonts w:ascii="Book Antiqua" w:hAnsi="Book Antiqua"/>
        </w:rPr>
        <w:t xml:space="preserve">granted anonymity.  No report of these proceedings shall directly or indirectly identify </w:t>
      </w:r>
      <w:r w:rsidR="000D0D60">
        <w:rPr>
          <w:rFonts w:ascii="Book Antiqua" w:hAnsi="Book Antiqua"/>
        </w:rPr>
        <w:t>them</w:t>
      </w:r>
      <w:r w:rsidRPr="00173CC6">
        <w:rPr>
          <w:rFonts w:ascii="Book Antiqua" w:hAnsi="Book Antiqua"/>
        </w:rPr>
        <w:t xml:space="preserve"> or any member of their family.  This direction applies both to the </w:t>
      </w:r>
      <w:r w:rsidR="00975893">
        <w:rPr>
          <w:rFonts w:ascii="Book Antiqua" w:hAnsi="Book Antiqua"/>
        </w:rPr>
        <w:t>a</w:t>
      </w:r>
      <w:r w:rsidRPr="00173CC6">
        <w:rPr>
          <w:rFonts w:ascii="Book Antiqua" w:hAnsi="Book Antiqua"/>
        </w:rPr>
        <w:t>ppellant</w:t>
      </w:r>
      <w:r w:rsidR="000D0D60">
        <w:rPr>
          <w:rFonts w:ascii="Book Antiqua" w:hAnsi="Book Antiqua"/>
        </w:rPr>
        <w:t>s</w:t>
      </w:r>
      <w:r w:rsidRPr="00173CC6">
        <w:rPr>
          <w:rFonts w:ascii="Book Antiqua" w:hAnsi="Book Antiqua"/>
        </w:rPr>
        <w:t xml:space="preserve"> and to the </w:t>
      </w:r>
      <w:r w:rsidR="00975893">
        <w:rPr>
          <w:rFonts w:ascii="Book Antiqua" w:hAnsi="Book Antiqua"/>
        </w:rPr>
        <w:t>r</w:t>
      </w:r>
      <w:r w:rsidRPr="00173CC6">
        <w:rPr>
          <w:rFonts w:ascii="Book Antiqua" w:hAnsi="Book Antiqua"/>
        </w:rPr>
        <w:t>espondent.  Failure to comply with this direction could lead to contempt of court proceedings.</w:t>
      </w:r>
    </w:p>
    <w:p w14:paraId="1CC7629C" w14:textId="77777777" w:rsidR="00173CC6" w:rsidRPr="00B57D66" w:rsidRDefault="00173CC6" w:rsidP="00BF23BB">
      <w:pPr>
        <w:tabs>
          <w:tab w:val="left" w:pos="567"/>
        </w:tabs>
        <w:ind w:left="567" w:hanging="567"/>
        <w:jc w:val="both"/>
        <w:rPr>
          <w:rFonts w:ascii="Book Antiqua" w:hAnsi="Book Antiqua" w:cs="Arial"/>
        </w:rPr>
      </w:pPr>
    </w:p>
    <w:p w14:paraId="281EB93D" w14:textId="77777777" w:rsidR="001F2716" w:rsidRPr="00B57D66" w:rsidRDefault="001F2716" w:rsidP="00780F86">
      <w:pPr>
        <w:ind w:left="540" w:hanging="540"/>
        <w:jc w:val="both"/>
        <w:rPr>
          <w:rFonts w:ascii="Book Antiqua" w:hAnsi="Book Antiqua" w:cs="Arial"/>
        </w:rPr>
      </w:pPr>
    </w:p>
    <w:p w14:paraId="3DB52656" w14:textId="77777777" w:rsidR="009F5220" w:rsidRPr="00B57D66" w:rsidRDefault="009F5220" w:rsidP="00780F86">
      <w:pPr>
        <w:ind w:left="540" w:hanging="540"/>
        <w:jc w:val="both"/>
        <w:rPr>
          <w:rFonts w:ascii="Book Antiqua" w:hAnsi="Book Antiqua" w:cs="Arial"/>
        </w:rPr>
      </w:pPr>
    </w:p>
    <w:p w14:paraId="698C8E87" w14:textId="77777777" w:rsidR="009F5220" w:rsidRPr="00B57D66" w:rsidRDefault="009F5220" w:rsidP="00780F86">
      <w:pPr>
        <w:ind w:left="540" w:hanging="540"/>
        <w:jc w:val="both"/>
        <w:rPr>
          <w:rFonts w:ascii="Book Antiqua" w:hAnsi="Book Antiqua" w:cs="Arial"/>
        </w:rPr>
      </w:pPr>
    </w:p>
    <w:p w14:paraId="5044B05A" w14:textId="77777777" w:rsidR="009F5220" w:rsidRPr="00B57D66" w:rsidRDefault="009F5220" w:rsidP="00780F86">
      <w:pPr>
        <w:ind w:left="540" w:hanging="540"/>
        <w:jc w:val="both"/>
        <w:rPr>
          <w:rFonts w:ascii="Book Antiqua" w:hAnsi="Book Antiqua" w:cs="Arial"/>
        </w:rPr>
      </w:pPr>
    </w:p>
    <w:p w14:paraId="762E4854" w14:textId="77777777" w:rsidR="00A509FA" w:rsidRPr="00B57D66" w:rsidRDefault="00A509FA" w:rsidP="00780F86">
      <w:pPr>
        <w:ind w:left="540" w:hanging="540"/>
        <w:jc w:val="both"/>
        <w:rPr>
          <w:rFonts w:ascii="Book Antiqua" w:hAnsi="Book Antiqua" w:cs="Arial"/>
        </w:rPr>
      </w:pPr>
    </w:p>
    <w:p w14:paraId="6899C456" w14:textId="33B8F688"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5412EF">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5412EF">
        <w:rPr>
          <w:rFonts w:ascii="Book Antiqua" w:hAnsi="Book Antiqua" w:cs="Arial"/>
        </w:rPr>
        <w:t>: 12 June 2018</w:t>
      </w:r>
    </w:p>
    <w:p w14:paraId="6E0E00F7" w14:textId="0669DC44" w:rsidR="001F2716" w:rsidRPr="00B57D66" w:rsidRDefault="005412EF" w:rsidP="00402B9E">
      <w:pPr>
        <w:tabs>
          <w:tab w:val="left" w:pos="2520"/>
        </w:tabs>
        <w:ind w:left="540" w:hanging="540"/>
        <w:jc w:val="both"/>
        <w:rPr>
          <w:rFonts w:ascii="Book Antiqua" w:hAnsi="Book Antiqua" w:cs="Arial"/>
        </w:rPr>
      </w:pPr>
      <w:r>
        <w:rPr>
          <w:rFonts w:ascii="Book Antiqua" w:hAnsi="Book Antiqua" w:cs="Arial"/>
        </w:rPr>
        <w:t xml:space="preserve">             </w:t>
      </w:r>
      <w:r w:rsidRPr="00B35E85">
        <w:rPr>
          <w:noProof/>
        </w:rPr>
        <w:drawing>
          <wp:inline distT="0" distB="0" distL="0" distR="0" wp14:anchorId="177D062D" wp14:editId="4BDD5DF2">
            <wp:extent cx="1715135" cy="506095"/>
            <wp:effectExtent l="0" t="0" r="1206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5135" cy="506095"/>
                    </a:xfrm>
                    <a:prstGeom prst="rect">
                      <a:avLst/>
                    </a:prstGeom>
                    <a:noFill/>
                    <a:ln>
                      <a:noFill/>
                    </a:ln>
                  </pic:spPr>
                </pic:pic>
              </a:graphicData>
            </a:graphic>
          </wp:inline>
        </w:drawing>
      </w:r>
    </w:p>
    <w:p w14:paraId="2A47E8E3" w14:textId="77777777" w:rsidR="001F2716" w:rsidRPr="00B57D66" w:rsidRDefault="001F2716" w:rsidP="00402B9E">
      <w:pPr>
        <w:tabs>
          <w:tab w:val="left" w:pos="2520"/>
        </w:tabs>
        <w:ind w:left="540" w:hanging="540"/>
        <w:jc w:val="both"/>
        <w:rPr>
          <w:rFonts w:ascii="Book Antiqua" w:hAnsi="Book Antiqua" w:cs="Arial"/>
        </w:rPr>
      </w:pPr>
    </w:p>
    <w:p w14:paraId="23BE0856"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14:paraId="4C5283BD" w14:textId="77777777"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14:paraId="1494C1DB" w14:textId="77777777" w:rsidR="00173CC6" w:rsidRDefault="00173CC6" w:rsidP="007702DD">
      <w:pPr>
        <w:tabs>
          <w:tab w:val="left" w:pos="2520"/>
        </w:tabs>
        <w:ind w:left="540" w:hanging="540"/>
        <w:jc w:val="both"/>
        <w:rPr>
          <w:rFonts w:ascii="Book Antiqua" w:hAnsi="Book Antiqua" w:cs="Arial"/>
          <w:color w:val="000000"/>
        </w:rPr>
      </w:pPr>
    </w:p>
    <w:p w14:paraId="29DD9A05" w14:textId="77777777" w:rsidR="00173CC6" w:rsidRDefault="00173CC6" w:rsidP="007702DD">
      <w:pPr>
        <w:tabs>
          <w:tab w:val="left" w:pos="2520"/>
        </w:tabs>
        <w:ind w:left="540" w:hanging="540"/>
        <w:jc w:val="both"/>
        <w:rPr>
          <w:rFonts w:ascii="Book Antiqua" w:hAnsi="Book Antiqua" w:cs="Arial"/>
          <w:color w:val="000000"/>
        </w:rPr>
      </w:pPr>
    </w:p>
    <w:p w14:paraId="63839876" w14:textId="77777777" w:rsidR="00B95326" w:rsidRPr="00B57D66" w:rsidRDefault="00B95326" w:rsidP="00B95326">
      <w:pPr>
        <w:rPr>
          <w:rFonts w:ascii="Book Antiqua" w:hAnsi="Book Antiqua" w:cs="Arial"/>
        </w:rPr>
      </w:pPr>
    </w:p>
    <w:p w14:paraId="4A7CC880" w14:textId="77777777" w:rsidR="00B95326" w:rsidRPr="00B57D66" w:rsidRDefault="00B95326" w:rsidP="00402B9E">
      <w:pPr>
        <w:tabs>
          <w:tab w:val="left" w:pos="2520"/>
        </w:tabs>
        <w:ind w:left="540" w:hanging="540"/>
        <w:jc w:val="both"/>
        <w:rPr>
          <w:rFonts w:ascii="Book Antiqua" w:hAnsi="Book Antiqua" w:cs="Arial"/>
        </w:rPr>
      </w:pPr>
    </w:p>
    <w:sectPr w:rsidR="00B95326" w:rsidRPr="00B57D66" w:rsidSect="00053340">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34963" w14:textId="77777777" w:rsidR="00210858" w:rsidRDefault="00210858">
      <w:r>
        <w:separator/>
      </w:r>
    </w:p>
  </w:endnote>
  <w:endnote w:type="continuationSeparator" w:id="0">
    <w:p w14:paraId="60807EC8" w14:textId="77777777" w:rsidR="00210858" w:rsidRDefault="00210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32487" w14:textId="3AADB6ED" w:rsidR="00887DA7" w:rsidRPr="00053340" w:rsidRDefault="00887DA7" w:rsidP="00593795">
    <w:pPr>
      <w:pStyle w:val="Footer"/>
      <w:jc w:val="center"/>
      <w:rPr>
        <w:rFonts w:ascii="Book Antiqua" w:hAnsi="Book Antiqua" w:cs="Arial"/>
      </w:rPr>
    </w:pPr>
    <w:r w:rsidRPr="00053340">
      <w:rPr>
        <w:rStyle w:val="PageNumber"/>
        <w:rFonts w:ascii="Book Antiqua" w:hAnsi="Book Antiqua" w:cs="Arial"/>
      </w:rPr>
      <w:fldChar w:fldCharType="begin"/>
    </w:r>
    <w:r w:rsidRPr="00053340">
      <w:rPr>
        <w:rStyle w:val="PageNumber"/>
        <w:rFonts w:ascii="Book Antiqua" w:hAnsi="Book Antiqua" w:cs="Arial"/>
      </w:rPr>
      <w:instrText xml:space="preserve"> PAGE </w:instrText>
    </w:r>
    <w:r w:rsidRPr="00053340">
      <w:rPr>
        <w:rStyle w:val="PageNumber"/>
        <w:rFonts w:ascii="Book Antiqua" w:hAnsi="Book Antiqua" w:cs="Arial"/>
      </w:rPr>
      <w:fldChar w:fldCharType="separate"/>
    </w:r>
    <w:r w:rsidR="0073193A">
      <w:rPr>
        <w:rStyle w:val="PageNumber"/>
        <w:rFonts w:ascii="Book Antiqua" w:hAnsi="Book Antiqua" w:cs="Arial"/>
        <w:noProof/>
      </w:rPr>
      <w:t>3</w:t>
    </w:r>
    <w:r w:rsidRPr="0005334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2DA7D"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2752A" w14:textId="77777777" w:rsidR="00210858" w:rsidRDefault="00210858">
      <w:r>
        <w:separator/>
      </w:r>
    </w:p>
  </w:footnote>
  <w:footnote w:type="continuationSeparator" w:id="0">
    <w:p w14:paraId="1AB95A1A" w14:textId="77777777" w:rsidR="00210858" w:rsidRDefault="00210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E4CB8" w14:textId="77777777" w:rsidR="000B23B9" w:rsidRPr="000B23B9" w:rsidRDefault="000B23B9" w:rsidP="000B23B9">
    <w:pPr>
      <w:pStyle w:val="Header"/>
      <w:jc w:val="right"/>
      <w:rPr>
        <w:rFonts w:ascii="Book Antiqua" w:hAnsi="Book Antiqua" w:cs="Arial"/>
        <w:sz w:val="16"/>
        <w:szCs w:val="16"/>
      </w:rPr>
    </w:pPr>
    <w:r>
      <w:rPr>
        <w:rFonts w:ascii="Book Antiqua" w:hAnsi="Book Antiqua" w:cs="Arial"/>
        <w:sz w:val="16"/>
        <w:szCs w:val="16"/>
      </w:rPr>
      <w:t xml:space="preserve">Appeal Numbers: </w:t>
    </w:r>
    <w:r w:rsidRPr="000B23B9">
      <w:rPr>
        <w:rFonts w:ascii="Book Antiqua" w:hAnsi="Book Antiqua" w:cs="Arial"/>
        <w:sz w:val="16"/>
        <w:szCs w:val="16"/>
      </w:rPr>
      <w:t>PA/02108/2017</w:t>
    </w:r>
  </w:p>
  <w:p w14:paraId="0FA1D583" w14:textId="77777777" w:rsidR="000B23B9" w:rsidRPr="000B23B9" w:rsidRDefault="000B23B9" w:rsidP="000B23B9">
    <w:pPr>
      <w:pStyle w:val="Header"/>
      <w:jc w:val="right"/>
      <w:rPr>
        <w:rFonts w:ascii="Book Antiqua" w:hAnsi="Book Antiqua" w:cs="Arial"/>
        <w:sz w:val="16"/>
        <w:szCs w:val="16"/>
      </w:rPr>
    </w:pPr>
    <w:r w:rsidRPr="000B23B9">
      <w:rPr>
        <w:rFonts w:ascii="Book Antiqua" w:hAnsi="Book Antiqua" w:cs="Arial"/>
        <w:sz w:val="16"/>
        <w:szCs w:val="16"/>
      </w:rPr>
      <w:t>PA/02109/2017</w:t>
    </w:r>
  </w:p>
  <w:p w14:paraId="4E88AB93" w14:textId="7ACBA7E5" w:rsidR="00ED6E0E" w:rsidRDefault="000B23B9" w:rsidP="000B23B9">
    <w:pPr>
      <w:pStyle w:val="Header"/>
      <w:jc w:val="right"/>
      <w:rPr>
        <w:rFonts w:ascii="Book Antiqua" w:hAnsi="Book Antiqua" w:cs="Arial"/>
        <w:sz w:val="16"/>
        <w:szCs w:val="16"/>
      </w:rPr>
    </w:pPr>
    <w:r w:rsidRPr="000B23B9">
      <w:rPr>
        <w:rFonts w:ascii="Book Antiqua" w:hAnsi="Book Antiqua" w:cs="Arial"/>
        <w:sz w:val="16"/>
        <w:szCs w:val="16"/>
      </w:rPr>
      <w:t>PA/02112/2017</w:t>
    </w:r>
  </w:p>
  <w:p w14:paraId="71F4E5C3" w14:textId="77777777" w:rsidR="00053340" w:rsidRPr="00B57D66" w:rsidRDefault="00053340" w:rsidP="000B23B9">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EE1CB"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18A"/>
    <w:rsid w:val="00000621"/>
    <w:rsid w:val="000036C2"/>
    <w:rsid w:val="00033D3D"/>
    <w:rsid w:val="00041A05"/>
    <w:rsid w:val="00053340"/>
    <w:rsid w:val="00062F02"/>
    <w:rsid w:val="00071A7E"/>
    <w:rsid w:val="00072F18"/>
    <w:rsid w:val="000746C0"/>
    <w:rsid w:val="00074D1D"/>
    <w:rsid w:val="00082E32"/>
    <w:rsid w:val="00092580"/>
    <w:rsid w:val="00093D4D"/>
    <w:rsid w:val="000A2820"/>
    <w:rsid w:val="000A383D"/>
    <w:rsid w:val="000B23B9"/>
    <w:rsid w:val="000C728F"/>
    <w:rsid w:val="000D0D60"/>
    <w:rsid w:val="000D326A"/>
    <w:rsid w:val="000D5D94"/>
    <w:rsid w:val="000F1A0E"/>
    <w:rsid w:val="001165A7"/>
    <w:rsid w:val="00152059"/>
    <w:rsid w:val="00167D3A"/>
    <w:rsid w:val="00173CC6"/>
    <w:rsid w:val="001A3082"/>
    <w:rsid w:val="001B186A"/>
    <w:rsid w:val="001B2F75"/>
    <w:rsid w:val="001D4DD2"/>
    <w:rsid w:val="001F2716"/>
    <w:rsid w:val="00200F1B"/>
    <w:rsid w:val="00207617"/>
    <w:rsid w:val="00210858"/>
    <w:rsid w:val="0023134B"/>
    <w:rsid w:val="00267D83"/>
    <w:rsid w:val="00277CB5"/>
    <w:rsid w:val="00283659"/>
    <w:rsid w:val="002C6BD4"/>
    <w:rsid w:val="002D68BF"/>
    <w:rsid w:val="002E476B"/>
    <w:rsid w:val="002F6B98"/>
    <w:rsid w:val="00307FF9"/>
    <w:rsid w:val="00327658"/>
    <w:rsid w:val="00336CBF"/>
    <w:rsid w:val="00343FE3"/>
    <w:rsid w:val="003546C8"/>
    <w:rsid w:val="003A7CF2"/>
    <w:rsid w:val="003C5CE5"/>
    <w:rsid w:val="003E267B"/>
    <w:rsid w:val="003E7CD1"/>
    <w:rsid w:val="003F367D"/>
    <w:rsid w:val="00402B9E"/>
    <w:rsid w:val="004249CB"/>
    <w:rsid w:val="00426616"/>
    <w:rsid w:val="0044127D"/>
    <w:rsid w:val="004448DB"/>
    <w:rsid w:val="00446C9A"/>
    <w:rsid w:val="00452F2B"/>
    <w:rsid w:val="0046454F"/>
    <w:rsid w:val="00471B09"/>
    <w:rsid w:val="00471DCC"/>
    <w:rsid w:val="00477193"/>
    <w:rsid w:val="004A1848"/>
    <w:rsid w:val="004A6F4A"/>
    <w:rsid w:val="004B5AEF"/>
    <w:rsid w:val="004E4717"/>
    <w:rsid w:val="00500E0C"/>
    <w:rsid w:val="005076C0"/>
    <w:rsid w:val="00507FEC"/>
    <w:rsid w:val="00510F0E"/>
    <w:rsid w:val="00531ADC"/>
    <w:rsid w:val="005339AD"/>
    <w:rsid w:val="005412EF"/>
    <w:rsid w:val="005479E1"/>
    <w:rsid w:val="00553E0A"/>
    <w:rsid w:val="005570FD"/>
    <w:rsid w:val="005575EA"/>
    <w:rsid w:val="005665A9"/>
    <w:rsid w:val="005672D1"/>
    <w:rsid w:val="0057790C"/>
    <w:rsid w:val="00593795"/>
    <w:rsid w:val="005A13AD"/>
    <w:rsid w:val="005A487B"/>
    <w:rsid w:val="005A75FF"/>
    <w:rsid w:val="005D10AB"/>
    <w:rsid w:val="005F7FA2"/>
    <w:rsid w:val="00601D8F"/>
    <w:rsid w:val="006215B3"/>
    <w:rsid w:val="00653E97"/>
    <w:rsid w:val="00684A74"/>
    <w:rsid w:val="00690B8A"/>
    <w:rsid w:val="006B2B73"/>
    <w:rsid w:val="006B627D"/>
    <w:rsid w:val="006C5560"/>
    <w:rsid w:val="006C74FF"/>
    <w:rsid w:val="006F2CF1"/>
    <w:rsid w:val="00700CB3"/>
    <w:rsid w:val="007038ED"/>
    <w:rsid w:val="00703BC3"/>
    <w:rsid w:val="00704B61"/>
    <w:rsid w:val="00720D28"/>
    <w:rsid w:val="0072118A"/>
    <w:rsid w:val="0073193A"/>
    <w:rsid w:val="0074439E"/>
    <w:rsid w:val="007552A9"/>
    <w:rsid w:val="00761858"/>
    <w:rsid w:val="00761DDA"/>
    <w:rsid w:val="00767D59"/>
    <w:rsid w:val="007702DD"/>
    <w:rsid w:val="00776E97"/>
    <w:rsid w:val="00780F86"/>
    <w:rsid w:val="007912AD"/>
    <w:rsid w:val="007A4FEE"/>
    <w:rsid w:val="007B06B1"/>
    <w:rsid w:val="007B0824"/>
    <w:rsid w:val="007B5D3C"/>
    <w:rsid w:val="007C1919"/>
    <w:rsid w:val="00821B72"/>
    <w:rsid w:val="00823EF2"/>
    <w:rsid w:val="008303B8"/>
    <w:rsid w:val="00833DCE"/>
    <w:rsid w:val="00842F3A"/>
    <w:rsid w:val="00871D34"/>
    <w:rsid w:val="00872D99"/>
    <w:rsid w:val="00887DA7"/>
    <w:rsid w:val="008A01DD"/>
    <w:rsid w:val="008A151B"/>
    <w:rsid w:val="008B270C"/>
    <w:rsid w:val="008B4F43"/>
    <w:rsid w:val="008B5078"/>
    <w:rsid w:val="008C3D3D"/>
    <w:rsid w:val="008D4131"/>
    <w:rsid w:val="008F0203"/>
    <w:rsid w:val="008F1932"/>
    <w:rsid w:val="008F1BC2"/>
    <w:rsid w:val="00921062"/>
    <w:rsid w:val="009407F7"/>
    <w:rsid w:val="009722BC"/>
    <w:rsid w:val="009727A3"/>
    <w:rsid w:val="00975893"/>
    <w:rsid w:val="00987774"/>
    <w:rsid w:val="009A11E8"/>
    <w:rsid w:val="009B4673"/>
    <w:rsid w:val="009F5220"/>
    <w:rsid w:val="00A15234"/>
    <w:rsid w:val="00A201AB"/>
    <w:rsid w:val="00A2306E"/>
    <w:rsid w:val="00A31C8B"/>
    <w:rsid w:val="00A3771C"/>
    <w:rsid w:val="00A50368"/>
    <w:rsid w:val="00A509FA"/>
    <w:rsid w:val="00A845DC"/>
    <w:rsid w:val="00A9409A"/>
    <w:rsid w:val="00AD17CF"/>
    <w:rsid w:val="00B26AA2"/>
    <w:rsid w:val="00B3524D"/>
    <w:rsid w:val="00B40F69"/>
    <w:rsid w:val="00B448D5"/>
    <w:rsid w:val="00B46616"/>
    <w:rsid w:val="00B57D66"/>
    <w:rsid w:val="00B7040A"/>
    <w:rsid w:val="00B83391"/>
    <w:rsid w:val="00B95326"/>
    <w:rsid w:val="00BB45A9"/>
    <w:rsid w:val="00BD4196"/>
    <w:rsid w:val="00BE2F3A"/>
    <w:rsid w:val="00BF22CA"/>
    <w:rsid w:val="00BF23BB"/>
    <w:rsid w:val="00C26032"/>
    <w:rsid w:val="00C345E1"/>
    <w:rsid w:val="00C43BFD"/>
    <w:rsid w:val="00C816AD"/>
    <w:rsid w:val="00CA2C97"/>
    <w:rsid w:val="00CB6E35"/>
    <w:rsid w:val="00CC26E8"/>
    <w:rsid w:val="00CD4CBE"/>
    <w:rsid w:val="00CE1A46"/>
    <w:rsid w:val="00CE7550"/>
    <w:rsid w:val="00D015C1"/>
    <w:rsid w:val="00D20757"/>
    <w:rsid w:val="00D22636"/>
    <w:rsid w:val="00D40FD9"/>
    <w:rsid w:val="00D53769"/>
    <w:rsid w:val="00D7040C"/>
    <w:rsid w:val="00D85C13"/>
    <w:rsid w:val="00D9111A"/>
    <w:rsid w:val="00D91BE3"/>
    <w:rsid w:val="00D94AFC"/>
    <w:rsid w:val="00D95E65"/>
    <w:rsid w:val="00D97B17"/>
    <w:rsid w:val="00DA1880"/>
    <w:rsid w:val="00DB70AE"/>
    <w:rsid w:val="00DC375C"/>
    <w:rsid w:val="00DD5071"/>
    <w:rsid w:val="00DD5C39"/>
    <w:rsid w:val="00DE7DB7"/>
    <w:rsid w:val="00DF77DA"/>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77C4D"/>
    <w:rsid w:val="00E81D01"/>
    <w:rsid w:val="00E82519"/>
    <w:rsid w:val="00ED6E0E"/>
    <w:rsid w:val="00EE45D8"/>
    <w:rsid w:val="00F17123"/>
    <w:rsid w:val="00F22EDA"/>
    <w:rsid w:val="00F35C16"/>
    <w:rsid w:val="00F465D5"/>
    <w:rsid w:val="00F47952"/>
    <w:rsid w:val="00F72361"/>
    <w:rsid w:val="00F93ABB"/>
    <w:rsid w:val="00F95BB7"/>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81F494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830</Words>
  <Characters>4685</Characters>
  <Application>Microsoft Office Word</Application>
  <DocSecurity>0</DocSecurity>
  <Lines>39</Lines>
  <Paragraphs>11</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2018-07-10T15:28:00Z</dcterms:created>
  <dcterms:modified xsi:type="dcterms:W3CDTF">2018-07-10T15:29:00Z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