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0D40A" w14:textId="77777777" w:rsidR="00BF4365" w:rsidRPr="00AE22BD" w:rsidRDefault="00D67454" w:rsidP="00BF4365">
      <w:pPr>
        <w:jc w:val="center"/>
        <w:rPr>
          <w:rFonts w:ascii="Book Antiqua" w:hAnsi="Book Antiqua" w:cs="Arial"/>
          <w:caps/>
          <w:color w:val="000000"/>
          <w:sz w:val="16"/>
          <w:szCs w:val="16"/>
        </w:rPr>
      </w:pPr>
      <w:r>
        <w:rPr>
          <w:noProof/>
        </w:rPr>
        <w:drawing>
          <wp:inline distT="0" distB="0" distL="0" distR="0" wp14:anchorId="6C6848DC" wp14:editId="0195A02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42047301" w14:textId="77777777" w:rsidR="00BF4365" w:rsidRPr="00AE22BD" w:rsidRDefault="001872A0" w:rsidP="00780F86">
      <w:pPr>
        <w:tabs>
          <w:tab w:val="right" w:pos="9720"/>
        </w:tabs>
        <w:ind w:right="-82"/>
        <w:rPr>
          <w:rFonts w:ascii="Book Antiqua" w:hAnsi="Book Antiqua" w:cs="Arial"/>
          <w:b/>
          <w:color w:val="000000"/>
        </w:rPr>
      </w:pPr>
      <w:r>
        <w:rPr>
          <w:rFonts w:ascii="Book Antiqua" w:hAnsi="Book Antiqua" w:cs="Arial"/>
          <w:b/>
          <w:color w:val="000000"/>
        </w:rPr>
        <w:t>Upper Tribunal</w:t>
      </w:r>
    </w:p>
    <w:p w14:paraId="3FBCB6CB" w14:textId="001C2CAF" w:rsidR="007B0824" w:rsidRPr="00AE22BD" w:rsidRDefault="00BF4365" w:rsidP="00780F86">
      <w:pPr>
        <w:tabs>
          <w:tab w:val="right" w:pos="9720"/>
        </w:tabs>
        <w:ind w:right="-82"/>
        <w:rPr>
          <w:rFonts w:ascii="Book Antiqua" w:hAnsi="Book Antiqua" w:cs="Arial"/>
          <w:color w:val="000000"/>
        </w:rPr>
      </w:pPr>
      <w:r w:rsidRPr="00AE22BD">
        <w:rPr>
          <w:rFonts w:ascii="Book Antiqua" w:hAnsi="Book Antiqua" w:cs="Arial"/>
          <w:b/>
          <w:color w:val="000000"/>
        </w:rPr>
        <w:t xml:space="preserve">(Immigration and Asylum </w:t>
      </w:r>
      <w:proofErr w:type="gramStart"/>
      <w:r w:rsidRPr="00AE22BD">
        <w:rPr>
          <w:rFonts w:ascii="Book Antiqua" w:hAnsi="Book Antiqua" w:cs="Arial"/>
          <w:b/>
          <w:color w:val="000000"/>
        </w:rPr>
        <w:t>Chamber)</w:t>
      </w:r>
      <w:r w:rsidR="00F67163">
        <w:rPr>
          <w:rFonts w:ascii="Book Antiqua" w:hAnsi="Book Antiqua" w:cs="Arial"/>
          <w:b/>
          <w:color w:val="000000"/>
        </w:rPr>
        <w:t xml:space="preserve">   </w:t>
      </w:r>
      <w:proofErr w:type="gramEnd"/>
      <w:r w:rsidR="00F67163">
        <w:rPr>
          <w:rFonts w:ascii="Book Antiqua" w:hAnsi="Book Antiqua" w:cs="Arial"/>
          <w:b/>
          <w:color w:val="000000"/>
        </w:rPr>
        <w:t xml:space="preserve">                     </w:t>
      </w:r>
      <w:r w:rsidR="00B3524D" w:rsidRPr="00F67163">
        <w:rPr>
          <w:rFonts w:ascii="Book Antiqua" w:hAnsi="Book Antiqua" w:cs="Arial"/>
          <w:b/>
          <w:color w:val="000000"/>
        </w:rPr>
        <w:t>Appeal Number</w:t>
      </w:r>
      <w:r w:rsidR="00D53769" w:rsidRPr="00F67163">
        <w:rPr>
          <w:rFonts w:ascii="Book Antiqua" w:hAnsi="Book Antiqua" w:cs="Arial"/>
          <w:b/>
          <w:color w:val="000000"/>
        </w:rPr>
        <w:t>:</w:t>
      </w:r>
      <w:r w:rsidR="00B3524D" w:rsidRPr="00F67163">
        <w:rPr>
          <w:rFonts w:ascii="Book Antiqua" w:hAnsi="Book Antiqua" w:cs="Arial"/>
          <w:b/>
          <w:color w:val="000000"/>
        </w:rPr>
        <w:t xml:space="preserve"> </w:t>
      </w:r>
      <w:r w:rsidR="002B2563" w:rsidRPr="00F67163">
        <w:rPr>
          <w:rFonts w:ascii="Book Antiqua" w:hAnsi="Book Antiqua" w:cs="Arial"/>
          <w:b/>
          <w:caps/>
          <w:color w:val="000000"/>
        </w:rPr>
        <w:t>PA</w:t>
      </w:r>
      <w:r w:rsidR="00BF5B93" w:rsidRPr="00F67163">
        <w:rPr>
          <w:rFonts w:ascii="Book Antiqua" w:hAnsi="Book Antiqua" w:cs="Arial"/>
          <w:b/>
          <w:caps/>
          <w:color w:val="000000"/>
        </w:rPr>
        <w:t>/</w:t>
      </w:r>
      <w:r w:rsidR="002B2563" w:rsidRPr="00F67163">
        <w:rPr>
          <w:rFonts w:ascii="Book Antiqua" w:hAnsi="Book Antiqua" w:cs="Arial"/>
          <w:b/>
          <w:caps/>
          <w:color w:val="000000"/>
        </w:rPr>
        <w:t>02173</w:t>
      </w:r>
      <w:r w:rsidR="00D67454" w:rsidRPr="00F67163">
        <w:rPr>
          <w:rFonts w:ascii="Book Antiqua" w:hAnsi="Book Antiqua" w:cs="Arial"/>
          <w:b/>
          <w:caps/>
          <w:color w:val="000000"/>
        </w:rPr>
        <w:t>/201</w:t>
      </w:r>
      <w:r w:rsidR="002B2563" w:rsidRPr="00F67163">
        <w:rPr>
          <w:rFonts w:ascii="Book Antiqua" w:hAnsi="Book Antiqua" w:cs="Arial"/>
          <w:b/>
          <w:caps/>
          <w:color w:val="000000"/>
        </w:rPr>
        <w:t>8</w:t>
      </w:r>
    </w:p>
    <w:p w14:paraId="45BD63E3" w14:textId="77777777" w:rsidR="00C345E1" w:rsidRPr="00AE22BD" w:rsidRDefault="00C345E1" w:rsidP="00C345E1">
      <w:pPr>
        <w:jc w:val="center"/>
        <w:rPr>
          <w:rFonts w:ascii="Book Antiqua" w:hAnsi="Book Antiqua" w:cs="Arial"/>
          <w:color w:val="000000"/>
        </w:rPr>
      </w:pPr>
    </w:p>
    <w:p w14:paraId="5E112335" w14:textId="77777777"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14:paraId="52809E57" w14:textId="77777777" w:rsidR="00C345E1" w:rsidRPr="00AE22B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661"/>
        <w:gridCol w:w="3960"/>
      </w:tblGrid>
      <w:tr w:rsidR="00D22636" w:rsidRPr="00AE22BD" w14:paraId="01735668" w14:textId="77777777" w:rsidTr="00F67163">
        <w:tc>
          <w:tcPr>
            <w:tcW w:w="5387" w:type="dxa"/>
          </w:tcPr>
          <w:p w14:paraId="6A605A7F" w14:textId="77777777" w:rsidR="00D22636" w:rsidRPr="00AE22BD" w:rsidRDefault="00D22636" w:rsidP="004A1848">
            <w:pPr>
              <w:jc w:val="both"/>
              <w:rPr>
                <w:rFonts w:ascii="Book Antiqua" w:hAnsi="Book Antiqua" w:cs="Arial"/>
                <w:b/>
              </w:rPr>
            </w:pPr>
            <w:r w:rsidRPr="00AE22BD">
              <w:rPr>
                <w:rFonts w:ascii="Book Antiqua" w:hAnsi="Book Antiqua" w:cs="Arial"/>
                <w:b/>
              </w:rPr>
              <w:t xml:space="preserve">Heard at </w:t>
            </w:r>
            <w:r w:rsidR="00D67454">
              <w:rPr>
                <w:rFonts w:ascii="Book Antiqua" w:hAnsi="Book Antiqua" w:cs="Arial"/>
                <w:b/>
              </w:rPr>
              <w:t xml:space="preserve">Field House </w:t>
            </w:r>
          </w:p>
        </w:tc>
        <w:tc>
          <w:tcPr>
            <w:tcW w:w="4621" w:type="dxa"/>
            <w:gridSpan w:val="2"/>
          </w:tcPr>
          <w:p w14:paraId="0D7CA284" w14:textId="77777777" w:rsidR="00D22636" w:rsidRPr="00AE22BD" w:rsidRDefault="007C61CF" w:rsidP="00093D4D">
            <w:pPr>
              <w:jc w:val="both"/>
              <w:rPr>
                <w:rFonts w:ascii="Book Antiqua" w:hAnsi="Book Antiqua" w:cs="Arial"/>
                <w:b/>
                <w:color w:val="000000"/>
              </w:rPr>
            </w:pPr>
            <w:r>
              <w:rPr>
                <w:rFonts w:ascii="Book Antiqua" w:hAnsi="Book Antiqua" w:cs="Arial"/>
                <w:b/>
                <w:color w:val="000000"/>
              </w:rPr>
              <w:t>Decision &amp; Reasons</w:t>
            </w:r>
            <w:r w:rsidR="00283659" w:rsidRPr="00AE22BD">
              <w:rPr>
                <w:rFonts w:ascii="Book Antiqua" w:hAnsi="Book Antiqua" w:cs="Arial"/>
                <w:b/>
                <w:color w:val="000000"/>
              </w:rPr>
              <w:t xml:space="preserve"> Promulgated</w:t>
            </w:r>
          </w:p>
        </w:tc>
      </w:tr>
      <w:tr w:rsidR="00D22636" w:rsidRPr="00AE22BD" w14:paraId="34B5F4D9" w14:textId="77777777" w:rsidTr="00F67163">
        <w:tc>
          <w:tcPr>
            <w:tcW w:w="5387" w:type="dxa"/>
          </w:tcPr>
          <w:p w14:paraId="40C68CF4" w14:textId="77777777" w:rsidR="00D22636" w:rsidRPr="00AE22BD" w:rsidRDefault="00D317D3" w:rsidP="004A1848">
            <w:pPr>
              <w:jc w:val="both"/>
              <w:rPr>
                <w:rFonts w:ascii="Book Antiqua" w:hAnsi="Book Antiqua" w:cs="Arial"/>
                <w:b/>
              </w:rPr>
            </w:pPr>
            <w:r w:rsidRPr="00AE22BD">
              <w:rPr>
                <w:rFonts w:ascii="Book Antiqua" w:hAnsi="Book Antiqua" w:cs="Arial"/>
                <w:b/>
              </w:rPr>
              <w:t xml:space="preserve">On </w:t>
            </w:r>
            <w:r>
              <w:rPr>
                <w:rFonts w:ascii="Book Antiqua" w:hAnsi="Book Antiqua" w:cs="Arial"/>
                <w:b/>
              </w:rPr>
              <w:t>6</w:t>
            </w:r>
            <w:r w:rsidR="002B2563">
              <w:rPr>
                <w:rFonts w:ascii="Book Antiqua" w:hAnsi="Book Antiqua" w:cs="Arial"/>
                <w:b/>
              </w:rPr>
              <w:t xml:space="preserve"> June 2018</w:t>
            </w:r>
          </w:p>
        </w:tc>
        <w:tc>
          <w:tcPr>
            <w:tcW w:w="4621" w:type="dxa"/>
            <w:gridSpan w:val="2"/>
          </w:tcPr>
          <w:p w14:paraId="1C1A36D3" w14:textId="28A9EF77" w:rsidR="00D22636" w:rsidRPr="00AE22BD" w:rsidRDefault="006D6C82" w:rsidP="004A1848">
            <w:pPr>
              <w:jc w:val="both"/>
              <w:rPr>
                <w:rFonts w:ascii="Book Antiqua" w:hAnsi="Book Antiqua" w:cs="Arial"/>
                <w:b/>
              </w:rPr>
            </w:pPr>
            <w:r>
              <w:rPr>
                <w:rFonts w:ascii="Book Antiqua" w:hAnsi="Book Antiqua" w:cs="Arial"/>
                <w:b/>
              </w:rPr>
              <w:t xml:space="preserve">On </w:t>
            </w:r>
            <w:r w:rsidR="005401D8">
              <w:rPr>
                <w:rFonts w:ascii="Book Antiqua" w:hAnsi="Book Antiqua" w:cs="Arial"/>
                <w:b/>
              </w:rPr>
              <w:t>7</w:t>
            </w:r>
            <w:r>
              <w:rPr>
                <w:rFonts w:ascii="Book Antiqua" w:hAnsi="Book Antiqua" w:cs="Arial"/>
                <w:b/>
              </w:rPr>
              <w:t xml:space="preserve"> June 2018</w:t>
            </w:r>
          </w:p>
        </w:tc>
      </w:tr>
      <w:tr w:rsidR="00D22636" w:rsidRPr="00AE22BD" w14:paraId="484F7105" w14:textId="77777777" w:rsidTr="007C61CF">
        <w:tc>
          <w:tcPr>
            <w:tcW w:w="6048" w:type="dxa"/>
            <w:gridSpan w:val="2"/>
          </w:tcPr>
          <w:p w14:paraId="437F0B83" w14:textId="77777777" w:rsidR="00D22636" w:rsidRPr="00AE22BD" w:rsidRDefault="00D22636" w:rsidP="004A1848">
            <w:pPr>
              <w:jc w:val="both"/>
              <w:rPr>
                <w:rFonts w:ascii="Book Antiqua" w:hAnsi="Book Antiqua" w:cs="Arial"/>
                <w:b/>
              </w:rPr>
            </w:pPr>
          </w:p>
        </w:tc>
        <w:tc>
          <w:tcPr>
            <w:tcW w:w="3960" w:type="dxa"/>
          </w:tcPr>
          <w:p w14:paraId="7BE982E4" w14:textId="77777777" w:rsidR="00D22636" w:rsidRPr="00AE22BD" w:rsidRDefault="00D22636" w:rsidP="004A1848">
            <w:pPr>
              <w:jc w:val="both"/>
              <w:rPr>
                <w:rFonts w:ascii="Book Antiqua" w:hAnsi="Book Antiqua" w:cs="Arial"/>
                <w:b/>
              </w:rPr>
            </w:pPr>
          </w:p>
        </w:tc>
      </w:tr>
    </w:tbl>
    <w:p w14:paraId="2AAFA0F6" w14:textId="77777777" w:rsidR="00A15234" w:rsidRPr="00AE22BD" w:rsidRDefault="00A15234" w:rsidP="00A15234">
      <w:pPr>
        <w:jc w:val="center"/>
        <w:rPr>
          <w:rFonts w:ascii="Book Antiqua" w:hAnsi="Book Antiqua" w:cs="Arial"/>
        </w:rPr>
      </w:pPr>
    </w:p>
    <w:p w14:paraId="2EBED689" w14:textId="77777777" w:rsidR="00A15234" w:rsidRPr="00AE22BD" w:rsidRDefault="00A15234" w:rsidP="00A15234">
      <w:pPr>
        <w:jc w:val="center"/>
        <w:rPr>
          <w:rFonts w:ascii="Book Antiqua" w:hAnsi="Book Antiqua" w:cs="Arial"/>
        </w:rPr>
      </w:pPr>
    </w:p>
    <w:p w14:paraId="6A38FF16" w14:textId="77777777"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14:paraId="279EED79" w14:textId="77777777" w:rsidR="00A15234" w:rsidRPr="00AE22BD" w:rsidRDefault="00A15234" w:rsidP="00A15234">
      <w:pPr>
        <w:jc w:val="center"/>
        <w:rPr>
          <w:rFonts w:ascii="Book Antiqua" w:hAnsi="Book Antiqua" w:cs="Arial"/>
          <w:b/>
        </w:rPr>
      </w:pPr>
    </w:p>
    <w:p w14:paraId="170905D0" w14:textId="77777777" w:rsidR="00D20757" w:rsidRPr="00AE22BD" w:rsidRDefault="008B6348" w:rsidP="00A15234">
      <w:pPr>
        <w:jc w:val="center"/>
        <w:rPr>
          <w:rFonts w:ascii="Book Antiqua" w:hAnsi="Book Antiqua" w:cs="Arial"/>
          <w:b/>
          <w:color w:val="000000"/>
        </w:rPr>
      </w:pPr>
      <w:r>
        <w:rPr>
          <w:rFonts w:ascii="Book Antiqua" w:hAnsi="Book Antiqua" w:cs="Arial"/>
          <w:b/>
          <w:color w:val="000000"/>
        </w:rPr>
        <w:t>UPPER TRIBUNAL</w:t>
      </w:r>
      <w:r w:rsidR="001B2F75" w:rsidRPr="00AE22BD">
        <w:rPr>
          <w:rFonts w:ascii="Book Antiqua" w:hAnsi="Book Antiqua" w:cs="Arial"/>
          <w:b/>
          <w:color w:val="000000"/>
        </w:rPr>
        <w:t xml:space="preserve"> JUDGE </w:t>
      </w:r>
      <w:r w:rsidR="00AA7F44">
        <w:rPr>
          <w:rFonts w:ascii="Book Antiqua" w:hAnsi="Book Antiqua" w:cs="Arial"/>
          <w:b/>
          <w:color w:val="000000"/>
        </w:rPr>
        <w:t>PITT</w:t>
      </w:r>
    </w:p>
    <w:p w14:paraId="5030C1A5" w14:textId="77777777" w:rsidR="00D20757" w:rsidRPr="00AE22BD" w:rsidRDefault="00D20757" w:rsidP="00A15234">
      <w:pPr>
        <w:jc w:val="center"/>
        <w:rPr>
          <w:rFonts w:ascii="Book Antiqua" w:hAnsi="Book Antiqua" w:cs="Arial"/>
          <w:b/>
        </w:rPr>
      </w:pPr>
    </w:p>
    <w:p w14:paraId="7981C2E9" w14:textId="77777777" w:rsidR="00A845DC" w:rsidRPr="00AE22BD" w:rsidRDefault="00A845DC" w:rsidP="00A15234">
      <w:pPr>
        <w:jc w:val="center"/>
        <w:rPr>
          <w:rFonts w:ascii="Book Antiqua" w:hAnsi="Book Antiqua" w:cs="Arial"/>
          <w:b/>
        </w:rPr>
      </w:pPr>
      <w:r w:rsidRPr="00AE22BD">
        <w:rPr>
          <w:rFonts w:ascii="Book Antiqua" w:hAnsi="Book Antiqua" w:cs="Arial"/>
          <w:b/>
        </w:rPr>
        <w:t>Between</w:t>
      </w:r>
    </w:p>
    <w:p w14:paraId="021F5B09" w14:textId="77777777" w:rsidR="00A845DC" w:rsidRPr="00AE22BD" w:rsidRDefault="00A845DC" w:rsidP="00A15234">
      <w:pPr>
        <w:jc w:val="center"/>
        <w:rPr>
          <w:rFonts w:ascii="Book Antiqua" w:hAnsi="Book Antiqua" w:cs="Arial"/>
          <w:b/>
        </w:rPr>
      </w:pPr>
    </w:p>
    <w:p w14:paraId="07F41B73" w14:textId="77777777" w:rsidR="002B2563" w:rsidRDefault="002B2563" w:rsidP="00BF5B93">
      <w:pPr>
        <w:jc w:val="center"/>
        <w:rPr>
          <w:rFonts w:ascii="Book Antiqua" w:hAnsi="Book Antiqua" w:cs="Arial"/>
          <w:b/>
          <w:caps/>
        </w:rPr>
      </w:pPr>
      <w:r>
        <w:rPr>
          <w:rFonts w:ascii="Book Antiqua" w:hAnsi="Book Antiqua" w:cs="Arial"/>
          <w:b/>
          <w:caps/>
        </w:rPr>
        <w:t>AIY</w:t>
      </w:r>
    </w:p>
    <w:p w14:paraId="3ACDC094" w14:textId="77777777" w:rsidR="00BF5B93" w:rsidRPr="00F67163" w:rsidRDefault="00BF5B93" w:rsidP="00BF5B93">
      <w:pPr>
        <w:jc w:val="center"/>
        <w:rPr>
          <w:rFonts w:ascii="Book Antiqua" w:hAnsi="Book Antiqua" w:cs="Arial"/>
        </w:rPr>
      </w:pPr>
      <w:r w:rsidRPr="00F67163">
        <w:rPr>
          <w:rFonts w:ascii="Book Antiqua" w:hAnsi="Book Antiqua" w:cs="Arial"/>
          <w:caps/>
        </w:rPr>
        <w:t>(ANONYMITY DIRECTION not made)</w:t>
      </w:r>
    </w:p>
    <w:p w14:paraId="7C4CD9CD" w14:textId="77777777"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14:paraId="11468187" w14:textId="77777777" w:rsidR="00F67163" w:rsidRDefault="00F67163" w:rsidP="00704B61">
      <w:pPr>
        <w:jc w:val="center"/>
        <w:rPr>
          <w:rFonts w:ascii="Book Antiqua" w:hAnsi="Book Antiqua" w:cs="Arial"/>
          <w:b/>
        </w:rPr>
      </w:pPr>
    </w:p>
    <w:p w14:paraId="2B4C8C68" w14:textId="5D2C8DBD" w:rsidR="00704B61" w:rsidRPr="00AE22BD" w:rsidRDefault="00DD5071" w:rsidP="00704B61">
      <w:pPr>
        <w:jc w:val="center"/>
        <w:rPr>
          <w:rFonts w:ascii="Book Antiqua" w:hAnsi="Book Antiqua" w:cs="Arial"/>
          <w:b/>
        </w:rPr>
      </w:pPr>
      <w:r w:rsidRPr="00AE22BD">
        <w:rPr>
          <w:rFonts w:ascii="Book Antiqua" w:hAnsi="Book Antiqua" w:cs="Arial"/>
          <w:b/>
        </w:rPr>
        <w:t>and</w:t>
      </w:r>
    </w:p>
    <w:p w14:paraId="32B330CC" w14:textId="77777777" w:rsidR="00DD5071" w:rsidRPr="00AE22BD" w:rsidRDefault="00DD5071" w:rsidP="00704B61">
      <w:pPr>
        <w:jc w:val="center"/>
        <w:rPr>
          <w:rFonts w:ascii="Book Antiqua" w:hAnsi="Book Antiqua" w:cs="Arial"/>
          <w:b/>
        </w:rPr>
      </w:pPr>
    </w:p>
    <w:p w14:paraId="1F63D2BC" w14:textId="77777777" w:rsidR="00DD5071" w:rsidRPr="00AE22BD" w:rsidRDefault="00BF5B93" w:rsidP="00704B61">
      <w:pPr>
        <w:jc w:val="center"/>
        <w:rPr>
          <w:rFonts w:ascii="Book Antiqua" w:hAnsi="Book Antiqua" w:cs="Arial"/>
          <w:b/>
        </w:rPr>
      </w:pPr>
      <w:r>
        <w:rPr>
          <w:rFonts w:ascii="Book Antiqua" w:hAnsi="Book Antiqua" w:cs="Arial"/>
          <w:b/>
        </w:rPr>
        <w:t xml:space="preserve">ENTRY CLEARANCE OFFICER </w:t>
      </w:r>
    </w:p>
    <w:p w14:paraId="53983ADB" w14:textId="77777777"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14:paraId="1216C51E" w14:textId="77777777" w:rsidR="00DD5071" w:rsidRPr="00AE22BD" w:rsidRDefault="00DD5071" w:rsidP="00DD5071">
      <w:pPr>
        <w:rPr>
          <w:rFonts w:ascii="Book Antiqua" w:hAnsi="Book Antiqua" w:cs="Arial"/>
          <w:u w:val="single"/>
        </w:rPr>
      </w:pPr>
    </w:p>
    <w:p w14:paraId="7EF22AB2" w14:textId="77777777"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14:paraId="2B5CE37B" w14:textId="77777777" w:rsidR="00DE7DB7" w:rsidRPr="00AE22BD" w:rsidRDefault="00DE7DB7" w:rsidP="00DD5071">
      <w:pPr>
        <w:rPr>
          <w:rFonts w:ascii="Book Antiqua" w:hAnsi="Book Antiqua" w:cs="Arial"/>
        </w:rPr>
      </w:pPr>
    </w:p>
    <w:p w14:paraId="258FA00E" w14:textId="77777777"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D67454">
        <w:rPr>
          <w:rFonts w:ascii="Book Antiqua" w:hAnsi="Book Antiqua" w:cs="Arial"/>
        </w:rPr>
        <w:t>M</w:t>
      </w:r>
      <w:r w:rsidR="00BF5B93">
        <w:rPr>
          <w:rFonts w:ascii="Book Antiqua" w:hAnsi="Book Antiqua" w:cs="Arial"/>
        </w:rPr>
        <w:t xml:space="preserve">r A </w:t>
      </w:r>
      <w:r w:rsidR="002B2563">
        <w:rPr>
          <w:rFonts w:ascii="Book Antiqua" w:hAnsi="Book Antiqua" w:cs="Arial"/>
        </w:rPr>
        <w:t xml:space="preserve">Cheliah of Forward &amp; Yussuf Solicitors </w:t>
      </w:r>
      <w:r w:rsidR="00BF5B93">
        <w:rPr>
          <w:rFonts w:ascii="Book Antiqua" w:hAnsi="Book Antiqua" w:cs="Arial"/>
        </w:rPr>
        <w:t xml:space="preserve"> </w:t>
      </w:r>
    </w:p>
    <w:p w14:paraId="11FBFFAC" w14:textId="77777777" w:rsidR="00DE7DB7" w:rsidRPr="00AE22BD" w:rsidRDefault="00DE7DB7" w:rsidP="00D67454">
      <w:pPr>
        <w:ind w:left="2552" w:hanging="2552"/>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BF5B93">
        <w:rPr>
          <w:rFonts w:ascii="Book Antiqua" w:hAnsi="Book Antiqua" w:cs="Arial"/>
        </w:rPr>
        <w:t>Mr D Clarke, Senior Home Office Presenting Officer</w:t>
      </w:r>
    </w:p>
    <w:p w14:paraId="0B8C2103" w14:textId="77777777" w:rsidR="00DE7DB7" w:rsidRPr="00AE22BD" w:rsidRDefault="00DE7DB7" w:rsidP="00402B9E">
      <w:pPr>
        <w:tabs>
          <w:tab w:val="left" w:pos="2520"/>
        </w:tabs>
        <w:jc w:val="center"/>
        <w:rPr>
          <w:rFonts w:ascii="Book Antiqua" w:hAnsi="Book Antiqua" w:cs="Arial"/>
        </w:rPr>
      </w:pPr>
    </w:p>
    <w:p w14:paraId="19DB140F" w14:textId="77777777" w:rsidR="00DE7DB7" w:rsidRPr="00AE22BD" w:rsidRDefault="00DE7DB7" w:rsidP="00402B9E">
      <w:pPr>
        <w:tabs>
          <w:tab w:val="left" w:pos="2520"/>
        </w:tabs>
        <w:jc w:val="center"/>
        <w:rPr>
          <w:rFonts w:ascii="Book Antiqua" w:hAnsi="Book Antiqua" w:cs="Arial"/>
        </w:rPr>
      </w:pPr>
    </w:p>
    <w:p w14:paraId="049D3E1F" w14:textId="77777777" w:rsidR="00DE7DB7" w:rsidRPr="00AE22BD" w:rsidRDefault="007C61C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14:paraId="1F64E75B" w14:textId="77777777" w:rsidR="00402B9E" w:rsidRDefault="00402B9E" w:rsidP="00402B9E">
      <w:pPr>
        <w:tabs>
          <w:tab w:val="left" w:pos="2520"/>
        </w:tabs>
        <w:jc w:val="both"/>
        <w:rPr>
          <w:rFonts w:ascii="Book Antiqua" w:hAnsi="Book Antiqua" w:cs="Arial"/>
        </w:rPr>
      </w:pPr>
    </w:p>
    <w:p w14:paraId="7D0C5B75" w14:textId="77777777" w:rsidR="002B2563" w:rsidRPr="002B2563" w:rsidRDefault="00E365E5" w:rsidP="002B2563">
      <w:pPr>
        <w:numPr>
          <w:ilvl w:val="0"/>
          <w:numId w:val="1"/>
        </w:numPr>
        <w:tabs>
          <w:tab w:val="clear" w:pos="567"/>
        </w:tabs>
        <w:spacing w:before="240"/>
        <w:jc w:val="both"/>
        <w:rPr>
          <w:rFonts w:ascii="Book Antiqua" w:hAnsi="Book Antiqua" w:cs="Arial"/>
        </w:rPr>
      </w:pPr>
      <w:r>
        <w:rPr>
          <w:rFonts w:ascii="Book Antiqua" w:hAnsi="Book Antiqua" w:cs="Arial"/>
        </w:rPr>
        <w:t xml:space="preserve">This is an appeal against the decision promulgated on </w:t>
      </w:r>
      <w:r w:rsidR="002B2563">
        <w:rPr>
          <w:rFonts w:ascii="Book Antiqua" w:hAnsi="Book Antiqua" w:cs="Arial"/>
        </w:rPr>
        <w:t>19 March 2018</w:t>
      </w:r>
      <w:r w:rsidR="00BF5B93">
        <w:rPr>
          <w:rFonts w:ascii="Book Antiqua" w:hAnsi="Book Antiqua" w:cs="Arial"/>
        </w:rPr>
        <w:t xml:space="preserve"> of F</w:t>
      </w:r>
      <w:r>
        <w:rPr>
          <w:rFonts w:ascii="Book Antiqua" w:hAnsi="Book Antiqua" w:cs="Arial"/>
        </w:rPr>
        <w:t>irst-tier Tribunal Jud</w:t>
      </w:r>
      <w:r w:rsidR="009A428E">
        <w:rPr>
          <w:rFonts w:ascii="Book Antiqua" w:hAnsi="Book Antiqua" w:cs="Arial"/>
        </w:rPr>
        <w:t xml:space="preserve">ge </w:t>
      </w:r>
      <w:r w:rsidR="002B2563">
        <w:rPr>
          <w:rFonts w:ascii="Book Antiqua" w:hAnsi="Book Antiqua" w:cs="Arial"/>
        </w:rPr>
        <w:t xml:space="preserve">Woolf </w:t>
      </w:r>
      <w:r w:rsidR="00BF5B93">
        <w:rPr>
          <w:rFonts w:ascii="Book Antiqua" w:hAnsi="Book Antiqua" w:cs="Arial"/>
        </w:rPr>
        <w:t xml:space="preserve">which refused </w:t>
      </w:r>
      <w:r w:rsidR="002B2563">
        <w:rPr>
          <w:rFonts w:ascii="Book Antiqua" w:hAnsi="Book Antiqua" w:cs="Arial"/>
        </w:rPr>
        <w:t>AIY</w:t>
      </w:r>
      <w:r w:rsidR="00BF5B93">
        <w:rPr>
          <w:rFonts w:ascii="Book Antiqua" w:hAnsi="Book Antiqua" w:cs="Arial"/>
        </w:rPr>
        <w:t xml:space="preserve">’s </w:t>
      </w:r>
      <w:r w:rsidR="002B2563">
        <w:rPr>
          <w:rFonts w:ascii="Book Antiqua" w:hAnsi="Book Antiqua" w:cs="Arial"/>
        </w:rPr>
        <w:t>protection and human rights appeals, brought in the context of a deportation order made on 1 February 2018.</w:t>
      </w:r>
    </w:p>
    <w:p w14:paraId="5E1D89B1" w14:textId="77777777" w:rsidR="002B2563" w:rsidRPr="00C436A4" w:rsidRDefault="002B2563" w:rsidP="002B2563">
      <w:pPr>
        <w:numPr>
          <w:ilvl w:val="0"/>
          <w:numId w:val="1"/>
        </w:numPr>
        <w:spacing w:before="240"/>
        <w:jc w:val="both"/>
        <w:rPr>
          <w:rFonts w:ascii="Book Antiqua" w:hAnsi="Book Antiqua" w:cs="Arial"/>
        </w:rPr>
      </w:pPr>
      <w:r w:rsidRPr="00992F78">
        <w:rPr>
          <w:rFonts w:ascii="Book Antiqua" w:hAnsi="Book Antiqua" w:cs="Arial"/>
        </w:rPr>
        <w:t xml:space="preserve">Pursuant to Rule 14 of the Tribunal Procedure (Upper Tribunal) Rules 2008 (SI 2008/269) I continue the anonymity order made by the First-tier Tribunal. Unless the Upper Tribunal or a Court directs otherwise, no report of these proceedings or any form of publication thereof shall directly or </w:t>
      </w:r>
      <w:r w:rsidRPr="00992F78">
        <w:rPr>
          <w:rFonts w:ascii="Book Antiqua" w:hAnsi="Book Antiqua"/>
          <w:bCs/>
        </w:rPr>
        <w:t xml:space="preserve">indirectly identify the original appellant. This direction applies to, amongst others, all parties. Any failure to comply with this </w:t>
      </w:r>
      <w:r w:rsidRPr="00992F78">
        <w:rPr>
          <w:rFonts w:ascii="Book Antiqua" w:hAnsi="Book Antiqua"/>
          <w:bCs/>
        </w:rPr>
        <w:lastRenderedPageBreak/>
        <w:t xml:space="preserve">direction could give rise to contempt of court proceedings. </w:t>
      </w:r>
      <w:r w:rsidRPr="00992F78">
        <w:rPr>
          <w:rFonts w:ascii="Book Antiqua" w:hAnsi="Book Antiqua" w:cs="Arial"/>
        </w:rPr>
        <w:t>I do so in order to avoid a likelihood of serious harm arising to the appellant from the c</w:t>
      </w:r>
      <w:r>
        <w:rPr>
          <w:rFonts w:ascii="Book Antiqua" w:hAnsi="Book Antiqua" w:cs="Arial"/>
        </w:rPr>
        <w:t>ontents of the protection claim.</w:t>
      </w:r>
    </w:p>
    <w:p w14:paraId="2E38449C" w14:textId="77777777" w:rsidR="00E365E5" w:rsidRDefault="002B2563" w:rsidP="00E365E5">
      <w:pPr>
        <w:numPr>
          <w:ilvl w:val="0"/>
          <w:numId w:val="1"/>
        </w:numPr>
        <w:spacing w:before="240"/>
        <w:jc w:val="both"/>
        <w:rPr>
          <w:rFonts w:ascii="Book Antiqua" w:hAnsi="Book Antiqua" w:cs="Arial"/>
        </w:rPr>
      </w:pPr>
      <w:r>
        <w:rPr>
          <w:rFonts w:ascii="Book Antiqua" w:hAnsi="Book Antiqua" w:cs="Arial"/>
        </w:rPr>
        <w:t xml:space="preserve">AIY is a </w:t>
      </w:r>
      <w:r w:rsidR="00BF5B93">
        <w:rPr>
          <w:rFonts w:ascii="Book Antiqua" w:hAnsi="Book Antiqua" w:cs="Arial"/>
        </w:rPr>
        <w:t>citizen of</w:t>
      </w:r>
      <w:r>
        <w:rPr>
          <w:rFonts w:ascii="Book Antiqua" w:hAnsi="Book Antiqua" w:cs="Arial"/>
        </w:rPr>
        <w:t xml:space="preserve"> Somalia</w:t>
      </w:r>
      <w:r w:rsidR="00E365E5">
        <w:rPr>
          <w:rFonts w:ascii="Book Antiqua" w:hAnsi="Book Antiqua" w:cs="Arial"/>
        </w:rPr>
        <w:t xml:space="preserve">.  </w:t>
      </w:r>
      <w:r>
        <w:rPr>
          <w:rFonts w:ascii="Book Antiqua" w:hAnsi="Book Antiqua" w:cs="Arial"/>
        </w:rPr>
        <w:t>He came to the UK in 2006 with ILR as a dependent relative. On 4 October 2016 he was convicted of grievous bodily harm and sentenced to 12 months imprisonment. The respondent indicated that deportation proceedings had commenced and on 10 April 2017 the appellant claimed asylum. The respondent</w:t>
      </w:r>
      <w:r w:rsidR="00E93CC1">
        <w:rPr>
          <w:rFonts w:ascii="Book Antiqua" w:hAnsi="Book Antiqua" w:cs="Arial"/>
        </w:rPr>
        <w:t xml:space="preserve"> refused the protection and human rights claims in a decision dated 2 February 2018 and made a</w:t>
      </w:r>
      <w:r>
        <w:rPr>
          <w:rFonts w:ascii="Book Antiqua" w:hAnsi="Book Antiqua" w:cs="Arial"/>
        </w:rPr>
        <w:t xml:space="preserve"> deportation order </w:t>
      </w:r>
      <w:r w:rsidR="00E93CC1">
        <w:rPr>
          <w:rFonts w:ascii="Book Antiqua" w:hAnsi="Book Antiqua" w:cs="Arial"/>
        </w:rPr>
        <w:t xml:space="preserve">on the same day. </w:t>
      </w:r>
      <w:r>
        <w:rPr>
          <w:rFonts w:ascii="Book Antiqua" w:hAnsi="Book Antiqua" w:cs="Arial"/>
        </w:rPr>
        <w:t xml:space="preserve"> </w:t>
      </w:r>
    </w:p>
    <w:p w14:paraId="3FACF16F" w14:textId="77777777" w:rsidR="00E93CC1" w:rsidRDefault="00E93CC1" w:rsidP="00E365E5">
      <w:pPr>
        <w:numPr>
          <w:ilvl w:val="0"/>
          <w:numId w:val="1"/>
        </w:numPr>
        <w:spacing w:before="240"/>
        <w:jc w:val="both"/>
        <w:rPr>
          <w:rFonts w:ascii="Book Antiqua" w:hAnsi="Book Antiqua" w:cs="Arial"/>
        </w:rPr>
      </w:pPr>
      <w:r>
        <w:rPr>
          <w:rFonts w:ascii="Book Antiqua" w:hAnsi="Book Antiqua" w:cs="Arial"/>
        </w:rPr>
        <w:t xml:space="preserve">The appeal against the refusal of the protection and </w:t>
      </w:r>
      <w:r w:rsidR="00D317D3">
        <w:rPr>
          <w:rFonts w:ascii="Book Antiqua" w:hAnsi="Book Antiqua" w:cs="Arial"/>
        </w:rPr>
        <w:t>human rights claims</w:t>
      </w:r>
      <w:r>
        <w:rPr>
          <w:rFonts w:ascii="Book Antiqua" w:hAnsi="Book Antiqua" w:cs="Arial"/>
        </w:rPr>
        <w:t xml:space="preserve"> came before the First-Tier Tribunal on 6 March 2018. As </w:t>
      </w:r>
      <w:r w:rsidR="00D317D3">
        <w:rPr>
          <w:rFonts w:ascii="Book Antiqua" w:hAnsi="Book Antiqua" w:cs="Arial"/>
        </w:rPr>
        <w:t>recorded</w:t>
      </w:r>
      <w:r>
        <w:rPr>
          <w:rFonts w:ascii="Book Antiqua" w:hAnsi="Book Antiqua" w:cs="Arial"/>
        </w:rPr>
        <w:t xml:space="preserve"> at [6]</w:t>
      </w:r>
      <w:proofErr w:type="gramStart"/>
      <w:r>
        <w:rPr>
          <w:rFonts w:ascii="Book Antiqua" w:hAnsi="Book Antiqua" w:cs="Arial"/>
        </w:rPr>
        <w:t>-[</w:t>
      </w:r>
      <w:proofErr w:type="gramEnd"/>
      <w:r>
        <w:rPr>
          <w:rFonts w:ascii="Book Antiqua" w:hAnsi="Book Antiqua" w:cs="Arial"/>
        </w:rPr>
        <w:t>12]</w:t>
      </w:r>
      <w:r w:rsidR="00D317D3">
        <w:rPr>
          <w:rFonts w:ascii="Book Antiqua" w:hAnsi="Book Antiqua" w:cs="Arial"/>
        </w:rPr>
        <w:t xml:space="preserve"> of the decision,</w:t>
      </w:r>
      <w:r>
        <w:rPr>
          <w:rFonts w:ascii="Book Antiqua" w:hAnsi="Book Antiqua" w:cs="Arial"/>
        </w:rPr>
        <w:t xml:space="preserve"> the appellant </w:t>
      </w:r>
      <w:r w:rsidR="00D317D3">
        <w:rPr>
          <w:rFonts w:ascii="Book Antiqua" w:hAnsi="Book Antiqua" w:cs="Arial"/>
        </w:rPr>
        <w:t xml:space="preserve">was unrepresented and </w:t>
      </w:r>
      <w:r>
        <w:rPr>
          <w:rFonts w:ascii="Book Antiqua" w:hAnsi="Book Antiqua" w:cs="Arial"/>
        </w:rPr>
        <w:t>applied for an adjournment</w:t>
      </w:r>
      <w:r w:rsidR="00D317D3">
        <w:rPr>
          <w:rFonts w:ascii="Book Antiqua" w:hAnsi="Book Antiqua" w:cs="Arial"/>
        </w:rPr>
        <w:t xml:space="preserve">. That </w:t>
      </w:r>
      <w:r>
        <w:rPr>
          <w:rFonts w:ascii="Book Antiqua" w:hAnsi="Book Antiqua" w:cs="Arial"/>
        </w:rPr>
        <w:t xml:space="preserve">application was refused. The appellant’s first ground was a challenge to the refusal to adjourn. </w:t>
      </w:r>
    </w:p>
    <w:p w14:paraId="68B70437" w14:textId="77777777" w:rsidR="00804658" w:rsidRDefault="00E93CC1" w:rsidP="00E365E5">
      <w:pPr>
        <w:numPr>
          <w:ilvl w:val="0"/>
          <w:numId w:val="1"/>
        </w:numPr>
        <w:spacing w:before="240"/>
        <w:jc w:val="both"/>
        <w:rPr>
          <w:rFonts w:ascii="Book Antiqua" w:hAnsi="Book Antiqua" w:cs="Arial"/>
        </w:rPr>
      </w:pPr>
      <w:r>
        <w:rPr>
          <w:rFonts w:ascii="Book Antiqua" w:hAnsi="Book Antiqua" w:cs="Arial"/>
        </w:rPr>
        <w:t xml:space="preserve">Before me, Mr Clarke conceded material error was shown in Ground 1 and </w:t>
      </w:r>
      <w:r w:rsidR="00D317D3">
        <w:rPr>
          <w:rFonts w:ascii="Book Antiqua" w:hAnsi="Book Antiqua" w:cs="Arial"/>
        </w:rPr>
        <w:t xml:space="preserve">accepted </w:t>
      </w:r>
      <w:r>
        <w:rPr>
          <w:rFonts w:ascii="Book Antiqua" w:hAnsi="Book Antiqua" w:cs="Arial"/>
        </w:rPr>
        <w:t xml:space="preserve">that the decision of the First-Tier Tribunal had to be set aside to be re-made </w:t>
      </w:r>
      <w:r w:rsidRPr="00E93CC1">
        <w:rPr>
          <w:rFonts w:ascii="Book Antiqua" w:hAnsi="Book Antiqua" w:cs="Arial"/>
          <w:i/>
        </w:rPr>
        <w:t>d</w:t>
      </w:r>
      <w:r>
        <w:rPr>
          <w:rFonts w:ascii="Book Antiqua" w:hAnsi="Book Antiqua" w:cs="Arial"/>
          <w:i/>
        </w:rPr>
        <w:t>e</w:t>
      </w:r>
      <w:r w:rsidRPr="00E93CC1">
        <w:rPr>
          <w:rFonts w:ascii="Book Antiqua" w:hAnsi="Book Antiqua" w:cs="Arial"/>
          <w:i/>
        </w:rPr>
        <w:t xml:space="preserve"> novo</w:t>
      </w:r>
      <w:r>
        <w:rPr>
          <w:rFonts w:ascii="Book Antiqua" w:hAnsi="Book Antiqua" w:cs="Arial"/>
        </w:rPr>
        <w:t>. Where there are no extant findings of fact and the appeal is to be re-made afresh, it is appropriate for that to take place in the First-Tier Tribunal.</w:t>
      </w:r>
    </w:p>
    <w:p w14:paraId="5029AA77" w14:textId="77777777" w:rsidR="007C61CF" w:rsidRDefault="007C61CF" w:rsidP="007C61CF">
      <w:pPr>
        <w:jc w:val="both"/>
        <w:rPr>
          <w:rFonts w:ascii="Book Antiqua" w:hAnsi="Book Antiqua" w:cs="Arial"/>
          <w:b/>
          <w:highlight w:val="yellow"/>
          <w:u w:val="single"/>
        </w:rPr>
      </w:pPr>
    </w:p>
    <w:p w14:paraId="2EBD66D8" w14:textId="77777777" w:rsidR="00FA2A2D" w:rsidRDefault="00FA2A2D" w:rsidP="007C61CF">
      <w:pPr>
        <w:jc w:val="both"/>
        <w:rPr>
          <w:rFonts w:ascii="Book Antiqua" w:hAnsi="Book Antiqua" w:cs="Arial"/>
          <w:b/>
          <w:u w:val="single"/>
        </w:rPr>
      </w:pPr>
    </w:p>
    <w:p w14:paraId="697D7410" w14:textId="09CD9442" w:rsidR="007C61CF" w:rsidRPr="007C61CF" w:rsidRDefault="007C61CF" w:rsidP="007C61CF">
      <w:pPr>
        <w:jc w:val="both"/>
        <w:rPr>
          <w:rFonts w:ascii="Book Antiqua" w:hAnsi="Book Antiqua" w:cs="Arial"/>
          <w:b/>
          <w:u w:val="single"/>
        </w:rPr>
      </w:pPr>
      <w:r w:rsidRPr="007C61CF">
        <w:rPr>
          <w:rFonts w:ascii="Book Antiqua" w:hAnsi="Book Antiqua" w:cs="Arial"/>
          <w:b/>
          <w:u w:val="single"/>
        </w:rPr>
        <w:t>Notice of Decision</w:t>
      </w:r>
    </w:p>
    <w:p w14:paraId="0CDA8C0B" w14:textId="77777777" w:rsidR="007C61CF" w:rsidRPr="007C61CF" w:rsidRDefault="007C61CF" w:rsidP="007C61CF">
      <w:pPr>
        <w:jc w:val="both"/>
        <w:rPr>
          <w:rFonts w:ascii="Book Antiqua" w:hAnsi="Book Antiqua" w:cs="Arial"/>
        </w:rPr>
      </w:pPr>
    </w:p>
    <w:p w14:paraId="373B29A2" w14:textId="77777777" w:rsidR="00D20FF7" w:rsidRPr="007C61CF" w:rsidRDefault="000723A6" w:rsidP="007C61CF">
      <w:pPr>
        <w:jc w:val="both"/>
        <w:rPr>
          <w:rFonts w:ascii="Book Antiqua" w:hAnsi="Book Antiqua" w:cs="Arial"/>
        </w:rPr>
      </w:pPr>
      <w:r>
        <w:rPr>
          <w:rFonts w:ascii="Book Antiqua" w:hAnsi="Book Antiqua" w:cs="Arial"/>
        </w:rPr>
        <w:t>The decision of the First-tier Tribunal discloses an error on a point of law and is set</w:t>
      </w:r>
      <w:r w:rsidR="00D20FF7">
        <w:rPr>
          <w:rFonts w:ascii="Book Antiqua" w:hAnsi="Book Antiqua" w:cs="Arial"/>
        </w:rPr>
        <w:t xml:space="preserve"> aside to be remade</w:t>
      </w:r>
      <w:r w:rsidR="00E93CC1">
        <w:rPr>
          <w:rFonts w:ascii="Book Antiqua" w:hAnsi="Book Antiqua" w:cs="Arial"/>
        </w:rPr>
        <w:t xml:space="preserve"> </w:t>
      </w:r>
      <w:r w:rsidR="00E93CC1" w:rsidRPr="00E93CC1">
        <w:rPr>
          <w:rFonts w:ascii="Book Antiqua" w:hAnsi="Book Antiqua" w:cs="Arial"/>
          <w:i/>
        </w:rPr>
        <w:t>de novo</w:t>
      </w:r>
      <w:r w:rsidR="00D20FF7">
        <w:rPr>
          <w:rFonts w:ascii="Book Antiqua" w:hAnsi="Book Antiqua" w:cs="Arial"/>
        </w:rPr>
        <w:t xml:space="preserve"> by the First-tier Tribunal.</w:t>
      </w:r>
    </w:p>
    <w:p w14:paraId="73B9090F" w14:textId="77777777" w:rsidR="007C61CF" w:rsidRPr="007C61CF" w:rsidRDefault="007C61CF" w:rsidP="007C61CF">
      <w:pPr>
        <w:jc w:val="both"/>
        <w:rPr>
          <w:rFonts w:ascii="Book Antiqua" w:hAnsi="Book Antiqua" w:cs="Arial"/>
        </w:rPr>
      </w:pPr>
    </w:p>
    <w:p w14:paraId="1C9D8328" w14:textId="77777777" w:rsidR="000C3F1F" w:rsidRDefault="000C3F1F" w:rsidP="007C61CF">
      <w:pPr>
        <w:jc w:val="both"/>
        <w:rPr>
          <w:rFonts w:ascii="Book Antiqua" w:hAnsi="Book Antiqua" w:cs="Arial"/>
        </w:rPr>
      </w:pPr>
    </w:p>
    <w:p w14:paraId="61BD4F00" w14:textId="77777777" w:rsidR="000C3F1F" w:rsidRDefault="000C3F1F" w:rsidP="007C61CF">
      <w:pPr>
        <w:jc w:val="both"/>
        <w:rPr>
          <w:rFonts w:ascii="Book Antiqua" w:hAnsi="Book Antiqua" w:cs="Arial"/>
        </w:rPr>
      </w:pPr>
    </w:p>
    <w:p w14:paraId="368C990E" w14:textId="77777777" w:rsidR="001F2716" w:rsidRPr="00AE22BD" w:rsidRDefault="0090103D" w:rsidP="00780F86">
      <w:pPr>
        <w:ind w:left="540" w:hanging="540"/>
        <w:jc w:val="both"/>
        <w:rPr>
          <w:rFonts w:ascii="Book Antiqua" w:hAnsi="Book Antiqua" w:cs="Arial"/>
        </w:rPr>
      </w:pPr>
      <w:r>
        <w:rPr>
          <w:rFonts w:ascii="Book Antiqua" w:hAnsi="Book Antiqua" w:cs="Arial"/>
        </w:rPr>
        <w:t xml:space="preserve">Signed: </w:t>
      </w:r>
      <w:r w:rsidRPr="0090103D">
        <w:rPr>
          <w:rFonts w:ascii="Book Antiqua" w:hAnsi="Book Antiqua" w:cs="Arial"/>
          <w:noProof/>
          <w:sz w:val="16"/>
          <w:szCs w:val="16"/>
        </w:rPr>
        <w:drawing>
          <wp:inline distT="0" distB="0" distL="0" distR="0" wp14:anchorId="1C86EC73" wp14:editId="7F29B5BD">
            <wp:extent cx="45720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1F2716" w:rsidRPr="00AE22BD">
        <w:rPr>
          <w:rFonts w:ascii="Book Antiqua" w:hAnsi="Book Antiqua" w:cs="Arial"/>
        </w:rPr>
        <w:t>Date</w:t>
      </w:r>
      <w:r w:rsidR="0071180E">
        <w:rPr>
          <w:rFonts w:ascii="Book Antiqua" w:hAnsi="Book Antiqua" w:cs="Arial"/>
        </w:rPr>
        <w:t xml:space="preserve">: </w:t>
      </w:r>
      <w:r w:rsidR="00E93CC1">
        <w:rPr>
          <w:rFonts w:ascii="Book Antiqua" w:hAnsi="Book Antiqua" w:cs="Arial"/>
        </w:rPr>
        <w:t xml:space="preserve">6 June </w:t>
      </w:r>
      <w:r>
        <w:rPr>
          <w:rFonts w:ascii="Book Antiqua" w:hAnsi="Book Antiqua" w:cs="Arial"/>
        </w:rPr>
        <w:t>2018</w:t>
      </w:r>
    </w:p>
    <w:p w14:paraId="4AD870B2" w14:textId="77777777" w:rsidR="007C61CF" w:rsidRDefault="008B6348" w:rsidP="00402B9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AA7F44">
        <w:rPr>
          <w:rFonts w:ascii="Book Antiqua" w:hAnsi="Book Antiqua" w:cs="Arial"/>
          <w:color w:val="000000"/>
        </w:rPr>
        <w:t>Pitt</w:t>
      </w:r>
      <w:r w:rsidR="00BF4365" w:rsidRPr="00AE22BD">
        <w:rPr>
          <w:rFonts w:ascii="Book Antiqua" w:hAnsi="Book Antiqua" w:cs="Arial"/>
          <w:color w:val="000000"/>
        </w:rPr>
        <w:t xml:space="preserve"> </w:t>
      </w:r>
      <w:bookmarkStart w:id="0" w:name="_GoBack"/>
      <w:bookmarkEnd w:id="0"/>
    </w:p>
    <w:sectPr w:rsidR="007C61CF" w:rsidSect="00F67163">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5A629" w14:textId="77777777" w:rsidR="001612E8" w:rsidRDefault="001612E8">
      <w:r>
        <w:separator/>
      </w:r>
    </w:p>
  </w:endnote>
  <w:endnote w:type="continuationSeparator" w:id="0">
    <w:p w14:paraId="09B4BF38" w14:textId="77777777" w:rsidR="001612E8" w:rsidRDefault="00161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BB2B7" w14:textId="777A86EA" w:rsidR="001872A0" w:rsidRPr="008A247F" w:rsidRDefault="001872A0" w:rsidP="00593795">
    <w:pPr>
      <w:pStyle w:val="Footer"/>
      <w:jc w:val="center"/>
      <w:rPr>
        <w:rFonts w:ascii="Book Antiqua" w:hAnsi="Book Antiqua" w:cs="Arial"/>
      </w:rPr>
    </w:pPr>
    <w:r w:rsidRPr="008A247F">
      <w:rPr>
        <w:rStyle w:val="PageNumber"/>
        <w:rFonts w:ascii="Book Antiqua" w:hAnsi="Book Antiqua" w:cs="Arial"/>
      </w:rPr>
      <w:fldChar w:fldCharType="begin"/>
    </w:r>
    <w:r w:rsidRPr="008A247F">
      <w:rPr>
        <w:rStyle w:val="PageNumber"/>
        <w:rFonts w:ascii="Book Antiqua" w:hAnsi="Book Antiqua" w:cs="Arial"/>
      </w:rPr>
      <w:instrText xml:space="preserve"> PAGE </w:instrText>
    </w:r>
    <w:r w:rsidRPr="008A247F">
      <w:rPr>
        <w:rStyle w:val="PageNumber"/>
        <w:rFonts w:ascii="Book Antiqua" w:hAnsi="Book Antiqua" w:cs="Arial"/>
      </w:rPr>
      <w:fldChar w:fldCharType="separate"/>
    </w:r>
    <w:r w:rsidR="00201695">
      <w:rPr>
        <w:rStyle w:val="PageNumber"/>
        <w:rFonts w:ascii="Book Antiqua" w:hAnsi="Book Antiqua" w:cs="Arial"/>
        <w:noProof/>
      </w:rPr>
      <w:t>2</w:t>
    </w:r>
    <w:r w:rsidRPr="008A247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128F6" w14:textId="77777777" w:rsidR="001872A0" w:rsidRPr="00AE22BD" w:rsidRDefault="001872A0" w:rsidP="00DE5E10">
    <w:pPr>
      <w:jc w:val="center"/>
      <w:rPr>
        <w:rFonts w:ascii="Book Antiqua" w:hAnsi="Book Antiqua" w:cs="Arial"/>
        <w:b/>
      </w:rPr>
    </w:pPr>
    <w:r w:rsidRPr="00AE22B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BE8C0" w14:textId="77777777" w:rsidR="001612E8" w:rsidRDefault="001612E8">
      <w:r>
        <w:separator/>
      </w:r>
    </w:p>
  </w:footnote>
  <w:footnote w:type="continuationSeparator" w:id="0">
    <w:p w14:paraId="5265C113" w14:textId="77777777" w:rsidR="001612E8" w:rsidRDefault="00161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DC9FF" w14:textId="389DF21E" w:rsidR="001872A0" w:rsidRDefault="001872A0" w:rsidP="00593795">
    <w:pPr>
      <w:pStyle w:val="Header"/>
      <w:jc w:val="right"/>
      <w:rPr>
        <w:rFonts w:ascii="Book Antiqua" w:hAnsi="Book Antiqua" w:cs="Arial"/>
        <w:sz w:val="16"/>
        <w:szCs w:val="16"/>
      </w:rPr>
    </w:pPr>
    <w:r w:rsidRPr="00AE22BD">
      <w:rPr>
        <w:rFonts w:ascii="Book Antiqua" w:hAnsi="Book Antiqua" w:cs="Arial"/>
        <w:sz w:val="16"/>
        <w:szCs w:val="16"/>
      </w:rPr>
      <w:t xml:space="preserve">Appeal Number: </w:t>
    </w:r>
    <w:r w:rsidR="006D2DD6">
      <w:rPr>
        <w:rFonts w:ascii="Book Antiqua" w:hAnsi="Book Antiqua" w:cs="Arial"/>
        <w:sz w:val="16"/>
        <w:szCs w:val="16"/>
      </w:rPr>
      <w:t>PA</w:t>
    </w:r>
    <w:r w:rsidRPr="00E365E5">
      <w:rPr>
        <w:rFonts w:ascii="Book Antiqua" w:hAnsi="Book Antiqua" w:cs="Arial"/>
        <w:sz w:val="16"/>
        <w:szCs w:val="16"/>
      </w:rPr>
      <w:t>/</w:t>
    </w:r>
    <w:r w:rsidR="006D2DD6">
      <w:rPr>
        <w:rFonts w:ascii="Book Antiqua" w:hAnsi="Book Antiqua" w:cs="Arial"/>
        <w:sz w:val="16"/>
        <w:szCs w:val="16"/>
      </w:rPr>
      <w:t>02173</w:t>
    </w:r>
    <w:r w:rsidRPr="00E365E5">
      <w:rPr>
        <w:rFonts w:ascii="Book Antiqua" w:hAnsi="Book Antiqua" w:cs="Arial"/>
        <w:sz w:val="16"/>
        <w:szCs w:val="16"/>
      </w:rPr>
      <w:t>/201</w:t>
    </w:r>
    <w:r w:rsidR="006D2DD6">
      <w:rPr>
        <w:rFonts w:ascii="Book Antiqua" w:hAnsi="Book Antiqua" w:cs="Arial"/>
        <w:sz w:val="16"/>
        <w:szCs w:val="16"/>
      </w:rPr>
      <w:t>8</w:t>
    </w:r>
  </w:p>
  <w:p w14:paraId="7AE7A65C" w14:textId="77777777" w:rsidR="008A247F" w:rsidRPr="00AE22BD" w:rsidRDefault="008A247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E03F7" w14:textId="77777777" w:rsidR="001872A0" w:rsidRPr="00AE22BD" w:rsidRDefault="001872A0">
    <w:pPr>
      <w:pStyle w:val="Header"/>
      <w:rPr>
        <w:rFonts w:ascii="Book Antiqua" w:hAnsi="Book Antiqua"/>
      </w:rPr>
    </w:pPr>
    <w:r w:rsidRPr="00AE22BD">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135"/>
    <w:multiLevelType w:val="multilevel"/>
    <w:tmpl w:val="D6D2CF5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54"/>
    <w:rsid w:val="00000621"/>
    <w:rsid w:val="000036C2"/>
    <w:rsid w:val="00033D3D"/>
    <w:rsid w:val="00057905"/>
    <w:rsid w:val="00062F02"/>
    <w:rsid w:val="00071A7E"/>
    <w:rsid w:val="000723A6"/>
    <w:rsid w:val="000746C0"/>
    <w:rsid w:val="00074D1D"/>
    <w:rsid w:val="00092580"/>
    <w:rsid w:val="00093D4D"/>
    <w:rsid w:val="000C3F1F"/>
    <w:rsid w:val="000D5D94"/>
    <w:rsid w:val="000D6E14"/>
    <w:rsid w:val="000E44C1"/>
    <w:rsid w:val="000F1A0E"/>
    <w:rsid w:val="00106805"/>
    <w:rsid w:val="0011293D"/>
    <w:rsid w:val="00115CED"/>
    <w:rsid w:val="001165A7"/>
    <w:rsid w:val="00117445"/>
    <w:rsid w:val="00130326"/>
    <w:rsid w:val="00133AE3"/>
    <w:rsid w:val="00134470"/>
    <w:rsid w:val="0013484F"/>
    <w:rsid w:val="001612E8"/>
    <w:rsid w:val="00167D3A"/>
    <w:rsid w:val="001872A0"/>
    <w:rsid w:val="001A3082"/>
    <w:rsid w:val="001B0359"/>
    <w:rsid w:val="001B186A"/>
    <w:rsid w:val="001B2F75"/>
    <w:rsid w:val="001B4A64"/>
    <w:rsid w:val="001E2937"/>
    <w:rsid w:val="001E3277"/>
    <w:rsid w:val="001E7466"/>
    <w:rsid w:val="001F2716"/>
    <w:rsid w:val="002000E1"/>
    <w:rsid w:val="00201695"/>
    <w:rsid w:val="00207617"/>
    <w:rsid w:val="00224CD0"/>
    <w:rsid w:val="0023134B"/>
    <w:rsid w:val="00283659"/>
    <w:rsid w:val="00284191"/>
    <w:rsid w:val="002B2563"/>
    <w:rsid w:val="002C6BD4"/>
    <w:rsid w:val="002D125D"/>
    <w:rsid w:val="002D68BF"/>
    <w:rsid w:val="002F20E0"/>
    <w:rsid w:val="002F6B98"/>
    <w:rsid w:val="00336CBF"/>
    <w:rsid w:val="00343FE3"/>
    <w:rsid w:val="0034541F"/>
    <w:rsid w:val="003546C8"/>
    <w:rsid w:val="003A7CF2"/>
    <w:rsid w:val="003C5CE5"/>
    <w:rsid w:val="003E267B"/>
    <w:rsid w:val="003E3414"/>
    <w:rsid w:val="003E7CD1"/>
    <w:rsid w:val="00402B9E"/>
    <w:rsid w:val="0040419F"/>
    <w:rsid w:val="004249CB"/>
    <w:rsid w:val="0044127D"/>
    <w:rsid w:val="004448DB"/>
    <w:rsid w:val="00446C9A"/>
    <w:rsid w:val="004503ED"/>
    <w:rsid w:val="00452F2B"/>
    <w:rsid w:val="00464428"/>
    <w:rsid w:val="00475DE6"/>
    <w:rsid w:val="00477193"/>
    <w:rsid w:val="004A0D12"/>
    <w:rsid w:val="004A1848"/>
    <w:rsid w:val="004A1E0E"/>
    <w:rsid w:val="004A6F4A"/>
    <w:rsid w:val="004D3910"/>
    <w:rsid w:val="004E0F3D"/>
    <w:rsid w:val="004E4717"/>
    <w:rsid w:val="004E473A"/>
    <w:rsid w:val="005053FB"/>
    <w:rsid w:val="00507FEC"/>
    <w:rsid w:val="00510F0E"/>
    <w:rsid w:val="00514F01"/>
    <w:rsid w:val="00516DE7"/>
    <w:rsid w:val="005329DD"/>
    <w:rsid w:val="005401D8"/>
    <w:rsid w:val="005479E1"/>
    <w:rsid w:val="005509A7"/>
    <w:rsid w:val="00553E0A"/>
    <w:rsid w:val="005570FD"/>
    <w:rsid w:val="005575EA"/>
    <w:rsid w:val="005652FB"/>
    <w:rsid w:val="00576285"/>
    <w:rsid w:val="0057790C"/>
    <w:rsid w:val="005804C2"/>
    <w:rsid w:val="00593795"/>
    <w:rsid w:val="00595B12"/>
    <w:rsid w:val="005A75FF"/>
    <w:rsid w:val="005B2F35"/>
    <w:rsid w:val="005C066C"/>
    <w:rsid w:val="005D10AB"/>
    <w:rsid w:val="005D7E44"/>
    <w:rsid w:val="005E2005"/>
    <w:rsid w:val="005E408D"/>
    <w:rsid w:val="005E7F36"/>
    <w:rsid w:val="00601D8F"/>
    <w:rsid w:val="00615524"/>
    <w:rsid w:val="00620228"/>
    <w:rsid w:val="00631F5E"/>
    <w:rsid w:val="006454F6"/>
    <w:rsid w:val="00653E97"/>
    <w:rsid w:val="00667912"/>
    <w:rsid w:val="006701F7"/>
    <w:rsid w:val="00684A74"/>
    <w:rsid w:val="00690B8A"/>
    <w:rsid w:val="006A2907"/>
    <w:rsid w:val="006B14B7"/>
    <w:rsid w:val="006D2DD6"/>
    <w:rsid w:val="006D61C0"/>
    <w:rsid w:val="006D6C82"/>
    <w:rsid w:val="006F2CF1"/>
    <w:rsid w:val="006F53E9"/>
    <w:rsid w:val="00702D35"/>
    <w:rsid w:val="007038ED"/>
    <w:rsid w:val="00703BC3"/>
    <w:rsid w:val="00704B61"/>
    <w:rsid w:val="00707419"/>
    <w:rsid w:val="007101DF"/>
    <w:rsid w:val="0071180E"/>
    <w:rsid w:val="0073555C"/>
    <w:rsid w:val="007552A9"/>
    <w:rsid w:val="00761858"/>
    <w:rsid w:val="00767D59"/>
    <w:rsid w:val="00776E97"/>
    <w:rsid w:val="00780F86"/>
    <w:rsid w:val="007912AD"/>
    <w:rsid w:val="007B0824"/>
    <w:rsid w:val="007B5D3C"/>
    <w:rsid w:val="007C61CF"/>
    <w:rsid w:val="007E1B43"/>
    <w:rsid w:val="007F2A46"/>
    <w:rsid w:val="00804658"/>
    <w:rsid w:val="00806249"/>
    <w:rsid w:val="00821B72"/>
    <w:rsid w:val="00823EF2"/>
    <w:rsid w:val="008303B8"/>
    <w:rsid w:val="00832549"/>
    <w:rsid w:val="00833DCE"/>
    <w:rsid w:val="00846128"/>
    <w:rsid w:val="00871D34"/>
    <w:rsid w:val="008A247F"/>
    <w:rsid w:val="008B270C"/>
    <w:rsid w:val="008B5078"/>
    <w:rsid w:val="008B6348"/>
    <w:rsid w:val="008C3D3D"/>
    <w:rsid w:val="008D4131"/>
    <w:rsid w:val="008F1932"/>
    <w:rsid w:val="0090103D"/>
    <w:rsid w:val="00903ED1"/>
    <w:rsid w:val="009125EB"/>
    <w:rsid w:val="00921062"/>
    <w:rsid w:val="0093149F"/>
    <w:rsid w:val="00945EDC"/>
    <w:rsid w:val="009518C2"/>
    <w:rsid w:val="009645A1"/>
    <w:rsid w:val="009722BC"/>
    <w:rsid w:val="009727A3"/>
    <w:rsid w:val="009801AF"/>
    <w:rsid w:val="00987774"/>
    <w:rsid w:val="009A11E8"/>
    <w:rsid w:val="009A428E"/>
    <w:rsid w:val="009C7040"/>
    <w:rsid w:val="009E0808"/>
    <w:rsid w:val="009F5220"/>
    <w:rsid w:val="00A008C5"/>
    <w:rsid w:val="00A01B58"/>
    <w:rsid w:val="00A053DB"/>
    <w:rsid w:val="00A14B9A"/>
    <w:rsid w:val="00A15234"/>
    <w:rsid w:val="00A201AB"/>
    <w:rsid w:val="00A31C8B"/>
    <w:rsid w:val="00A32360"/>
    <w:rsid w:val="00A509FA"/>
    <w:rsid w:val="00A71C11"/>
    <w:rsid w:val="00A8165D"/>
    <w:rsid w:val="00A845DC"/>
    <w:rsid w:val="00A923B2"/>
    <w:rsid w:val="00AA7F44"/>
    <w:rsid w:val="00AB75B9"/>
    <w:rsid w:val="00AE22BD"/>
    <w:rsid w:val="00B01AA7"/>
    <w:rsid w:val="00B06A13"/>
    <w:rsid w:val="00B17E39"/>
    <w:rsid w:val="00B26AA2"/>
    <w:rsid w:val="00B30C77"/>
    <w:rsid w:val="00B3524D"/>
    <w:rsid w:val="00B40F69"/>
    <w:rsid w:val="00B42E98"/>
    <w:rsid w:val="00B46616"/>
    <w:rsid w:val="00B5046D"/>
    <w:rsid w:val="00B517EB"/>
    <w:rsid w:val="00B7040A"/>
    <w:rsid w:val="00B72565"/>
    <w:rsid w:val="00B73F84"/>
    <w:rsid w:val="00B83391"/>
    <w:rsid w:val="00B95326"/>
    <w:rsid w:val="00BD4196"/>
    <w:rsid w:val="00BF1EEA"/>
    <w:rsid w:val="00BF22CA"/>
    <w:rsid w:val="00BF23BB"/>
    <w:rsid w:val="00BF24D7"/>
    <w:rsid w:val="00BF2CA7"/>
    <w:rsid w:val="00BF4365"/>
    <w:rsid w:val="00BF5B93"/>
    <w:rsid w:val="00C01516"/>
    <w:rsid w:val="00C26032"/>
    <w:rsid w:val="00C345E1"/>
    <w:rsid w:val="00C37F18"/>
    <w:rsid w:val="00C43BFD"/>
    <w:rsid w:val="00C52708"/>
    <w:rsid w:val="00C746F7"/>
    <w:rsid w:val="00C767B7"/>
    <w:rsid w:val="00CB6E35"/>
    <w:rsid w:val="00CD0A50"/>
    <w:rsid w:val="00CE1A46"/>
    <w:rsid w:val="00CE1BFB"/>
    <w:rsid w:val="00CE2778"/>
    <w:rsid w:val="00CE2784"/>
    <w:rsid w:val="00D109F9"/>
    <w:rsid w:val="00D20757"/>
    <w:rsid w:val="00D20FF7"/>
    <w:rsid w:val="00D22636"/>
    <w:rsid w:val="00D317D3"/>
    <w:rsid w:val="00D35556"/>
    <w:rsid w:val="00D40FD9"/>
    <w:rsid w:val="00D460DD"/>
    <w:rsid w:val="00D53769"/>
    <w:rsid w:val="00D67454"/>
    <w:rsid w:val="00D82E4A"/>
    <w:rsid w:val="00D85C13"/>
    <w:rsid w:val="00D9111A"/>
    <w:rsid w:val="00D91BE3"/>
    <w:rsid w:val="00D94AFC"/>
    <w:rsid w:val="00DB70AE"/>
    <w:rsid w:val="00DD2269"/>
    <w:rsid w:val="00DD503D"/>
    <w:rsid w:val="00DD5071"/>
    <w:rsid w:val="00DD5C39"/>
    <w:rsid w:val="00DE5E10"/>
    <w:rsid w:val="00DE7DB7"/>
    <w:rsid w:val="00DE7E1C"/>
    <w:rsid w:val="00E00A0A"/>
    <w:rsid w:val="00E0423C"/>
    <w:rsid w:val="00E066DE"/>
    <w:rsid w:val="00E07F57"/>
    <w:rsid w:val="00E24FC0"/>
    <w:rsid w:val="00E30683"/>
    <w:rsid w:val="00E30B00"/>
    <w:rsid w:val="00E365E5"/>
    <w:rsid w:val="00E42790"/>
    <w:rsid w:val="00E453D8"/>
    <w:rsid w:val="00E50BCE"/>
    <w:rsid w:val="00E574BF"/>
    <w:rsid w:val="00E61292"/>
    <w:rsid w:val="00E65F3A"/>
    <w:rsid w:val="00E77C4D"/>
    <w:rsid w:val="00E81D01"/>
    <w:rsid w:val="00E93CC1"/>
    <w:rsid w:val="00EA421A"/>
    <w:rsid w:val="00EC5F25"/>
    <w:rsid w:val="00ED2AE8"/>
    <w:rsid w:val="00EE334D"/>
    <w:rsid w:val="00EE4477"/>
    <w:rsid w:val="00EE45D8"/>
    <w:rsid w:val="00F17FAF"/>
    <w:rsid w:val="00F22EDA"/>
    <w:rsid w:val="00F414AC"/>
    <w:rsid w:val="00F67163"/>
    <w:rsid w:val="00F8354D"/>
    <w:rsid w:val="00F978BD"/>
    <w:rsid w:val="00FA2A2D"/>
    <w:rsid w:val="00FA4A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E6200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A05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2259</Characters>
  <Application>Microsoft Office Word</Application>
  <DocSecurity>0</DocSecurity>
  <Lines>18</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2018-07-02T14:09:00Z</dcterms:created>
  <dcterms:modified xsi:type="dcterms:W3CDTF">2018-07-02T14:09:00Z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