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FD7" w:rsidRPr="00D93CF7" w:rsidRDefault="006C4CFD" w:rsidP="00CB7FD7">
      <w:pPr>
        <w:jc w:val="center"/>
        <w:rPr>
          <w:rFonts w:ascii="Book Antiqua" w:hAnsi="Book Antiqua" w:cs="Arial"/>
          <w:sz w:val="16"/>
          <w:szCs w:val="16"/>
        </w:rPr>
      </w:pPr>
      <w:r w:rsidRPr="00D93CF7">
        <w:rPr>
          <w:noProof/>
          <w:sz w:val="16"/>
          <w:szCs w:val="16"/>
        </w:rPr>
        <w:drawing>
          <wp:inline distT="0" distB="0" distL="0" distR="0">
            <wp:extent cx="104775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D93CF7" w:rsidRDefault="00D94AFC">
      <w:pPr>
        <w:rPr>
          <w:rFonts w:ascii="Book Antiqua" w:hAnsi="Book Antiqua" w:cs="Arial"/>
          <w:sz w:val="16"/>
          <w:szCs w:val="16"/>
        </w:rPr>
      </w:pPr>
    </w:p>
    <w:p w:rsidR="00CB7FD7" w:rsidRPr="00CE6902" w:rsidRDefault="00CB7FD7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CE6902">
        <w:rPr>
          <w:rFonts w:ascii="Book Antiqua" w:hAnsi="Book Antiqua" w:cs="Arial"/>
          <w:b/>
        </w:rPr>
        <w:t>Upper Tribunal</w:t>
      </w:r>
    </w:p>
    <w:p w:rsidR="007B0824" w:rsidRPr="00F66F51" w:rsidRDefault="00CB7FD7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CE6902">
        <w:rPr>
          <w:rFonts w:ascii="Book Antiqua" w:hAnsi="Book Antiqua" w:cs="Arial"/>
          <w:b/>
        </w:rPr>
        <w:t>(Immigration and Asylum Chamber)</w:t>
      </w:r>
      <w:r w:rsidR="00B626FA" w:rsidRPr="00CE6902">
        <w:rPr>
          <w:rFonts w:ascii="Book Antiqua" w:hAnsi="Book Antiqua" w:cs="Arial"/>
          <w:b/>
        </w:rPr>
        <w:tab/>
      </w:r>
      <w:r w:rsidR="00B3524D" w:rsidRPr="00CE6902">
        <w:rPr>
          <w:rFonts w:ascii="Book Antiqua" w:hAnsi="Book Antiqua" w:cs="Arial"/>
        </w:rPr>
        <w:t>Appeal Number</w:t>
      </w:r>
      <w:r w:rsidR="00D53769" w:rsidRPr="00CE6902">
        <w:rPr>
          <w:rFonts w:ascii="Book Antiqua" w:hAnsi="Book Antiqua" w:cs="Arial"/>
        </w:rPr>
        <w:t>:</w:t>
      </w:r>
      <w:r w:rsidR="00B3524D" w:rsidRPr="00CE6902">
        <w:rPr>
          <w:rFonts w:ascii="Book Antiqua" w:hAnsi="Book Antiqua" w:cs="Arial"/>
        </w:rPr>
        <w:t xml:space="preserve"> </w:t>
      </w:r>
      <w:r w:rsidR="00F66F51" w:rsidRPr="00F66F51">
        <w:rPr>
          <w:rFonts w:ascii="Book Antiqua" w:hAnsi="Book Antiqua" w:cs="Arial"/>
          <w:caps/>
        </w:rPr>
        <w:t>PA/02687/2018</w:t>
      </w:r>
    </w:p>
    <w:p w:rsidR="00C345E1" w:rsidRPr="00CE6902" w:rsidRDefault="00C345E1" w:rsidP="00C345E1">
      <w:pPr>
        <w:jc w:val="center"/>
        <w:rPr>
          <w:rFonts w:ascii="Book Antiqua" w:hAnsi="Book Antiqua" w:cs="Arial"/>
        </w:rPr>
      </w:pPr>
    </w:p>
    <w:p w:rsidR="00C345E1" w:rsidRPr="00CE6902" w:rsidRDefault="00C345E1" w:rsidP="00C345E1">
      <w:pPr>
        <w:jc w:val="center"/>
        <w:rPr>
          <w:rFonts w:ascii="Book Antiqua" w:hAnsi="Book Antiqua" w:cs="Arial"/>
        </w:rPr>
      </w:pPr>
    </w:p>
    <w:p w:rsidR="00C345E1" w:rsidRPr="00CE6902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CE6902">
        <w:rPr>
          <w:rFonts w:ascii="Book Antiqua" w:hAnsi="Book Antiqua" w:cs="Arial"/>
          <w:b/>
          <w:u w:val="single"/>
        </w:rPr>
        <w:t>THE IMMIGRATION ACTS</w:t>
      </w:r>
    </w:p>
    <w:p w:rsidR="00C345E1" w:rsidRPr="00CE6902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CE6902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3A4F13" w:rsidTr="003A4F13">
        <w:tc>
          <w:tcPr>
            <w:tcW w:w="6048" w:type="dxa"/>
            <w:shd w:val="clear" w:color="auto" w:fill="auto"/>
          </w:tcPr>
          <w:p w:rsidR="00D22636" w:rsidRPr="003A4F13" w:rsidRDefault="00D22636" w:rsidP="003A4F13">
            <w:pPr>
              <w:jc w:val="both"/>
              <w:rPr>
                <w:rFonts w:ascii="Book Antiqua" w:hAnsi="Book Antiqua" w:cs="Arial"/>
                <w:b/>
              </w:rPr>
            </w:pPr>
            <w:r w:rsidRPr="003A4F13">
              <w:rPr>
                <w:rFonts w:ascii="Book Antiqua" w:hAnsi="Book Antiqua" w:cs="Arial"/>
                <w:b/>
              </w:rPr>
              <w:t xml:space="preserve">Heard at </w:t>
            </w:r>
            <w:r w:rsidR="00F66F51" w:rsidRPr="003A4F13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  <w:shd w:val="clear" w:color="auto" w:fill="auto"/>
          </w:tcPr>
          <w:p w:rsidR="00D22636" w:rsidRPr="003A4F13" w:rsidRDefault="00BF3B8C" w:rsidP="003A4F13">
            <w:pPr>
              <w:jc w:val="both"/>
              <w:rPr>
                <w:rFonts w:ascii="Book Antiqua" w:hAnsi="Book Antiqua" w:cs="Arial"/>
                <w:b/>
              </w:rPr>
            </w:pPr>
            <w:r w:rsidRPr="003A4F13">
              <w:rPr>
                <w:rFonts w:ascii="Book Antiqua" w:hAnsi="Book Antiqua" w:cs="Arial"/>
                <w:b/>
              </w:rPr>
              <w:t>Decision &amp; Reasons</w:t>
            </w:r>
            <w:r w:rsidR="00283659" w:rsidRPr="003A4F13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3A4F13" w:rsidTr="003A4F13">
        <w:tc>
          <w:tcPr>
            <w:tcW w:w="6048" w:type="dxa"/>
            <w:shd w:val="clear" w:color="auto" w:fill="auto"/>
          </w:tcPr>
          <w:p w:rsidR="00D22636" w:rsidRPr="003A4F13" w:rsidRDefault="00D22636" w:rsidP="003A4F13">
            <w:pPr>
              <w:jc w:val="both"/>
              <w:rPr>
                <w:rFonts w:ascii="Book Antiqua" w:hAnsi="Book Antiqua" w:cs="Arial"/>
                <w:b/>
              </w:rPr>
            </w:pPr>
            <w:r w:rsidRPr="003A4F13">
              <w:rPr>
                <w:rFonts w:ascii="Book Antiqua" w:hAnsi="Book Antiqua" w:cs="Arial"/>
                <w:b/>
              </w:rPr>
              <w:t xml:space="preserve">On </w:t>
            </w:r>
            <w:r w:rsidR="00F66F51" w:rsidRPr="003A4F13">
              <w:rPr>
                <w:rFonts w:ascii="Book Antiqua" w:hAnsi="Book Antiqua" w:cs="Arial"/>
                <w:b/>
              </w:rPr>
              <w:t>28</w:t>
            </w:r>
            <w:r w:rsidR="00F66F51" w:rsidRPr="003A4F13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F66F51" w:rsidRPr="003A4F13">
              <w:rPr>
                <w:rFonts w:ascii="Book Antiqua" w:hAnsi="Book Antiqua" w:cs="Arial"/>
                <w:b/>
              </w:rPr>
              <w:t xml:space="preserve"> June 2018</w:t>
            </w:r>
          </w:p>
        </w:tc>
        <w:tc>
          <w:tcPr>
            <w:tcW w:w="3960" w:type="dxa"/>
            <w:shd w:val="clear" w:color="auto" w:fill="auto"/>
          </w:tcPr>
          <w:p w:rsidR="00D22636" w:rsidRPr="003A4F13" w:rsidRDefault="006C4CFD" w:rsidP="003A4F13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3</w:t>
            </w:r>
            <w:r w:rsidRPr="006C4CFD">
              <w:rPr>
                <w:rFonts w:ascii="Book Antiqua" w:hAnsi="Book Antiqua" w:cs="Arial"/>
                <w:b/>
                <w:vertAlign w:val="superscript"/>
              </w:rPr>
              <w:t>rd</w:t>
            </w:r>
            <w:r>
              <w:rPr>
                <w:rFonts w:ascii="Book Antiqua" w:hAnsi="Book Antiqua" w:cs="Arial"/>
                <w:b/>
              </w:rPr>
              <w:t xml:space="preserve"> July 2018</w:t>
            </w:r>
          </w:p>
        </w:tc>
      </w:tr>
      <w:tr w:rsidR="00D22636" w:rsidRPr="003A4F13" w:rsidTr="003A4F13">
        <w:tc>
          <w:tcPr>
            <w:tcW w:w="6048" w:type="dxa"/>
            <w:shd w:val="clear" w:color="auto" w:fill="auto"/>
          </w:tcPr>
          <w:p w:rsidR="00D22636" w:rsidRPr="003A4F13" w:rsidRDefault="00D22636" w:rsidP="003A4F13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3A4F13" w:rsidRDefault="00D22636" w:rsidP="003A4F13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CE6902" w:rsidRDefault="00A15234" w:rsidP="00A15234">
      <w:pPr>
        <w:jc w:val="center"/>
        <w:rPr>
          <w:rFonts w:ascii="Book Antiqua" w:hAnsi="Book Antiqua" w:cs="Arial"/>
        </w:rPr>
      </w:pPr>
    </w:p>
    <w:p w:rsidR="00A15234" w:rsidRPr="00CE6902" w:rsidRDefault="00207617" w:rsidP="00A15234">
      <w:pPr>
        <w:jc w:val="center"/>
        <w:rPr>
          <w:rFonts w:ascii="Book Antiqua" w:hAnsi="Book Antiqua" w:cs="Arial"/>
          <w:b/>
        </w:rPr>
      </w:pPr>
      <w:r w:rsidRPr="00CE6902">
        <w:rPr>
          <w:rFonts w:ascii="Book Antiqua" w:hAnsi="Book Antiqua" w:cs="Arial"/>
          <w:b/>
        </w:rPr>
        <w:t>Befo</w:t>
      </w:r>
      <w:r w:rsidR="00A15234" w:rsidRPr="00CE6902">
        <w:rPr>
          <w:rFonts w:ascii="Book Antiqua" w:hAnsi="Book Antiqua" w:cs="Arial"/>
          <w:b/>
        </w:rPr>
        <w:t>re</w:t>
      </w:r>
    </w:p>
    <w:p w:rsidR="00A15234" w:rsidRPr="00CE6902" w:rsidRDefault="00A15234" w:rsidP="00A15234">
      <w:pPr>
        <w:jc w:val="center"/>
        <w:rPr>
          <w:rFonts w:ascii="Book Antiqua" w:hAnsi="Book Antiqua" w:cs="Arial"/>
          <w:b/>
        </w:rPr>
      </w:pPr>
    </w:p>
    <w:p w:rsidR="00A15234" w:rsidRPr="00CE6902" w:rsidRDefault="00561B4E" w:rsidP="00ED1BAF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DEPUTY </w:t>
      </w:r>
      <w:r w:rsidR="00ED1BAF">
        <w:rPr>
          <w:rFonts w:ascii="Book Antiqua" w:hAnsi="Book Antiqua" w:cs="Arial"/>
          <w:b/>
          <w:caps/>
        </w:rPr>
        <w:t xml:space="preserve">UPPER TRIBUNAL </w:t>
      </w:r>
      <w:r w:rsidR="00B03FBE" w:rsidRPr="00CE6902">
        <w:rPr>
          <w:rFonts w:ascii="Book Antiqua" w:hAnsi="Book Antiqua" w:cs="Arial"/>
          <w:b/>
          <w:caps/>
        </w:rPr>
        <w:t>JUDGE D E TAYLOR</w:t>
      </w: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</w:p>
    <w:p w:rsidR="00D93CF7" w:rsidRPr="00CE6902" w:rsidRDefault="00D93CF7" w:rsidP="00A15234">
      <w:pPr>
        <w:jc w:val="center"/>
        <w:rPr>
          <w:rFonts w:ascii="Book Antiqua" w:hAnsi="Book Antiqua" w:cs="Arial"/>
          <w:b/>
        </w:rPr>
      </w:pPr>
    </w:p>
    <w:p w:rsidR="00A845DC" w:rsidRPr="00CE6902" w:rsidRDefault="00A845DC" w:rsidP="00A15234">
      <w:pPr>
        <w:jc w:val="center"/>
        <w:rPr>
          <w:rFonts w:ascii="Book Antiqua" w:hAnsi="Book Antiqua" w:cs="Arial"/>
          <w:b/>
        </w:rPr>
      </w:pPr>
      <w:r w:rsidRPr="00CE6902">
        <w:rPr>
          <w:rFonts w:ascii="Book Antiqua" w:hAnsi="Book Antiqua" w:cs="Arial"/>
          <w:b/>
        </w:rPr>
        <w:t>Between</w:t>
      </w:r>
    </w:p>
    <w:p w:rsidR="00A845DC" w:rsidRPr="00CE6902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Default="00F66F51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Ghanem </w:t>
      </w:r>
      <w:r w:rsidR="00D93CF7">
        <w:rPr>
          <w:rFonts w:ascii="Book Antiqua" w:hAnsi="Book Antiqua" w:cs="Arial"/>
          <w:b/>
          <w:caps/>
        </w:rPr>
        <w:t>[</w:t>
      </w:r>
      <w:r>
        <w:rPr>
          <w:rFonts w:ascii="Book Antiqua" w:hAnsi="Book Antiqua" w:cs="Arial"/>
          <w:b/>
          <w:caps/>
        </w:rPr>
        <w:t>D</w:t>
      </w:r>
      <w:r w:rsidR="00D93CF7">
        <w:rPr>
          <w:rFonts w:ascii="Book Antiqua" w:hAnsi="Book Antiqua" w:cs="Arial"/>
          <w:b/>
          <w:caps/>
        </w:rPr>
        <w:t>]</w:t>
      </w:r>
      <w:bookmarkStart w:id="0" w:name="_GoBack"/>
      <w:bookmarkEnd w:id="0"/>
    </w:p>
    <w:p w:rsidR="00BF3B8C" w:rsidRDefault="00BF3B8C" w:rsidP="00BF3B8C">
      <w:pPr>
        <w:jc w:val="center"/>
        <w:rPr>
          <w:rFonts w:ascii="Book Antiqua" w:hAnsi="Book Antiqua" w:cs="Arial"/>
          <w:b/>
          <w:caps/>
        </w:rPr>
      </w:pPr>
      <w:r w:rsidRPr="00BF3B8C">
        <w:rPr>
          <w:rFonts w:ascii="Book Antiqua" w:hAnsi="Book Antiqua" w:cs="Arial"/>
          <w:b/>
          <w:caps/>
        </w:rPr>
        <w:t>(ANONYMITY DIRECTION</w:t>
      </w:r>
      <w:r w:rsidR="00570456">
        <w:rPr>
          <w:rFonts w:ascii="Book Antiqua" w:hAnsi="Book Antiqua" w:cs="Arial"/>
          <w:b/>
          <w:caps/>
        </w:rPr>
        <w:t xml:space="preserve"> NOT MADE</w:t>
      </w:r>
      <w:r w:rsidRPr="00BF3B8C">
        <w:rPr>
          <w:rFonts w:ascii="Book Antiqua" w:hAnsi="Book Antiqua" w:cs="Arial"/>
          <w:b/>
          <w:caps/>
        </w:rPr>
        <w:t>)</w:t>
      </w:r>
    </w:p>
    <w:p w:rsidR="00704B61" w:rsidRPr="00CE6902" w:rsidRDefault="00704B61" w:rsidP="00704B61">
      <w:pPr>
        <w:jc w:val="right"/>
        <w:rPr>
          <w:rFonts w:ascii="Book Antiqua" w:hAnsi="Book Antiqua" w:cs="Arial"/>
          <w:u w:val="single"/>
        </w:rPr>
      </w:pPr>
      <w:r w:rsidRPr="00CE6902">
        <w:rPr>
          <w:rFonts w:ascii="Book Antiqua" w:hAnsi="Book Antiqua" w:cs="Arial"/>
          <w:u w:val="single"/>
        </w:rPr>
        <w:t>Appellant</w:t>
      </w:r>
    </w:p>
    <w:p w:rsidR="00704B61" w:rsidRPr="00CE6902" w:rsidRDefault="00DD5071" w:rsidP="00704B61">
      <w:pPr>
        <w:jc w:val="center"/>
        <w:rPr>
          <w:rFonts w:ascii="Book Antiqua" w:hAnsi="Book Antiqua" w:cs="Arial"/>
          <w:b/>
        </w:rPr>
      </w:pPr>
      <w:r w:rsidRPr="00CE6902">
        <w:rPr>
          <w:rFonts w:ascii="Book Antiqua" w:hAnsi="Book Antiqua" w:cs="Arial"/>
          <w:b/>
        </w:rPr>
        <w:t>and</w:t>
      </w:r>
    </w:p>
    <w:p w:rsidR="00DD5071" w:rsidRPr="00CE6902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CE6902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CE6902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CE6902">
        <w:rPr>
          <w:rFonts w:ascii="Book Antiqua" w:hAnsi="Book Antiqua" w:cs="Arial"/>
          <w:b/>
          <w:caps/>
        </w:rPr>
        <w:instrText xml:space="preserve"> FORMTEXT </w:instrText>
      </w:r>
      <w:r w:rsidRPr="00CE6902">
        <w:rPr>
          <w:rFonts w:ascii="Book Antiqua" w:hAnsi="Book Antiqua" w:cs="Arial"/>
          <w:b/>
          <w:caps/>
        </w:rPr>
      </w:r>
      <w:r w:rsidRPr="00CE6902">
        <w:rPr>
          <w:rFonts w:ascii="Book Antiqua" w:hAnsi="Book Antiqua" w:cs="Arial"/>
          <w:b/>
          <w:caps/>
        </w:rPr>
        <w:fldChar w:fldCharType="separate"/>
      </w:r>
      <w:r w:rsidRPr="00CE6902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CE6902">
        <w:rPr>
          <w:rFonts w:ascii="Book Antiqua" w:hAnsi="Book Antiqua" w:cs="Arial"/>
          <w:b/>
          <w:caps/>
        </w:rPr>
        <w:fldChar w:fldCharType="end"/>
      </w:r>
      <w:bookmarkEnd w:id="1"/>
    </w:p>
    <w:p w:rsidR="00DD5071" w:rsidRPr="00CE6902" w:rsidRDefault="00DD5071" w:rsidP="00DD5071">
      <w:pPr>
        <w:jc w:val="right"/>
        <w:rPr>
          <w:rFonts w:ascii="Book Antiqua" w:hAnsi="Book Antiqua" w:cs="Arial"/>
          <w:u w:val="single"/>
        </w:rPr>
      </w:pPr>
      <w:r w:rsidRPr="00CE6902">
        <w:rPr>
          <w:rFonts w:ascii="Book Antiqua" w:hAnsi="Book Antiqua" w:cs="Arial"/>
          <w:u w:val="single"/>
        </w:rPr>
        <w:t>Respondent</w:t>
      </w:r>
    </w:p>
    <w:p w:rsidR="00DD5071" w:rsidRPr="00CE6902" w:rsidRDefault="00DD5071" w:rsidP="00DD5071">
      <w:pPr>
        <w:rPr>
          <w:rFonts w:ascii="Book Antiqua" w:hAnsi="Book Antiqua" w:cs="Arial"/>
          <w:u w:val="single"/>
        </w:rPr>
      </w:pPr>
    </w:p>
    <w:p w:rsidR="00DD5071" w:rsidRPr="00CE6902" w:rsidRDefault="00DD5071" w:rsidP="00DD5071">
      <w:pPr>
        <w:rPr>
          <w:rFonts w:ascii="Book Antiqua" w:hAnsi="Book Antiqua" w:cs="Arial"/>
          <w:u w:val="single"/>
        </w:rPr>
      </w:pPr>
    </w:p>
    <w:p w:rsidR="00DD5071" w:rsidRPr="00CE6902" w:rsidRDefault="00DE7DB7" w:rsidP="00DD5071">
      <w:pPr>
        <w:rPr>
          <w:rFonts w:ascii="Book Antiqua" w:hAnsi="Book Antiqua" w:cs="Arial"/>
        </w:rPr>
      </w:pPr>
      <w:r w:rsidRPr="00CE6902">
        <w:rPr>
          <w:rFonts w:ascii="Book Antiqua" w:hAnsi="Book Antiqua" w:cs="Arial"/>
          <w:b/>
          <w:u w:val="single"/>
        </w:rPr>
        <w:t>Representation</w:t>
      </w:r>
      <w:r w:rsidRPr="00CE6902">
        <w:rPr>
          <w:rFonts w:ascii="Book Antiqua" w:hAnsi="Book Antiqua" w:cs="Arial"/>
          <w:b/>
        </w:rPr>
        <w:t>:</w:t>
      </w:r>
    </w:p>
    <w:p w:rsidR="00DE7DB7" w:rsidRPr="008F0E4A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CE6902">
        <w:rPr>
          <w:rFonts w:ascii="Book Antiqua" w:hAnsi="Book Antiqua" w:cs="Arial"/>
        </w:rPr>
        <w:t>For the Appellant:</w:t>
      </w:r>
      <w:r w:rsidRPr="00CE6902">
        <w:rPr>
          <w:rFonts w:ascii="Book Antiqua" w:hAnsi="Book Antiqua" w:cs="Arial"/>
        </w:rPr>
        <w:tab/>
      </w:r>
      <w:r w:rsidR="00F66F51">
        <w:rPr>
          <w:rFonts w:ascii="Book Antiqua" w:hAnsi="Book Antiqua" w:cs="Arial"/>
        </w:rPr>
        <w:t xml:space="preserve">Mr R </w:t>
      </w:r>
      <w:proofErr w:type="spellStart"/>
      <w:r w:rsidR="00F66F51">
        <w:rPr>
          <w:rFonts w:ascii="Book Antiqua" w:hAnsi="Book Antiqua" w:cs="Arial"/>
        </w:rPr>
        <w:t>Molyneux</w:t>
      </w:r>
      <w:proofErr w:type="spellEnd"/>
      <w:r w:rsidR="00FF71FE">
        <w:rPr>
          <w:rFonts w:ascii="Book Antiqua" w:hAnsi="Book Antiqua" w:cs="Arial"/>
        </w:rPr>
        <w:t xml:space="preserve"> of</w:t>
      </w:r>
      <w:r w:rsidR="008F0E4A">
        <w:rPr>
          <w:rFonts w:ascii="Book Antiqua" w:hAnsi="Book Antiqua" w:cs="Arial"/>
        </w:rPr>
        <w:t xml:space="preserve"> </w:t>
      </w:r>
      <w:r w:rsidR="008F0E4A" w:rsidRPr="008F0E4A">
        <w:rPr>
          <w:rFonts w:ascii="Book Antiqua" w:hAnsi="Book Antiqua" w:cs="Arial"/>
        </w:rPr>
        <w:t>Cromwell Wilkes</w:t>
      </w:r>
    </w:p>
    <w:p w:rsidR="00DE7DB7" w:rsidRPr="00CE6902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CE6902">
        <w:rPr>
          <w:rFonts w:ascii="Book Antiqua" w:hAnsi="Book Antiqua" w:cs="Arial"/>
        </w:rPr>
        <w:t>For the Respondent:</w:t>
      </w:r>
      <w:r w:rsidRPr="00CE6902">
        <w:rPr>
          <w:rFonts w:ascii="Book Antiqua" w:hAnsi="Book Antiqua" w:cs="Arial"/>
        </w:rPr>
        <w:tab/>
      </w:r>
      <w:r w:rsidR="008F0E4A" w:rsidRPr="008F0E4A">
        <w:rPr>
          <w:rFonts w:ascii="Book Antiqua" w:hAnsi="Book Antiqua" w:cs="Arial"/>
        </w:rPr>
        <w:t xml:space="preserve">Ms </w:t>
      </w:r>
      <w:r w:rsidR="008F0E4A">
        <w:rPr>
          <w:rFonts w:ascii="Book Antiqua" w:hAnsi="Book Antiqua" w:cs="Arial"/>
        </w:rPr>
        <w:t xml:space="preserve">A </w:t>
      </w:r>
      <w:r w:rsidR="008F0E4A" w:rsidRPr="008F0E4A">
        <w:rPr>
          <w:rFonts w:ascii="Book Antiqua" w:hAnsi="Book Antiqua" w:cs="Arial"/>
        </w:rPr>
        <w:t>Everett, Home Office Presenting Officer</w:t>
      </w:r>
    </w:p>
    <w:p w:rsidR="00DE7DB7" w:rsidRPr="00CE6902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CE6902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CE6902" w:rsidRDefault="00BF3B8C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CE6902">
        <w:rPr>
          <w:rFonts w:ascii="Book Antiqua" w:hAnsi="Book Antiqua" w:cs="Arial"/>
          <w:b/>
          <w:u w:val="single"/>
        </w:rPr>
        <w:t>AND REASONS</w:t>
      </w:r>
    </w:p>
    <w:p w:rsidR="00570456" w:rsidRDefault="00FF71FE" w:rsidP="00FF71FE">
      <w:pPr>
        <w:pStyle w:val="p"/>
      </w:pPr>
      <w:r>
        <w:t>This is the appellant’s appeal against the decision of Judge Lawrence made following a hearing at Hatton Cross on 27</w:t>
      </w:r>
      <w:r w:rsidRPr="00FF71FE">
        <w:rPr>
          <w:vertAlign w:val="superscript"/>
        </w:rPr>
        <w:t>th</w:t>
      </w:r>
      <w:r>
        <w:t xml:space="preserve"> March 2018.  </w:t>
      </w:r>
    </w:p>
    <w:p w:rsidR="00C665DF" w:rsidRDefault="00FF71FE" w:rsidP="00FF71FE">
      <w:pPr>
        <w:pStyle w:val="p"/>
      </w:pPr>
      <w:r>
        <w:t>Judge Lawrence dismissed the appellant’s appeal against the respondent’s decision to refuse him asylum in the UK.</w:t>
      </w:r>
    </w:p>
    <w:p w:rsidR="00512AD3" w:rsidRDefault="00FF71FE" w:rsidP="00FD7906">
      <w:pPr>
        <w:pStyle w:val="p"/>
      </w:pPr>
      <w:r>
        <w:t>The appellant sought per</w:t>
      </w:r>
      <w:r w:rsidR="00570456">
        <w:t xml:space="preserve">mission to </w:t>
      </w:r>
      <w:proofErr w:type="gramStart"/>
      <w:r w:rsidR="00570456">
        <w:t xml:space="preserve">appeal, </w:t>
      </w:r>
      <w:r>
        <w:t xml:space="preserve"> was</w:t>
      </w:r>
      <w:proofErr w:type="gramEnd"/>
      <w:r>
        <w:t xml:space="preserve"> granted by Judge </w:t>
      </w:r>
      <w:proofErr w:type="spellStart"/>
      <w:r>
        <w:t>Saffer</w:t>
      </w:r>
      <w:proofErr w:type="spellEnd"/>
      <w:r>
        <w:t xml:space="preserve"> on 1</w:t>
      </w:r>
      <w:r w:rsidRPr="00FF71FE">
        <w:rPr>
          <w:vertAlign w:val="superscript"/>
        </w:rPr>
        <w:t>st</w:t>
      </w:r>
      <w:r>
        <w:t xml:space="preserve"> May 2018.  </w:t>
      </w:r>
    </w:p>
    <w:p w:rsidR="00FF71FE" w:rsidRDefault="00FF71FE" w:rsidP="00FD7906">
      <w:pPr>
        <w:pStyle w:val="p"/>
      </w:pPr>
      <w:r>
        <w:lastRenderedPageBreak/>
        <w:t>On 20</w:t>
      </w:r>
      <w:r w:rsidRPr="00FF71FE">
        <w:rPr>
          <w:vertAlign w:val="superscript"/>
        </w:rPr>
        <w:t>th</w:t>
      </w:r>
      <w:r>
        <w:t xml:space="preserve"> June 2018 the respondent wrote to the Tribunal stating that he does not oppose the appellant’s application for permission to appeal and invites the Tribunal to determine the appeal with </w:t>
      </w:r>
      <w:r w:rsidR="00FD7906">
        <w:t>a fresh hearing to consider whether the appellant is</w:t>
      </w:r>
      <w:r w:rsidR="00512AD3">
        <w:t>,</w:t>
      </w:r>
      <w:r w:rsidR="00FD7906">
        <w:t xml:space="preserve"> as he claims</w:t>
      </w:r>
      <w:r w:rsidR="00512AD3">
        <w:t>,</w:t>
      </w:r>
      <w:r w:rsidR="00FD7906">
        <w:t xml:space="preserve"> an undocumented Bidoon.</w:t>
      </w:r>
    </w:p>
    <w:p w:rsidR="00FD7906" w:rsidRPr="008F0E4A" w:rsidRDefault="00FD7906" w:rsidP="00FD7906">
      <w:pPr>
        <w:pStyle w:val="p"/>
      </w:pPr>
      <w:proofErr w:type="gramStart"/>
      <w:r>
        <w:t>Accordingly</w:t>
      </w:r>
      <w:proofErr w:type="gramEnd"/>
      <w:r>
        <w:t xml:space="preserve"> the decision of Judge Lawrence is set aside.  It will be reheard by a judge other than Judge Lawrence at Hatton Cross at a date to be notified.  An Arabic interpreter (Middle Eastern) will be required.</w:t>
      </w:r>
    </w:p>
    <w:p w:rsidR="00BF3B8C" w:rsidRPr="00BF3B8C" w:rsidRDefault="00BF3B8C" w:rsidP="00BF3B8C">
      <w:pPr>
        <w:jc w:val="both"/>
        <w:rPr>
          <w:rFonts w:ascii="Book Antiqua" w:hAnsi="Book Antiqua" w:cs="Arial"/>
        </w:rPr>
      </w:pPr>
    </w:p>
    <w:p w:rsidR="00BF3B8C" w:rsidRPr="00BF3B8C" w:rsidRDefault="00BF3B8C" w:rsidP="00BF3B8C">
      <w:pPr>
        <w:jc w:val="both"/>
        <w:rPr>
          <w:rFonts w:ascii="Book Antiqua" w:hAnsi="Book Antiqua" w:cs="Arial"/>
        </w:rPr>
      </w:pPr>
      <w:r w:rsidRPr="00BF3B8C">
        <w:rPr>
          <w:rFonts w:ascii="Book Antiqua" w:hAnsi="Book Antiqua" w:cs="Arial"/>
        </w:rPr>
        <w:t>No anonymity direction is made.</w:t>
      </w:r>
    </w:p>
    <w:p w:rsidR="00BF3B8C" w:rsidRPr="00BF3B8C" w:rsidRDefault="00BF3B8C" w:rsidP="00BF3B8C">
      <w:pPr>
        <w:jc w:val="both"/>
        <w:rPr>
          <w:rFonts w:ascii="Book Antiqua" w:hAnsi="Book Antiqua" w:cs="Arial"/>
        </w:rPr>
      </w:pPr>
    </w:p>
    <w:p w:rsidR="00BF3B8C" w:rsidRPr="00BF3B8C" w:rsidRDefault="00BF3B8C" w:rsidP="00BF3B8C">
      <w:pPr>
        <w:jc w:val="both"/>
        <w:rPr>
          <w:rFonts w:ascii="Book Antiqua" w:hAnsi="Book Antiqua" w:cs="Arial"/>
        </w:rPr>
      </w:pPr>
    </w:p>
    <w:p w:rsidR="00BF3B8C" w:rsidRPr="00CE6902" w:rsidRDefault="00BF3B8C" w:rsidP="00BF3B8C">
      <w:pPr>
        <w:jc w:val="both"/>
        <w:rPr>
          <w:rFonts w:ascii="Book Antiqua" w:hAnsi="Book Antiqua" w:cs="Arial"/>
        </w:rPr>
      </w:pPr>
    </w:p>
    <w:p w:rsidR="00E76309" w:rsidRPr="00CE6902" w:rsidRDefault="006C4CFD" w:rsidP="00BF3B8C">
      <w:pPr>
        <w:tabs>
          <w:tab w:val="left" w:pos="2520"/>
        </w:tabs>
        <w:jc w:val="both"/>
        <w:rPr>
          <w:rFonts w:ascii="Book Antiqua" w:hAnsi="Book Antiqua" w:cs="Arial"/>
        </w:rPr>
      </w:pPr>
      <w:r w:rsidRPr="00DD4A43">
        <w:rPr>
          <w:noProof/>
          <w:lang w:val="en-US" w:eastAsia="en-US"/>
        </w:rPr>
        <w:drawing>
          <wp:inline distT="0" distB="0" distL="0" distR="0">
            <wp:extent cx="14287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16" w:rsidRPr="00CE6902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CE6902">
        <w:rPr>
          <w:rFonts w:ascii="Book Antiqua" w:hAnsi="Book Antiqua" w:cs="Arial"/>
        </w:rPr>
        <w:t>Signed</w:t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Pr="00CE6902">
        <w:rPr>
          <w:rFonts w:ascii="Book Antiqua" w:hAnsi="Book Antiqua" w:cs="Arial"/>
        </w:rPr>
        <w:tab/>
      </w:r>
      <w:r w:rsidR="001F2716" w:rsidRPr="00CE6902">
        <w:rPr>
          <w:rFonts w:ascii="Book Antiqua" w:hAnsi="Book Antiqua" w:cs="Arial"/>
        </w:rPr>
        <w:t>Date</w:t>
      </w:r>
      <w:r w:rsidR="00DD4A43">
        <w:rPr>
          <w:rFonts w:ascii="Book Antiqua" w:hAnsi="Book Antiqua" w:cs="Arial"/>
        </w:rPr>
        <w:t xml:space="preserve"> 3 July 2018</w:t>
      </w:r>
    </w:p>
    <w:p w:rsidR="001F2716" w:rsidRPr="00CE6902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Default="00561B4E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</w:t>
      </w:r>
      <w:r w:rsidR="00ED1BAF">
        <w:rPr>
          <w:rFonts w:ascii="Book Antiqua" w:hAnsi="Book Antiqua" w:cs="Arial"/>
        </w:rPr>
        <w:t>Upper Tribunal</w:t>
      </w:r>
      <w:r w:rsidR="00AC5CF6" w:rsidRPr="00CE6902">
        <w:rPr>
          <w:rFonts w:ascii="Book Antiqua" w:hAnsi="Book Antiqua" w:cs="Arial"/>
        </w:rPr>
        <w:t xml:space="preserve"> Judge</w:t>
      </w:r>
      <w:r w:rsidR="00B03FBE" w:rsidRPr="00CE6902">
        <w:rPr>
          <w:rFonts w:ascii="Book Antiqua" w:hAnsi="Book Antiqua" w:cs="Arial"/>
        </w:rPr>
        <w:t xml:space="preserve"> Taylor</w:t>
      </w:r>
      <w:r w:rsidR="00CB7FD7" w:rsidRPr="00CE6902">
        <w:rPr>
          <w:rFonts w:ascii="Book Antiqua" w:hAnsi="Book Antiqua" w:cs="Arial"/>
        </w:rPr>
        <w:t xml:space="preserve"> </w:t>
      </w:r>
    </w:p>
    <w:p w:rsidR="00CB7FD7" w:rsidRPr="00CE6902" w:rsidRDefault="00CB7FD7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BF3B8C" w:rsidRDefault="00BF3B8C" w:rsidP="00BF3B8C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CE6902" w:rsidRDefault="005B7789" w:rsidP="006C4CFD">
      <w:pPr>
        <w:jc w:val="center"/>
        <w:rPr>
          <w:rFonts w:ascii="Book Antiqua" w:hAnsi="Book Antiqua" w:cs="Arial"/>
        </w:rPr>
      </w:pPr>
    </w:p>
    <w:sectPr w:rsidR="005B7789" w:rsidRPr="00CE6902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FFB" w:rsidRDefault="00693FFB">
      <w:r>
        <w:separator/>
      </w:r>
    </w:p>
  </w:endnote>
  <w:endnote w:type="continuationSeparator" w:id="0">
    <w:p w:rsidR="00693FFB" w:rsidRDefault="0069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FD7" w:rsidRPr="00CE6902" w:rsidRDefault="00CB7FD7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CE6902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CE6902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CE6902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F20E61">
      <w:rPr>
        <w:rStyle w:val="PageNumber"/>
        <w:rFonts w:ascii="Book Antiqua" w:hAnsi="Book Antiqua" w:cs="Arial"/>
        <w:noProof/>
        <w:sz w:val="16"/>
        <w:szCs w:val="16"/>
      </w:rPr>
      <w:t>2</w:t>
    </w:r>
    <w:r w:rsidRPr="00CE6902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FD7" w:rsidRPr="00CE6902" w:rsidRDefault="00CB7FD7" w:rsidP="007404B2">
    <w:pPr>
      <w:jc w:val="center"/>
      <w:rPr>
        <w:rFonts w:ascii="Book Antiqua" w:hAnsi="Book Antiqua" w:cs="Arial"/>
        <w:b/>
      </w:rPr>
    </w:pPr>
    <w:r w:rsidRPr="00CE6902">
      <w:rPr>
        <w:rFonts w:ascii="Book Antiqua" w:hAnsi="Book Antiqua" w:cs="Arial"/>
        <w:b/>
        <w:spacing w:val="-6"/>
      </w:rPr>
      <w:t>©</w:t>
    </w:r>
    <w:r w:rsidR="00E04C9F">
      <w:rPr>
        <w:rFonts w:ascii="Book Antiqua" w:hAnsi="Book Antiqua" w:cs="Arial"/>
        <w:b/>
      </w:rPr>
      <w:t xml:space="preserve"> CROWN COPYRIGHT 201</w:t>
    </w:r>
    <w:r w:rsidR="00C73349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FFB" w:rsidRDefault="00693FFB">
      <w:r>
        <w:separator/>
      </w:r>
    </w:p>
  </w:footnote>
  <w:footnote w:type="continuationSeparator" w:id="0">
    <w:p w:rsidR="00693FFB" w:rsidRDefault="0069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FD7" w:rsidRPr="00F66F51" w:rsidRDefault="00CB7FD7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CE6902">
      <w:rPr>
        <w:rFonts w:ascii="Book Antiqua" w:hAnsi="Book Antiqua" w:cs="Arial"/>
        <w:sz w:val="16"/>
        <w:szCs w:val="16"/>
      </w:rPr>
      <w:t xml:space="preserve">Appeal Number: </w:t>
    </w:r>
    <w:r w:rsidR="00F66F51" w:rsidRPr="00F66F51">
      <w:rPr>
        <w:rFonts w:ascii="Book Antiqua" w:hAnsi="Book Antiqua" w:cs="Arial"/>
        <w:sz w:val="16"/>
        <w:szCs w:val="16"/>
      </w:rPr>
      <w:t>PA/02687/2018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902" w:rsidRPr="00CE6902" w:rsidRDefault="00CE6902">
    <w:pPr>
      <w:pStyle w:val="Header"/>
      <w:rPr>
        <w:rFonts w:ascii="Book Antiqua" w:hAnsi="Book Antiqua"/>
      </w:rPr>
    </w:pPr>
    <w:r w:rsidRPr="00CE6902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6B35C7"/>
    <w:multiLevelType w:val="multilevel"/>
    <w:tmpl w:val="6CA6AB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9296EECA"/>
    <w:lvl w:ilvl="0">
      <w:start w:val="1"/>
      <w:numFmt w:val="decimal"/>
      <w:pStyle w:val="p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B891B8E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8"/>
  </w:num>
  <w:num w:numId="9">
    <w:abstractNumId w:val="7"/>
  </w:num>
  <w:num w:numId="10">
    <w:abstractNumId w:val="17"/>
  </w:num>
  <w:num w:numId="11">
    <w:abstractNumId w:val="16"/>
  </w:num>
  <w:num w:numId="12">
    <w:abstractNumId w:val="2"/>
  </w:num>
  <w:num w:numId="13">
    <w:abstractNumId w:val="15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4E"/>
    <w:rsid w:val="00000621"/>
    <w:rsid w:val="000036C2"/>
    <w:rsid w:val="00033D3D"/>
    <w:rsid w:val="000369F5"/>
    <w:rsid w:val="00071A7E"/>
    <w:rsid w:val="000746C0"/>
    <w:rsid w:val="00074D1D"/>
    <w:rsid w:val="00092580"/>
    <w:rsid w:val="000C5C20"/>
    <w:rsid w:val="000D5D94"/>
    <w:rsid w:val="000D7F7D"/>
    <w:rsid w:val="000F38CB"/>
    <w:rsid w:val="00110F6F"/>
    <w:rsid w:val="00114924"/>
    <w:rsid w:val="001165A7"/>
    <w:rsid w:val="00151BB7"/>
    <w:rsid w:val="00152152"/>
    <w:rsid w:val="00163090"/>
    <w:rsid w:val="001653C0"/>
    <w:rsid w:val="00167D3A"/>
    <w:rsid w:val="001A24E4"/>
    <w:rsid w:val="001E6D96"/>
    <w:rsid w:val="001F2716"/>
    <w:rsid w:val="0020133A"/>
    <w:rsid w:val="00207617"/>
    <w:rsid w:val="00244A9E"/>
    <w:rsid w:val="00283659"/>
    <w:rsid w:val="00283EB8"/>
    <w:rsid w:val="00297A75"/>
    <w:rsid w:val="002C4E73"/>
    <w:rsid w:val="002D68BF"/>
    <w:rsid w:val="00316625"/>
    <w:rsid w:val="00336CBF"/>
    <w:rsid w:val="00337A21"/>
    <w:rsid w:val="003546C8"/>
    <w:rsid w:val="003A4F13"/>
    <w:rsid w:val="003A7CF2"/>
    <w:rsid w:val="003C5CE5"/>
    <w:rsid w:val="003E267B"/>
    <w:rsid w:val="003E7CD1"/>
    <w:rsid w:val="00402B9E"/>
    <w:rsid w:val="004229B4"/>
    <w:rsid w:val="00423932"/>
    <w:rsid w:val="004249CB"/>
    <w:rsid w:val="00436C72"/>
    <w:rsid w:val="0044127D"/>
    <w:rsid w:val="004448DB"/>
    <w:rsid w:val="00446C9A"/>
    <w:rsid w:val="004606D8"/>
    <w:rsid w:val="00477193"/>
    <w:rsid w:val="004A1848"/>
    <w:rsid w:val="004B4047"/>
    <w:rsid w:val="004C1E34"/>
    <w:rsid w:val="004C7D5E"/>
    <w:rsid w:val="00503969"/>
    <w:rsid w:val="00507FEC"/>
    <w:rsid w:val="00510F0E"/>
    <w:rsid w:val="00512AD3"/>
    <w:rsid w:val="00522434"/>
    <w:rsid w:val="005479E1"/>
    <w:rsid w:val="005570FD"/>
    <w:rsid w:val="005575EA"/>
    <w:rsid w:val="00561B4E"/>
    <w:rsid w:val="00570456"/>
    <w:rsid w:val="0057790C"/>
    <w:rsid w:val="00593795"/>
    <w:rsid w:val="005A75FF"/>
    <w:rsid w:val="005B51C3"/>
    <w:rsid w:val="005B7789"/>
    <w:rsid w:val="005C1F10"/>
    <w:rsid w:val="005C4133"/>
    <w:rsid w:val="005E57FF"/>
    <w:rsid w:val="00600C80"/>
    <w:rsid w:val="0065791C"/>
    <w:rsid w:val="00690B8A"/>
    <w:rsid w:val="00693FFB"/>
    <w:rsid w:val="006C4CFD"/>
    <w:rsid w:val="006D1DFA"/>
    <w:rsid w:val="006D24EE"/>
    <w:rsid w:val="006D506B"/>
    <w:rsid w:val="006E3C90"/>
    <w:rsid w:val="00704B61"/>
    <w:rsid w:val="00717DBE"/>
    <w:rsid w:val="007404B2"/>
    <w:rsid w:val="00742A8D"/>
    <w:rsid w:val="007552A9"/>
    <w:rsid w:val="0076043D"/>
    <w:rsid w:val="00761858"/>
    <w:rsid w:val="00767D59"/>
    <w:rsid w:val="00776E97"/>
    <w:rsid w:val="00780FD7"/>
    <w:rsid w:val="007912AD"/>
    <w:rsid w:val="007939C0"/>
    <w:rsid w:val="007B0824"/>
    <w:rsid w:val="00807563"/>
    <w:rsid w:val="008303B8"/>
    <w:rsid w:val="00833DCE"/>
    <w:rsid w:val="008518FC"/>
    <w:rsid w:val="00871D34"/>
    <w:rsid w:val="008749A9"/>
    <w:rsid w:val="008A0C3B"/>
    <w:rsid w:val="008B270C"/>
    <w:rsid w:val="008C3D3D"/>
    <w:rsid w:val="008D4131"/>
    <w:rsid w:val="008F0E4A"/>
    <w:rsid w:val="008F1932"/>
    <w:rsid w:val="008F294D"/>
    <w:rsid w:val="00921062"/>
    <w:rsid w:val="00966ECF"/>
    <w:rsid w:val="009727A3"/>
    <w:rsid w:val="00987774"/>
    <w:rsid w:val="009A11E8"/>
    <w:rsid w:val="009C7903"/>
    <w:rsid w:val="009F5220"/>
    <w:rsid w:val="009F7C4D"/>
    <w:rsid w:val="00A15234"/>
    <w:rsid w:val="00A201AB"/>
    <w:rsid w:val="00A31C8B"/>
    <w:rsid w:val="00A341D2"/>
    <w:rsid w:val="00A34C0B"/>
    <w:rsid w:val="00A845DC"/>
    <w:rsid w:val="00A957E0"/>
    <w:rsid w:val="00A97AEE"/>
    <w:rsid w:val="00AC5CF6"/>
    <w:rsid w:val="00AE3ECA"/>
    <w:rsid w:val="00AF3421"/>
    <w:rsid w:val="00AF69F4"/>
    <w:rsid w:val="00B03FBE"/>
    <w:rsid w:val="00B144FA"/>
    <w:rsid w:val="00B25B10"/>
    <w:rsid w:val="00B30648"/>
    <w:rsid w:val="00B3524D"/>
    <w:rsid w:val="00B40F69"/>
    <w:rsid w:val="00B46616"/>
    <w:rsid w:val="00B61205"/>
    <w:rsid w:val="00B617C4"/>
    <w:rsid w:val="00B626FA"/>
    <w:rsid w:val="00B7040A"/>
    <w:rsid w:val="00BD4196"/>
    <w:rsid w:val="00BF22CA"/>
    <w:rsid w:val="00BF3B8C"/>
    <w:rsid w:val="00C26032"/>
    <w:rsid w:val="00C265B0"/>
    <w:rsid w:val="00C32BB1"/>
    <w:rsid w:val="00C345E1"/>
    <w:rsid w:val="00C628D6"/>
    <w:rsid w:val="00C665DF"/>
    <w:rsid w:val="00C73349"/>
    <w:rsid w:val="00C90C15"/>
    <w:rsid w:val="00C94A8F"/>
    <w:rsid w:val="00CB6E35"/>
    <w:rsid w:val="00CB7FD7"/>
    <w:rsid w:val="00CC0B9E"/>
    <w:rsid w:val="00CE1A46"/>
    <w:rsid w:val="00CE2079"/>
    <w:rsid w:val="00CE6902"/>
    <w:rsid w:val="00CF253F"/>
    <w:rsid w:val="00CF56B4"/>
    <w:rsid w:val="00D1638F"/>
    <w:rsid w:val="00D20F09"/>
    <w:rsid w:val="00D22636"/>
    <w:rsid w:val="00D40FD9"/>
    <w:rsid w:val="00D53769"/>
    <w:rsid w:val="00D53893"/>
    <w:rsid w:val="00D85C13"/>
    <w:rsid w:val="00D91BE3"/>
    <w:rsid w:val="00D93CF7"/>
    <w:rsid w:val="00D94AFC"/>
    <w:rsid w:val="00DB70AE"/>
    <w:rsid w:val="00DB7231"/>
    <w:rsid w:val="00DD4A43"/>
    <w:rsid w:val="00DD5071"/>
    <w:rsid w:val="00DD5C39"/>
    <w:rsid w:val="00DE26AF"/>
    <w:rsid w:val="00DE7DB7"/>
    <w:rsid w:val="00E00A0A"/>
    <w:rsid w:val="00E04C9F"/>
    <w:rsid w:val="00E07F57"/>
    <w:rsid w:val="00E33145"/>
    <w:rsid w:val="00E50BCE"/>
    <w:rsid w:val="00E61292"/>
    <w:rsid w:val="00E76309"/>
    <w:rsid w:val="00E77C4D"/>
    <w:rsid w:val="00E81D01"/>
    <w:rsid w:val="00EB707E"/>
    <w:rsid w:val="00ED1BAF"/>
    <w:rsid w:val="00ED49AF"/>
    <w:rsid w:val="00EE3E65"/>
    <w:rsid w:val="00EE45D8"/>
    <w:rsid w:val="00EF1230"/>
    <w:rsid w:val="00F004CD"/>
    <w:rsid w:val="00F20E61"/>
    <w:rsid w:val="00F22EDA"/>
    <w:rsid w:val="00F33E0E"/>
    <w:rsid w:val="00F370CE"/>
    <w:rsid w:val="00F60C4E"/>
    <w:rsid w:val="00F66F51"/>
    <w:rsid w:val="00FA17F3"/>
    <w:rsid w:val="00FB7E80"/>
    <w:rsid w:val="00FD7906"/>
    <w:rsid w:val="00FE6906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0F0C64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customStyle="1" w:styleId="p">
    <w:name w:val="p"/>
    <w:basedOn w:val="Normal"/>
    <w:rsid w:val="008F0E4A"/>
    <w:pPr>
      <w:numPr>
        <w:numId w:val="3"/>
      </w:numPr>
      <w:spacing w:before="240"/>
      <w:jc w:val="both"/>
    </w:pPr>
    <w:rPr>
      <w:rFonts w:ascii="Book Antiqua" w:hAnsi="Book Antiqu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2018-07-19T14:19:00Z</dcterms:created>
  <dcterms:modified xsi:type="dcterms:W3CDTF">2018-07-19T14:19:00Z</dcterms:modified>
</cp:coreProperties>
</file>