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92B6" w14:textId="77777777" w:rsidR="00E500B2" w:rsidRPr="00663086" w:rsidRDefault="004A0A34" w:rsidP="00E500B2">
      <w:pPr>
        <w:jc w:val="center"/>
        <w:rPr>
          <w:rFonts w:ascii="Book Antiqua" w:hAnsi="Book Antiqua" w:cs="Arial"/>
          <w:caps/>
          <w:color w:val="000000"/>
          <w:sz w:val="16"/>
          <w:szCs w:val="16"/>
        </w:rPr>
      </w:pPr>
      <w:r w:rsidRPr="00663086">
        <w:rPr>
          <w:noProof/>
          <w:sz w:val="16"/>
          <w:szCs w:val="16"/>
        </w:rPr>
        <w:drawing>
          <wp:inline distT="0" distB="0" distL="0" distR="0" wp14:anchorId="02530918" wp14:editId="46909E02">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14:paraId="117B38EA" w14:textId="77777777" w:rsidR="00D94AFC" w:rsidRPr="00663086" w:rsidRDefault="00D94AFC">
      <w:pPr>
        <w:rPr>
          <w:rFonts w:ascii="Book Antiqua" w:hAnsi="Book Antiqua" w:cs="Arial"/>
          <w:color w:val="000000"/>
          <w:sz w:val="16"/>
          <w:szCs w:val="16"/>
        </w:rPr>
      </w:pPr>
    </w:p>
    <w:p w14:paraId="3F4322A1"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0D94481E"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21099C">
        <w:rPr>
          <w:rFonts w:ascii="Book Antiqua" w:hAnsi="Book Antiqua" w:cs="Arial"/>
          <w:caps/>
          <w:color w:val="000000"/>
        </w:rPr>
        <w:t>PA/02755/2017</w:t>
      </w:r>
      <w:bookmarkEnd w:id="0"/>
    </w:p>
    <w:p w14:paraId="0C9F6145" w14:textId="77777777" w:rsidR="00C345E1" w:rsidRPr="00B57D66" w:rsidRDefault="00C345E1" w:rsidP="00C345E1">
      <w:pPr>
        <w:jc w:val="center"/>
        <w:rPr>
          <w:rFonts w:ascii="Book Antiqua" w:hAnsi="Book Antiqua" w:cs="Arial"/>
          <w:color w:val="000000"/>
        </w:rPr>
      </w:pPr>
    </w:p>
    <w:p w14:paraId="59635AA6" w14:textId="77777777" w:rsidR="00C345E1" w:rsidRPr="00B57D66" w:rsidRDefault="00C345E1" w:rsidP="00C345E1">
      <w:pPr>
        <w:jc w:val="center"/>
        <w:rPr>
          <w:rFonts w:ascii="Book Antiqua" w:hAnsi="Book Antiqua" w:cs="Arial"/>
          <w:color w:val="000000"/>
        </w:rPr>
      </w:pPr>
    </w:p>
    <w:p w14:paraId="53997030"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4071D221" w14:textId="77777777" w:rsidR="00C345E1" w:rsidRPr="00B57D66" w:rsidRDefault="00C345E1" w:rsidP="00C345E1">
      <w:pPr>
        <w:jc w:val="center"/>
        <w:rPr>
          <w:rFonts w:ascii="Book Antiqua" w:hAnsi="Book Antiqua" w:cs="Arial"/>
          <w:b/>
          <w:u w:val="single"/>
        </w:rPr>
      </w:pPr>
    </w:p>
    <w:p w14:paraId="69971D05"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4"/>
        <w:gridCol w:w="524"/>
        <w:gridCol w:w="3960"/>
      </w:tblGrid>
      <w:tr w:rsidR="00D22636" w:rsidRPr="00B57D66" w14:paraId="19885C36" w14:textId="77777777" w:rsidTr="00057F2A">
        <w:tc>
          <w:tcPr>
            <w:tcW w:w="5524" w:type="dxa"/>
          </w:tcPr>
          <w:p w14:paraId="65412B45"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21099C">
              <w:rPr>
                <w:rFonts w:ascii="Book Antiqua" w:hAnsi="Book Antiqua" w:cs="Arial"/>
                <w:b/>
              </w:rPr>
              <w:t>North Shields</w:t>
            </w:r>
          </w:p>
        </w:tc>
        <w:tc>
          <w:tcPr>
            <w:tcW w:w="4484" w:type="dxa"/>
            <w:gridSpan w:val="2"/>
          </w:tcPr>
          <w:p w14:paraId="1025E9D5"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2C3C78C7" w14:textId="77777777" w:rsidTr="00057F2A">
        <w:tc>
          <w:tcPr>
            <w:tcW w:w="5524" w:type="dxa"/>
          </w:tcPr>
          <w:p w14:paraId="1F463034"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21099C">
              <w:rPr>
                <w:rFonts w:ascii="Book Antiqua" w:hAnsi="Book Antiqua" w:cs="Arial"/>
                <w:b/>
              </w:rPr>
              <w:t>13 July 2018</w:t>
            </w:r>
          </w:p>
        </w:tc>
        <w:tc>
          <w:tcPr>
            <w:tcW w:w="4484" w:type="dxa"/>
            <w:gridSpan w:val="2"/>
          </w:tcPr>
          <w:p w14:paraId="62B3F149" w14:textId="566AD7BB" w:rsidR="00D22636" w:rsidRPr="00B57D66" w:rsidRDefault="00057F2A" w:rsidP="004A1848">
            <w:pPr>
              <w:jc w:val="both"/>
              <w:rPr>
                <w:rFonts w:ascii="Book Antiqua" w:hAnsi="Book Antiqua" w:cs="Arial"/>
                <w:b/>
              </w:rPr>
            </w:pPr>
            <w:r>
              <w:rPr>
                <w:rFonts w:ascii="Book Antiqua" w:hAnsi="Book Antiqua" w:cs="Arial"/>
                <w:b/>
              </w:rPr>
              <w:t xml:space="preserve">On 01 August 2018 </w:t>
            </w:r>
          </w:p>
        </w:tc>
      </w:tr>
      <w:tr w:rsidR="00D22636" w:rsidRPr="00B57D66" w14:paraId="67628AD4" w14:textId="77777777" w:rsidTr="00057F2A">
        <w:tc>
          <w:tcPr>
            <w:tcW w:w="6048" w:type="dxa"/>
            <w:gridSpan w:val="2"/>
          </w:tcPr>
          <w:p w14:paraId="26F23C6B" w14:textId="77777777" w:rsidR="00D22636" w:rsidRPr="00B57D66" w:rsidRDefault="00D22636" w:rsidP="004A1848">
            <w:pPr>
              <w:jc w:val="both"/>
              <w:rPr>
                <w:rFonts w:ascii="Book Antiqua" w:hAnsi="Book Antiqua" w:cs="Arial"/>
                <w:b/>
              </w:rPr>
            </w:pPr>
          </w:p>
        </w:tc>
        <w:tc>
          <w:tcPr>
            <w:tcW w:w="3960" w:type="dxa"/>
          </w:tcPr>
          <w:p w14:paraId="36048B58" w14:textId="5201E2A2" w:rsidR="00D22636" w:rsidRPr="00B57D66" w:rsidRDefault="00D22636" w:rsidP="004A1848">
            <w:pPr>
              <w:jc w:val="both"/>
              <w:rPr>
                <w:rFonts w:ascii="Book Antiqua" w:hAnsi="Book Antiqua" w:cs="Arial"/>
                <w:b/>
              </w:rPr>
            </w:pPr>
          </w:p>
        </w:tc>
      </w:tr>
    </w:tbl>
    <w:p w14:paraId="4A74DB61" w14:textId="77777777" w:rsidR="00A15234" w:rsidRPr="00B57D66" w:rsidRDefault="00A15234" w:rsidP="00A15234">
      <w:pPr>
        <w:jc w:val="center"/>
        <w:rPr>
          <w:rFonts w:ascii="Book Antiqua" w:hAnsi="Book Antiqua" w:cs="Arial"/>
        </w:rPr>
      </w:pPr>
    </w:p>
    <w:p w14:paraId="25A5151F"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4927FFA8" w14:textId="77777777" w:rsidR="00A15234" w:rsidRPr="00B57D66" w:rsidRDefault="00A15234" w:rsidP="00A15234">
      <w:pPr>
        <w:jc w:val="center"/>
        <w:rPr>
          <w:rFonts w:ascii="Book Antiqua" w:hAnsi="Book Antiqua" w:cs="Arial"/>
          <w:b/>
        </w:rPr>
      </w:pPr>
    </w:p>
    <w:p w14:paraId="1E87BCC1"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58610118" w14:textId="77777777" w:rsidR="001B186A" w:rsidRPr="00B57D66" w:rsidRDefault="00D7040C" w:rsidP="0021099C">
      <w:pPr>
        <w:jc w:val="center"/>
        <w:rPr>
          <w:rFonts w:ascii="Book Antiqua" w:hAnsi="Book Antiqua" w:cs="Arial"/>
          <w:b/>
          <w:color w:val="000000"/>
        </w:rPr>
      </w:pPr>
      <w:r>
        <w:rPr>
          <w:rFonts w:ascii="Book Antiqua" w:hAnsi="Book Antiqua" w:cs="Arial"/>
          <w:b/>
          <w:color w:val="000000"/>
        </w:rPr>
        <w:t>JUDGE OF THE UPPER TRIBUNAL</w:t>
      </w:r>
    </w:p>
    <w:p w14:paraId="1C73CC6A" w14:textId="1D6A10FC" w:rsidR="00D20757" w:rsidRDefault="00D20757" w:rsidP="00A15234">
      <w:pPr>
        <w:jc w:val="center"/>
        <w:rPr>
          <w:rFonts w:ascii="Book Antiqua" w:hAnsi="Book Antiqua" w:cs="Arial"/>
          <w:b/>
        </w:rPr>
      </w:pPr>
    </w:p>
    <w:p w14:paraId="091A5AE2" w14:textId="77777777" w:rsidR="00663086" w:rsidRPr="00B57D66" w:rsidRDefault="00663086" w:rsidP="00A15234">
      <w:pPr>
        <w:jc w:val="center"/>
        <w:rPr>
          <w:rFonts w:ascii="Book Antiqua" w:hAnsi="Book Antiqua" w:cs="Arial"/>
          <w:b/>
        </w:rPr>
      </w:pPr>
    </w:p>
    <w:p w14:paraId="2175B80E"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3C22B7BE" w14:textId="77777777" w:rsidR="00A845DC" w:rsidRPr="00B57D66" w:rsidRDefault="00A845DC" w:rsidP="00A15234">
      <w:pPr>
        <w:jc w:val="center"/>
        <w:rPr>
          <w:rFonts w:ascii="Book Antiqua" w:hAnsi="Book Antiqua" w:cs="Arial"/>
          <w:b/>
        </w:rPr>
      </w:pPr>
    </w:p>
    <w:p w14:paraId="1AEFD8E1" w14:textId="77777777" w:rsidR="00A845DC" w:rsidRDefault="0021099C" w:rsidP="00A15234">
      <w:pPr>
        <w:jc w:val="center"/>
        <w:rPr>
          <w:rFonts w:ascii="Book Antiqua" w:hAnsi="Book Antiqua" w:cs="Arial"/>
          <w:b/>
          <w:caps/>
        </w:rPr>
      </w:pPr>
      <w:r>
        <w:rPr>
          <w:rFonts w:ascii="Book Antiqua" w:hAnsi="Book Antiqua" w:cs="Arial"/>
          <w:b/>
          <w:caps/>
        </w:rPr>
        <w:t>mr inam ul-haq</w:t>
      </w:r>
    </w:p>
    <w:p w14:paraId="7E5FF5F1" w14:textId="16B73809" w:rsidR="00704B61" w:rsidRPr="00F930EC" w:rsidRDefault="00173CC6" w:rsidP="00F930EC">
      <w:pPr>
        <w:jc w:val="center"/>
        <w:rPr>
          <w:rFonts w:ascii="Book Antiqua" w:hAnsi="Book Antiqua" w:cs="Arial"/>
          <w:b/>
          <w:caps/>
        </w:rPr>
      </w:pPr>
      <w:r w:rsidRPr="00173CC6">
        <w:rPr>
          <w:rFonts w:ascii="Book Antiqua" w:hAnsi="Book Antiqua" w:cs="Arial"/>
          <w:b/>
          <w:caps/>
        </w:rPr>
        <w:t xml:space="preserve">(ANONYMITY DIRECTION </w:t>
      </w:r>
      <w:r w:rsidR="00057F2A">
        <w:rPr>
          <w:rFonts w:ascii="Book Antiqua" w:hAnsi="Book Antiqua" w:cs="Arial"/>
          <w:b/>
          <w:caps/>
        </w:rPr>
        <w:fldChar w:fldCharType="begin">
          <w:ffData>
            <w:name w:val="Text21"/>
            <w:enabled/>
            <w:calcOnExit w:val="0"/>
            <w:textInput>
              <w:default w:val="NOT MADE"/>
            </w:textInput>
          </w:ffData>
        </w:fldChar>
      </w:r>
      <w:bookmarkStart w:id="1" w:name="Text21"/>
      <w:r w:rsidR="00057F2A">
        <w:rPr>
          <w:rFonts w:ascii="Book Antiqua" w:hAnsi="Book Antiqua" w:cs="Arial"/>
          <w:b/>
          <w:caps/>
        </w:rPr>
        <w:instrText xml:space="preserve"> FORMTEXT </w:instrText>
      </w:r>
      <w:r w:rsidR="00057F2A">
        <w:rPr>
          <w:rFonts w:ascii="Book Antiqua" w:hAnsi="Book Antiqua" w:cs="Arial"/>
          <w:b/>
          <w:caps/>
        </w:rPr>
      </w:r>
      <w:r w:rsidR="00057F2A">
        <w:rPr>
          <w:rFonts w:ascii="Book Antiqua" w:hAnsi="Book Antiqua" w:cs="Arial"/>
          <w:b/>
          <w:caps/>
        </w:rPr>
        <w:fldChar w:fldCharType="separate"/>
      </w:r>
      <w:r w:rsidR="00057F2A">
        <w:rPr>
          <w:rFonts w:ascii="Book Antiqua" w:hAnsi="Book Antiqua" w:cs="Arial"/>
          <w:b/>
          <w:caps/>
          <w:noProof/>
        </w:rPr>
        <w:t>NOT MADE</w:t>
      </w:r>
      <w:r w:rsidR="00057F2A">
        <w:rPr>
          <w:rFonts w:ascii="Book Antiqua" w:hAnsi="Book Antiqua" w:cs="Arial"/>
          <w:b/>
          <w:caps/>
        </w:rPr>
        <w:fldChar w:fldCharType="end"/>
      </w:r>
      <w:bookmarkEnd w:id="1"/>
      <w:r w:rsidRPr="00173CC6">
        <w:rPr>
          <w:rFonts w:ascii="Book Antiqua" w:hAnsi="Book Antiqua" w:cs="Arial"/>
          <w:b/>
          <w:caps/>
        </w:rPr>
        <w:t>)</w:t>
      </w:r>
    </w:p>
    <w:p w14:paraId="426B2652"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23A9F6BA"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4A6AF65E" w14:textId="77777777" w:rsidR="00DD5071" w:rsidRPr="00B57D66" w:rsidRDefault="00DD5071" w:rsidP="00704B61">
      <w:pPr>
        <w:jc w:val="center"/>
        <w:rPr>
          <w:rFonts w:ascii="Book Antiqua" w:hAnsi="Book Antiqua" w:cs="Arial"/>
          <w:b/>
        </w:rPr>
      </w:pPr>
    </w:p>
    <w:p w14:paraId="047A41DA"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2"/>
    </w:p>
    <w:p w14:paraId="7DA38F3A"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06BAA8B2" w14:textId="77777777" w:rsidR="00DD5071" w:rsidRPr="00B57D66" w:rsidRDefault="00DD5071" w:rsidP="00DD5071">
      <w:pPr>
        <w:rPr>
          <w:rFonts w:ascii="Book Antiqua" w:hAnsi="Book Antiqua" w:cs="Arial"/>
          <w:u w:val="single"/>
        </w:rPr>
      </w:pPr>
    </w:p>
    <w:p w14:paraId="41E67B9F" w14:textId="77777777" w:rsidR="00DD5071" w:rsidRPr="00B57D66" w:rsidRDefault="00DD5071" w:rsidP="00DD5071">
      <w:pPr>
        <w:rPr>
          <w:rFonts w:ascii="Book Antiqua" w:hAnsi="Book Antiqua" w:cs="Arial"/>
          <w:u w:val="single"/>
        </w:rPr>
      </w:pPr>
    </w:p>
    <w:p w14:paraId="42215D20"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0036D907"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1099C">
        <w:rPr>
          <w:rFonts w:ascii="Book Antiqua" w:hAnsi="Book Antiqua" w:cs="Arial"/>
        </w:rPr>
        <w:t>Ms Marion Cleghorn, Collingwood Immigration Services</w:t>
      </w:r>
    </w:p>
    <w:p w14:paraId="53308C07"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1099C">
        <w:rPr>
          <w:rFonts w:ascii="Book Antiqua" w:hAnsi="Book Antiqua" w:cs="Arial"/>
        </w:rPr>
        <w:t xml:space="preserve">Mr M Diwnycz, Home Office Presenting Officer </w:t>
      </w:r>
    </w:p>
    <w:p w14:paraId="0878C203" w14:textId="77777777" w:rsidR="00DE7DB7" w:rsidRPr="00B57D66" w:rsidRDefault="00DE7DB7" w:rsidP="00402B9E">
      <w:pPr>
        <w:tabs>
          <w:tab w:val="left" w:pos="2520"/>
        </w:tabs>
        <w:jc w:val="center"/>
        <w:rPr>
          <w:rFonts w:ascii="Book Antiqua" w:hAnsi="Book Antiqua" w:cs="Arial"/>
        </w:rPr>
      </w:pPr>
    </w:p>
    <w:p w14:paraId="1BB7AA4F" w14:textId="77777777" w:rsidR="00DE7DB7" w:rsidRPr="00B57D66" w:rsidRDefault="00DE7DB7" w:rsidP="00402B9E">
      <w:pPr>
        <w:tabs>
          <w:tab w:val="left" w:pos="2520"/>
        </w:tabs>
        <w:jc w:val="center"/>
        <w:rPr>
          <w:rFonts w:ascii="Book Antiqua" w:hAnsi="Book Antiqua" w:cs="Arial"/>
        </w:rPr>
      </w:pPr>
    </w:p>
    <w:p w14:paraId="700D5B88"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267860DE" w14:textId="77777777" w:rsidR="004B5AEF" w:rsidRDefault="004B5AEF" w:rsidP="00BF23BB">
      <w:pPr>
        <w:tabs>
          <w:tab w:val="left" w:pos="567"/>
        </w:tabs>
        <w:ind w:left="567" w:hanging="567"/>
        <w:jc w:val="both"/>
        <w:rPr>
          <w:rFonts w:ascii="Book Antiqua" w:hAnsi="Book Antiqua" w:cs="Arial"/>
        </w:rPr>
      </w:pPr>
    </w:p>
    <w:p w14:paraId="7328F9EA"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21099C">
        <w:rPr>
          <w:rFonts w:ascii="Book Antiqua" w:hAnsi="Book Antiqua" w:cs="Arial"/>
        </w:rPr>
        <w:t>The appellant, a national of Pakistan, has permission to challenge the decision of Judge Cox of the First-tier Tribunal (FtT) promulgated on 3 October 2017 dismissing his appeal against the decision made by the respondent dated 2 March 2017 refusing his protection claim.  The appellant’s claim to be a Christian convert was disbelieved by the judge.</w:t>
      </w:r>
    </w:p>
    <w:p w14:paraId="06087AFA" w14:textId="77777777" w:rsidR="00F930EC" w:rsidRDefault="00F930EC" w:rsidP="00BF23BB">
      <w:pPr>
        <w:tabs>
          <w:tab w:val="left" w:pos="567"/>
        </w:tabs>
        <w:ind w:left="567" w:hanging="567"/>
        <w:jc w:val="both"/>
        <w:rPr>
          <w:rFonts w:ascii="Book Antiqua" w:hAnsi="Book Antiqua" w:cs="Arial"/>
        </w:rPr>
      </w:pPr>
    </w:p>
    <w:p w14:paraId="0E626AC4" w14:textId="77777777" w:rsidR="00F930EC" w:rsidRDefault="00F930EC"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The appellant’s grounds of appeal are not numbered but contend that the judge erred in law in:</w:t>
      </w:r>
    </w:p>
    <w:p w14:paraId="70A69F8A" w14:textId="77777777" w:rsidR="00F930EC" w:rsidRDefault="00F930EC" w:rsidP="00BF23BB">
      <w:pPr>
        <w:tabs>
          <w:tab w:val="left" w:pos="567"/>
        </w:tabs>
        <w:ind w:left="567" w:hanging="567"/>
        <w:jc w:val="both"/>
        <w:rPr>
          <w:rFonts w:ascii="Book Antiqua" w:hAnsi="Book Antiqua" w:cs="Arial"/>
        </w:rPr>
      </w:pPr>
    </w:p>
    <w:p w14:paraId="43437621" w14:textId="53D9F9E4" w:rsidR="00F930EC" w:rsidRDefault="00F930EC" w:rsidP="00F930EC">
      <w:pPr>
        <w:tabs>
          <w:tab w:val="left" w:pos="567"/>
        </w:tabs>
        <w:ind w:left="1134" w:hanging="567"/>
        <w:jc w:val="both"/>
        <w:rPr>
          <w:rFonts w:ascii="Book Antiqua" w:hAnsi="Book Antiqua" w:cs="Arial"/>
        </w:rPr>
      </w:pPr>
      <w:r>
        <w:rPr>
          <w:rFonts w:ascii="Book Antiqua" w:hAnsi="Book Antiqua" w:cs="Arial"/>
        </w:rPr>
        <w:t>(1)</w:t>
      </w:r>
      <w:r>
        <w:rPr>
          <w:rFonts w:ascii="Book Antiqua" w:hAnsi="Book Antiqua" w:cs="Arial"/>
        </w:rPr>
        <w:tab/>
        <w:t xml:space="preserve">rejecting the appellant’s claim to be a Christian convert notwithstanding that </w:t>
      </w:r>
      <w:r w:rsidR="00BB7002">
        <w:rPr>
          <w:rFonts w:ascii="Book Antiqua" w:hAnsi="Book Antiqua" w:cs="Arial"/>
        </w:rPr>
        <w:t>s</w:t>
      </w:r>
      <w:r>
        <w:rPr>
          <w:rFonts w:ascii="Book Antiqua" w:hAnsi="Book Antiqua" w:cs="Arial"/>
        </w:rPr>
        <w:t xml:space="preserve">he had accepted </w:t>
      </w:r>
      <w:r w:rsidR="00BB7002">
        <w:rPr>
          <w:rFonts w:ascii="Book Antiqua" w:hAnsi="Book Antiqua" w:cs="Arial"/>
        </w:rPr>
        <w:t xml:space="preserve">that </w:t>
      </w:r>
      <w:r>
        <w:rPr>
          <w:rFonts w:ascii="Book Antiqua" w:hAnsi="Book Antiqua" w:cs="Arial"/>
        </w:rPr>
        <w:t>the evidence of two pastoral witnesses (Canon Macpherson and Reverend Howells) was impressive and was to be accorded significant weight; and</w:t>
      </w:r>
    </w:p>
    <w:p w14:paraId="0E17B9B7" w14:textId="77777777" w:rsidR="00F930EC" w:rsidRDefault="00F930EC" w:rsidP="00F930EC">
      <w:pPr>
        <w:tabs>
          <w:tab w:val="left" w:pos="567"/>
        </w:tabs>
        <w:ind w:left="1134" w:hanging="567"/>
        <w:jc w:val="both"/>
        <w:rPr>
          <w:rFonts w:ascii="Book Antiqua" w:hAnsi="Book Antiqua" w:cs="Arial"/>
        </w:rPr>
      </w:pPr>
    </w:p>
    <w:p w14:paraId="3F3C6045" w14:textId="77777777" w:rsidR="00F930EC" w:rsidRDefault="00646F5B" w:rsidP="00F930EC">
      <w:pPr>
        <w:tabs>
          <w:tab w:val="left" w:pos="567"/>
        </w:tabs>
        <w:ind w:left="1134" w:hanging="567"/>
        <w:jc w:val="both"/>
        <w:rPr>
          <w:rFonts w:ascii="Book Antiqua" w:hAnsi="Book Antiqua" w:cs="Arial"/>
        </w:rPr>
      </w:pPr>
      <w:r>
        <w:rPr>
          <w:rFonts w:ascii="Book Antiqua" w:hAnsi="Book Antiqua" w:cs="Arial"/>
        </w:rPr>
        <w:t>(2)</w:t>
      </w:r>
      <w:r>
        <w:rPr>
          <w:rFonts w:ascii="Book Antiqua" w:hAnsi="Book Antiqua" w:cs="Arial"/>
        </w:rPr>
        <w:tab/>
        <w:t>c</w:t>
      </w:r>
      <w:r w:rsidR="00F930EC">
        <w:rPr>
          <w:rFonts w:ascii="Book Antiqua" w:hAnsi="Book Antiqua" w:cs="Arial"/>
        </w:rPr>
        <w:t>onversely, attaching disproportionate weight to the appellant’s adverse immigration history (this was a point extracted by the judge who granted permission to appeal).</w:t>
      </w:r>
    </w:p>
    <w:p w14:paraId="0A461927" w14:textId="77777777" w:rsidR="00F930EC" w:rsidRDefault="00F930EC" w:rsidP="00BF23BB">
      <w:pPr>
        <w:tabs>
          <w:tab w:val="left" w:pos="567"/>
        </w:tabs>
        <w:ind w:left="567" w:hanging="567"/>
        <w:jc w:val="both"/>
        <w:rPr>
          <w:rFonts w:ascii="Book Antiqua" w:hAnsi="Book Antiqua" w:cs="Arial"/>
        </w:rPr>
      </w:pPr>
    </w:p>
    <w:p w14:paraId="3E3F97BA" w14:textId="77777777" w:rsidR="00F930EC" w:rsidRDefault="00F930EC" w:rsidP="00BF23BB">
      <w:pPr>
        <w:tabs>
          <w:tab w:val="left" w:pos="567"/>
        </w:tabs>
        <w:ind w:left="567" w:hanging="567"/>
        <w:jc w:val="both"/>
        <w:rPr>
          <w:rFonts w:ascii="Book Antiqua" w:hAnsi="Book Antiqua" w:cs="Arial"/>
        </w:rPr>
      </w:pPr>
      <w:r>
        <w:rPr>
          <w:rFonts w:ascii="Book Antiqua" w:hAnsi="Book Antiqua" w:cs="Arial"/>
        </w:rPr>
        <w:t>3.</w:t>
      </w:r>
      <w:r w:rsidR="008C7D3F">
        <w:rPr>
          <w:rFonts w:ascii="Book Antiqua" w:hAnsi="Book Antiqua" w:cs="Arial"/>
        </w:rPr>
        <w:tab/>
        <w:t>I express my gratitude to both representatives for their submissions.</w:t>
      </w:r>
    </w:p>
    <w:p w14:paraId="28AC9B01" w14:textId="77777777" w:rsidR="008C7D3F" w:rsidRDefault="008C7D3F" w:rsidP="00BF23BB">
      <w:pPr>
        <w:tabs>
          <w:tab w:val="left" w:pos="567"/>
        </w:tabs>
        <w:ind w:left="567" w:hanging="567"/>
        <w:jc w:val="both"/>
        <w:rPr>
          <w:rFonts w:ascii="Book Antiqua" w:hAnsi="Book Antiqua" w:cs="Arial"/>
        </w:rPr>
      </w:pPr>
    </w:p>
    <w:p w14:paraId="00C34671" w14:textId="77777777" w:rsidR="008C7D3F" w:rsidRDefault="008C7D3F"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 am not persuaded that the judge materially erred in law.</w:t>
      </w:r>
    </w:p>
    <w:p w14:paraId="5E71FEB1" w14:textId="77777777" w:rsidR="00044DDC" w:rsidRDefault="00044DDC" w:rsidP="00BF23BB">
      <w:pPr>
        <w:tabs>
          <w:tab w:val="left" w:pos="567"/>
        </w:tabs>
        <w:ind w:left="567" w:hanging="567"/>
        <w:jc w:val="both"/>
        <w:rPr>
          <w:rFonts w:ascii="Book Antiqua" w:hAnsi="Book Antiqua" w:cs="Arial"/>
        </w:rPr>
      </w:pPr>
    </w:p>
    <w:p w14:paraId="5644BB7F" w14:textId="6CEB2C0F" w:rsidR="00044DDC" w:rsidRDefault="00044DDC"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035C0D">
        <w:rPr>
          <w:rFonts w:ascii="Book Antiqua" w:hAnsi="Book Antiqua" w:cs="Arial"/>
        </w:rPr>
        <w:t xml:space="preserve">The grounds are entirely correct to highlight the very positive assessment the judge made of the two witnesses.  Having summarised the evidence </w:t>
      </w:r>
      <w:r w:rsidR="00BB7002">
        <w:rPr>
          <w:rFonts w:ascii="Book Antiqua" w:hAnsi="Book Antiqua" w:cs="Arial"/>
        </w:rPr>
        <w:t>s</w:t>
      </w:r>
      <w:r w:rsidR="00035C0D">
        <w:rPr>
          <w:rFonts w:ascii="Book Antiqua" w:hAnsi="Book Antiqua" w:cs="Arial"/>
        </w:rPr>
        <w:t xml:space="preserve">he heard from the Reverend Howells (who stated that he </w:t>
      </w:r>
      <w:r w:rsidR="00646F5B">
        <w:rPr>
          <w:rFonts w:ascii="Book Antiqua" w:hAnsi="Book Antiqua" w:cs="Arial"/>
        </w:rPr>
        <w:t>“</w:t>
      </w:r>
      <w:r w:rsidR="00035C0D">
        <w:rPr>
          <w:rFonts w:ascii="Book Antiqua" w:hAnsi="Book Antiqua" w:cs="Arial"/>
        </w:rPr>
        <w:t xml:space="preserve">had spoken with Canon Macpherson in depth and he affirmed the appellant’s sincerity and the authenticity of his faith”) and that he (Reverend Howells) “is aware of the possibility of asylum seekers attending church to bolster a false claim” yet “he has never had any doubts about the authenticity of the </w:t>
      </w:r>
      <w:r w:rsidR="00646F5B">
        <w:rPr>
          <w:rFonts w:ascii="Book Antiqua" w:hAnsi="Book Antiqua" w:cs="Arial"/>
        </w:rPr>
        <w:t xml:space="preserve">Appellant’s </w:t>
      </w:r>
      <w:r w:rsidR="00035C0D">
        <w:rPr>
          <w:rFonts w:ascii="Book Antiqua" w:hAnsi="Book Antiqua" w:cs="Arial"/>
        </w:rPr>
        <w:t>conversion”</w:t>
      </w:r>
      <w:r w:rsidR="00BB7002">
        <w:rPr>
          <w:rFonts w:ascii="Book Antiqua" w:hAnsi="Book Antiqua" w:cs="Arial"/>
        </w:rPr>
        <w:t>, t</w:t>
      </w:r>
      <w:r w:rsidR="00035C0D">
        <w:rPr>
          <w:rFonts w:ascii="Book Antiqua" w:hAnsi="Book Antiqua" w:cs="Arial"/>
        </w:rPr>
        <w:t>he judge stated at paragraphs 30 – 35 as follows:</w:t>
      </w:r>
    </w:p>
    <w:p w14:paraId="25D9CB5C" w14:textId="77777777" w:rsidR="003645D8" w:rsidRDefault="003645D8" w:rsidP="00BF23BB">
      <w:pPr>
        <w:tabs>
          <w:tab w:val="left" w:pos="567"/>
        </w:tabs>
        <w:ind w:left="567" w:hanging="567"/>
        <w:jc w:val="both"/>
        <w:rPr>
          <w:rFonts w:ascii="Book Antiqua" w:hAnsi="Book Antiqua" w:cs="Arial"/>
        </w:rPr>
      </w:pPr>
    </w:p>
    <w:p w14:paraId="2F5B4231" w14:textId="77777777" w:rsidR="003645D8" w:rsidRDefault="003645D8" w:rsidP="003645D8">
      <w:pPr>
        <w:ind w:left="1701" w:hanging="567"/>
        <w:jc w:val="both"/>
        <w:rPr>
          <w:rFonts w:ascii="Book Antiqua" w:hAnsi="Book Antiqua" w:cs="Arial"/>
        </w:rPr>
      </w:pPr>
      <w:r>
        <w:rPr>
          <w:rFonts w:ascii="Book Antiqua" w:hAnsi="Book Antiqua" w:cs="Arial"/>
        </w:rPr>
        <w:t>“30.</w:t>
      </w:r>
      <w:r>
        <w:rPr>
          <w:rFonts w:ascii="Book Antiqua" w:hAnsi="Book Antiqua" w:cs="Arial"/>
        </w:rPr>
        <w:tab/>
        <w:t>During the hearing, the Appellant stated that he had gone to the Community Church because it was very near to his accommodation and when he went there, they were very nice to him.  They treated him like they were his father.</w:t>
      </w:r>
    </w:p>
    <w:p w14:paraId="5B072D5D" w14:textId="77777777" w:rsidR="00CA38A7" w:rsidRDefault="00CA38A7" w:rsidP="003645D8">
      <w:pPr>
        <w:ind w:left="1701" w:hanging="567"/>
        <w:jc w:val="both"/>
        <w:rPr>
          <w:rFonts w:ascii="Book Antiqua" w:hAnsi="Book Antiqua" w:cs="Arial"/>
        </w:rPr>
      </w:pPr>
    </w:p>
    <w:p w14:paraId="3D642147" w14:textId="77777777" w:rsidR="00CA38A7" w:rsidRDefault="00CA38A7" w:rsidP="003645D8">
      <w:pPr>
        <w:ind w:left="1701" w:hanging="567"/>
        <w:jc w:val="both"/>
        <w:rPr>
          <w:rFonts w:ascii="Book Antiqua" w:hAnsi="Book Antiqua" w:cs="Arial"/>
        </w:rPr>
      </w:pPr>
      <w:r>
        <w:rPr>
          <w:rFonts w:ascii="Book Antiqua" w:hAnsi="Book Antiqua" w:cs="Arial"/>
        </w:rPr>
        <w:t>31.</w:t>
      </w:r>
      <w:r>
        <w:rPr>
          <w:rFonts w:ascii="Book Antiqua" w:hAnsi="Book Antiqua" w:cs="Arial"/>
        </w:rPr>
        <w:tab/>
      </w:r>
      <w:r w:rsidR="00E6382A">
        <w:rPr>
          <w:rFonts w:ascii="Book Antiqua" w:hAnsi="Book Antiqua" w:cs="Arial"/>
        </w:rPr>
        <w:t>In addition, there is a letter from Mr &amp; Mrs Brading in support of the Appellant’s appeal.  They attest to the genuineness of the Appellant’s belief and commitment to the Christian faith.</w:t>
      </w:r>
    </w:p>
    <w:p w14:paraId="455D6820" w14:textId="77777777" w:rsidR="00372FC4" w:rsidRDefault="00372FC4" w:rsidP="003645D8">
      <w:pPr>
        <w:ind w:left="1701" w:hanging="567"/>
        <w:jc w:val="both"/>
        <w:rPr>
          <w:rFonts w:ascii="Book Antiqua" w:hAnsi="Book Antiqua" w:cs="Arial"/>
        </w:rPr>
      </w:pPr>
    </w:p>
    <w:p w14:paraId="2B706A78" w14:textId="77777777" w:rsidR="00372FC4" w:rsidRDefault="00372FC4" w:rsidP="003645D8">
      <w:pPr>
        <w:ind w:left="1701" w:hanging="567"/>
        <w:jc w:val="both"/>
        <w:rPr>
          <w:rFonts w:ascii="Book Antiqua" w:hAnsi="Book Antiqua" w:cs="Arial"/>
        </w:rPr>
      </w:pPr>
      <w:r>
        <w:rPr>
          <w:rFonts w:ascii="Book Antiqua" w:hAnsi="Book Antiqua" w:cs="Arial"/>
        </w:rPr>
        <w:t>32.</w:t>
      </w:r>
      <w:r>
        <w:rPr>
          <w:rFonts w:ascii="Book Antiqua" w:hAnsi="Book Antiqua" w:cs="Arial"/>
        </w:rPr>
        <w:tab/>
        <w:t>The Presenting Officer acknowledged that the Appellant has been regularly attending Oxbridge Community Church.  However, he submitted that this does not mean that the Appellant is genuinely committed to the Christian faith.</w:t>
      </w:r>
    </w:p>
    <w:p w14:paraId="12B14514" w14:textId="77777777" w:rsidR="00CF176E" w:rsidRDefault="00CF176E" w:rsidP="003645D8">
      <w:pPr>
        <w:ind w:left="1701" w:hanging="567"/>
        <w:jc w:val="both"/>
        <w:rPr>
          <w:rFonts w:ascii="Book Antiqua" w:hAnsi="Book Antiqua" w:cs="Arial"/>
        </w:rPr>
      </w:pPr>
    </w:p>
    <w:p w14:paraId="35B3CEAF" w14:textId="77777777" w:rsidR="00CF176E" w:rsidRDefault="00CF176E" w:rsidP="003645D8">
      <w:pPr>
        <w:ind w:left="1701" w:hanging="567"/>
        <w:jc w:val="both"/>
        <w:rPr>
          <w:rFonts w:ascii="Book Antiqua" w:hAnsi="Book Antiqua" w:cs="Arial"/>
        </w:rPr>
      </w:pPr>
      <w:r>
        <w:rPr>
          <w:rFonts w:ascii="Book Antiqua" w:hAnsi="Book Antiqua" w:cs="Arial"/>
        </w:rPr>
        <w:t>33.</w:t>
      </w:r>
      <w:r>
        <w:rPr>
          <w:rFonts w:ascii="Book Antiqua" w:hAnsi="Book Antiqua" w:cs="Arial"/>
        </w:rPr>
        <w:tab/>
        <w:t xml:space="preserve">Rev. Howell is a </w:t>
      </w:r>
      <w:r w:rsidRPr="007071E3">
        <w:rPr>
          <w:rFonts w:ascii="Book Antiqua" w:hAnsi="Book Antiqua" w:cs="Arial"/>
          <w:b/>
        </w:rPr>
        <w:t xml:space="preserve">Dorodian </w:t>
      </w:r>
      <w:r>
        <w:rPr>
          <w:rFonts w:ascii="Book Antiqua" w:hAnsi="Book Antiqua" w:cs="Arial"/>
        </w:rPr>
        <w:t xml:space="preserve">witness.  I found him impressive.  I have no doubt that Rev. Howell is acutely aware of his </w:t>
      </w:r>
      <w:r w:rsidR="005F4A7D">
        <w:rPr>
          <w:rFonts w:ascii="Book Antiqua" w:hAnsi="Book Antiqua" w:cs="Arial"/>
        </w:rPr>
        <w:t xml:space="preserve">role and responsibility to the </w:t>
      </w:r>
      <w:r>
        <w:rPr>
          <w:rFonts w:ascii="Book Antiqua" w:hAnsi="Book Antiqua" w:cs="Arial"/>
        </w:rPr>
        <w:t>individual and the church and would not attend an appeal, if he thought there was anything to suggest that the individual did not have a genuine interest in Christianity.  He appreciates that there are individuals who seek to rely on a fraudulent conversion to Christianity and I am satisfied that he and the other members of Oxbridge Community church would only seek to support those they believe are committed to Christianity.</w:t>
      </w:r>
    </w:p>
    <w:p w14:paraId="4E0CCED0" w14:textId="77777777" w:rsidR="00F6329D" w:rsidRDefault="00F6329D" w:rsidP="003645D8">
      <w:pPr>
        <w:ind w:left="1701" w:hanging="567"/>
        <w:jc w:val="both"/>
        <w:rPr>
          <w:rFonts w:ascii="Book Antiqua" w:hAnsi="Book Antiqua" w:cs="Arial"/>
        </w:rPr>
      </w:pPr>
    </w:p>
    <w:p w14:paraId="5C66E717" w14:textId="77777777" w:rsidR="00F6329D" w:rsidRDefault="00F6329D" w:rsidP="003645D8">
      <w:pPr>
        <w:ind w:left="1701" w:hanging="567"/>
        <w:jc w:val="both"/>
        <w:rPr>
          <w:rFonts w:ascii="Book Antiqua" w:hAnsi="Book Antiqua" w:cs="Arial"/>
        </w:rPr>
      </w:pPr>
      <w:r>
        <w:rPr>
          <w:rFonts w:ascii="Book Antiqua" w:hAnsi="Book Antiqua" w:cs="Arial"/>
        </w:rPr>
        <w:t>34.</w:t>
      </w:r>
      <w:r>
        <w:rPr>
          <w:rFonts w:ascii="Book Antiqua" w:hAnsi="Book Antiqua" w:cs="Arial"/>
        </w:rPr>
        <w:tab/>
        <w:t>Further, Rev. Howell has seen the Appellant practice his faith regularly for approximately 10 months and has had a good opportunity to assess his faith.  He believes that the Appellant is someone with sincere Christian convictions and I am satisfied that Rev. Howell would not have reached that conclusion, if he had any doubts about the Appellant’s commitment.</w:t>
      </w:r>
    </w:p>
    <w:p w14:paraId="72BC3BEA" w14:textId="77777777" w:rsidR="00587E99" w:rsidRDefault="00587E99" w:rsidP="003645D8">
      <w:pPr>
        <w:ind w:left="1701" w:hanging="567"/>
        <w:jc w:val="both"/>
        <w:rPr>
          <w:rFonts w:ascii="Book Antiqua" w:hAnsi="Book Antiqua" w:cs="Arial"/>
        </w:rPr>
      </w:pPr>
    </w:p>
    <w:p w14:paraId="3A5362B0" w14:textId="77777777" w:rsidR="00782F67" w:rsidRDefault="00587E99" w:rsidP="00782F67">
      <w:pPr>
        <w:ind w:left="1701" w:hanging="567"/>
        <w:jc w:val="both"/>
        <w:rPr>
          <w:rFonts w:ascii="Book Antiqua" w:hAnsi="Book Antiqua" w:cs="Arial"/>
        </w:rPr>
      </w:pPr>
      <w:r>
        <w:rPr>
          <w:rFonts w:ascii="Book Antiqua" w:hAnsi="Book Antiqua" w:cs="Arial"/>
        </w:rPr>
        <w:t>35.</w:t>
      </w:r>
      <w:r>
        <w:rPr>
          <w:rFonts w:ascii="Book Antiqua" w:hAnsi="Book Antiqua" w:cs="Arial"/>
        </w:rPr>
        <w:tab/>
        <w:t>Accordingly, I have attached significant weight to Rev. Howell’s opinion that the Appellant is a genuine convert.  …”.</w:t>
      </w:r>
    </w:p>
    <w:p w14:paraId="2BFDDC52" w14:textId="77777777" w:rsidR="003645D8" w:rsidRDefault="003645D8" w:rsidP="00BF23BB">
      <w:pPr>
        <w:tabs>
          <w:tab w:val="left" w:pos="567"/>
        </w:tabs>
        <w:ind w:left="567" w:hanging="567"/>
        <w:jc w:val="both"/>
        <w:rPr>
          <w:rFonts w:ascii="Book Antiqua" w:hAnsi="Book Antiqua" w:cs="Arial"/>
        </w:rPr>
      </w:pPr>
    </w:p>
    <w:p w14:paraId="44F9FC39" w14:textId="15062D6B" w:rsidR="003645D8" w:rsidRDefault="003645D8" w:rsidP="00BF23BB">
      <w:pPr>
        <w:tabs>
          <w:tab w:val="left" w:pos="567"/>
        </w:tabs>
        <w:ind w:left="567" w:hanging="567"/>
        <w:jc w:val="both"/>
        <w:rPr>
          <w:rFonts w:ascii="Book Antiqua" w:hAnsi="Book Antiqua" w:cs="Arial"/>
        </w:rPr>
      </w:pPr>
      <w:r>
        <w:rPr>
          <w:rFonts w:ascii="Book Antiqua" w:hAnsi="Book Antiqua" w:cs="Arial"/>
        </w:rPr>
        <w:t>6.</w:t>
      </w:r>
      <w:r w:rsidR="00782F67">
        <w:rPr>
          <w:rFonts w:ascii="Book Antiqua" w:hAnsi="Book Antiqua" w:cs="Arial"/>
        </w:rPr>
        <w:tab/>
        <w:t>However, there are several difficulties</w:t>
      </w:r>
      <w:r w:rsidR="00304467">
        <w:rPr>
          <w:rFonts w:ascii="Book Antiqua" w:hAnsi="Book Antiqua" w:cs="Arial"/>
        </w:rPr>
        <w:t xml:space="preserve"> </w:t>
      </w:r>
      <w:r w:rsidR="002E4981">
        <w:rPr>
          <w:rFonts w:ascii="Book Antiqua" w:hAnsi="Book Antiqua" w:cs="Arial"/>
        </w:rPr>
        <w:t xml:space="preserve">in the way of the submission that by virtue of the positive findings the judge should have accepted that the appellant’s conversion </w:t>
      </w:r>
      <w:r w:rsidR="00BB7002">
        <w:rPr>
          <w:rFonts w:ascii="Book Antiqua" w:hAnsi="Book Antiqua" w:cs="Arial"/>
        </w:rPr>
        <w:t>w</w:t>
      </w:r>
      <w:r w:rsidR="002E4981">
        <w:rPr>
          <w:rFonts w:ascii="Book Antiqua" w:hAnsi="Book Antiqua" w:cs="Arial"/>
        </w:rPr>
        <w:t>as genuine.</w:t>
      </w:r>
    </w:p>
    <w:p w14:paraId="454DE6A8" w14:textId="77777777" w:rsidR="00553752" w:rsidRDefault="00553752" w:rsidP="00BF23BB">
      <w:pPr>
        <w:tabs>
          <w:tab w:val="left" w:pos="567"/>
        </w:tabs>
        <w:ind w:left="567" w:hanging="567"/>
        <w:jc w:val="both"/>
        <w:rPr>
          <w:rFonts w:ascii="Book Antiqua" w:hAnsi="Book Antiqua" w:cs="Arial"/>
        </w:rPr>
      </w:pPr>
    </w:p>
    <w:p w14:paraId="58968D9A" w14:textId="5AF3E636" w:rsidR="00D7767E" w:rsidRDefault="00553752"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First, the challenge is essentially to the overall weight the judge gave to the evidence and </w:t>
      </w:r>
      <w:r w:rsidR="00EF4C2D">
        <w:rPr>
          <w:rFonts w:ascii="Book Antiqua" w:hAnsi="Book Antiqua" w:cs="Arial"/>
        </w:rPr>
        <w:t>matters</w:t>
      </w:r>
      <w:r>
        <w:rPr>
          <w:rFonts w:ascii="Book Antiqua" w:hAnsi="Book Antiqua" w:cs="Arial"/>
        </w:rPr>
        <w:t xml:space="preserve"> of weight are within the ambit of the judge’s evaluative task and the fact that a judge accords different weight than one of the parties </w:t>
      </w:r>
      <w:r w:rsidR="00BB7002">
        <w:rPr>
          <w:rFonts w:ascii="Book Antiqua" w:hAnsi="Book Antiqua" w:cs="Arial"/>
        </w:rPr>
        <w:t xml:space="preserve"> seeks</w:t>
      </w:r>
      <w:r>
        <w:rPr>
          <w:rFonts w:ascii="Book Antiqua" w:hAnsi="Book Antiqua" w:cs="Arial"/>
        </w:rPr>
        <w:t xml:space="preserve"> does not give rise to an error of law.  Ms Cleghorn does not dispute that the task of the judge was to consider the evidence as a whole and then to evaluate it.</w:t>
      </w:r>
    </w:p>
    <w:p w14:paraId="22C32D3B" w14:textId="77777777" w:rsidR="00D7767E" w:rsidRDefault="00D7767E" w:rsidP="00BF23BB">
      <w:pPr>
        <w:tabs>
          <w:tab w:val="left" w:pos="567"/>
        </w:tabs>
        <w:ind w:left="567" w:hanging="567"/>
        <w:jc w:val="both"/>
        <w:rPr>
          <w:rFonts w:ascii="Book Antiqua" w:hAnsi="Book Antiqua" w:cs="Arial"/>
        </w:rPr>
      </w:pPr>
    </w:p>
    <w:p w14:paraId="34AAF392" w14:textId="648B453D" w:rsidR="004E0DF0" w:rsidRDefault="00D7767E" w:rsidP="00B80F50">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Second, when it comes to evaluating religious faith</w:t>
      </w:r>
      <w:r w:rsidR="00BB7002">
        <w:rPr>
          <w:rFonts w:ascii="Book Antiqua" w:hAnsi="Book Antiqua" w:cs="Arial"/>
        </w:rPr>
        <w:t>,</w:t>
      </w:r>
      <w:r>
        <w:rPr>
          <w:rFonts w:ascii="Book Antiqua" w:hAnsi="Book Antiqua" w:cs="Arial"/>
        </w:rPr>
        <w:t xml:space="preserve"> pastoral witnesses are not expert witnesses.  </w:t>
      </w:r>
      <w:r w:rsidR="00BB7002">
        <w:rPr>
          <w:rFonts w:ascii="Book Antiqua" w:hAnsi="Book Antiqua" w:cs="Arial"/>
        </w:rPr>
        <w:t>To set out the frequently-cited observation, i</w:t>
      </w:r>
      <w:r>
        <w:rPr>
          <w:rFonts w:ascii="Book Antiqua" w:hAnsi="Book Antiqua" w:cs="Arial"/>
        </w:rPr>
        <w:t xml:space="preserve">n the nature of religious faith no-one has the ability </w:t>
      </w:r>
      <w:r w:rsidR="00BB7002">
        <w:rPr>
          <w:rFonts w:ascii="Book Antiqua" w:hAnsi="Book Antiqua" w:cs="Arial"/>
        </w:rPr>
        <w:t>‘</w:t>
      </w:r>
      <w:r>
        <w:rPr>
          <w:rFonts w:ascii="Book Antiqua" w:hAnsi="Book Antiqua" w:cs="Arial"/>
        </w:rPr>
        <w:t>to peer into another’</w:t>
      </w:r>
      <w:r w:rsidR="00403103">
        <w:rPr>
          <w:rFonts w:ascii="Book Antiqua" w:hAnsi="Book Antiqua" w:cs="Arial"/>
        </w:rPr>
        <w:t>s soul</w:t>
      </w:r>
      <w:r w:rsidR="00BB7002">
        <w:rPr>
          <w:rFonts w:ascii="Book Antiqua" w:hAnsi="Book Antiqua" w:cs="Arial"/>
        </w:rPr>
        <w:t>’</w:t>
      </w:r>
      <w:r w:rsidR="00403103">
        <w:rPr>
          <w:rFonts w:ascii="Book Antiqua" w:hAnsi="Book Antiqua" w:cs="Arial"/>
        </w:rPr>
        <w:t>.  Certainly, as</w:t>
      </w:r>
      <w:r>
        <w:rPr>
          <w:rFonts w:ascii="Book Antiqua" w:hAnsi="Book Antiqua" w:cs="Arial"/>
        </w:rPr>
        <w:t xml:space="preserve"> is recognised by the case law, </w:t>
      </w:r>
      <w:r w:rsidR="00BB7002" w:rsidRPr="00BB7002">
        <w:rPr>
          <w:rFonts w:ascii="Book Antiqua" w:hAnsi="Book Antiqua" w:cs="Arial"/>
          <w:b/>
        </w:rPr>
        <w:t>Dorodian</w:t>
      </w:r>
      <w:r w:rsidR="00BB7002">
        <w:rPr>
          <w:rFonts w:ascii="Book Antiqua" w:hAnsi="Book Antiqua" w:cs="Arial"/>
        </w:rPr>
        <w:t xml:space="preserve"> included, </w:t>
      </w:r>
      <w:r>
        <w:rPr>
          <w:rFonts w:ascii="Book Antiqua" w:hAnsi="Book Antiqua" w:cs="Arial"/>
        </w:rPr>
        <w:t>pastoral witnesses are better-placed than ordinary members of the public to give informed opinions, but no more than that.  That is important because of what the grounds contend at paragraph 6 (“The fact that the Judge has substituted his own views of the appellant’s conversion to Christianity over those of two witnesses who are acknowledged to be clearly qualified to make this assessment</w:t>
      </w:r>
      <w:r w:rsidR="00553752">
        <w:rPr>
          <w:rFonts w:ascii="Book Antiqua" w:hAnsi="Book Antiqua" w:cs="Arial"/>
        </w:rPr>
        <w:t xml:space="preserve"> </w:t>
      </w:r>
      <w:r>
        <w:rPr>
          <w:rFonts w:ascii="Book Antiqua" w:hAnsi="Book Antiqua" w:cs="Arial"/>
        </w:rPr>
        <w:t>is an arguable error of law”</w:t>
      </w:r>
      <w:r w:rsidR="00BB7002">
        <w:rPr>
          <w:rFonts w:ascii="Book Antiqua" w:hAnsi="Book Antiqua" w:cs="Arial"/>
        </w:rPr>
        <w:t>, and that</w:t>
      </w:r>
      <w:r>
        <w:rPr>
          <w:rFonts w:ascii="Book Antiqua" w:hAnsi="Book Antiqua" w:cs="Arial"/>
        </w:rPr>
        <w:t xml:space="preserve"> the appellant “has convinced</w:t>
      </w:r>
      <w:r w:rsidR="00506A7F">
        <w:rPr>
          <w:rFonts w:ascii="Book Antiqua" w:hAnsi="Book Antiqua" w:cs="Arial"/>
        </w:rPr>
        <w:t xml:space="preserve"> experts in the field of his genuine knowledge and belief …”).</w:t>
      </w:r>
      <w:r w:rsidR="00B80F50">
        <w:rPr>
          <w:rFonts w:ascii="Book Antiqua" w:hAnsi="Book Antiqua" w:cs="Arial"/>
        </w:rPr>
        <w:t xml:space="preserve">  </w:t>
      </w:r>
      <w:r w:rsidR="004E0DF0">
        <w:rPr>
          <w:rFonts w:ascii="Book Antiqua" w:hAnsi="Book Antiqua" w:cs="Arial"/>
        </w:rPr>
        <w:t>Pastoral witnesses are not experts and even if they were, it remains the task of the judge to assess the evidence as a whole; in performing this task a judge does not “substitute his own views”</w:t>
      </w:r>
      <w:r w:rsidR="00B80F50">
        <w:rPr>
          <w:rFonts w:ascii="Book Antiqua" w:hAnsi="Book Antiqua" w:cs="Arial"/>
        </w:rPr>
        <w:t>, he simply carri</w:t>
      </w:r>
      <w:r w:rsidR="004E0DF0">
        <w:rPr>
          <w:rFonts w:ascii="Book Antiqua" w:hAnsi="Book Antiqua" w:cs="Arial"/>
        </w:rPr>
        <w:t>es out the evaluative assessment he is required to perform.</w:t>
      </w:r>
      <w:r w:rsidR="0080195D">
        <w:rPr>
          <w:rFonts w:ascii="Book Antiqua" w:hAnsi="Book Antiqua" w:cs="Arial"/>
        </w:rPr>
        <w:t xml:space="preserve">  Furthermore, the fact that the judge accepted that the Reverend Howells was an “impressive witness” who had never had any doubts about the authenticity of the appellant’s conversion did not oblige the judge to conclude that the appellant was credible.  The judge’s statement at paragraph </w:t>
      </w:r>
      <w:r w:rsidR="005A2347">
        <w:rPr>
          <w:rFonts w:ascii="Book Antiqua" w:hAnsi="Book Antiqua" w:cs="Arial"/>
        </w:rPr>
        <w:t>7</w:t>
      </w:r>
      <w:r w:rsidR="0080195D">
        <w:rPr>
          <w:rFonts w:ascii="Book Antiqua" w:hAnsi="Book Antiqua" w:cs="Arial"/>
        </w:rPr>
        <w:t xml:space="preserve">6 that he had no doubt that the reverend is “generally a good judge of character” was expressly </w:t>
      </w:r>
      <w:r w:rsidR="00B80F50">
        <w:rPr>
          <w:rFonts w:ascii="Book Antiqua" w:hAnsi="Book Antiqua" w:cs="Arial"/>
        </w:rPr>
        <w:t>defeasible</w:t>
      </w:r>
      <w:r w:rsidR="00BB7002">
        <w:rPr>
          <w:rFonts w:ascii="Book Antiqua" w:hAnsi="Book Antiqua" w:cs="Arial"/>
        </w:rPr>
        <w:t>:</w:t>
      </w:r>
      <w:r w:rsidR="0080195D">
        <w:rPr>
          <w:rFonts w:ascii="Book Antiqua" w:hAnsi="Book Antiqua" w:cs="Arial"/>
        </w:rPr>
        <w:t xml:space="preserve"> “generally” is not the same as </w:t>
      </w:r>
      <w:r w:rsidR="00BB7002">
        <w:rPr>
          <w:rFonts w:ascii="Book Antiqua" w:hAnsi="Book Antiqua" w:cs="Arial"/>
        </w:rPr>
        <w:t>“</w:t>
      </w:r>
      <w:r w:rsidR="0080195D">
        <w:rPr>
          <w:rFonts w:ascii="Book Antiqua" w:hAnsi="Book Antiqua" w:cs="Arial"/>
        </w:rPr>
        <w:t>invariably</w:t>
      </w:r>
      <w:r w:rsidR="00BB7002">
        <w:rPr>
          <w:rFonts w:ascii="Book Antiqua" w:hAnsi="Book Antiqua" w:cs="Arial"/>
        </w:rPr>
        <w:t>”</w:t>
      </w:r>
      <w:r w:rsidR="0080195D">
        <w:rPr>
          <w:rFonts w:ascii="Book Antiqua" w:hAnsi="Book Antiqua" w:cs="Arial"/>
        </w:rPr>
        <w:t>.</w:t>
      </w:r>
    </w:p>
    <w:p w14:paraId="1D4EF84A" w14:textId="77777777" w:rsidR="005A2347" w:rsidRDefault="005A2347" w:rsidP="004E0DF0">
      <w:pPr>
        <w:ind w:left="567"/>
        <w:jc w:val="both"/>
        <w:rPr>
          <w:rFonts w:ascii="Book Antiqua" w:hAnsi="Book Antiqua" w:cs="Arial"/>
        </w:rPr>
      </w:pPr>
    </w:p>
    <w:p w14:paraId="7997F6F6" w14:textId="518651DC" w:rsidR="00CE2704" w:rsidRDefault="005A2347" w:rsidP="00CE2704">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Third, there is nothing in the letters/witness statements nor the oral testimony of the Reverend Howells to show any significant engagement by them with the concern identified by the respondent in the </w:t>
      </w:r>
      <w:r w:rsidR="00B80F50">
        <w:rPr>
          <w:rFonts w:ascii="Book Antiqua" w:hAnsi="Book Antiqua" w:cs="Arial"/>
        </w:rPr>
        <w:t xml:space="preserve">Reasons </w:t>
      </w:r>
      <w:r>
        <w:rPr>
          <w:rFonts w:ascii="Book Antiqua" w:hAnsi="Book Antiqua" w:cs="Arial"/>
        </w:rPr>
        <w:t xml:space="preserve">for </w:t>
      </w:r>
      <w:r w:rsidR="00B80F50">
        <w:rPr>
          <w:rFonts w:ascii="Book Antiqua" w:hAnsi="Book Antiqua" w:cs="Arial"/>
        </w:rPr>
        <w:t xml:space="preserve">Refusal Letter </w:t>
      </w:r>
      <w:r>
        <w:rPr>
          <w:rFonts w:ascii="Book Antiqua" w:hAnsi="Book Antiqua" w:cs="Arial"/>
        </w:rPr>
        <w:t xml:space="preserve">regarding the level of the appellant’s knowledge of Christianity.  Ms Cleghorn highlighted the fact that Canon Macpherson has described the appellant in his letter as “… growing as a Christian” and that the Rev Howells described the appellant as “developing a genuine experience of faith”.  However, the judge’s findings on the appellant’s relative lack of </w:t>
      </w:r>
      <w:r w:rsidR="00CE2704">
        <w:rPr>
          <w:rFonts w:ascii="Book Antiqua" w:hAnsi="Book Antiqua" w:cs="Arial"/>
        </w:rPr>
        <w:lastRenderedPageBreak/>
        <w:t xml:space="preserve">knowledge about key matters of Christian faith were not based on any </w:t>
      </w:r>
      <w:r w:rsidR="007071E3">
        <w:rPr>
          <w:rFonts w:ascii="Book Antiqua" w:hAnsi="Book Antiqua" w:cs="Arial"/>
        </w:rPr>
        <w:t>assumption</w:t>
      </w:r>
      <w:r w:rsidR="00CE2704">
        <w:rPr>
          <w:rFonts w:ascii="Book Antiqua" w:hAnsi="Book Antiqua" w:cs="Arial"/>
        </w:rPr>
        <w:t xml:space="preserve"> </w:t>
      </w:r>
      <w:r w:rsidR="008A60C1">
        <w:rPr>
          <w:rFonts w:ascii="Book Antiqua" w:hAnsi="Book Antiqua" w:cs="Arial"/>
        </w:rPr>
        <w:t>t</w:t>
      </w:r>
      <w:r w:rsidR="00CE2704">
        <w:rPr>
          <w:rFonts w:ascii="Book Antiqua" w:hAnsi="Book Antiqua" w:cs="Arial"/>
        </w:rPr>
        <w:t>hat upon conversion the appellant became a fully-fledged Christian.  Rather the judge properly con</w:t>
      </w:r>
      <w:r w:rsidR="007071E3">
        <w:rPr>
          <w:rFonts w:ascii="Book Antiqua" w:hAnsi="Book Antiqua" w:cs="Arial"/>
        </w:rPr>
        <w:t>sidered</w:t>
      </w:r>
      <w:r w:rsidR="00CE2704">
        <w:rPr>
          <w:rFonts w:ascii="Book Antiqua" w:hAnsi="Book Antiqua" w:cs="Arial"/>
        </w:rPr>
        <w:t xml:space="preserve"> the appellant’s account of how he came to embrace the Christian faith and found it not credible that he should show </w:t>
      </w:r>
      <w:r w:rsidR="007071E3">
        <w:rPr>
          <w:rFonts w:ascii="Book Antiqua" w:hAnsi="Book Antiqua" w:cs="Arial"/>
        </w:rPr>
        <w:t xml:space="preserve">at relevant points </w:t>
      </w:r>
      <w:r w:rsidR="00CE2704">
        <w:rPr>
          <w:rFonts w:ascii="Book Antiqua" w:hAnsi="Book Antiqua" w:cs="Arial"/>
        </w:rPr>
        <w:t>a lack of knowledge (and/or a lack of correct knowledge) of key elements of Christianity.  In particular</w:t>
      </w:r>
      <w:r w:rsidR="007071E3">
        <w:rPr>
          <w:rFonts w:ascii="Book Antiqua" w:hAnsi="Book Antiqua" w:cs="Arial"/>
        </w:rPr>
        <w:t>,</w:t>
      </w:r>
      <w:r w:rsidR="00CE2704">
        <w:rPr>
          <w:rFonts w:ascii="Book Antiqua" w:hAnsi="Book Antiqua" w:cs="Arial"/>
        </w:rPr>
        <w:t xml:space="preserve"> despite claiming to have converted in Ma</w:t>
      </w:r>
      <w:r w:rsidR="00D94C5E">
        <w:rPr>
          <w:rFonts w:ascii="Book Antiqua" w:hAnsi="Book Antiqua" w:cs="Arial"/>
        </w:rPr>
        <w:t>y/June 2016 (</w:t>
      </w:r>
      <w:r w:rsidR="00CE2704">
        <w:rPr>
          <w:rFonts w:ascii="Book Antiqua" w:hAnsi="Book Antiqua" w:cs="Arial"/>
        </w:rPr>
        <w:t xml:space="preserve">see paragraph 13) and </w:t>
      </w:r>
      <w:r w:rsidR="007071E3">
        <w:rPr>
          <w:rFonts w:ascii="Book Antiqua" w:hAnsi="Book Antiqua" w:cs="Arial"/>
        </w:rPr>
        <w:t xml:space="preserve">to have </w:t>
      </w:r>
      <w:r w:rsidR="00CE2704">
        <w:rPr>
          <w:rFonts w:ascii="Book Antiqua" w:hAnsi="Book Antiqua" w:cs="Arial"/>
        </w:rPr>
        <w:t xml:space="preserve">regularly </w:t>
      </w:r>
      <w:r w:rsidR="007071E3">
        <w:rPr>
          <w:rFonts w:ascii="Book Antiqua" w:hAnsi="Book Antiqua" w:cs="Arial"/>
        </w:rPr>
        <w:t>attended</w:t>
      </w:r>
      <w:r w:rsidR="00CE2704">
        <w:rPr>
          <w:rFonts w:ascii="Book Antiqua" w:hAnsi="Book Antiqua" w:cs="Arial"/>
        </w:rPr>
        <w:t xml:space="preserve"> a church in Bradford and visited a cathedral in Wakefield and (since November 2016) Oxbridge Community Church twice a week (including a mid-week Bible study group), </w:t>
      </w:r>
      <w:r w:rsidR="007071E3">
        <w:rPr>
          <w:rFonts w:ascii="Book Antiqua" w:hAnsi="Book Antiqua" w:cs="Arial"/>
        </w:rPr>
        <w:t>t</w:t>
      </w:r>
      <w:r w:rsidR="00CE2704">
        <w:rPr>
          <w:rFonts w:ascii="Book Antiqua" w:hAnsi="Book Antiqua" w:cs="Arial"/>
        </w:rPr>
        <w:t xml:space="preserve">he </w:t>
      </w:r>
      <w:r w:rsidR="007071E3">
        <w:rPr>
          <w:rFonts w:ascii="Book Antiqua" w:hAnsi="Book Antiqua" w:cs="Arial"/>
        </w:rPr>
        <w:t xml:space="preserve">appellant </w:t>
      </w:r>
      <w:r w:rsidR="00CE2704">
        <w:rPr>
          <w:rFonts w:ascii="Book Antiqua" w:hAnsi="Book Antiqua" w:cs="Arial"/>
        </w:rPr>
        <w:t>was unable at his asylum interview in February 2017 to demonstrate sufficient or ac</w:t>
      </w:r>
      <w:r w:rsidR="007071E3">
        <w:rPr>
          <w:rFonts w:ascii="Book Antiqua" w:hAnsi="Book Antiqua" w:cs="Arial"/>
        </w:rPr>
        <w:t>curate</w:t>
      </w:r>
      <w:r w:rsidR="00CE2704">
        <w:rPr>
          <w:rFonts w:ascii="Book Antiqua" w:hAnsi="Book Antiqua" w:cs="Arial"/>
        </w:rPr>
        <w:t xml:space="preserve"> knowledge of basic elements of the Christian faith.</w:t>
      </w:r>
    </w:p>
    <w:p w14:paraId="55EA3187" w14:textId="77777777" w:rsidR="00E723B7" w:rsidRDefault="00E723B7" w:rsidP="00CE2704">
      <w:pPr>
        <w:ind w:left="567" w:hanging="567"/>
        <w:jc w:val="both"/>
        <w:rPr>
          <w:rFonts w:ascii="Book Antiqua" w:hAnsi="Book Antiqua" w:cs="Arial"/>
        </w:rPr>
      </w:pPr>
    </w:p>
    <w:p w14:paraId="147AF31E" w14:textId="7AF1D2E2" w:rsidR="00E723B7" w:rsidRDefault="00E723B7" w:rsidP="00CE2704">
      <w:pPr>
        <w:ind w:left="567" w:hanging="567"/>
        <w:jc w:val="both"/>
        <w:rPr>
          <w:rFonts w:ascii="Book Antiqua" w:hAnsi="Book Antiqua" w:cs="Arial"/>
        </w:rPr>
      </w:pPr>
      <w:r>
        <w:rPr>
          <w:rFonts w:ascii="Book Antiqua" w:hAnsi="Book Antiqua" w:cs="Arial"/>
        </w:rPr>
        <w:t>10.</w:t>
      </w:r>
      <w:r>
        <w:rPr>
          <w:rFonts w:ascii="Book Antiqua" w:hAnsi="Book Antiqua" w:cs="Arial"/>
        </w:rPr>
        <w:tab/>
        <w:t>Ms Cleghorn sought to argue that the judge erred in placing reliance on the</w:t>
      </w:r>
      <w:r w:rsidR="007071E3">
        <w:rPr>
          <w:rFonts w:ascii="Book Antiqua" w:hAnsi="Book Antiqua" w:cs="Arial"/>
        </w:rPr>
        <w:t xml:space="preserve"> state of the appellant’s </w:t>
      </w:r>
      <w:r>
        <w:rPr>
          <w:rFonts w:ascii="Book Antiqua" w:hAnsi="Book Antiqua" w:cs="Arial"/>
        </w:rPr>
        <w:t xml:space="preserve"> knowledge of Christianity at the date of the asylum interview rather than at the date of hearing, but:</w:t>
      </w:r>
    </w:p>
    <w:p w14:paraId="4BCD8F07" w14:textId="77777777" w:rsidR="00E723B7" w:rsidRDefault="00E723B7" w:rsidP="00CE2704">
      <w:pPr>
        <w:ind w:left="567" w:hanging="567"/>
        <w:jc w:val="both"/>
        <w:rPr>
          <w:rFonts w:ascii="Book Antiqua" w:hAnsi="Book Antiqua" w:cs="Arial"/>
        </w:rPr>
      </w:pPr>
    </w:p>
    <w:p w14:paraId="27F4E42C" w14:textId="77777777" w:rsidR="00E723B7" w:rsidRDefault="00E723B7" w:rsidP="00E723B7">
      <w:pPr>
        <w:ind w:left="1134" w:hanging="567"/>
        <w:jc w:val="both"/>
        <w:rPr>
          <w:rFonts w:ascii="Book Antiqua" w:hAnsi="Book Antiqua" w:cs="Arial"/>
        </w:rPr>
      </w:pPr>
      <w:r>
        <w:rPr>
          <w:rFonts w:ascii="Book Antiqua" w:hAnsi="Book Antiqua" w:cs="Arial"/>
        </w:rPr>
        <w:t>(i)</w:t>
      </w:r>
      <w:r>
        <w:rPr>
          <w:rFonts w:ascii="Book Antiqua" w:hAnsi="Book Antiqua" w:cs="Arial"/>
        </w:rPr>
        <w:tab/>
        <w:t>the time lapse between the two was only seven months;</w:t>
      </w:r>
    </w:p>
    <w:p w14:paraId="78E243A6" w14:textId="77777777" w:rsidR="00E723B7" w:rsidRDefault="00E723B7" w:rsidP="00E723B7">
      <w:pPr>
        <w:ind w:left="1134" w:hanging="567"/>
        <w:jc w:val="both"/>
        <w:rPr>
          <w:rFonts w:ascii="Book Antiqua" w:hAnsi="Book Antiqua" w:cs="Arial"/>
        </w:rPr>
      </w:pPr>
    </w:p>
    <w:p w14:paraId="1B4A2514" w14:textId="2CE9F64C" w:rsidR="00E723B7" w:rsidRDefault="00E723B7" w:rsidP="00E723B7">
      <w:pPr>
        <w:ind w:left="1134" w:hanging="567"/>
        <w:jc w:val="both"/>
        <w:rPr>
          <w:rFonts w:ascii="Book Antiqua" w:hAnsi="Book Antiqua" w:cs="Arial"/>
        </w:rPr>
      </w:pPr>
      <w:r>
        <w:rPr>
          <w:rFonts w:ascii="Book Antiqua" w:hAnsi="Book Antiqua" w:cs="Arial"/>
        </w:rPr>
        <w:t>(ii)</w:t>
      </w:r>
      <w:r>
        <w:rPr>
          <w:rFonts w:ascii="Book Antiqua" w:hAnsi="Book Antiqua" w:cs="Arial"/>
        </w:rPr>
        <w:tab/>
        <w:t xml:space="preserve">the appellant himself did not state at the hearing that there had been </w:t>
      </w:r>
      <w:r w:rsidR="00184C36">
        <w:rPr>
          <w:rFonts w:ascii="Book Antiqua" w:hAnsi="Book Antiqua" w:cs="Arial"/>
        </w:rPr>
        <w:t>any dramatic increase in his knowledge of Chris</w:t>
      </w:r>
      <w:r w:rsidR="007071E3">
        <w:rPr>
          <w:rFonts w:ascii="Book Antiqua" w:hAnsi="Book Antiqua" w:cs="Arial"/>
        </w:rPr>
        <w:t xml:space="preserve">tianity since February 2017; </w:t>
      </w:r>
    </w:p>
    <w:p w14:paraId="067D27CB" w14:textId="77777777" w:rsidR="00184C36" w:rsidRDefault="00184C36" w:rsidP="00E723B7">
      <w:pPr>
        <w:ind w:left="1134" w:hanging="567"/>
        <w:jc w:val="both"/>
        <w:rPr>
          <w:rFonts w:ascii="Book Antiqua" w:hAnsi="Book Antiqua" w:cs="Arial"/>
        </w:rPr>
      </w:pPr>
    </w:p>
    <w:p w14:paraId="0A6C3AB7" w14:textId="77777777" w:rsidR="00184C36" w:rsidRDefault="00184C36" w:rsidP="00E723B7">
      <w:pPr>
        <w:ind w:left="1134" w:hanging="567"/>
        <w:jc w:val="both"/>
        <w:rPr>
          <w:rFonts w:ascii="Book Antiqua" w:hAnsi="Book Antiqua" w:cs="Arial"/>
        </w:rPr>
      </w:pPr>
      <w:r>
        <w:rPr>
          <w:rFonts w:ascii="Book Antiqua" w:hAnsi="Book Antiqua" w:cs="Arial"/>
        </w:rPr>
        <w:t>(iii)</w:t>
      </w:r>
      <w:r>
        <w:rPr>
          <w:rFonts w:ascii="Book Antiqua" w:hAnsi="Book Antiqua" w:cs="Arial"/>
        </w:rPr>
        <w:tab/>
        <w:t>nor do the grounds of appeal raise this point.</w:t>
      </w:r>
    </w:p>
    <w:p w14:paraId="75153925" w14:textId="77777777" w:rsidR="00E723B7" w:rsidRDefault="00E723B7" w:rsidP="00CE2704">
      <w:pPr>
        <w:ind w:left="567" w:hanging="567"/>
        <w:jc w:val="both"/>
        <w:rPr>
          <w:rFonts w:ascii="Book Antiqua" w:hAnsi="Book Antiqua" w:cs="Arial"/>
        </w:rPr>
      </w:pPr>
    </w:p>
    <w:p w14:paraId="4A3E4943" w14:textId="124FB91B" w:rsidR="00D94C5E" w:rsidRDefault="00E723B7" w:rsidP="00CE2704">
      <w:pPr>
        <w:ind w:left="567" w:hanging="567"/>
        <w:jc w:val="both"/>
        <w:rPr>
          <w:rFonts w:ascii="Book Antiqua" w:hAnsi="Book Antiqua" w:cs="Arial"/>
        </w:rPr>
      </w:pPr>
      <w:r>
        <w:rPr>
          <w:rFonts w:ascii="Book Antiqua" w:hAnsi="Book Antiqua" w:cs="Arial"/>
        </w:rPr>
        <w:t>11.</w:t>
      </w:r>
      <w:r w:rsidR="00445969">
        <w:rPr>
          <w:rFonts w:ascii="Book Antiqua" w:hAnsi="Book Antiqua" w:cs="Arial"/>
        </w:rPr>
        <w:tab/>
      </w:r>
      <w:r w:rsidR="00D94C5E">
        <w:rPr>
          <w:rFonts w:ascii="Book Antiqua" w:hAnsi="Book Antiqua" w:cs="Arial"/>
        </w:rPr>
        <w:t>Mr Diwnycz stated that he was unsure whether the judge had made too much of the appellant’s lack of understanding of different denominations (in particular his lack of knowledge of his professed Catholic denomination (see paragraph 56)</w:t>
      </w:r>
      <w:r w:rsidR="007071E3">
        <w:rPr>
          <w:rFonts w:ascii="Book Antiqua" w:hAnsi="Book Antiqua" w:cs="Arial"/>
        </w:rPr>
        <w:t>)</w:t>
      </w:r>
      <w:r w:rsidR="00D94C5E">
        <w:rPr>
          <w:rFonts w:ascii="Book Antiqua" w:hAnsi="Book Antiqua" w:cs="Arial"/>
        </w:rPr>
        <w:t xml:space="preserve">, but to be precise the judge himself accepted it was “plausible that the appellant would not [have] understood the differences between different Christian denominations” </w:t>
      </w:r>
      <w:r w:rsidR="00622B2A">
        <w:rPr>
          <w:rFonts w:ascii="Book Antiqua" w:hAnsi="Book Antiqua" w:cs="Arial"/>
        </w:rPr>
        <w:t xml:space="preserve">and </w:t>
      </w:r>
      <w:r w:rsidR="007071E3">
        <w:rPr>
          <w:rFonts w:ascii="Book Antiqua" w:hAnsi="Book Antiqua" w:cs="Arial"/>
        </w:rPr>
        <w:t xml:space="preserve">made clear that </w:t>
      </w:r>
      <w:r w:rsidR="00D94C5E">
        <w:rPr>
          <w:rFonts w:ascii="Book Antiqua" w:hAnsi="Book Antiqua" w:cs="Arial"/>
        </w:rPr>
        <w:t>that “church denomination is of secondary importance” (paragraph 57).  What the judge viewed adversely was the appellant not appreciating “that there were different types of Christian beliefs” (same paragraph).  I consider that assessment entirely within the range of reasonable responses.</w:t>
      </w:r>
    </w:p>
    <w:p w14:paraId="528D5CE4" w14:textId="77777777" w:rsidR="00D94C5E" w:rsidRDefault="00D94C5E" w:rsidP="00CE2704">
      <w:pPr>
        <w:ind w:left="567" w:hanging="567"/>
        <w:jc w:val="both"/>
        <w:rPr>
          <w:rFonts w:ascii="Book Antiqua" w:hAnsi="Book Antiqua" w:cs="Arial"/>
        </w:rPr>
      </w:pPr>
    </w:p>
    <w:p w14:paraId="14317098" w14:textId="77777777" w:rsidR="00E723B7" w:rsidRDefault="00F77C68" w:rsidP="00CE2704">
      <w:pPr>
        <w:ind w:left="567" w:hanging="567"/>
        <w:jc w:val="both"/>
        <w:rPr>
          <w:rFonts w:ascii="Book Antiqua" w:hAnsi="Book Antiqua" w:cs="Arial"/>
        </w:rPr>
      </w:pPr>
      <w:r>
        <w:rPr>
          <w:rFonts w:ascii="Book Antiqua" w:hAnsi="Book Antiqua" w:cs="Arial"/>
        </w:rPr>
        <w:t>12.</w:t>
      </w:r>
      <w:r>
        <w:rPr>
          <w:rFonts w:ascii="Book Antiqua" w:hAnsi="Book Antiqua" w:cs="Arial"/>
        </w:rPr>
        <w:tab/>
      </w:r>
      <w:r w:rsidR="00445969">
        <w:rPr>
          <w:rFonts w:ascii="Book Antiqua" w:hAnsi="Book Antiqua" w:cs="Arial"/>
        </w:rPr>
        <w:t xml:space="preserve">Turning to the second ground, I observe at the outset that the statement by the judge who granted permission that it is “just possible … the judge may have erred in the weight which he placed on the appellant’s immigration history” is unfortunate insofar as it suggests that the only factor weighing on the negative side of the </w:t>
      </w:r>
      <w:r w:rsidR="00EF4C2D">
        <w:rPr>
          <w:rFonts w:ascii="Book Antiqua" w:hAnsi="Book Antiqua" w:cs="Arial"/>
        </w:rPr>
        <w:t>scales</w:t>
      </w:r>
      <w:r w:rsidR="00445969">
        <w:rPr>
          <w:rFonts w:ascii="Book Antiqua" w:hAnsi="Book Antiqua" w:cs="Arial"/>
        </w:rPr>
        <w:t xml:space="preserve"> </w:t>
      </w:r>
      <w:r w:rsidR="00EF4C2D">
        <w:rPr>
          <w:rFonts w:ascii="Book Antiqua" w:hAnsi="Book Antiqua" w:cs="Arial"/>
        </w:rPr>
        <w:t xml:space="preserve">against the </w:t>
      </w:r>
      <w:r w:rsidR="00445969">
        <w:rPr>
          <w:rFonts w:ascii="Book Antiqua" w:hAnsi="Book Antiqua" w:cs="Arial"/>
        </w:rPr>
        <w:t>credibility of the appellant’s account was his immigration history.</w:t>
      </w:r>
    </w:p>
    <w:p w14:paraId="47B941EC" w14:textId="77777777" w:rsidR="00B00F2F" w:rsidRDefault="00B00F2F" w:rsidP="00CE2704">
      <w:pPr>
        <w:ind w:left="567" w:hanging="567"/>
        <w:jc w:val="both"/>
        <w:rPr>
          <w:rFonts w:ascii="Book Antiqua" w:hAnsi="Book Antiqua" w:cs="Arial"/>
        </w:rPr>
      </w:pPr>
    </w:p>
    <w:p w14:paraId="2922D83F" w14:textId="031635FC" w:rsidR="00B00F2F" w:rsidRDefault="00F77C68" w:rsidP="00B00F2F">
      <w:pPr>
        <w:ind w:left="567" w:hanging="567"/>
        <w:jc w:val="both"/>
        <w:rPr>
          <w:rFonts w:ascii="Book Antiqua" w:hAnsi="Book Antiqua" w:cs="Arial"/>
        </w:rPr>
      </w:pPr>
      <w:r>
        <w:rPr>
          <w:rFonts w:ascii="Book Antiqua" w:hAnsi="Book Antiqua" w:cs="Arial"/>
        </w:rPr>
        <w:t>13</w:t>
      </w:r>
      <w:r w:rsidR="00B00F2F">
        <w:rPr>
          <w:rFonts w:ascii="Book Antiqua" w:hAnsi="Book Antiqua" w:cs="Arial"/>
        </w:rPr>
        <w:t>.</w:t>
      </w:r>
      <w:r w:rsidR="00B00F2F">
        <w:rPr>
          <w:rFonts w:ascii="Book Antiqua" w:hAnsi="Book Antiqua" w:cs="Arial"/>
        </w:rPr>
        <w:tab/>
      </w:r>
      <w:r w:rsidR="007071E3">
        <w:rPr>
          <w:rFonts w:ascii="Book Antiqua" w:hAnsi="Book Antiqua" w:cs="Arial"/>
        </w:rPr>
        <w:t>In the first place,</w:t>
      </w:r>
      <w:r w:rsidR="00B00F2F">
        <w:rPr>
          <w:rFonts w:ascii="Book Antiqua" w:hAnsi="Book Antiqua" w:cs="Arial"/>
        </w:rPr>
        <w:t xml:space="preserve"> there were multiple aspects to the appellant’s </w:t>
      </w:r>
      <w:r w:rsidR="007071E3">
        <w:rPr>
          <w:rFonts w:ascii="Book Antiqua" w:hAnsi="Book Antiqua" w:cs="Arial"/>
        </w:rPr>
        <w:t xml:space="preserve">adverse </w:t>
      </w:r>
      <w:r w:rsidR="00B00F2F">
        <w:rPr>
          <w:rFonts w:ascii="Book Antiqua" w:hAnsi="Book Antiqua" w:cs="Arial"/>
        </w:rPr>
        <w:t>immigration history</w:t>
      </w:r>
      <w:r w:rsidR="007071E3">
        <w:rPr>
          <w:rFonts w:ascii="Book Antiqua" w:hAnsi="Book Antiqua" w:cs="Arial"/>
        </w:rPr>
        <w:t>,</w:t>
      </w:r>
      <w:r w:rsidR="00B00F2F">
        <w:rPr>
          <w:rFonts w:ascii="Book Antiqua" w:hAnsi="Book Antiqua" w:cs="Arial"/>
        </w:rPr>
        <w:t xml:space="preserve"> each of significance: his delay in claiming asylum; his inconsistency regarding his claim to have first claimed asylum in Ireland; has lack of adequate explanation of why he had not claimed asylum at a police station soon after he returned to the </w:t>
      </w:r>
      <w:r w:rsidR="007071E3">
        <w:rPr>
          <w:rFonts w:ascii="Book Antiqua" w:hAnsi="Book Antiqua" w:cs="Arial"/>
        </w:rPr>
        <w:t>UK; and</w:t>
      </w:r>
      <w:r w:rsidR="00B00F2F">
        <w:rPr>
          <w:rFonts w:ascii="Book Antiqua" w:hAnsi="Book Antiqua" w:cs="Arial"/>
        </w:rPr>
        <w:t xml:space="preserve"> the implausibility of his claim not to have thought about using the internet for information on how to claim asylum in the UK.</w:t>
      </w:r>
    </w:p>
    <w:p w14:paraId="38CEB6BD" w14:textId="77777777" w:rsidR="00B00F2F" w:rsidRDefault="00B00F2F" w:rsidP="00CE2704">
      <w:pPr>
        <w:ind w:left="567" w:hanging="567"/>
        <w:jc w:val="both"/>
        <w:rPr>
          <w:rFonts w:ascii="Book Antiqua" w:hAnsi="Book Antiqua" w:cs="Arial"/>
        </w:rPr>
      </w:pPr>
    </w:p>
    <w:p w14:paraId="6D453FEF" w14:textId="07783775" w:rsidR="00B00F2F" w:rsidRDefault="007071E3" w:rsidP="00CE2704">
      <w:pPr>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Secondly, counter posed to the positive evidence of the appellant’s witnesses, there was the appellant’s lack of knowledge of Christianity and the fact that in more than one respect his evidence regarding his claimed journey towards Christianity was internally inconsistent</w:t>
      </w:r>
    </w:p>
    <w:p w14:paraId="14B29469" w14:textId="77777777" w:rsidR="00D9169A" w:rsidRDefault="00D9169A" w:rsidP="00CE2704">
      <w:pPr>
        <w:ind w:left="567" w:hanging="567"/>
        <w:jc w:val="both"/>
        <w:rPr>
          <w:rFonts w:ascii="Book Antiqua" w:hAnsi="Book Antiqua" w:cs="Arial"/>
        </w:rPr>
      </w:pPr>
    </w:p>
    <w:p w14:paraId="21F438DE" w14:textId="77777777" w:rsidR="00D9169A" w:rsidRDefault="00F77C68" w:rsidP="00CE2704">
      <w:pPr>
        <w:ind w:left="567" w:hanging="567"/>
        <w:jc w:val="both"/>
        <w:rPr>
          <w:rFonts w:ascii="Book Antiqua" w:hAnsi="Book Antiqua" w:cs="Arial"/>
        </w:rPr>
      </w:pPr>
      <w:r>
        <w:rPr>
          <w:rFonts w:ascii="Book Antiqua" w:hAnsi="Book Antiqua" w:cs="Arial"/>
        </w:rPr>
        <w:t>15</w:t>
      </w:r>
      <w:r w:rsidR="00D9169A">
        <w:rPr>
          <w:rFonts w:ascii="Book Antiqua" w:hAnsi="Book Antiqua" w:cs="Arial"/>
        </w:rPr>
        <w:t>.</w:t>
      </w:r>
      <w:r w:rsidR="00D9169A">
        <w:rPr>
          <w:rFonts w:ascii="Book Antiqua" w:hAnsi="Book Antiqua" w:cs="Arial"/>
        </w:rPr>
        <w:tab/>
        <w:t>For the above reasons I conclude that the judge’s assessment was properly based on an assessment of the evidence as a whole and was lawful, rational and reasonable.</w:t>
      </w:r>
    </w:p>
    <w:p w14:paraId="31366362" w14:textId="77777777" w:rsidR="00D9169A" w:rsidRDefault="00D9169A" w:rsidP="00CE2704">
      <w:pPr>
        <w:ind w:left="567" w:hanging="567"/>
        <w:jc w:val="both"/>
        <w:rPr>
          <w:rFonts w:ascii="Book Antiqua" w:hAnsi="Book Antiqua" w:cs="Arial"/>
        </w:rPr>
      </w:pPr>
    </w:p>
    <w:p w14:paraId="0E8F6C10" w14:textId="77777777" w:rsidR="00D9169A" w:rsidRDefault="00F77C68" w:rsidP="00CE2704">
      <w:pPr>
        <w:ind w:left="567" w:hanging="567"/>
        <w:jc w:val="both"/>
        <w:rPr>
          <w:rFonts w:ascii="Book Antiqua" w:hAnsi="Book Antiqua" w:cs="Arial"/>
        </w:rPr>
      </w:pPr>
      <w:r>
        <w:rPr>
          <w:rFonts w:ascii="Book Antiqua" w:hAnsi="Book Antiqua" w:cs="Arial"/>
        </w:rPr>
        <w:t>16</w:t>
      </w:r>
      <w:r w:rsidR="00D9169A">
        <w:rPr>
          <w:rFonts w:ascii="Book Antiqua" w:hAnsi="Book Antiqua" w:cs="Arial"/>
        </w:rPr>
        <w:t>.</w:t>
      </w:r>
      <w:r w:rsidR="00D9169A">
        <w:rPr>
          <w:rFonts w:ascii="Book Antiqua" w:hAnsi="Book Antiqua" w:cs="Arial"/>
        </w:rPr>
        <w:tab/>
        <w:t>Since the grounds fail to establish any error of law the decision of the FtT must stand.</w:t>
      </w:r>
    </w:p>
    <w:p w14:paraId="2F3163E7" w14:textId="77777777" w:rsidR="00173CC6" w:rsidRPr="00173CC6" w:rsidRDefault="00173CC6" w:rsidP="00173CC6">
      <w:pPr>
        <w:jc w:val="both"/>
        <w:rPr>
          <w:rFonts w:ascii="Book Antiqua" w:hAnsi="Book Antiqua" w:cs="Arial"/>
        </w:rPr>
      </w:pPr>
    </w:p>
    <w:p w14:paraId="14D25057" w14:textId="77777777" w:rsidR="00173CC6" w:rsidRPr="00173CC6" w:rsidRDefault="00173CC6" w:rsidP="00173CC6">
      <w:pPr>
        <w:jc w:val="both"/>
        <w:rPr>
          <w:rFonts w:ascii="Book Antiqua" w:hAnsi="Book Antiqua" w:cs="Arial"/>
        </w:rPr>
      </w:pPr>
    </w:p>
    <w:p w14:paraId="6360CEA7"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13E4CD97" w14:textId="77777777" w:rsidR="00173CC6" w:rsidRPr="00173CC6" w:rsidRDefault="00173CC6" w:rsidP="00173CC6">
      <w:pPr>
        <w:jc w:val="both"/>
        <w:rPr>
          <w:rFonts w:ascii="Book Antiqua" w:hAnsi="Book Antiqua" w:cs="Arial"/>
        </w:rPr>
      </w:pPr>
    </w:p>
    <w:p w14:paraId="00B0A4A8" w14:textId="77777777" w:rsidR="009F5220" w:rsidRPr="00B57D66" w:rsidRDefault="009F5220" w:rsidP="00780F86">
      <w:pPr>
        <w:ind w:left="540" w:hanging="540"/>
        <w:jc w:val="both"/>
        <w:rPr>
          <w:rFonts w:ascii="Book Antiqua" w:hAnsi="Book Antiqua" w:cs="Arial"/>
        </w:rPr>
      </w:pPr>
    </w:p>
    <w:p w14:paraId="13A981FF" w14:textId="77777777" w:rsidR="009F5220" w:rsidRPr="00B57D66" w:rsidRDefault="009F5220" w:rsidP="00780F86">
      <w:pPr>
        <w:ind w:left="540" w:hanging="540"/>
        <w:jc w:val="both"/>
        <w:rPr>
          <w:rFonts w:ascii="Book Antiqua" w:hAnsi="Book Antiqua" w:cs="Arial"/>
        </w:rPr>
      </w:pPr>
    </w:p>
    <w:p w14:paraId="68ECD99E" w14:textId="77777777" w:rsidR="00A509FA" w:rsidRPr="00B57D66" w:rsidRDefault="00A509FA" w:rsidP="00780F86">
      <w:pPr>
        <w:ind w:left="540" w:hanging="540"/>
        <w:jc w:val="both"/>
        <w:rPr>
          <w:rFonts w:ascii="Book Antiqua" w:hAnsi="Book Antiqua" w:cs="Arial"/>
        </w:rPr>
      </w:pPr>
    </w:p>
    <w:p w14:paraId="616580C3" w14:textId="40CD0C7C"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BB7002">
        <w:rPr>
          <w:rFonts w:ascii="Book Antiqua" w:hAnsi="Book Antiqua" w:cs="Arial"/>
        </w:rPr>
        <w:t xml:space="preserve">: </w:t>
      </w:r>
      <w:r w:rsidR="00BB7002" w:rsidRPr="00B35E85">
        <w:rPr>
          <w:noProof/>
        </w:rPr>
        <w:drawing>
          <wp:inline distT="0" distB="0" distL="0" distR="0" wp14:anchorId="623928F4" wp14:editId="375D6E6C">
            <wp:extent cx="1714500" cy="5060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506095"/>
                    </a:xfrm>
                    <a:prstGeom prst="rect">
                      <a:avLst/>
                    </a:prstGeom>
                    <a:noFill/>
                    <a:ln>
                      <a:noFill/>
                    </a:ln>
                  </pic:spPr>
                </pic:pic>
              </a:graphicData>
            </a:graphic>
          </wp:inline>
        </w:drawing>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BB7002">
        <w:rPr>
          <w:rFonts w:ascii="Book Antiqua" w:hAnsi="Book Antiqua" w:cs="Arial"/>
        </w:rPr>
        <w:t>: 26 July 2018</w:t>
      </w:r>
    </w:p>
    <w:p w14:paraId="0E09B2D4" w14:textId="77777777" w:rsidR="001F2716" w:rsidRPr="00B57D66" w:rsidRDefault="001F2716" w:rsidP="00402B9E">
      <w:pPr>
        <w:tabs>
          <w:tab w:val="left" w:pos="2520"/>
        </w:tabs>
        <w:ind w:left="540" w:hanging="540"/>
        <w:jc w:val="both"/>
        <w:rPr>
          <w:rFonts w:ascii="Book Antiqua" w:hAnsi="Book Antiqua" w:cs="Arial"/>
        </w:rPr>
      </w:pPr>
    </w:p>
    <w:p w14:paraId="251E1767" w14:textId="77777777" w:rsidR="001F2716" w:rsidRPr="00B57D66" w:rsidRDefault="001F2716" w:rsidP="00402B9E">
      <w:pPr>
        <w:tabs>
          <w:tab w:val="left" w:pos="2520"/>
        </w:tabs>
        <w:ind w:left="540" w:hanging="540"/>
        <w:jc w:val="both"/>
        <w:rPr>
          <w:rFonts w:ascii="Book Antiqua" w:hAnsi="Book Antiqua" w:cs="Arial"/>
        </w:rPr>
      </w:pPr>
    </w:p>
    <w:p w14:paraId="0E74A097"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2B416FFD"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0871FA0E" w14:textId="77777777" w:rsidR="00173CC6" w:rsidRDefault="00173CC6" w:rsidP="007702DD">
      <w:pPr>
        <w:tabs>
          <w:tab w:val="left" w:pos="2520"/>
        </w:tabs>
        <w:ind w:left="540" w:hanging="540"/>
        <w:jc w:val="both"/>
        <w:rPr>
          <w:rFonts w:ascii="Book Antiqua" w:hAnsi="Book Antiqua" w:cs="Arial"/>
          <w:color w:val="000000"/>
        </w:rPr>
      </w:pPr>
    </w:p>
    <w:sectPr w:rsidR="00173CC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5FAB1" w14:textId="77777777" w:rsidR="00357EEF" w:rsidRDefault="00357EEF">
      <w:r>
        <w:separator/>
      </w:r>
    </w:p>
  </w:endnote>
  <w:endnote w:type="continuationSeparator" w:id="0">
    <w:p w14:paraId="37699CDF" w14:textId="77777777" w:rsidR="00357EEF" w:rsidRDefault="00357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F4CE8" w14:textId="287D8E67"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DE55C7">
      <w:rPr>
        <w:rStyle w:val="PageNumber"/>
        <w:rFonts w:ascii="Book Antiqua" w:hAnsi="Book Antiqua" w:cs="Arial"/>
        <w:noProof/>
        <w:sz w:val="16"/>
        <w:szCs w:val="16"/>
      </w:rPr>
      <w:t>5</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74FCF"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6AFD0" w14:textId="77777777" w:rsidR="00357EEF" w:rsidRDefault="00357EEF">
      <w:r>
        <w:separator/>
      </w:r>
    </w:p>
  </w:footnote>
  <w:footnote w:type="continuationSeparator" w:id="0">
    <w:p w14:paraId="4BF4CE3A" w14:textId="77777777" w:rsidR="00357EEF" w:rsidRDefault="00357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C6107"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CB74A1">
      <w:rPr>
        <w:rFonts w:ascii="Book Antiqua" w:hAnsi="Book Antiqua" w:cs="Arial"/>
        <w:sz w:val="16"/>
        <w:szCs w:val="16"/>
      </w:rPr>
      <w:t>PA</w:t>
    </w:r>
    <w:r w:rsidR="0021099C">
      <w:rPr>
        <w:rFonts w:ascii="Book Antiqua" w:hAnsi="Book Antiqua" w:cs="Arial"/>
        <w:sz w:val="16"/>
        <w:szCs w:val="16"/>
      </w:rPr>
      <w:t>/02755/2017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F9FD"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34"/>
    <w:rsid w:val="00000621"/>
    <w:rsid w:val="000036C2"/>
    <w:rsid w:val="00033D3D"/>
    <w:rsid w:val="00035C0D"/>
    <w:rsid w:val="00041A05"/>
    <w:rsid w:val="00044DDC"/>
    <w:rsid w:val="00057F2A"/>
    <w:rsid w:val="00062F02"/>
    <w:rsid w:val="00067D71"/>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84C36"/>
    <w:rsid w:val="001A3082"/>
    <w:rsid w:val="001B186A"/>
    <w:rsid w:val="001B2F75"/>
    <w:rsid w:val="001D4DD2"/>
    <w:rsid w:val="001F2716"/>
    <w:rsid w:val="00200F1B"/>
    <w:rsid w:val="00207617"/>
    <w:rsid w:val="0021099C"/>
    <w:rsid w:val="0023134B"/>
    <w:rsid w:val="00277CB5"/>
    <w:rsid w:val="00283659"/>
    <w:rsid w:val="002C6BD4"/>
    <w:rsid w:val="002D68BF"/>
    <w:rsid w:val="002E476B"/>
    <w:rsid w:val="002E4981"/>
    <w:rsid w:val="002F6B98"/>
    <w:rsid w:val="00304467"/>
    <w:rsid w:val="00307FF9"/>
    <w:rsid w:val="00327658"/>
    <w:rsid w:val="00336CBF"/>
    <w:rsid w:val="00343FE3"/>
    <w:rsid w:val="003546C8"/>
    <w:rsid w:val="00357EEF"/>
    <w:rsid w:val="00363999"/>
    <w:rsid w:val="003645D8"/>
    <w:rsid w:val="00372FC4"/>
    <w:rsid w:val="003A7CF2"/>
    <w:rsid w:val="003C5CE5"/>
    <w:rsid w:val="003E267B"/>
    <w:rsid w:val="003E7CD1"/>
    <w:rsid w:val="003F367D"/>
    <w:rsid w:val="00402B9E"/>
    <w:rsid w:val="00403103"/>
    <w:rsid w:val="004249CB"/>
    <w:rsid w:val="00426616"/>
    <w:rsid w:val="0044127D"/>
    <w:rsid w:val="004448DB"/>
    <w:rsid w:val="00445969"/>
    <w:rsid w:val="00446C9A"/>
    <w:rsid w:val="00452F2B"/>
    <w:rsid w:val="0046454F"/>
    <w:rsid w:val="00471B09"/>
    <w:rsid w:val="00477193"/>
    <w:rsid w:val="004A0A34"/>
    <w:rsid w:val="004A1848"/>
    <w:rsid w:val="004A6F4A"/>
    <w:rsid w:val="004B5AEF"/>
    <w:rsid w:val="004E0DF0"/>
    <w:rsid w:val="004E4717"/>
    <w:rsid w:val="00500E0C"/>
    <w:rsid w:val="00506A7F"/>
    <w:rsid w:val="005076C0"/>
    <w:rsid w:val="00507FEC"/>
    <w:rsid w:val="00510F0E"/>
    <w:rsid w:val="00531ADC"/>
    <w:rsid w:val="005339AD"/>
    <w:rsid w:val="00543A89"/>
    <w:rsid w:val="005479E1"/>
    <w:rsid w:val="00553752"/>
    <w:rsid w:val="00553E0A"/>
    <w:rsid w:val="005570FD"/>
    <w:rsid w:val="005575EA"/>
    <w:rsid w:val="005665A9"/>
    <w:rsid w:val="005672D1"/>
    <w:rsid w:val="0057790C"/>
    <w:rsid w:val="00587E99"/>
    <w:rsid w:val="00593795"/>
    <w:rsid w:val="005A13AD"/>
    <w:rsid w:val="005A2347"/>
    <w:rsid w:val="005A487B"/>
    <w:rsid w:val="005A75FF"/>
    <w:rsid w:val="005D10AB"/>
    <w:rsid w:val="005F4A7D"/>
    <w:rsid w:val="005F7FA2"/>
    <w:rsid w:val="00601D8F"/>
    <w:rsid w:val="006215B3"/>
    <w:rsid w:val="00622B2A"/>
    <w:rsid w:val="00646F5B"/>
    <w:rsid w:val="00653E97"/>
    <w:rsid w:val="00663086"/>
    <w:rsid w:val="00684A74"/>
    <w:rsid w:val="00690B8A"/>
    <w:rsid w:val="006B2B73"/>
    <w:rsid w:val="006C5560"/>
    <w:rsid w:val="006F2CF1"/>
    <w:rsid w:val="00700CB3"/>
    <w:rsid w:val="007038ED"/>
    <w:rsid w:val="00703BC3"/>
    <w:rsid w:val="00704B61"/>
    <w:rsid w:val="007071E3"/>
    <w:rsid w:val="00720D28"/>
    <w:rsid w:val="0074439E"/>
    <w:rsid w:val="007552A9"/>
    <w:rsid w:val="00761858"/>
    <w:rsid w:val="00761DDA"/>
    <w:rsid w:val="00767D59"/>
    <w:rsid w:val="007702DD"/>
    <w:rsid w:val="00776E97"/>
    <w:rsid w:val="00780F86"/>
    <w:rsid w:val="00782F67"/>
    <w:rsid w:val="007912AD"/>
    <w:rsid w:val="007A4FEE"/>
    <w:rsid w:val="007B0824"/>
    <w:rsid w:val="007B5D3C"/>
    <w:rsid w:val="007C1919"/>
    <w:rsid w:val="0080195D"/>
    <w:rsid w:val="00821B72"/>
    <w:rsid w:val="00823EF2"/>
    <w:rsid w:val="008303B8"/>
    <w:rsid w:val="00833DCE"/>
    <w:rsid w:val="00842F3A"/>
    <w:rsid w:val="00845D09"/>
    <w:rsid w:val="00871D34"/>
    <w:rsid w:val="00872D99"/>
    <w:rsid w:val="00887DA7"/>
    <w:rsid w:val="008A01DD"/>
    <w:rsid w:val="008A151B"/>
    <w:rsid w:val="008A60C1"/>
    <w:rsid w:val="008B270C"/>
    <w:rsid w:val="008B4F43"/>
    <w:rsid w:val="008B5078"/>
    <w:rsid w:val="008C3D3D"/>
    <w:rsid w:val="008C7D3F"/>
    <w:rsid w:val="008D4131"/>
    <w:rsid w:val="008F0203"/>
    <w:rsid w:val="008F1932"/>
    <w:rsid w:val="008F1BC2"/>
    <w:rsid w:val="00921062"/>
    <w:rsid w:val="009407F7"/>
    <w:rsid w:val="009722BC"/>
    <w:rsid w:val="009727A3"/>
    <w:rsid w:val="00975893"/>
    <w:rsid w:val="00987774"/>
    <w:rsid w:val="009A11E8"/>
    <w:rsid w:val="009B4673"/>
    <w:rsid w:val="009F5220"/>
    <w:rsid w:val="00A15234"/>
    <w:rsid w:val="00A201AB"/>
    <w:rsid w:val="00A2306E"/>
    <w:rsid w:val="00A279B0"/>
    <w:rsid w:val="00A31C8B"/>
    <w:rsid w:val="00A50368"/>
    <w:rsid w:val="00A509FA"/>
    <w:rsid w:val="00A776C4"/>
    <w:rsid w:val="00A845DC"/>
    <w:rsid w:val="00A9409A"/>
    <w:rsid w:val="00AD17CF"/>
    <w:rsid w:val="00B00F2F"/>
    <w:rsid w:val="00B26AA2"/>
    <w:rsid w:val="00B3524D"/>
    <w:rsid w:val="00B40F69"/>
    <w:rsid w:val="00B448D5"/>
    <w:rsid w:val="00B46616"/>
    <w:rsid w:val="00B57D66"/>
    <w:rsid w:val="00B7040A"/>
    <w:rsid w:val="00B80F50"/>
    <w:rsid w:val="00B83391"/>
    <w:rsid w:val="00B95326"/>
    <w:rsid w:val="00BB45A9"/>
    <w:rsid w:val="00BB7002"/>
    <w:rsid w:val="00BC3F37"/>
    <w:rsid w:val="00BD4196"/>
    <w:rsid w:val="00BE2F3A"/>
    <w:rsid w:val="00BF22CA"/>
    <w:rsid w:val="00BF23BB"/>
    <w:rsid w:val="00C26032"/>
    <w:rsid w:val="00C345E1"/>
    <w:rsid w:val="00C43BFD"/>
    <w:rsid w:val="00C816AD"/>
    <w:rsid w:val="00CA38A7"/>
    <w:rsid w:val="00CB6E35"/>
    <w:rsid w:val="00CB74A1"/>
    <w:rsid w:val="00CC26E8"/>
    <w:rsid w:val="00CD4CBE"/>
    <w:rsid w:val="00CE1A46"/>
    <w:rsid w:val="00CE2704"/>
    <w:rsid w:val="00CE7550"/>
    <w:rsid w:val="00CF176E"/>
    <w:rsid w:val="00D015C1"/>
    <w:rsid w:val="00D20757"/>
    <w:rsid w:val="00D22636"/>
    <w:rsid w:val="00D40FD9"/>
    <w:rsid w:val="00D53769"/>
    <w:rsid w:val="00D7040C"/>
    <w:rsid w:val="00D7767E"/>
    <w:rsid w:val="00D85C13"/>
    <w:rsid w:val="00D9111A"/>
    <w:rsid w:val="00D9169A"/>
    <w:rsid w:val="00D91BE3"/>
    <w:rsid w:val="00D94AFC"/>
    <w:rsid w:val="00D94C5E"/>
    <w:rsid w:val="00D97B17"/>
    <w:rsid w:val="00DA1880"/>
    <w:rsid w:val="00DB70AE"/>
    <w:rsid w:val="00DC375C"/>
    <w:rsid w:val="00DD1D75"/>
    <w:rsid w:val="00DD5071"/>
    <w:rsid w:val="00DD5C39"/>
    <w:rsid w:val="00DE55C7"/>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6382A"/>
    <w:rsid w:val="00E723B7"/>
    <w:rsid w:val="00E77C4D"/>
    <w:rsid w:val="00E81D01"/>
    <w:rsid w:val="00E82519"/>
    <w:rsid w:val="00ED6E0E"/>
    <w:rsid w:val="00EE45D8"/>
    <w:rsid w:val="00EF4C2D"/>
    <w:rsid w:val="00F17123"/>
    <w:rsid w:val="00F22EDA"/>
    <w:rsid w:val="00F35C16"/>
    <w:rsid w:val="00F465D5"/>
    <w:rsid w:val="00F47952"/>
    <w:rsid w:val="00F6329D"/>
    <w:rsid w:val="00F77C68"/>
    <w:rsid w:val="00F930EC"/>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7CB6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8597</Characters>
  <Application>Microsoft Office Word</Application>
  <DocSecurity>0</DocSecurity>
  <Lines>71</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2018-08-17T13:28:00Z</dcterms:created>
  <dcterms:modified xsi:type="dcterms:W3CDTF">2018-08-17T13:28:00Z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